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0ECFA" w14:textId="31237188" w:rsidR="00864BA7" w:rsidRPr="00864BA7" w:rsidRDefault="00864BA7" w:rsidP="00864BA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  <w:r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2</w:t>
      </w:r>
      <w:r w:rsidRPr="00864BA7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02</w:t>
      </w:r>
      <w:r w:rsidR="00031813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5</w:t>
      </w:r>
      <w:r w:rsidRPr="00864BA7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 xml:space="preserve">: </w:t>
      </w:r>
      <w:proofErr w:type="spellStart"/>
      <w:r w:rsidRPr="00864BA7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Identification</w:t>
      </w:r>
      <w:proofErr w:type="spellEnd"/>
      <w:r w:rsidRPr="00864BA7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documents</w:t>
      </w:r>
      <w:proofErr w:type="spellEnd"/>
      <w:r w:rsidRPr="00864BA7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required</w:t>
      </w:r>
      <w:proofErr w:type="spellEnd"/>
    </w:p>
    <w:p w14:paraId="3B8F8657" w14:textId="77777777" w:rsidR="00DA4E06" w:rsidRDefault="00864BA7" w:rsidP="00864BA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</w:pP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Shareholders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(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both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natural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and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legal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persons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)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who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sign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a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ballot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or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a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proxy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by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their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handwritten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signature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,</w:t>
      </w:r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 are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kindly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requested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copy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identification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document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,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displaying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shareholder’s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specimen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signature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,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be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added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to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ballot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and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proxy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.</w:t>
      </w:r>
    </w:p>
    <w:p w14:paraId="1DEFF55C" w14:textId="0C217CD8" w:rsidR="00864BA7" w:rsidRPr="00864BA7" w:rsidRDefault="00864BA7" w:rsidP="00864BA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</w:pP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Shareholders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who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are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legal</w:t>
      </w:r>
      <w:proofErr w:type="spellEnd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b/>
          <w:bCs/>
          <w:color w:val="282828"/>
          <w:sz w:val="21"/>
          <w:szCs w:val="21"/>
          <w:lang w:eastAsia="et-EE"/>
        </w:rPr>
        <w:t>persons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 are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also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requested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to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add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copy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valid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registry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card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from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Commercial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Register.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Copies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identification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documents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collected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during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voting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process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shall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be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used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only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for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checking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authenticity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of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voting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ballots and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shall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be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destroyed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after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minutes of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general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meeting have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been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signed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and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the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opposition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period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has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 xml:space="preserve"> </w:t>
      </w:r>
      <w:proofErr w:type="spellStart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expired</w:t>
      </w:r>
      <w:proofErr w:type="spellEnd"/>
      <w:r w:rsidRPr="00864BA7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.</w:t>
      </w:r>
    </w:p>
    <w:p w14:paraId="19A4894A" w14:textId="77777777" w:rsidR="00864BA7" w:rsidRPr="00DA4E06" w:rsidRDefault="00864BA7" w:rsidP="00DA4E06">
      <w:pPr>
        <w:rPr>
          <w:rFonts w:ascii="Open Sans" w:hAnsi="Open Sans" w:cs="Open Sans"/>
          <w:sz w:val="21"/>
          <w:szCs w:val="21"/>
          <w:lang w:eastAsia="et-EE"/>
        </w:rPr>
      </w:pPr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The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may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either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unattested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bearing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handwritten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signature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digitally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signed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notarized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.</w:t>
      </w:r>
    </w:p>
    <w:p w14:paraId="58339E91" w14:textId="77777777" w:rsidR="00864BA7" w:rsidRPr="00DA4E06" w:rsidRDefault="00864BA7" w:rsidP="00DA4E06">
      <w:pPr>
        <w:rPr>
          <w:rFonts w:ascii="Open Sans" w:hAnsi="Open Sans" w:cs="Open Sans"/>
          <w:sz w:val="21"/>
          <w:szCs w:val="21"/>
          <w:lang w:eastAsia="et-EE"/>
        </w:rPr>
      </w:pP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Shareholders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who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are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legal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persons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registered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in a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foreign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country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, are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kindly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requested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:</w:t>
      </w:r>
    </w:p>
    <w:p w14:paraId="4F5713D7" w14:textId="77777777" w:rsidR="00864BA7" w:rsidRPr="00DA4E06" w:rsidRDefault="00864BA7" w:rsidP="00DA4E06">
      <w:pPr>
        <w:pStyle w:val="ListParagraph"/>
        <w:numPr>
          <w:ilvl w:val="0"/>
          <w:numId w:val="7"/>
        </w:numPr>
        <w:rPr>
          <w:rFonts w:ascii="Open Sans" w:hAnsi="Open Sans" w:cs="Open Sans"/>
          <w:sz w:val="21"/>
          <w:szCs w:val="21"/>
          <w:lang w:eastAsia="et-EE"/>
        </w:rPr>
      </w:pP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submit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valid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excerpt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registry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card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which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either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legalized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authenticated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with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document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certificate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r w:rsidRPr="00DA4E06">
        <w:rPr>
          <w:rFonts w:ascii="Open Sans" w:hAnsi="Open Sans" w:cs="Open Sans"/>
          <w:i/>
          <w:iCs/>
          <w:sz w:val="21"/>
          <w:szCs w:val="21"/>
          <w:lang w:eastAsia="et-EE"/>
        </w:rPr>
        <w:t>apostille</w:t>
      </w:r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and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such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document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must have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translation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into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Estonian,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certified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by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sworn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translator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attached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thereto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;</w:t>
      </w:r>
    </w:p>
    <w:p w14:paraId="5AA0FFE9" w14:textId="77777777" w:rsidR="00864BA7" w:rsidRPr="00DA4E06" w:rsidRDefault="00864BA7" w:rsidP="00DA4E06">
      <w:pPr>
        <w:pStyle w:val="ListParagraph"/>
        <w:numPr>
          <w:ilvl w:val="0"/>
          <w:numId w:val="7"/>
        </w:numPr>
        <w:rPr>
          <w:rFonts w:ascii="Open Sans" w:hAnsi="Open Sans" w:cs="Open Sans"/>
          <w:sz w:val="21"/>
          <w:szCs w:val="21"/>
          <w:lang w:eastAsia="et-EE"/>
        </w:rPr>
      </w:pP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submit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Representative’s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proxies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as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notarised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proxies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. The said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notarised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proxies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must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either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legalized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authenticated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with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document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certificate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r w:rsidRPr="00DA4E06">
        <w:rPr>
          <w:rFonts w:ascii="Open Sans" w:hAnsi="Open Sans" w:cs="Open Sans"/>
          <w:i/>
          <w:iCs/>
          <w:sz w:val="21"/>
          <w:szCs w:val="21"/>
          <w:lang w:eastAsia="et-EE"/>
        </w:rPr>
        <w:t>apostille,</w:t>
      </w:r>
      <w:r w:rsidRPr="00DA4E06">
        <w:rPr>
          <w:rFonts w:ascii="Open Sans" w:hAnsi="Open Sans" w:cs="Open Sans"/>
          <w:sz w:val="21"/>
          <w:szCs w:val="21"/>
          <w:lang w:eastAsia="et-EE"/>
        </w:rPr>
        <w:t> and 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such</w:t>
      </w:r>
      <w:proofErr w:type="spellEnd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document</w:t>
      </w:r>
      <w:proofErr w:type="spellEnd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 xml:space="preserve"> must have a 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translation</w:t>
      </w:r>
      <w:proofErr w:type="spellEnd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into</w:t>
      </w:r>
      <w:proofErr w:type="spellEnd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 xml:space="preserve"> Estonian, 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certified</w:t>
      </w:r>
      <w:proofErr w:type="spellEnd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 xml:space="preserve"> by a 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sworn</w:t>
      </w:r>
      <w:proofErr w:type="spellEnd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translator</w:t>
      </w:r>
      <w:proofErr w:type="spellEnd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attached</w:t>
      </w:r>
      <w:proofErr w:type="spellEnd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u w:val="single"/>
          <w:lang w:eastAsia="et-EE"/>
        </w:rPr>
        <w:t>thereto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.</w:t>
      </w:r>
    </w:p>
    <w:p w14:paraId="6D86818E" w14:textId="77777777" w:rsidR="00864BA7" w:rsidRPr="00DA4E06" w:rsidRDefault="00864BA7" w:rsidP="00DA4E06">
      <w:pPr>
        <w:rPr>
          <w:rFonts w:ascii="Open Sans" w:hAnsi="Open Sans" w:cs="Open Sans"/>
          <w:sz w:val="21"/>
          <w:szCs w:val="21"/>
          <w:lang w:eastAsia="et-EE"/>
        </w:rPr>
      </w:pP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Should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wish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use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 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form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appoint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representative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, 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fldChar w:fldCharType="begin"/>
      </w:r>
      <w:r w:rsidRPr="00DA4E06">
        <w:rPr>
          <w:rFonts w:ascii="Open Sans" w:hAnsi="Open Sans" w:cs="Open Sans"/>
          <w:sz w:val="21"/>
          <w:szCs w:val="21"/>
          <w:lang w:eastAsia="et-EE"/>
        </w:rPr>
        <w:instrText xml:space="preserve"> HYPERLINK "https://tallinnavesi.ee/wp-content/uploads/2021/12/5-Proxy-for-voting.doc" </w:instrText>
      </w:r>
      <w:r w:rsidRPr="00DA4E06">
        <w:rPr>
          <w:rFonts w:ascii="Open Sans" w:hAnsi="Open Sans" w:cs="Open Sans"/>
          <w:sz w:val="21"/>
          <w:szCs w:val="21"/>
          <w:lang w:eastAsia="et-EE"/>
        </w:rPr>
        <w:fldChar w:fldCharType="separate"/>
      </w:r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>the</w:t>
      </w:r>
      <w:proofErr w:type="spellEnd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 xml:space="preserve"> relevant </w:t>
      </w:r>
      <w:proofErr w:type="spellStart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>proxy</w:t>
      </w:r>
      <w:proofErr w:type="spellEnd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>form</w:t>
      </w:r>
      <w:proofErr w:type="spellEnd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>is</w:t>
      </w:r>
      <w:proofErr w:type="spellEnd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>available</w:t>
      </w:r>
      <w:proofErr w:type="spellEnd"/>
      <w:r w:rsidRPr="00DA4E06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 xml:space="preserve"> </w:t>
      </w:r>
      <w:proofErr w:type="spellStart"/>
      <w:r w:rsidRPr="00310980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>here</w:t>
      </w:r>
      <w:proofErr w:type="spellEnd"/>
      <w:r w:rsidRPr="00310980">
        <w:rPr>
          <w:rFonts w:ascii="Open Sans" w:hAnsi="Open Sans" w:cs="Open Sans"/>
          <w:color w:val="0B79AC"/>
          <w:sz w:val="21"/>
          <w:szCs w:val="21"/>
          <w:u w:val="single"/>
          <w:lang w:eastAsia="et-EE"/>
        </w:rPr>
        <w:t>.</w:t>
      </w:r>
      <w:r w:rsidRPr="00DA4E06">
        <w:rPr>
          <w:rFonts w:ascii="Open Sans" w:hAnsi="Open Sans" w:cs="Open Sans"/>
          <w:sz w:val="21"/>
          <w:szCs w:val="21"/>
          <w:lang w:eastAsia="et-EE"/>
        </w:rPr>
        <w:fldChar w:fldCharType="end"/>
      </w:r>
    </w:p>
    <w:p w14:paraId="5C2524B6" w14:textId="77777777" w:rsidR="00864BA7" w:rsidRPr="00DA4E06" w:rsidRDefault="00864BA7" w:rsidP="00DA4E06">
      <w:pPr>
        <w:rPr>
          <w:rFonts w:ascii="Open Sans" w:hAnsi="Open Sans" w:cs="Open Sans"/>
          <w:sz w:val="21"/>
          <w:szCs w:val="21"/>
          <w:lang w:eastAsia="et-EE"/>
        </w:rPr>
      </w:pP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Should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appoint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representative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act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on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basis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there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are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two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alternatives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submission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of a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:</w:t>
      </w:r>
    </w:p>
    <w:p w14:paraId="17FE4B56" w14:textId="30AC8CF4" w:rsidR="00864BA7" w:rsidRPr="00DA4E06" w:rsidRDefault="00864BA7" w:rsidP="00DA4E06">
      <w:pPr>
        <w:pStyle w:val="ListParagraph"/>
        <w:numPr>
          <w:ilvl w:val="0"/>
          <w:numId w:val="8"/>
        </w:numPr>
        <w:rPr>
          <w:rFonts w:ascii="Open Sans" w:hAnsi="Open Sans" w:cs="Open Sans"/>
          <w:sz w:val="21"/>
          <w:szCs w:val="21"/>
          <w:lang w:eastAsia="et-EE"/>
        </w:rPr>
      </w:pPr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shareholder’s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legal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representative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may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fill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in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form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in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electronic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format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, 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sign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it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digitally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and e-mail 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hyperlink r:id="rId8" w:history="1">
        <w:r w:rsidRPr="00DA4E06">
          <w:rPr>
            <w:rFonts w:ascii="Open Sans" w:hAnsi="Open Sans" w:cs="Open Sans"/>
            <w:color w:val="0B79AC"/>
            <w:sz w:val="21"/>
            <w:szCs w:val="21"/>
            <w:u w:val="single"/>
            <w:lang w:eastAsia="et-EE"/>
          </w:rPr>
          <w:t>tvesi@tvesi.ee</w:t>
        </w:r>
      </w:hyperlink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.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This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alternative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available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those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who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have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opportunity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using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digital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signature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(ID-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card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digi-ID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Mobiil-ID).</w:t>
      </w:r>
    </w:p>
    <w:p w14:paraId="119CE754" w14:textId="6EA2E0F8" w:rsidR="00864BA7" w:rsidRPr="00DA4E06" w:rsidRDefault="00864BA7" w:rsidP="00DA4E06">
      <w:pPr>
        <w:pStyle w:val="ListParagraph"/>
        <w:numPr>
          <w:ilvl w:val="0"/>
          <w:numId w:val="8"/>
        </w:numPr>
        <w:rPr>
          <w:rFonts w:ascii="Open Sans" w:hAnsi="Open Sans" w:cs="Open Sans"/>
          <w:sz w:val="21"/>
          <w:szCs w:val="21"/>
          <w:lang w:eastAsia="et-EE"/>
        </w:rPr>
      </w:pPr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shareholder’s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legal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representative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may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fill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in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form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in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electronic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format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print and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sign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with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hand-written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signature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.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Thereafter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signed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is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be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scanned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 and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e-mailed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hyperlink r:id="rId9" w:history="1">
        <w:r w:rsidRPr="00DA4E06">
          <w:rPr>
            <w:rFonts w:ascii="Open Sans" w:hAnsi="Open Sans" w:cs="Open Sans"/>
            <w:color w:val="0B79AC"/>
            <w:sz w:val="21"/>
            <w:szCs w:val="21"/>
            <w:u w:val="single"/>
            <w:lang w:eastAsia="et-EE"/>
          </w:rPr>
          <w:t>tvesi@tvesi.ee </w:t>
        </w:r>
      </w:hyperlink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 and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original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is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>be</w:t>
      </w:r>
      <w:proofErr w:type="spellEnd"/>
      <w:r w:rsidRPr="00DA4E06">
        <w:rPr>
          <w:rFonts w:ascii="Open Sans" w:hAnsi="Open Sans" w:cs="Open Sans"/>
          <w:b/>
          <w:bCs/>
          <w:sz w:val="21"/>
          <w:szCs w:val="21"/>
          <w:lang w:eastAsia="et-EE"/>
        </w:rPr>
        <w:t xml:space="preserve"> sent by post</w:t>
      </w:r>
      <w:r w:rsidRPr="00DA4E06">
        <w:rPr>
          <w:rFonts w:ascii="Open Sans" w:hAnsi="Open Sans" w:cs="Open Sans"/>
          <w:sz w:val="21"/>
          <w:szCs w:val="21"/>
          <w:lang w:eastAsia="et-EE"/>
        </w:rPr>
        <w:t> 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address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: Ädala 10, Tallinn 10614 no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later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than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by 9:00 on </w:t>
      </w:r>
      <w:r w:rsidR="00031813">
        <w:rPr>
          <w:rFonts w:ascii="Open Sans" w:hAnsi="Open Sans" w:cs="Open Sans"/>
          <w:sz w:val="21"/>
          <w:szCs w:val="21"/>
          <w:lang w:eastAsia="et-EE"/>
        </w:rPr>
        <w:t>13</w:t>
      </w:r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="00031813">
        <w:rPr>
          <w:rFonts w:ascii="Open Sans" w:hAnsi="Open Sans" w:cs="Open Sans"/>
          <w:sz w:val="21"/>
          <w:szCs w:val="21"/>
          <w:lang w:eastAsia="et-EE"/>
        </w:rPr>
        <w:t>January</w:t>
      </w:r>
      <w:proofErr w:type="spellEnd"/>
      <w:r w:rsidR="00DA4E06">
        <w:rPr>
          <w:rFonts w:ascii="Open Sans" w:hAnsi="Open Sans" w:cs="Open Sans"/>
          <w:sz w:val="21"/>
          <w:szCs w:val="21"/>
          <w:lang w:eastAsia="et-EE"/>
        </w:rPr>
        <w:t xml:space="preserve"> 202</w:t>
      </w:r>
      <w:r w:rsidR="00031813">
        <w:rPr>
          <w:rFonts w:ascii="Open Sans" w:hAnsi="Open Sans" w:cs="Open Sans"/>
          <w:sz w:val="21"/>
          <w:szCs w:val="21"/>
          <w:lang w:eastAsia="et-EE"/>
        </w:rPr>
        <w:t>5</w:t>
      </w:r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.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If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bears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handwritten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signature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request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that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copy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identification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document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person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authorising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displaying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person’s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specimen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signature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added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.</w:t>
      </w:r>
    </w:p>
    <w:p w14:paraId="4B634720" w14:textId="6294349C" w:rsidR="00864BA7" w:rsidRPr="00DA4E06" w:rsidRDefault="00864BA7" w:rsidP="00DA4E06">
      <w:pPr>
        <w:rPr>
          <w:rFonts w:ascii="Open Sans" w:hAnsi="Open Sans" w:cs="Open Sans"/>
          <w:sz w:val="21"/>
          <w:szCs w:val="21"/>
          <w:lang w:eastAsia="et-EE"/>
        </w:rPr>
      </w:pP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If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form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has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not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properly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filled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out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in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required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format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rendering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impossible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identify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person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authorising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person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authorised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understand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contents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thereof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copy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identification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document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has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not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added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ballot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proxy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bearing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handwritten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signature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valid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excerpt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registry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card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has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not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added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said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documents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have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not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been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submitted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along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with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ballot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AS Tallinna Vesi by 9:00 on </w:t>
      </w:r>
      <w:r w:rsidR="00031813">
        <w:rPr>
          <w:rFonts w:ascii="Open Sans" w:hAnsi="Open Sans" w:cs="Open Sans"/>
          <w:sz w:val="21"/>
          <w:szCs w:val="21"/>
          <w:lang w:eastAsia="et-EE"/>
        </w:rPr>
        <w:t>13</w:t>
      </w:r>
      <w:r w:rsid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="00031813">
        <w:rPr>
          <w:rFonts w:ascii="Open Sans" w:hAnsi="Open Sans" w:cs="Open Sans"/>
          <w:sz w:val="21"/>
          <w:szCs w:val="21"/>
          <w:lang w:eastAsia="et-EE"/>
        </w:rPr>
        <w:t>January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202</w:t>
      </w:r>
      <w:r w:rsidR="00031813">
        <w:rPr>
          <w:rFonts w:ascii="Open Sans" w:hAnsi="Open Sans" w:cs="Open Sans"/>
          <w:sz w:val="21"/>
          <w:szCs w:val="21"/>
          <w:lang w:eastAsia="et-EE"/>
        </w:rPr>
        <w:t>5</w:t>
      </w:r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at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latest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AS Tallinna Vesi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entitled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subtract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vote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from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lastRenderedPageBreak/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quorum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.  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Should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impossible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identify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from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ballot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whether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shareholder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in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favour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of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against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resolution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or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abstains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from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voting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,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/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shall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be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considered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to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have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voted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against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 xml:space="preserve"> </w:t>
      </w:r>
      <w:proofErr w:type="spellStart"/>
      <w:r w:rsidRPr="00DA4E06">
        <w:rPr>
          <w:rFonts w:ascii="Open Sans" w:hAnsi="Open Sans" w:cs="Open Sans"/>
          <w:sz w:val="21"/>
          <w:szCs w:val="21"/>
          <w:lang w:eastAsia="et-EE"/>
        </w:rPr>
        <w:t>it</w:t>
      </w:r>
      <w:proofErr w:type="spellEnd"/>
      <w:r w:rsidRPr="00DA4E06">
        <w:rPr>
          <w:rFonts w:ascii="Open Sans" w:hAnsi="Open Sans" w:cs="Open Sans"/>
          <w:sz w:val="21"/>
          <w:szCs w:val="21"/>
          <w:lang w:eastAsia="et-EE"/>
        </w:rPr>
        <w:t>.</w:t>
      </w:r>
    </w:p>
    <w:p w14:paraId="74C8E9FC" w14:textId="77777777" w:rsidR="00BD4D6B" w:rsidRPr="00DA4E06" w:rsidRDefault="00BD4D6B" w:rsidP="00DA4E06">
      <w:pPr>
        <w:rPr>
          <w:rFonts w:ascii="Open Sans" w:hAnsi="Open Sans" w:cs="Open Sans"/>
          <w:sz w:val="21"/>
          <w:szCs w:val="21"/>
        </w:rPr>
      </w:pPr>
    </w:p>
    <w:sectPr w:rsidR="00BD4D6B" w:rsidRPr="00DA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5E98"/>
    <w:multiLevelType w:val="hybridMultilevel"/>
    <w:tmpl w:val="545600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815"/>
    <w:multiLevelType w:val="multilevel"/>
    <w:tmpl w:val="8D4C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57399"/>
    <w:multiLevelType w:val="multilevel"/>
    <w:tmpl w:val="0834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A3740"/>
    <w:multiLevelType w:val="hybridMultilevel"/>
    <w:tmpl w:val="4EF22C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557F"/>
    <w:multiLevelType w:val="multilevel"/>
    <w:tmpl w:val="415E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23227"/>
    <w:multiLevelType w:val="multilevel"/>
    <w:tmpl w:val="9CE4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759A2"/>
    <w:multiLevelType w:val="hybridMultilevel"/>
    <w:tmpl w:val="44A83C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B647B"/>
    <w:multiLevelType w:val="hybridMultilevel"/>
    <w:tmpl w:val="7F9E6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A7"/>
    <w:rsid w:val="00031813"/>
    <w:rsid w:val="00200BE0"/>
    <w:rsid w:val="00310980"/>
    <w:rsid w:val="00864BA7"/>
    <w:rsid w:val="008812CB"/>
    <w:rsid w:val="009E33A6"/>
    <w:rsid w:val="00BD4D6B"/>
    <w:rsid w:val="00BF68F4"/>
    <w:rsid w:val="00DA4E06"/>
    <w:rsid w:val="00D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A0CA"/>
  <w15:chartTrackingRefBased/>
  <w15:docId w15:val="{685779EA-9460-47DA-957C-6FA6B18C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si@tvesi.ee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vesi@tvesi.e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Props1.xml><?xml version="1.0" encoding="utf-8"?>
<ds:datastoreItem xmlns:ds="http://schemas.openxmlformats.org/officeDocument/2006/customXml" ds:itemID="{04B56CF6-A5CB-4286-902C-0EDE84D6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06F1C-C23D-4695-ABE0-6699C9612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6D379-D464-4829-87FA-945F9107F022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 Kiilmaa</dc:creator>
  <cp:keywords/>
  <dc:description/>
  <cp:lastModifiedBy>Kristiina Tamberg</cp:lastModifiedBy>
  <cp:revision>3</cp:revision>
  <dcterms:created xsi:type="dcterms:W3CDTF">2024-12-18T13:14:00Z</dcterms:created>
  <dcterms:modified xsi:type="dcterms:W3CDTF">2024-12-18T13:15:00Z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