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A5B" w:rsidRDefault="00AE0A5B" w:rsidP="00EA15F9">
      <w:pPr>
        <w:autoSpaceDE w:val="0"/>
        <w:autoSpaceDN w:val="0"/>
        <w:adjustRightInd w:val="0"/>
        <w:spacing w:after="0" w:line="240" w:lineRule="auto"/>
        <w:rPr>
          <w:rFonts w:ascii="LibreFranklin-Thin" w:hAnsi="LibreFranklin-Thin" w:cs="LibreFranklin-Thin"/>
          <w:b/>
          <w:color w:val="000000"/>
        </w:rPr>
      </w:pPr>
    </w:p>
    <w:p w:rsidR="00063B7E" w:rsidRDefault="00E8405F" w:rsidP="00EA15F9">
      <w:pPr>
        <w:autoSpaceDE w:val="0"/>
        <w:autoSpaceDN w:val="0"/>
        <w:adjustRightInd w:val="0"/>
        <w:spacing w:after="0" w:line="240" w:lineRule="auto"/>
        <w:rPr>
          <w:rFonts w:ascii="LibreFranklin-Thin" w:hAnsi="LibreFranklin-Thin" w:cs="LibreFranklin-Thin"/>
          <w:b/>
          <w:color w:val="000000"/>
        </w:rPr>
      </w:pPr>
      <w:proofErr w:type="spellStart"/>
      <w:r w:rsidRPr="00E8405F">
        <w:rPr>
          <w:rFonts w:ascii="LibreFranklin-Thin" w:hAnsi="LibreFranklin-Thin" w:cs="LibreFranklin-Thin"/>
          <w:b/>
          <w:color w:val="000000"/>
        </w:rPr>
        <w:t>Acarix</w:t>
      </w:r>
      <w:proofErr w:type="spellEnd"/>
      <w:r w:rsidR="00063B7E" w:rsidRPr="00E8405F">
        <w:rPr>
          <w:rFonts w:ascii="LibreFranklin-Thin" w:hAnsi="LibreFranklin-Thin" w:cs="LibreFranklin-Thin"/>
          <w:b/>
          <w:color w:val="000000"/>
        </w:rPr>
        <w:t xml:space="preserve"> presenterar på </w:t>
      </w:r>
      <w:proofErr w:type="spellStart"/>
      <w:r w:rsidR="00063B7E" w:rsidRPr="00E8405F">
        <w:rPr>
          <w:rFonts w:ascii="LibreFranklin-Thin" w:hAnsi="LibreFranklin-Thin" w:cs="LibreFranklin-Thin"/>
          <w:b/>
          <w:color w:val="000000"/>
        </w:rPr>
        <w:t>Redeye</w:t>
      </w:r>
      <w:proofErr w:type="spellEnd"/>
      <w:r w:rsidR="00063B7E" w:rsidRPr="00E8405F">
        <w:rPr>
          <w:rFonts w:ascii="LibreFranklin-Thin" w:hAnsi="LibreFranklin-Thin" w:cs="LibreFranklin-Thin"/>
          <w:b/>
          <w:color w:val="000000"/>
        </w:rPr>
        <w:t xml:space="preserve"> </w:t>
      </w:r>
      <w:proofErr w:type="spellStart"/>
      <w:r w:rsidR="00063B7E" w:rsidRPr="00E8405F">
        <w:rPr>
          <w:rFonts w:ascii="LibreFranklin-Thin" w:hAnsi="LibreFranklin-Thin" w:cs="LibreFranklin-Thin"/>
          <w:b/>
          <w:color w:val="000000"/>
        </w:rPr>
        <w:t>Growth</w:t>
      </w:r>
      <w:proofErr w:type="spellEnd"/>
      <w:r w:rsidR="00063B7E" w:rsidRPr="00E8405F">
        <w:rPr>
          <w:rFonts w:ascii="LibreFranklin-Thin" w:hAnsi="LibreFranklin-Thin" w:cs="LibreFranklin-Thin"/>
          <w:b/>
          <w:color w:val="000000"/>
        </w:rPr>
        <w:t xml:space="preserve"> Day, 10 juni 2019</w:t>
      </w:r>
    </w:p>
    <w:p w:rsidR="00AE0A5B" w:rsidRDefault="00AE0A5B" w:rsidP="00EA15F9">
      <w:pPr>
        <w:autoSpaceDE w:val="0"/>
        <w:autoSpaceDN w:val="0"/>
        <w:adjustRightInd w:val="0"/>
        <w:spacing w:after="0" w:line="240" w:lineRule="auto"/>
        <w:rPr>
          <w:rFonts w:ascii="LibreFranklin-Thin" w:hAnsi="LibreFranklin-Thin" w:cs="LibreFranklin-Thin"/>
          <w:b/>
          <w:color w:val="000000"/>
        </w:rPr>
      </w:pPr>
    </w:p>
    <w:p w:rsidR="00AE0A5B" w:rsidRDefault="00AE0A5B" w:rsidP="00EA15F9">
      <w:pPr>
        <w:autoSpaceDE w:val="0"/>
        <w:autoSpaceDN w:val="0"/>
        <w:adjustRightInd w:val="0"/>
        <w:spacing w:after="0" w:line="240" w:lineRule="auto"/>
        <w:rPr>
          <w:rFonts w:ascii="LibreFranklin-Thin" w:hAnsi="LibreFranklin-Thin" w:cs="LibreFranklin-Thin"/>
          <w:b/>
          <w:color w:val="000000"/>
        </w:rPr>
      </w:pPr>
      <w:r w:rsidRPr="00AE0A5B">
        <w:rPr>
          <w:noProof/>
        </w:rPr>
        <w:drawing>
          <wp:inline distT="0" distB="0" distL="0" distR="0" wp14:anchorId="79C17327" wp14:editId="6A2A4B02">
            <wp:extent cx="5568950" cy="1388745"/>
            <wp:effectExtent l="0" t="0" r="0" b="190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4263" cy="140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A5B" w:rsidRDefault="00AE0A5B" w:rsidP="00EA15F9">
      <w:pPr>
        <w:autoSpaceDE w:val="0"/>
        <w:autoSpaceDN w:val="0"/>
        <w:adjustRightInd w:val="0"/>
        <w:spacing w:after="0" w:line="240" w:lineRule="auto"/>
        <w:rPr>
          <w:rFonts w:ascii="LibreFranklin-Thin" w:hAnsi="LibreFranklin-Thin" w:cs="LibreFranklin-Thin"/>
          <w:b/>
          <w:color w:val="000000"/>
        </w:rPr>
      </w:pPr>
    </w:p>
    <w:p w:rsidR="00E8405F" w:rsidRPr="00E8405F" w:rsidRDefault="00E8405F" w:rsidP="00EA15F9">
      <w:pPr>
        <w:autoSpaceDE w:val="0"/>
        <w:autoSpaceDN w:val="0"/>
        <w:adjustRightInd w:val="0"/>
        <w:spacing w:after="0" w:line="240" w:lineRule="auto"/>
        <w:rPr>
          <w:rFonts w:ascii="LibreFranklin-Thin" w:hAnsi="LibreFranklin-Thin" w:cs="LibreFranklin-Thin"/>
          <w:b/>
          <w:color w:val="000000"/>
        </w:rPr>
      </w:pPr>
    </w:p>
    <w:p w:rsidR="00AE0A5B" w:rsidRDefault="00063B7E" w:rsidP="00EA15F9">
      <w:pPr>
        <w:autoSpaceDE w:val="0"/>
        <w:autoSpaceDN w:val="0"/>
        <w:adjustRightInd w:val="0"/>
        <w:spacing w:after="0" w:line="240" w:lineRule="auto"/>
        <w:rPr>
          <w:rFonts w:ascii="LibreFranklin-Thin" w:hAnsi="LibreFranklin-Thin" w:cs="LibreFranklin-Thin"/>
          <w:color w:val="000000"/>
        </w:rPr>
      </w:pPr>
      <w:r>
        <w:rPr>
          <w:rFonts w:ascii="LibreFranklin-Thin" w:hAnsi="LibreFranklin-Thin" w:cs="LibreFranklin-Thin"/>
          <w:color w:val="000000"/>
        </w:rPr>
        <w:t>Den 10 juni kl.</w:t>
      </w:r>
      <w:r w:rsidR="00E8405F">
        <w:rPr>
          <w:rFonts w:ascii="LibreFranklin-Thin" w:hAnsi="LibreFranklin-Thin" w:cs="LibreFranklin-Thin"/>
          <w:color w:val="000000"/>
        </w:rPr>
        <w:t xml:space="preserve"> 15.40</w:t>
      </w:r>
      <w:r>
        <w:rPr>
          <w:rFonts w:ascii="LibreFranklin-Thin" w:hAnsi="LibreFranklin-Thin" w:cs="LibreFranklin-Thin"/>
          <w:color w:val="000000"/>
        </w:rPr>
        <w:t xml:space="preserve"> presenterar </w:t>
      </w:r>
      <w:r w:rsidR="00E8405F">
        <w:rPr>
          <w:rFonts w:ascii="LibreFranklin-Thin" w:hAnsi="LibreFranklin-Thin" w:cs="LibreFranklin-Thin"/>
          <w:color w:val="000000"/>
        </w:rPr>
        <w:t xml:space="preserve">Per Persson, VD för </w:t>
      </w:r>
      <w:proofErr w:type="spellStart"/>
      <w:r w:rsidR="00E8405F">
        <w:rPr>
          <w:rFonts w:ascii="LibreFranklin-Thin" w:hAnsi="LibreFranklin-Thin" w:cs="LibreFranklin-Thin"/>
          <w:color w:val="000000"/>
        </w:rPr>
        <w:t>Acarix</w:t>
      </w:r>
      <w:proofErr w:type="spellEnd"/>
      <w:r w:rsidR="00E8405F">
        <w:rPr>
          <w:rFonts w:ascii="LibreFranklin-Thin" w:hAnsi="LibreFranklin-Thin" w:cs="LibreFranklin-Thin"/>
          <w:color w:val="000000"/>
        </w:rPr>
        <w:t xml:space="preserve">, </w:t>
      </w:r>
      <w:r>
        <w:rPr>
          <w:rFonts w:ascii="LibreFranklin-Thin" w:hAnsi="LibreFranklin-Thin" w:cs="LibreFranklin-Thin"/>
          <w:color w:val="000000"/>
        </w:rPr>
        <w:t>den senaste</w:t>
      </w:r>
      <w:r w:rsidR="00E8405F">
        <w:rPr>
          <w:rFonts w:ascii="LibreFranklin-Thin" w:hAnsi="LibreFranklin-Thin" w:cs="LibreFranklin-Thin"/>
          <w:color w:val="000000"/>
        </w:rPr>
        <w:t xml:space="preserve"> </w:t>
      </w:r>
      <w:r>
        <w:rPr>
          <w:rFonts w:ascii="LibreFranklin-Thin" w:hAnsi="LibreFranklin-Thin" w:cs="LibreFranklin-Thin"/>
          <w:color w:val="000000"/>
        </w:rPr>
        <w:t xml:space="preserve">utvecklingen </w:t>
      </w:r>
      <w:r w:rsidR="00E8405F">
        <w:rPr>
          <w:rFonts w:ascii="LibreFranklin-Thin" w:hAnsi="LibreFranklin-Thin" w:cs="LibreFranklin-Thin"/>
          <w:color w:val="000000"/>
        </w:rPr>
        <w:t xml:space="preserve">inom </w:t>
      </w:r>
      <w:r>
        <w:rPr>
          <w:rFonts w:ascii="LibreFranklin-Thin" w:hAnsi="LibreFranklin-Thin" w:cs="LibreFranklin-Thin"/>
          <w:color w:val="000000"/>
        </w:rPr>
        <w:t xml:space="preserve">bolaget på Haymarket by Scandic, Hötorget </w:t>
      </w:r>
      <w:proofErr w:type="gramStart"/>
      <w:r>
        <w:rPr>
          <w:rFonts w:ascii="LibreFranklin-Thin" w:hAnsi="LibreFranklin-Thin" w:cs="LibreFranklin-Thin"/>
          <w:color w:val="000000"/>
        </w:rPr>
        <w:t>13-15</w:t>
      </w:r>
      <w:proofErr w:type="gramEnd"/>
      <w:r w:rsidR="00E8405F">
        <w:rPr>
          <w:rFonts w:ascii="LibreFranklin-Thin" w:hAnsi="LibreFranklin-Thin" w:cs="LibreFranklin-Thin"/>
          <w:color w:val="000000"/>
        </w:rPr>
        <w:t xml:space="preserve"> i </w:t>
      </w:r>
      <w:r>
        <w:rPr>
          <w:rFonts w:ascii="LibreFranklin-Thin" w:hAnsi="LibreFranklin-Thin" w:cs="LibreFranklin-Thin"/>
          <w:color w:val="000000"/>
        </w:rPr>
        <w:t>Stockholm.</w:t>
      </w:r>
    </w:p>
    <w:p w:rsidR="00AE0A5B" w:rsidRDefault="00AE0A5B" w:rsidP="00EA15F9">
      <w:pPr>
        <w:autoSpaceDE w:val="0"/>
        <w:autoSpaceDN w:val="0"/>
        <w:adjustRightInd w:val="0"/>
        <w:spacing w:after="0" w:line="240" w:lineRule="auto"/>
        <w:rPr>
          <w:rFonts w:ascii="LibreFranklin-Thin" w:hAnsi="LibreFranklin-Thin" w:cs="LibreFranklin-Thin"/>
          <w:color w:val="000000"/>
        </w:rPr>
      </w:pPr>
    </w:p>
    <w:p w:rsidR="00063B7E" w:rsidRDefault="00063B7E" w:rsidP="00EA15F9">
      <w:pPr>
        <w:autoSpaceDE w:val="0"/>
        <w:autoSpaceDN w:val="0"/>
        <w:adjustRightInd w:val="0"/>
        <w:spacing w:after="0" w:line="240" w:lineRule="auto"/>
        <w:rPr>
          <w:rFonts w:ascii="LibreFranklin-Thin" w:hAnsi="LibreFranklin-Thin" w:cs="LibreFranklin-Thin"/>
          <w:color w:val="1155CD"/>
        </w:rPr>
      </w:pPr>
      <w:r>
        <w:rPr>
          <w:rFonts w:ascii="LibreFranklin-Thin" w:hAnsi="LibreFranklin-Thin" w:cs="LibreFranklin-Thin"/>
          <w:color w:val="000000"/>
        </w:rPr>
        <w:t>Presentationen livesänds och kan följas på</w:t>
      </w:r>
      <w:r w:rsidR="00AE0A5B">
        <w:rPr>
          <w:rFonts w:ascii="LibreFranklin-Thin" w:hAnsi="LibreFranklin-Thin" w:cs="LibreFranklin-Thin"/>
          <w:color w:val="000000"/>
        </w:rPr>
        <w:t xml:space="preserve"> </w:t>
      </w:r>
      <w:hyperlink r:id="rId6" w:history="1">
        <w:r w:rsidR="00E8405F" w:rsidRPr="0030627C">
          <w:rPr>
            <w:rStyle w:val="Hyperlnk"/>
            <w:rFonts w:ascii="LibreFranklin-Thin" w:hAnsi="LibreFranklin-Thin" w:cs="LibreFranklin-Thin"/>
          </w:rPr>
          <w:t>www.redeye.se/live/redeye-growth-day-19</w:t>
        </w:r>
      </w:hyperlink>
      <w:r w:rsidR="00E8405F">
        <w:rPr>
          <w:rFonts w:ascii="LibreFranklin-Thin" w:hAnsi="LibreFranklin-Thin" w:cs="LibreFranklin-Thin"/>
          <w:color w:val="1155CD"/>
        </w:rPr>
        <w:t>.</w:t>
      </w:r>
    </w:p>
    <w:p w:rsidR="00E8405F" w:rsidRDefault="00E8405F" w:rsidP="00EA15F9">
      <w:pPr>
        <w:autoSpaceDE w:val="0"/>
        <w:autoSpaceDN w:val="0"/>
        <w:adjustRightInd w:val="0"/>
        <w:spacing w:after="0" w:line="240" w:lineRule="auto"/>
        <w:rPr>
          <w:rFonts w:ascii="LibreFranklin-Thin" w:hAnsi="LibreFranklin-Thin" w:cs="LibreFranklin-Thin"/>
          <w:color w:val="000000"/>
        </w:rPr>
      </w:pPr>
    </w:p>
    <w:p w:rsidR="00063B7E" w:rsidRDefault="00063B7E" w:rsidP="00EA15F9">
      <w:pPr>
        <w:autoSpaceDE w:val="0"/>
        <w:autoSpaceDN w:val="0"/>
        <w:adjustRightInd w:val="0"/>
        <w:spacing w:after="0" w:line="240" w:lineRule="auto"/>
        <w:rPr>
          <w:rFonts w:ascii="LibreFranklin-Thin" w:hAnsi="LibreFranklin-Thin" w:cs="LibreFranklin-Thin"/>
          <w:color w:val="000000"/>
        </w:rPr>
      </w:pPr>
      <w:r>
        <w:rPr>
          <w:rFonts w:ascii="LibreFranklin-Thin" w:hAnsi="LibreFranklin-Thin" w:cs="LibreFranklin-Thin"/>
          <w:color w:val="000000"/>
        </w:rPr>
        <w:t>Presentationen kommer även i efterhand att finnas tillgänglig på vår</w:t>
      </w:r>
      <w:r w:rsidR="00E8405F">
        <w:rPr>
          <w:rFonts w:ascii="LibreFranklin-Thin" w:hAnsi="LibreFranklin-Thin" w:cs="LibreFranklin-Thin"/>
          <w:color w:val="000000"/>
        </w:rPr>
        <w:t xml:space="preserve"> </w:t>
      </w:r>
      <w:r>
        <w:rPr>
          <w:rFonts w:ascii="LibreFranklin-Thin" w:hAnsi="LibreFranklin-Thin" w:cs="LibreFranklin-Thin"/>
          <w:color w:val="000000"/>
        </w:rPr>
        <w:t xml:space="preserve">hemsida, </w:t>
      </w:r>
      <w:hyperlink r:id="rId7" w:history="1">
        <w:r w:rsidR="00EA15F9" w:rsidRPr="00EA15F9">
          <w:rPr>
            <w:rStyle w:val="Hyperlnk"/>
            <w:rFonts w:ascii="LibreFranklin-Thin" w:hAnsi="LibreFranklin-Thin" w:cs="LibreFranklin-Thin"/>
          </w:rPr>
          <w:t>www</w:t>
        </w:r>
        <w:r w:rsidRPr="00EA15F9">
          <w:rPr>
            <w:rStyle w:val="Hyperlnk"/>
            <w:rFonts w:ascii="LibreFranklin-Regular" w:hAnsi="LibreFranklin-Regular" w:cs="LibreFranklin-Regular"/>
          </w:rPr>
          <w:t>.redeye.se/live/redeye-growth-day-19</w:t>
        </w:r>
      </w:hyperlink>
      <w:r w:rsidR="00EA15F9">
        <w:rPr>
          <w:rFonts w:ascii="LibreFranklin-Regular" w:hAnsi="LibreFranklin-Regular" w:cs="LibreFranklin-Regular"/>
          <w:color w:val="1155CD"/>
        </w:rPr>
        <w:t>.</w:t>
      </w:r>
      <w:r>
        <w:rPr>
          <w:rFonts w:ascii="LibreFranklin-Regular" w:hAnsi="LibreFranklin-Regular" w:cs="LibreFranklin-Regular"/>
          <w:color w:val="1155CD"/>
        </w:rPr>
        <w:t xml:space="preserve"> </w:t>
      </w:r>
      <w:r>
        <w:rPr>
          <w:rFonts w:ascii="LibreFranklin-Thin" w:hAnsi="LibreFranklin-Thin" w:cs="LibreFranklin-Thin"/>
          <w:color w:val="000000"/>
        </w:rPr>
        <w:t>samt vår bolagssida i</w:t>
      </w:r>
      <w:r w:rsidR="00E8405F">
        <w:rPr>
          <w:rFonts w:ascii="LibreFranklin-Thin" w:hAnsi="LibreFranklin-Thin" w:cs="LibreFranklin-Thin"/>
          <w:color w:val="000000"/>
        </w:rPr>
        <w:t xml:space="preserve"> </w:t>
      </w:r>
      <w:proofErr w:type="spellStart"/>
      <w:r>
        <w:rPr>
          <w:rFonts w:ascii="LibreFranklin-Thin" w:hAnsi="LibreFranklin-Thin" w:cs="LibreFranklin-Thin"/>
          <w:color w:val="000000"/>
        </w:rPr>
        <w:t>Redeye</w:t>
      </w:r>
      <w:proofErr w:type="spellEnd"/>
      <w:r>
        <w:rPr>
          <w:rFonts w:ascii="LibreFranklin-Thin" w:hAnsi="LibreFranklin-Thin" w:cs="LibreFranklin-Thin"/>
          <w:color w:val="000000"/>
        </w:rPr>
        <w:t xml:space="preserve"> </w:t>
      </w:r>
      <w:proofErr w:type="spellStart"/>
      <w:r>
        <w:rPr>
          <w:rFonts w:ascii="LibreFranklin-Thin" w:hAnsi="LibreFranklin-Thin" w:cs="LibreFranklin-Thin"/>
          <w:color w:val="000000"/>
        </w:rPr>
        <w:t>Universe</w:t>
      </w:r>
      <w:proofErr w:type="spellEnd"/>
      <w:r>
        <w:rPr>
          <w:rFonts w:ascii="LibreFranklin-Thin" w:hAnsi="LibreFranklin-Thin" w:cs="LibreFranklin-Thin"/>
          <w:color w:val="000000"/>
        </w:rPr>
        <w:t xml:space="preserve"> </w:t>
      </w:r>
      <w:r>
        <w:rPr>
          <w:rFonts w:ascii="LibreFranklin-Thin" w:hAnsi="LibreFranklin-Thin" w:cs="LibreFranklin-Thin"/>
          <w:color w:val="1155CD"/>
        </w:rPr>
        <w:t>https://www.redeye.se/universe</w:t>
      </w:r>
    </w:p>
    <w:p w:rsidR="00063B7E" w:rsidRDefault="00063B7E" w:rsidP="00EA15F9">
      <w:pPr>
        <w:autoSpaceDE w:val="0"/>
        <w:autoSpaceDN w:val="0"/>
        <w:adjustRightInd w:val="0"/>
        <w:spacing w:after="0" w:line="240" w:lineRule="auto"/>
        <w:rPr>
          <w:rFonts w:ascii="LibreFranklin-Thin" w:hAnsi="LibreFranklin-Thin" w:cs="LibreFranklin-Thin"/>
          <w:color w:val="000000"/>
        </w:rPr>
      </w:pPr>
    </w:p>
    <w:p w:rsidR="00E8405F" w:rsidRDefault="00E8405F" w:rsidP="00EA15F9">
      <w:pPr>
        <w:autoSpaceDE w:val="0"/>
        <w:autoSpaceDN w:val="0"/>
        <w:adjustRightInd w:val="0"/>
        <w:spacing w:after="0" w:line="240" w:lineRule="auto"/>
      </w:pPr>
      <w:r w:rsidRPr="00E8405F">
        <w:rPr>
          <w:b/>
        </w:rPr>
        <w:t xml:space="preserve">Om </w:t>
      </w:r>
      <w:proofErr w:type="spellStart"/>
      <w:r w:rsidRPr="00E8405F">
        <w:rPr>
          <w:b/>
        </w:rPr>
        <w:t>Acarix</w:t>
      </w:r>
      <w:proofErr w:type="spellEnd"/>
      <w:r>
        <w:t xml:space="preserve"> </w:t>
      </w:r>
    </w:p>
    <w:p w:rsidR="006703FB" w:rsidRDefault="006703FB" w:rsidP="006703FB">
      <w:proofErr w:type="spellStart"/>
      <w:r w:rsidRPr="00140701">
        <w:t>Acarix</w:t>
      </w:r>
      <w:proofErr w:type="spellEnd"/>
      <w:r w:rsidRPr="00140701">
        <w:t xml:space="preserve"> grundades 2009 och är noterat på Nasdaq </w:t>
      </w:r>
      <w:proofErr w:type="spellStart"/>
      <w:r w:rsidRPr="00140701">
        <w:t>First</w:t>
      </w:r>
      <w:proofErr w:type="spellEnd"/>
      <w:r w:rsidRPr="00140701">
        <w:t xml:space="preserve"> North Premier. </w:t>
      </w:r>
      <w:proofErr w:type="spellStart"/>
      <w:r w:rsidRPr="00140701">
        <w:t>Acarix</w:t>
      </w:r>
      <w:proofErr w:type="spellEnd"/>
      <w:r w:rsidRPr="00140701">
        <w:t xml:space="preserve"> </w:t>
      </w:r>
      <w:proofErr w:type="spellStart"/>
      <w:r w:rsidRPr="00140701">
        <w:t>CADScor®System</w:t>
      </w:r>
      <w:proofErr w:type="spellEnd"/>
      <w:r w:rsidRPr="00140701">
        <w:t xml:space="preserve"> använder en avancerad sensor som placeras på huden ovanför hjärtat för att lyssna på ljudet av hjärtkontraktion och turbulent flöde. Det har utformats för att vara ett allt-i-ett-system i den meningen att signalen från hjärtat spelas in, bearbetas och visas som en patientspecifik s.k. </w:t>
      </w:r>
      <w:proofErr w:type="spellStart"/>
      <w:r w:rsidRPr="00140701">
        <w:t>CADscore</w:t>
      </w:r>
      <w:proofErr w:type="spellEnd"/>
      <w:r w:rsidRPr="00140701">
        <w:t xml:space="preserve"> på skärmen. Presentation av mätresultaten erhålls på mindre än tio minuter. </w:t>
      </w:r>
    </w:p>
    <w:p w:rsidR="006703FB" w:rsidRDefault="006703FB" w:rsidP="006703FB">
      <w:r w:rsidRPr="00140701">
        <w:t xml:space="preserve">Som en säker metod och lämplig för användning i både primärvården och på inneliggande patienter kan </w:t>
      </w:r>
      <w:proofErr w:type="spellStart"/>
      <w:r w:rsidRPr="00140701">
        <w:t>CADScor®System</w:t>
      </w:r>
      <w:proofErr w:type="spellEnd"/>
      <w:r w:rsidRPr="00140701">
        <w:t xml:space="preserve"> potentiellt komma att spela en viktig roll för patient-</w:t>
      </w:r>
      <w:proofErr w:type="spellStart"/>
      <w:r w:rsidRPr="00140701">
        <w:t>triage</w:t>
      </w:r>
      <w:proofErr w:type="spellEnd"/>
      <w:r w:rsidRPr="00140701">
        <w:t xml:space="preserve">, något som gör att många patienter inte behöver undersökas ytterligare med </w:t>
      </w:r>
      <w:proofErr w:type="spellStart"/>
      <w:r w:rsidRPr="00140701">
        <w:t>invasiva</w:t>
      </w:r>
      <w:proofErr w:type="spellEnd"/>
      <w:r w:rsidRPr="00140701">
        <w:t xml:space="preserve">, diagnostiska metoder. </w:t>
      </w:r>
    </w:p>
    <w:p w:rsidR="006703FB" w:rsidRPr="00140701" w:rsidRDefault="006703FB" w:rsidP="006703FB">
      <w:pPr>
        <w:rPr>
          <w:rFonts w:cstheme="minorHAnsi"/>
          <w:b/>
        </w:rPr>
      </w:pPr>
      <w:bookmarkStart w:id="0" w:name="_GoBack"/>
      <w:bookmarkEnd w:id="0"/>
      <w:r w:rsidRPr="00140701">
        <w:t>För mer information besök www.acarix.com.</w:t>
      </w:r>
    </w:p>
    <w:p w:rsidR="006703FB" w:rsidRDefault="006703FB" w:rsidP="00EA15F9">
      <w:pPr>
        <w:autoSpaceDE w:val="0"/>
        <w:autoSpaceDN w:val="0"/>
        <w:adjustRightInd w:val="0"/>
        <w:spacing w:after="0" w:line="240" w:lineRule="auto"/>
      </w:pPr>
    </w:p>
    <w:p w:rsidR="006703FB" w:rsidRDefault="006703FB" w:rsidP="00EA15F9">
      <w:pPr>
        <w:autoSpaceDE w:val="0"/>
        <w:autoSpaceDN w:val="0"/>
        <w:adjustRightInd w:val="0"/>
        <w:spacing w:after="0" w:line="240" w:lineRule="auto"/>
      </w:pPr>
    </w:p>
    <w:p w:rsidR="00EA15F9" w:rsidRDefault="00EA15F9" w:rsidP="00EA15F9">
      <w:pPr>
        <w:autoSpaceDE w:val="0"/>
        <w:autoSpaceDN w:val="0"/>
        <w:adjustRightInd w:val="0"/>
        <w:spacing w:after="0" w:line="240" w:lineRule="auto"/>
      </w:pPr>
    </w:p>
    <w:p w:rsidR="00E8405F" w:rsidRDefault="00E8405F" w:rsidP="00EA15F9">
      <w:pPr>
        <w:autoSpaceDE w:val="0"/>
        <w:autoSpaceDN w:val="0"/>
        <w:adjustRightInd w:val="0"/>
        <w:spacing w:after="0" w:line="240" w:lineRule="auto"/>
        <w:rPr>
          <w:rFonts w:ascii="LibreFranklin-ThinItalic" w:hAnsi="LibreFranklin-ThinItalic" w:cs="LibreFranklin-ThinItalic"/>
          <w:i/>
          <w:iCs/>
          <w:color w:val="000000"/>
        </w:rPr>
      </w:pPr>
    </w:p>
    <w:p w:rsidR="00E8405F" w:rsidRPr="00E8405F" w:rsidRDefault="00E8405F" w:rsidP="00EA15F9">
      <w:pPr>
        <w:autoSpaceDE w:val="0"/>
        <w:autoSpaceDN w:val="0"/>
        <w:adjustRightInd w:val="0"/>
        <w:spacing w:after="0" w:line="240" w:lineRule="auto"/>
        <w:rPr>
          <w:rFonts w:ascii="LibreFranklin-Bold" w:hAnsi="LibreFranklin-Bold" w:cs="LibreFranklin-Bold"/>
          <w:b/>
          <w:bCs/>
          <w:color w:val="000000"/>
        </w:rPr>
      </w:pPr>
      <w:r w:rsidRPr="00E8405F">
        <w:rPr>
          <w:rFonts w:ascii="LibreFranklin-Bold" w:hAnsi="LibreFranklin-Bold" w:cs="LibreFranklin-Bold"/>
          <w:b/>
          <w:bCs/>
          <w:color w:val="000000"/>
        </w:rPr>
        <w:t>För ytterligare information, vänligen kontakta:</w:t>
      </w:r>
    </w:p>
    <w:p w:rsidR="00E8405F" w:rsidRPr="00E8405F" w:rsidRDefault="00E8405F" w:rsidP="00EA15F9">
      <w:pPr>
        <w:autoSpaceDE w:val="0"/>
        <w:autoSpaceDN w:val="0"/>
        <w:adjustRightInd w:val="0"/>
        <w:spacing w:after="0" w:line="240" w:lineRule="auto"/>
        <w:rPr>
          <w:rFonts w:ascii="LibreFranklin-Bold" w:hAnsi="LibreFranklin-Bold" w:cs="LibreFranklin-Bold"/>
          <w:bCs/>
          <w:color w:val="000000"/>
          <w:lang w:val="en-US"/>
        </w:rPr>
      </w:pPr>
      <w:r w:rsidRPr="00E8405F">
        <w:rPr>
          <w:rFonts w:ascii="LibreFranklin-Bold" w:hAnsi="LibreFranklin-Bold" w:cs="LibreFranklin-Bold"/>
          <w:bCs/>
          <w:color w:val="000000"/>
          <w:lang w:val="en-US"/>
        </w:rPr>
        <w:t xml:space="preserve">Per Persson, </w:t>
      </w:r>
      <w:r w:rsidR="00EA15F9">
        <w:rPr>
          <w:rFonts w:ascii="LibreFranklin-Bold" w:hAnsi="LibreFranklin-Bold" w:cs="LibreFranklin-Bold"/>
          <w:bCs/>
          <w:color w:val="000000"/>
          <w:lang w:val="en-US"/>
        </w:rPr>
        <w:t>V</w:t>
      </w:r>
      <w:r>
        <w:rPr>
          <w:rFonts w:ascii="LibreFranklin-Bold" w:hAnsi="LibreFranklin-Bold" w:cs="LibreFranklin-Bold"/>
          <w:bCs/>
          <w:color w:val="000000"/>
          <w:lang w:val="en-US"/>
        </w:rPr>
        <w:t>D</w:t>
      </w:r>
    </w:p>
    <w:p w:rsidR="00E8405F" w:rsidRPr="00E8405F" w:rsidRDefault="00E8405F" w:rsidP="00EA15F9">
      <w:pPr>
        <w:autoSpaceDE w:val="0"/>
        <w:autoSpaceDN w:val="0"/>
        <w:adjustRightInd w:val="0"/>
        <w:spacing w:after="0" w:line="240" w:lineRule="auto"/>
        <w:rPr>
          <w:rFonts w:ascii="LibreFranklin-Bold" w:hAnsi="LibreFranklin-Bold" w:cs="LibreFranklin-Bold"/>
          <w:bCs/>
          <w:color w:val="000000"/>
          <w:lang w:val="en-US"/>
        </w:rPr>
      </w:pPr>
      <w:r w:rsidRPr="00E8405F">
        <w:rPr>
          <w:rFonts w:ascii="LibreFranklin-Bold" w:hAnsi="LibreFranklin-Bold" w:cs="LibreFranklin-Bold"/>
          <w:bCs/>
          <w:color w:val="000000"/>
          <w:lang w:val="en-US"/>
        </w:rPr>
        <w:t>E-mail per.persson@acarix.com</w:t>
      </w:r>
    </w:p>
    <w:p w:rsidR="00E8405F" w:rsidRPr="00E8405F" w:rsidRDefault="00E8405F" w:rsidP="00EA15F9">
      <w:pPr>
        <w:autoSpaceDE w:val="0"/>
        <w:autoSpaceDN w:val="0"/>
        <w:adjustRightInd w:val="0"/>
        <w:spacing w:after="0" w:line="240" w:lineRule="auto"/>
        <w:rPr>
          <w:rFonts w:ascii="LibreFranklin-Bold" w:hAnsi="LibreFranklin-Bold" w:cs="LibreFranklin-Bold"/>
          <w:bCs/>
          <w:color w:val="000000"/>
        </w:rPr>
      </w:pPr>
      <w:r w:rsidRPr="00E8405F">
        <w:rPr>
          <w:rFonts w:ascii="LibreFranklin-Bold" w:hAnsi="LibreFranklin-Bold" w:cs="LibreFranklin-Bold"/>
          <w:bCs/>
          <w:color w:val="000000"/>
        </w:rPr>
        <w:t>Telefon: +46 73 600 59 90</w:t>
      </w:r>
    </w:p>
    <w:p w:rsidR="00E8405F" w:rsidRPr="00E8405F" w:rsidRDefault="00E8405F" w:rsidP="00EA15F9">
      <w:pPr>
        <w:autoSpaceDE w:val="0"/>
        <w:autoSpaceDN w:val="0"/>
        <w:adjustRightInd w:val="0"/>
        <w:spacing w:after="0" w:line="240" w:lineRule="auto"/>
        <w:rPr>
          <w:rFonts w:ascii="LibreFranklin-Bold" w:hAnsi="LibreFranklin-Bold" w:cs="LibreFranklin-Bold"/>
          <w:bCs/>
          <w:color w:val="000000"/>
        </w:rPr>
      </w:pPr>
      <w:proofErr w:type="spellStart"/>
      <w:r w:rsidRPr="00E8405F">
        <w:rPr>
          <w:rFonts w:ascii="LibreFranklin-Bold" w:hAnsi="LibreFranklin-Bold" w:cs="LibreFranklin-Bold"/>
          <w:bCs/>
          <w:color w:val="000000"/>
        </w:rPr>
        <w:t>Acarix</w:t>
      </w:r>
      <w:proofErr w:type="spellEnd"/>
      <w:r w:rsidRPr="00E8405F">
        <w:rPr>
          <w:rFonts w:ascii="LibreFranklin-Bold" w:hAnsi="LibreFranklin-Bold" w:cs="LibreFranklin-Bold"/>
          <w:bCs/>
          <w:color w:val="000000"/>
        </w:rPr>
        <w:t xml:space="preserve"> är noterat på Nasdaq </w:t>
      </w:r>
      <w:proofErr w:type="spellStart"/>
      <w:r w:rsidRPr="00E8405F">
        <w:rPr>
          <w:rFonts w:ascii="LibreFranklin-Bold" w:hAnsi="LibreFranklin-Bold" w:cs="LibreFranklin-Bold"/>
          <w:bCs/>
          <w:color w:val="000000"/>
        </w:rPr>
        <w:t>First</w:t>
      </w:r>
      <w:proofErr w:type="spellEnd"/>
      <w:r w:rsidRPr="00E8405F">
        <w:rPr>
          <w:rFonts w:ascii="LibreFranklin-Bold" w:hAnsi="LibreFranklin-Bold" w:cs="LibreFranklin-Bold"/>
          <w:bCs/>
          <w:color w:val="000000"/>
        </w:rPr>
        <w:t xml:space="preserve"> North in Stockholm.</w:t>
      </w:r>
    </w:p>
    <w:p w:rsidR="00E8405F" w:rsidRDefault="00E8405F" w:rsidP="00EA15F9">
      <w:pPr>
        <w:autoSpaceDE w:val="0"/>
        <w:autoSpaceDN w:val="0"/>
        <w:adjustRightInd w:val="0"/>
        <w:spacing w:after="0" w:line="240" w:lineRule="auto"/>
        <w:ind w:right="-283"/>
        <w:rPr>
          <w:rFonts w:ascii="LibreFranklin-Bold" w:hAnsi="LibreFranklin-Bold" w:cs="LibreFranklin-Bold"/>
          <w:b/>
          <w:bCs/>
          <w:color w:val="000000"/>
        </w:rPr>
      </w:pPr>
      <w:proofErr w:type="spellStart"/>
      <w:r w:rsidRPr="00E8405F">
        <w:rPr>
          <w:rFonts w:ascii="LibreFranklin-Bold" w:hAnsi="LibreFranklin-Bold" w:cs="LibreFranklin-Bold"/>
          <w:bCs/>
          <w:color w:val="000000"/>
        </w:rPr>
        <w:t>Wildeco</w:t>
      </w:r>
      <w:proofErr w:type="spellEnd"/>
      <w:r w:rsidRPr="00E8405F">
        <w:rPr>
          <w:rFonts w:ascii="LibreFranklin-Bold" w:hAnsi="LibreFranklin-Bold" w:cs="LibreFranklin-Bold"/>
          <w:bCs/>
          <w:color w:val="000000"/>
        </w:rPr>
        <w:t xml:space="preserve"> Ekonomisk Information AB (+46 8 545 271 00, info@wildeco.se) är Bolagets </w:t>
      </w:r>
      <w:proofErr w:type="spellStart"/>
      <w:r w:rsidRPr="00E8405F">
        <w:rPr>
          <w:rFonts w:ascii="LibreFranklin-Bold" w:hAnsi="LibreFranklin-Bold" w:cs="LibreFranklin-Bold"/>
          <w:bCs/>
          <w:color w:val="000000"/>
        </w:rPr>
        <w:t>Certified</w:t>
      </w:r>
      <w:proofErr w:type="spellEnd"/>
      <w:r w:rsidR="00EA15F9">
        <w:rPr>
          <w:rFonts w:ascii="LibreFranklin-Bold" w:hAnsi="LibreFranklin-Bold" w:cs="LibreFranklin-Bold"/>
          <w:bCs/>
          <w:color w:val="000000"/>
        </w:rPr>
        <w:t xml:space="preserve"> </w:t>
      </w:r>
      <w:proofErr w:type="spellStart"/>
      <w:r w:rsidRPr="00E8405F">
        <w:rPr>
          <w:rFonts w:ascii="LibreFranklin-Bold" w:hAnsi="LibreFranklin-Bold" w:cs="LibreFranklin-Bold"/>
          <w:bCs/>
          <w:color w:val="000000"/>
        </w:rPr>
        <w:t>Adviser</w:t>
      </w:r>
      <w:proofErr w:type="spellEnd"/>
      <w:r w:rsidRPr="00E8405F">
        <w:rPr>
          <w:rFonts w:ascii="LibreFranklin-Bold" w:hAnsi="LibreFranklin-Bold" w:cs="LibreFranklin-Bold"/>
          <w:bCs/>
          <w:color w:val="000000"/>
        </w:rPr>
        <w:t xml:space="preserve">. </w:t>
      </w:r>
      <w:r w:rsidRPr="00E8405F">
        <w:rPr>
          <w:rFonts w:ascii="LibreFranklin-Bold" w:hAnsi="LibreFranklin-Bold" w:cs="LibreFranklin-Bold"/>
          <w:bCs/>
          <w:color w:val="000000"/>
        </w:rPr>
        <w:cr/>
      </w:r>
    </w:p>
    <w:sectPr w:rsidR="00E84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Franklin-Thi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reFrankli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reFranklin-Thin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reFranklin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7E"/>
    <w:rsid w:val="00063B7E"/>
    <w:rsid w:val="00617E7E"/>
    <w:rsid w:val="006703FB"/>
    <w:rsid w:val="008B6F7E"/>
    <w:rsid w:val="009009F3"/>
    <w:rsid w:val="00AE0A5B"/>
    <w:rsid w:val="00B202DA"/>
    <w:rsid w:val="00BF273A"/>
    <w:rsid w:val="00E8405F"/>
    <w:rsid w:val="00EA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2A5C"/>
  <w15:chartTrackingRefBased/>
  <w15:docId w15:val="{5D9D8BC7-19E3-4546-B62F-32F98B56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8405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84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cer\Downloads\www.redeye.se\live\redeye-growth-day-1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edeye.se/live/redeye-growth-day-1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02949-42E8-4FB1-ACDA-064C795C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Öljemark</dc:creator>
  <cp:keywords/>
  <dc:description/>
  <cp:lastModifiedBy>Acer</cp:lastModifiedBy>
  <cp:revision>3</cp:revision>
  <dcterms:created xsi:type="dcterms:W3CDTF">2019-06-07T05:43:00Z</dcterms:created>
  <dcterms:modified xsi:type="dcterms:W3CDTF">2019-06-07T06:13:00Z</dcterms:modified>
</cp:coreProperties>
</file>