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50B52" w14:textId="77777777" w:rsidR="008C4FBB" w:rsidRPr="002C3029"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2C3029" w14:paraId="54D03B57" w14:textId="77777777" w:rsidTr="00D952DD">
        <w:trPr>
          <w:jc w:val="center"/>
        </w:trPr>
        <w:tc>
          <w:tcPr>
            <w:tcW w:w="9640" w:type="dxa"/>
          </w:tcPr>
          <w:bookmarkEnd w:id="0"/>
          <w:p w14:paraId="4B3055A7" w14:textId="77777777" w:rsidR="0084037A" w:rsidRPr="002C3029" w:rsidRDefault="00FC187C">
            <w:pPr>
              <w:pStyle w:val="BodyText2"/>
              <w:spacing w:line="240" w:lineRule="exact"/>
              <w:jc w:val="center"/>
              <w:rPr>
                <w:rFonts w:ascii="Tahoma" w:hAnsi="Tahoma" w:cs="Tahoma"/>
                <w:b/>
                <w:iCs/>
                <w:caps/>
                <w:sz w:val="20"/>
                <w:szCs w:val="20"/>
                <w:lang w:val="en-US"/>
              </w:rPr>
            </w:pPr>
            <w:r w:rsidRPr="002C3029">
              <w:rPr>
                <w:rFonts w:ascii="Tahoma" w:hAnsi="Tahoma" w:cs="Tahoma"/>
                <w:b/>
                <w:iCs/>
                <w:caps/>
                <w:sz w:val="20"/>
                <w:szCs w:val="20"/>
                <w:lang w:val="en-US"/>
              </w:rPr>
              <w:t>AB "</w:t>
            </w:r>
            <w:r w:rsidR="001D5685" w:rsidRPr="002C3029">
              <w:rPr>
                <w:rFonts w:ascii="Tahoma" w:hAnsi="Tahoma" w:cs="Tahoma"/>
                <w:b/>
                <w:iCs/>
                <w:caps/>
                <w:sz w:val="20"/>
                <w:szCs w:val="20"/>
                <w:lang w:val="en-US"/>
              </w:rPr>
              <w:t>Amber grid</w:t>
            </w:r>
            <w:r w:rsidRPr="002C3029">
              <w:rPr>
                <w:rFonts w:ascii="Tahoma" w:hAnsi="Tahoma" w:cs="Tahoma"/>
                <w:b/>
                <w:iCs/>
                <w:caps/>
                <w:sz w:val="20"/>
                <w:szCs w:val="20"/>
                <w:lang w:val="en-US"/>
              </w:rPr>
              <w:t>"</w:t>
            </w:r>
          </w:p>
          <w:p w14:paraId="1852D418" w14:textId="77777777" w:rsidR="0084037A" w:rsidRPr="002C3029" w:rsidRDefault="00FC187C">
            <w:pPr>
              <w:pStyle w:val="BodyText2"/>
              <w:spacing w:line="240" w:lineRule="exact"/>
              <w:jc w:val="center"/>
              <w:rPr>
                <w:rFonts w:ascii="Tahoma" w:hAnsi="Tahoma" w:cs="Tahoma"/>
                <w:iCs/>
                <w:sz w:val="20"/>
                <w:szCs w:val="20"/>
                <w:lang w:val="en-US"/>
              </w:rPr>
            </w:pPr>
            <w:r w:rsidRPr="002C3029">
              <w:rPr>
                <w:rFonts w:ascii="Tahoma" w:hAnsi="Tahoma" w:cs="Tahoma"/>
                <w:iCs/>
                <w:sz w:val="20"/>
                <w:szCs w:val="20"/>
                <w:lang w:val="en-US"/>
              </w:rPr>
              <w:t xml:space="preserve">Code </w:t>
            </w:r>
            <w:r w:rsidR="001D5685" w:rsidRPr="002C3029">
              <w:rPr>
                <w:rFonts w:asciiTheme="minorHAnsi" w:hAnsiTheme="minorHAnsi"/>
                <w:sz w:val="22"/>
                <w:lang w:val="en-US"/>
              </w:rPr>
              <w:t>303090867</w:t>
            </w:r>
          </w:p>
          <w:p w14:paraId="3C9F49D3" w14:textId="77777777" w:rsidR="0084037A" w:rsidRPr="002C3029" w:rsidRDefault="00FC187C">
            <w:pPr>
              <w:pStyle w:val="BodyText2"/>
              <w:spacing w:line="240" w:lineRule="exact"/>
              <w:jc w:val="center"/>
              <w:rPr>
                <w:rFonts w:ascii="Tahoma" w:hAnsi="Tahoma" w:cs="Tahoma"/>
                <w:sz w:val="20"/>
                <w:szCs w:val="20"/>
                <w:shd w:val="clear" w:color="auto" w:fill="FFFFFF"/>
                <w:lang w:val="en-US"/>
              </w:rPr>
            </w:pPr>
            <w:r w:rsidRPr="002C3029">
              <w:rPr>
                <w:rFonts w:ascii="Tahoma" w:hAnsi="Tahoma" w:cs="Tahoma"/>
                <w:sz w:val="20"/>
                <w:szCs w:val="20"/>
                <w:shd w:val="clear" w:color="auto" w:fill="FFFFFF"/>
                <w:lang w:val="en-US"/>
              </w:rPr>
              <w:t xml:space="preserve">Registered office at </w:t>
            </w:r>
            <w:r w:rsidR="00572CC0" w:rsidRPr="002C3029">
              <w:rPr>
                <w:rFonts w:ascii="Tahoma" w:hAnsi="Tahoma" w:cs="Tahoma"/>
                <w:sz w:val="20"/>
                <w:szCs w:val="20"/>
                <w:shd w:val="clear" w:color="auto" w:fill="FFFFFF"/>
                <w:lang w:val="en-US"/>
              </w:rPr>
              <w:t>Laisvės pr. 10</w:t>
            </w:r>
            <w:r w:rsidR="001D5685" w:rsidRPr="002C3029">
              <w:rPr>
                <w:rFonts w:ascii="Tahoma" w:hAnsi="Tahoma" w:cs="Tahoma"/>
                <w:sz w:val="20"/>
                <w:szCs w:val="20"/>
                <w:shd w:val="clear" w:color="auto" w:fill="FFFFFF"/>
                <w:lang w:val="en-US"/>
              </w:rPr>
              <w:t>, Vilnius</w:t>
            </w:r>
          </w:p>
          <w:p w14:paraId="45E00AD4" w14:textId="77777777" w:rsidR="0084037A" w:rsidRPr="002C3029" w:rsidRDefault="00FC187C">
            <w:pPr>
              <w:pStyle w:val="BodyText2"/>
              <w:spacing w:line="240" w:lineRule="exact"/>
              <w:jc w:val="center"/>
              <w:rPr>
                <w:rFonts w:ascii="Tahoma" w:hAnsi="Tahoma" w:cs="Tahoma"/>
                <w:iCs/>
                <w:sz w:val="20"/>
                <w:szCs w:val="20"/>
                <w:lang w:val="en-US"/>
              </w:rPr>
            </w:pPr>
            <w:r w:rsidRPr="002C3029">
              <w:rPr>
                <w:rFonts w:ascii="Tahoma" w:hAnsi="Tahoma" w:cs="Tahoma"/>
                <w:iCs/>
                <w:sz w:val="20"/>
                <w:szCs w:val="20"/>
                <w:lang w:val="en-US"/>
              </w:rPr>
              <w:t>Data on the company is collected and stored in the Register of Legal Entities</w:t>
            </w:r>
          </w:p>
          <w:p w14:paraId="3F0C456D" w14:textId="77777777" w:rsidR="0084037A" w:rsidRPr="002C3029" w:rsidRDefault="00FC187C">
            <w:pPr>
              <w:pStyle w:val="Title"/>
              <w:spacing w:line="240" w:lineRule="exact"/>
              <w:rPr>
                <w:rFonts w:ascii="Tahoma" w:hAnsi="Tahoma" w:cs="Tahoma"/>
                <w:b w:val="0"/>
                <w:color w:val="000000"/>
                <w:sz w:val="20"/>
                <w:shd w:val="clear" w:color="auto" w:fill="FFFFFF"/>
                <w:lang w:val="en-US"/>
              </w:rPr>
            </w:pPr>
            <w:r w:rsidRPr="002C3029">
              <w:rPr>
                <w:rFonts w:ascii="Tahoma" w:hAnsi="Tahoma" w:cs="Tahoma"/>
                <w:b w:val="0"/>
                <w:color w:val="000000"/>
                <w:sz w:val="20"/>
                <w:shd w:val="clear" w:color="auto" w:fill="FFFFFF"/>
                <w:lang w:val="en-US"/>
              </w:rPr>
              <w:t>("the Company")</w:t>
            </w:r>
          </w:p>
        </w:tc>
      </w:tr>
    </w:tbl>
    <w:p w14:paraId="53816327" w14:textId="77777777" w:rsidR="00890339" w:rsidRPr="002C3029" w:rsidRDefault="00890339" w:rsidP="00CA186E">
      <w:pPr>
        <w:spacing w:line="240" w:lineRule="exact"/>
        <w:rPr>
          <w:rFonts w:ascii="Tahoma" w:hAnsi="Tahoma" w:cs="Tahoma"/>
          <w:b/>
          <w:sz w:val="20"/>
          <w:szCs w:val="20"/>
          <w:lang w:val="en-US"/>
        </w:rPr>
      </w:pPr>
    </w:p>
    <w:p w14:paraId="777929AB" w14:textId="1C27D5A2" w:rsidR="00D928C2" w:rsidRPr="002C3029" w:rsidRDefault="00D928C2" w:rsidP="00D928C2">
      <w:pPr>
        <w:spacing w:line="240" w:lineRule="exact"/>
        <w:ind w:left="-425"/>
        <w:jc w:val="center"/>
        <w:rPr>
          <w:rFonts w:ascii="Tahoma" w:hAnsi="Tahoma" w:cs="Tahoma"/>
          <w:b/>
          <w:bCs/>
          <w:sz w:val="20"/>
          <w:szCs w:val="20"/>
          <w:lang w:val="en-US"/>
        </w:rPr>
      </w:pPr>
      <w:r>
        <w:rPr>
          <w:rFonts w:ascii="Tahoma" w:hAnsi="Tahoma" w:cs="Tahoma"/>
          <w:b/>
          <w:bCs/>
          <w:sz w:val="20"/>
          <w:szCs w:val="20"/>
          <w:lang w:val="en-US"/>
        </w:rPr>
        <w:t>GENERAL</w:t>
      </w:r>
      <w:r w:rsidRPr="002C3029">
        <w:rPr>
          <w:rFonts w:ascii="Tahoma" w:hAnsi="Tahoma" w:cs="Tahoma"/>
          <w:b/>
          <w:bCs/>
          <w:sz w:val="20"/>
          <w:szCs w:val="20"/>
          <w:lang w:val="en-US"/>
        </w:rPr>
        <w:t xml:space="preserve"> BALLOT PAPER</w:t>
      </w:r>
    </w:p>
    <w:p w14:paraId="25C5B440" w14:textId="4C0A1BA2" w:rsidR="0084037A" w:rsidRPr="002C3029" w:rsidRDefault="005A7911">
      <w:pPr>
        <w:spacing w:line="240" w:lineRule="exact"/>
        <w:ind w:left="-425"/>
        <w:jc w:val="center"/>
        <w:rPr>
          <w:rFonts w:ascii="Tahoma" w:hAnsi="Tahoma" w:cs="Tahoma"/>
          <w:b/>
          <w:caps/>
          <w:sz w:val="20"/>
          <w:szCs w:val="20"/>
          <w:lang w:val="en-US"/>
        </w:rPr>
      </w:pPr>
      <w:r w:rsidRPr="002C3029">
        <w:rPr>
          <w:rFonts w:ascii="Tahoma" w:hAnsi="Tahoma" w:cs="Tahoma"/>
          <w:b/>
          <w:caps/>
          <w:sz w:val="20"/>
          <w:szCs w:val="20"/>
          <w:lang w:val="en-US"/>
        </w:rPr>
        <w:t xml:space="preserve">of the Ordinary </w:t>
      </w:r>
      <w:r w:rsidR="005E48F2" w:rsidRPr="002C3029">
        <w:rPr>
          <w:rFonts w:ascii="Tahoma" w:hAnsi="Tahoma" w:cs="Tahoma"/>
          <w:b/>
          <w:caps/>
          <w:sz w:val="20"/>
          <w:szCs w:val="20"/>
          <w:lang w:val="en-US"/>
        </w:rPr>
        <w:t xml:space="preserve">General Meeting of </w:t>
      </w:r>
      <w:r w:rsidR="00D928C2">
        <w:rPr>
          <w:rFonts w:ascii="Tahoma" w:hAnsi="Tahoma" w:cs="Tahoma"/>
          <w:b/>
          <w:caps/>
          <w:sz w:val="20"/>
          <w:szCs w:val="20"/>
          <w:lang w:val="en-US"/>
        </w:rPr>
        <w:t>11</w:t>
      </w:r>
      <w:r w:rsidR="00572CC0" w:rsidRPr="002C3029">
        <w:rPr>
          <w:rFonts w:ascii="Tahoma" w:hAnsi="Tahoma" w:cs="Tahoma"/>
          <w:b/>
          <w:caps/>
          <w:sz w:val="20"/>
          <w:szCs w:val="20"/>
          <w:lang w:val="en-US"/>
        </w:rPr>
        <w:t xml:space="preserve"> </w:t>
      </w:r>
      <w:r w:rsidR="00B84F5F" w:rsidRPr="002C3029">
        <w:rPr>
          <w:rFonts w:ascii="Tahoma" w:hAnsi="Tahoma" w:cs="Tahoma"/>
          <w:b/>
          <w:caps/>
          <w:sz w:val="20"/>
          <w:szCs w:val="20"/>
          <w:lang w:val="en-US"/>
        </w:rPr>
        <w:t xml:space="preserve">April </w:t>
      </w:r>
      <w:r w:rsidR="005E48F2" w:rsidRPr="002C3029">
        <w:rPr>
          <w:rFonts w:ascii="Tahoma" w:hAnsi="Tahoma" w:cs="Tahoma"/>
          <w:b/>
          <w:caps/>
          <w:sz w:val="20"/>
          <w:szCs w:val="20"/>
          <w:lang w:val="en-US"/>
        </w:rPr>
        <w:t>202</w:t>
      </w:r>
      <w:r w:rsidR="002C3029" w:rsidRPr="002C3029">
        <w:rPr>
          <w:rFonts w:ascii="Tahoma" w:hAnsi="Tahoma" w:cs="Tahoma"/>
          <w:b/>
          <w:caps/>
          <w:sz w:val="20"/>
          <w:szCs w:val="20"/>
          <w:lang w:val="en-US"/>
        </w:rPr>
        <w:t>3</w:t>
      </w:r>
    </w:p>
    <w:p w14:paraId="2B8CC50C" w14:textId="77777777" w:rsidR="001A6532" w:rsidRPr="002C3029" w:rsidRDefault="001A6532" w:rsidP="00CA186E">
      <w:pPr>
        <w:spacing w:line="240" w:lineRule="exact"/>
        <w:jc w:val="center"/>
        <w:rPr>
          <w:rFonts w:ascii="Tahoma" w:hAnsi="Tahoma" w:cs="Tahoma"/>
          <w:sz w:val="20"/>
          <w:szCs w:val="20"/>
          <w:lang w:val="en-US"/>
        </w:rPr>
      </w:pPr>
    </w:p>
    <w:p w14:paraId="5270170E" w14:textId="77777777" w:rsidR="0076702C" w:rsidRPr="002C3029" w:rsidRDefault="0076702C" w:rsidP="008B0369">
      <w:pPr>
        <w:spacing w:line="240" w:lineRule="exact"/>
        <w:ind w:left="-426"/>
        <w:rPr>
          <w:rFonts w:ascii="Tahoma" w:hAnsi="Tahoma" w:cs="Tahoma"/>
          <w:b/>
          <w:bCs/>
          <w:sz w:val="20"/>
          <w:szCs w:val="20"/>
          <w:lang w:val="en-US"/>
        </w:rPr>
      </w:pPr>
    </w:p>
    <w:p w14:paraId="313148AE" w14:textId="77777777" w:rsidR="0084037A" w:rsidRPr="002C3029" w:rsidRDefault="00FC187C">
      <w:pPr>
        <w:spacing w:after="60" w:line="240" w:lineRule="exact"/>
        <w:ind w:left="-425"/>
        <w:rPr>
          <w:rFonts w:ascii="Tahoma" w:hAnsi="Tahoma" w:cs="Tahoma"/>
          <w:b/>
          <w:bCs/>
          <w:sz w:val="20"/>
          <w:szCs w:val="20"/>
          <w:lang w:val="en-US"/>
        </w:rPr>
      </w:pPr>
      <w:r w:rsidRPr="002C3029">
        <w:rPr>
          <w:rFonts w:ascii="Tahoma" w:hAnsi="Tahoma" w:cs="Tahoma"/>
          <w:b/>
          <w:bCs/>
          <w:sz w:val="20"/>
          <w:szCs w:val="20"/>
          <w:lang w:val="en-US"/>
        </w:rPr>
        <w:t>SHAREHOLDER DATA</w:t>
      </w:r>
    </w:p>
    <w:p w14:paraId="4ABE17D2" w14:textId="77777777" w:rsidR="0084037A" w:rsidRPr="002C3029" w:rsidRDefault="00FC187C">
      <w:pPr>
        <w:spacing w:after="60" w:line="240" w:lineRule="exact"/>
        <w:ind w:left="-425"/>
        <w:rPr>
          <w:rFonts w:ascii="Tahoma" w:hAnsi="Tahoma" w:cs="Tahoma"/>
          <w:b/>
          <w:bCs/>
          <w:sz w:val="20"/>
          <w:szCs w:val="20"/>
          <w:lang w:val="en-US"/>
        </w:rPr>
      </w:pPr>
      <w:r w:rsidRPr="002C3029">
        <w:rPr>
          <w:rStyle w:val="FontStyle13"/>
          <w:rFonts w:ascii="Tahoma" w:hAnsi="Tahoma" w:cs="Tahoma"/>
          <w:lang w:val="en-US"/>
        </w:rPr>
        <w:t xml:space="preserve">Please provide details of the </w:t>
      </w:r>
      <w:r w:rsidR="0076702C" w:rsidRPr="002C3029">
        <w:rPr>
          <w:rStyle w:val="FontStyle13"/>
          <w:rFonts w:ascii="Tahoma" w:hAnsi="Tahoma" w:cs="Tahoma"/>
          <w:lang w:val="en-US"/>
        </w:rPr>
        <w:t xml:space="preserve">voting shareholder in </w:t>
      </w:r>
      <w:r w:rsidRPr="002C3029">
        <w:rPr>
          <w:rStyle w:val="FontStyle13"/>
          <w:rFonts w:ascii="Tahoma" w:hAnsi="Tahoma" w:cs="Tahoma"/>
          <w:lang w:val="en-US"/>
        </w:rPr>
        <w:t>the table:</w:t>
      </w:r>
    </w:p>
    <w:tbl>
      <w:tblPr>
        <w:tblStyle w:val="TableGrid"/>
        <w:tblW w:w="9924" w:type="dxa"/>
        <w:tblInd w:w="-431" w:type="dxa"/>
        <w:tblLook w:val="04A0" w:firstRow="1" w:lastRow="0" w:firstColumn="1" w:lastColumn="0" w:noHBand="0" w:noVBand="1"/>
      </w:tblPr>
      <w:tblGrid>
        <w:gridCol w:w="5217"/>
        <w:gridCol w:w="4707"/>
      </w:tblGrid>
      <w:tr w:rsidR="00AA473D" w:rsidRPr="002C3029" w14:paraId="260F773D" w14:textId="77777777" w:rsidTr="004F046D">
        <w:tc>
          <w:tcPr>
            <w:tcW w:w="5217" w:type="dxa"/>
          </w:tcPr>
          <w:p w14:paraId="79A4C09B" w14:textId="77777777" w:rsidR="0084037A" w:rsidRPr="002C3029" w:rsidRDefault="00FC187C">
            <w:pPr>
              <w:rPr>
                <w:rFonts w:ascii="Tahoma" w:hAnsi="Tahoma" w:cs="Tahoma"/>
                <w:iCs/>
                <w:sz w:val="20"/>
                <w:szCs w:val="20"/>
                <w:lang w:val="en-US"/>
              </w:rPr>
            </w:pPr>
            <w:r w:rsidRPr="002C3029">
              <w:rPr>
                <w:rFonts w:ascii="Tahoma" w:hAnsi="Tahoma" w:cs="Tahoma"/>
                <w:iCs/>
                <w:sz w:val="20"/>
                <w:szCs w:val="20"/>
                <w:lang w:val="en-US"/>
              </w:rPr>
              <w:t xml:space="preserve">Name of </w:t>
            </w:r>
            <w:r w:rsidRPr="002C3029">
              <w:rPr>
                <w:rFonts w:ascii="Tahoma" w:hAnsi="Tahoma" w:cs="Tahoma"/>
                <w:bCs/>
                <w:sz w:val="20"/>
                <w:szCs w:val="20"/>
                <w:lang w:val="en-US"/>
              </w:rPr>
              <w:t>shareholder</w:t>
            </w:r>
            <w:r w:rsidRPr="002C3029">
              <w:rPr>
                <w:rFonts w:ascii="Tahoma" w:hAnsi="Tahoma" w:cs="Tahoma"/>
                <w:iCs/>
                <w:sz w:val="20"/>
                <w:szCs w:val="20"/>
                <w:lang w:val="en-US"/>
              </w:rPr>
              <w:t>:</w:t>
            </w:r>
          </w:p>
          <w:p w14:paraId="407DFB09" w14:textId="77777777" w:rsidR="00942C28" w:rsidRPr="002C3029" w:rsidRDefault="00942C28" w:rsidP="000D16B2">
            <w:pPr>
              <w:rPr>
                <w:rFonts w:ascii="Tahoma" w:hAnsi="Tahoma" w:cs="Tahoma"/>
                <w:iCs/>
                <w:sz w:val="20"/>
                <w:szCs w:val="20"/>
                <w:lang w:val="en-US"/>
              </w:rPr>
            </w:pPr>
          </w:p>
          <w:sdt>
            <w:sdtPr>
              <w:rPr>
                <w:rFonts w:ascii="Tahoma" w:hAnsi="Tahoma" w:cs="Tahoma"/>
                <w:b/>
                <w:bCs/>
                <w:sz w:val="20"/>
                <w:szCs w:val="20"/>
                <w:lang w:val="en-US"/>
              </w:rPr>
              <w:id w:val="306675861"/>
              <w:placeholder>
                <w:docPart w:val="DefaultPlaceholder_1082065158"/>
              </w:placeholder>
              <w:showingPlcHdr/>
              <w:text/>
            </w:sdtPr>
            <w:sdtEndPr/>
            <w:sdtContent>
              <w:p w14:paraId="3C146482" w14:textId="77777777" w:rsidR="0084037A" w:rsidRPr="002C3029" w:rsidRDefault="00FC187C">
                <w:pPr>
                  <w:rPr>
                    <w:rFonts w:ascii="Tahoma" w:hAnsi="Tahoma" w:cs="Tahoma"/>
                    <w:b/>
                    <w:bCs/>
                    <w:sz w:val="20"/>
                    <w:szCs w:val="20"/>
                    <w:lang w:val="en-US"/>
                  </w:rPr>
                </w:pPr>
                <w:r w:rsidRPr="002C3029">
                  <w:rPr>
                    <w:rStyle w:val="PlaceholderText"/>
                    <w:rFonts w:ascii="Tahoma" w:hAnsi="Tahoma" w:cs="Tahoma"/>
                    <w:b/>
                    <w:sz w:val="20"/>
                    <w:szCs w:val="20"/>
                    <w:lang w:val="en-US"/>
                  </w:rPr>
                  <w:t>First name, surname / title</w:t>
                </w:r>
              </w:p>
            </w:sdtContent>
          </w:sdt>
        </w:tc>
        <w:tc>
          <w:tcPr>
            <w:tcW w:w="4707" w:type="dxa"/>
          </w:tcPr>
          <w:p w14:paraId="756099B4" w14:textId="77777777" w:rsidR="0084037A" w:rsidRPr="002C3029" w:rsidRDefault="00FC187C">
            <w:pPr>
              <w:jc w:val="both"/>
              <w:rPr>
                <w:rFonts w:ascii="Tahoma" w:hAnsi="Tahoma" w:cs="Tahoma"/>
                <w:iCs/>
                <w:sz w:val="20"/>
                <w:szCs w:val="20"/>
                <w:lang w:val="en-US"/>
              </w:rPr>
            </w:pPr>
            <w:r w:rsidRPr="002C3029">
              <w:rPr>
                <w:rFonts w:ascii="Tahoma" w:hAnsi="Tahoma" w:cs="Tahoma"/>
                <w:bCs/>
                <w:sz w:val="20"/>
                <w:szCs w:val="20"/>
                <w:lang w:val="en-US"/>
              </w:rPr>
              <w:t xml:space="preserve">Shareholder's </w:t>
            </w:r>
            <w:r w:rsidRPr="002C3029">
              <w:rPr>
                <w:rFonts w:ascii="Tahoma" w:hAnsi="Tahoma" w:cs="Tahoma"/>
                <w:iCs/>
                <w:sz w:val="20"/>
                <w:szCs w:val="20"/>
                <w:lang w:val="en-US"/>
              </w:rPr>
              <w:t>personal code (legal entity code):</w:t>
            </w:r>
          </w:p>
          <w:p w14:paraId="15F57D5D" w14:textId="77777777" w:rsidR="00942C28" w:rsidRPr="002C3029" w:rsidRDefault="00942C28" w:rsidP="000D16B2">
            <w:pPr>
              <w:jc w:val="both"/>
              <w:rPr>
                <w:rFonts w:ascii="Tahoma" w:hAnsi="Tahoma" w:cs="Tahoma"/>
                <w:iCs/>
                <w:sz w:val="20"/>
                <w:szCs w:val="20"/>
                <w:lang w:val="en-US"/>
              </w:rPr>
            </w:pPr>
          </w:p>
          <w:sdt>
            <w:sdtPr>
              <w:rPr>
                <w:rStyle w:val="FontStyle13"/>
                <w:rFonts w:ascii="Tahoma" w:hAnsi="Tahoma" w:cs="Tahoma"/>
                <w:b/>
                <w:lang w:val="en-US"/>
              </w:rPr>
              <w:id w:val="1365720076"/>
              <w:placeholder>
                <w:docPart w:val="BB571E31260548AD85119E4356A016E1"/>
              </w:placeholder>
              <w:showingPlcHdr/>
              <w:text/>
            </w:sdtPr>
            <w:sdtEndPr>
              <w:rPr>
                <w:rStyle w:val="FontStyle13"/>
              </w:rPr>
            </w:sdtEndPr>
            <w:sdtContent>
              <w:p w14:paraId="05D70CB7" w14:textId="77777777" w:rsidR="0084037A" w:rsidRPr="002C3029" w:rsidRDefault="00FC187C">
                <w:pPr>
                  <w:rPr>
                    <w:rFonts w:ascii="Tahoma" w:eastAsia="Times New Roman" w:hAnsi="Tahoma" w:cs="Tahoma"/>
                    <w:b/>
                    <w:sz w:val="20"/>
                    <w:szCs w:val="20"/>
                    <w:lang w:val="en-US"/>
                  </w:rPr>
                </w:pPr>
                <w:r w:rsidRPr="002C3029">
                  <w:rPr>
                    <w:rStyle w:val="PlaceholderText"/>
                    <w:rFonts w:ascii="Tahoma" w:hAnsi="Tahoma" w:cs="Tahoma"/>
                    <w:b/>
                    <w:sz w:val="20"/>
                    <w:szCs w:val="20"/>
                    <w:lang w:val="en-US"/>
                  </w:rPr>
                  <w:t>Personal code / legal entity code</w:t>
                </w:r>
              </w:p>
            </w:sdtContent>
          </w:sdt>
        </w:tc>
      </w:tr>
      <w:tr w:rsidR="0076702C" w:rsidRPr="002C3029" w14:paraId="3D631479" w14:textId="77777777" w:rsidTr="004F046D">
        <w:tc>
          <w:tcPr>
            <w:tcW w:w="9924" w:type="dxa"/>
            <w:gridSpan w:val="2"/>
          </w:tcPr>
          <w:p w14:paraId="3A5E1FD3" w14:textId="77777777" w:rsidR="0084037A" w:rsidRPr="002C3029" w:rsidRDefault="00FC187C">
            <w:pPr>
              <w:rPr>
                <w:rFonts w:ascii="Tahoma" w:hAnsi="Tahoma" w:cs="Tahoma"/>
                <w:bCs/>
                <w:sz w:val="20"/>
                <w:szCs w:val="20"/>
                <w:lang w:val="en-US"/>
              </w:rPr>
            </w:pPr>
            <w:r w:rsidRPr="002C3029">
              <w:rPr>
                <w:rFonts w:ascii="Tahoma" w:hAnsi="Tahoma" w:cs="Tahoma"/>
                <w:bCs/>
                <w:sz w:val="20"/>
                <w:szCs w:val="20"/>
                <w:lang w:val="en-US"/>
              </w:rPr>
              <w:t>Number of shares held by the shareholder:</w:t>
            </w:r>
          </w:p>
          <w:p w14:paraId="47F7B220" w14:textId="77777777" w:rsidR="00942C28" w:rsidRPr="002C3029" w:rsidRDefault="00942C28" w:rsidP="000D16B2">
            <w:pPr>
              <w:rPr>
                <w:rFonts w:ascii="Tahoma" w:hAnsi="Tahoma" w:cs="Tahoma"/>
                <w:bCs/>
                <w:sz w:val="20"/>
                <w:szCs w:val="20"/>
                <w:lang w:val="en-US"/>
              </w:rPr>
            </w:pPr>
          </w:p>
          <w:sdt>
            <w:sdtPr>
              <w:rPr>
                <w:rStyle w:val="FontStyle13"/>
                <w:rFonts w:ascii="Tahoma" w:hAnsi="Tahoma" w:cs="Tahoma"/>
                <w:b/>
                <w:lang w:val="en-US"/>
              </w:rPr>
              <w:id w:val="-2070330040"/>
              <w:placeholder>
                <w:docPart w:val="55AEF6C0FA9543008A3177E8371C1A93"/>
              </w:placeholder>
              <w:showingPlcHdr/>
              <w:text/>
            </w:sdtPr>
            <w:sdtEndPr>
              <w:rPr>
                <w:rStyle w:val="FontStyle13"/>
              </w:rPr>
            </w:sdtEndPr>
            <w:sdtContent>
              <w:p w14:paraId="0479529D" w14:textId="77777777" w:rsidR="0084037A" w:rsidRPr="002C3029" w:rsidRDefault="00FC187C">
                <w:pPr>
                  <w:rPr>
                    <w:rFonts w:ascii="Tahoma" w:eastAsia="Times New Roman" w:hAnsi="Tahoma" w:cs="Tahoma"/>
                    <w:b/>
                    <w:sz w:val="20"/>
                    <w:szCs w:val="20"/>
                    <w:lang w:val="en-US"/>
                  </w:rPr>
                </w:pPr>
                <w:r w:rsidRPr="002C3029">
                  <w:rPr>
                    <w:rStyle w:val="PlaceholderText"/>
                    <w:rFonts w:ascii="Tahoma" w:hAnsi="Tahoma" w:cs="Tahoma"/>
                    <w:b/>
                    <w:sz w:val="20"/>
                    <w:szCs w:val="20"/>
                    <w:lang w:val="en-US"/>
                  </w:rPr>
                  <w:t>Number of shares</w:t>
                </w:r>
              </w:p>
            </w:sdtContent>
          </w:sdt>
        </w:tc>
      </w:tr>
    </w:tbl>
    <w:p w14:paraId="1D152BB8" w14:textId="77777777" w:rsidR="00AA473D" w:rsidRPr="002C3029" w:rsidRDefault="00AA473D" w:rsidP="008B0369">
      <w:pPr>
        <w:spacing w:line="240" w:lineRule="exact"/>
        <w:ind w:left="-426"/>
        <w:rPr>
          <w:rFonts w:ascii="Tahoma" w:hAnsi="Tahoma" w:cs="Tahoma"/>
          <w:b/>
          <w:bCs/>
          <w:sz w:val="20"/>
          <w:szCs w:val="20"/>
          <w:lang w:val="en-US"/>
        </w:rPr>
      </w:pPr>
    </w:p>
    <w:p w14:paraId="503AE971" w14:textId="77777777" w:rsidR="0084037A" w:rsidRPr="002C3029" w:rsidRDefault="00FC187C">
      <w:pPr>
        <w:spacing w:after="60" w:line="240" w:lineRule="exact"/>
        <w:ind w:left="-425"/>
        <w:rPr>
          <w:rFonts w:ascii="Tahoma" w:hAnsi="Tahoma" w:cs="Tahoma"/>
          <w:b/>
          <w:bCs/>
          <w:sz w:val="20"/>
          <w:szCs w:val="20"/>
          <w:lang w:val="en-US"/>
        </w:rPr>
      </w:pPr>
      <w:r w:rsidRPr="002C3029">
        <w:rPr>
          <w:rFonts w:ascii="Tahoma" w:hAnsi="Tahoma" w:cs="Tahoma"/>
          <w:b/>
          <w:bCs/>
          <w:sz w:val="20"/>
          <w:szCs w:val="20"/>
          <w:lang w:val="en-US"/>
        </w:rPr>
        <w:t xml:space="preserve">VOTING </w:t>
      </w:r>
      <w:r w:rsidR="009E6A38" w:rsidRPr="002C3029">
        <w:rPr>
          <w:rFonts w:ascii="Tahoma" w:hAnsi="Tahoma" w:cs="Tahoma"/>
          <w:b/>
          <w:bCs/>
          <w:sz w:val="20"/>
          <w:szCs w:val="20"/>
          <w:lang w:val="en-US"/>
        </w:rPr>
        <w:t>ON PROCEDURAL MATTERS</w:t>
      </w:r>
    </w:p>
    <w:p w14:paraId="7F1A6558" w14:textId="77777777" w:rsidR="0084037A" w:rsidRPr="002C3029" w:rsidRDefault="00FC187C">
      <w:pPr>
        <w:spacing w:after="60" w:line="240" w:lineRule="exact"/>
        <w:ind w:left="-425"/>
        <w:rPr>
          <w:rFonts w:ascii="Tahoma" w:hAnsi="Tahoma" w:cs="Tahoma"/>
          <w:b/>
          <w:bCs/>
          <w:sz w:val="20"/>
          <w:szCs w:val="20"/>
          <w:lang w:val="en-US"/>
        </w:rPr>
      </w:pPr>
      <w:r w:rsidRPr="002C3029">
        <w:rPr>
          <w:rStyle w:val="FontStyle13"/>
          <w:rFonts w:ascii="Tahoma" w:hAnsi="Tahoma" w:cs="Tahoma"/>
          <w:lang w:val="en-US"/>
        </w:rPr>
        <w:t>Please tick the option you prefer in the table: 'FOR' or 'AGAINST'.</w:t>
      </w:r>
    </w:p>
    <w:tbl>
      <w:tblPr>
        <w:tblW w:w="100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408"/>
      </w:tblGrid>
      <w:tr w:rsidR="00E830FD" w:rsidRPr="002C3029" w14:paraId="21FED9ED" w14:textId="77777777" w:rsidTr="004A0F66">
        <w:trPr>
          <w:trHeight w:val="668"/>
        </w:trPr>
        <w:tc>
          <w:tcPr>
            <w:tcW w:w="568" w:type="dxa"/>
            <w:vAlign w:val="center"/>
          </w:tcPr>
          <w:p w14:paraId="32AEE43F" w14:textId="77777777" w:rsidR="0084037A" w:rsidRPr="002C3029" w:rsidRDefault="00FC187C">
            <w:pPr>
              <w:spacing w:before="40" w:after="40"/>
              <w:jc w:val="center"/>
              <w:rPr>
                <w:rFonts w:ascii="Tahoma" w:hAnsi="Tahoma" w:cs="Tahoma"/>
                <w:b/>
                <w:bCs/>
                <w:sz w:val="20"/>
                <w:szCs w:val="20"/>
                <w:lang w:val="en-US"/>
              </w:rPr>
            </w:pPr>
            <w:r w:rsidRPr="002C3029">
              <w:rPr>
                <w:rFonts w:ascii="Tahoma" w:hAnsi="Tahoma" w:cs="Tahoma"/>
                <w:b/>
                <w:bCs/>
                <w:sz w:val="20"/>
                <w:szCs w:val="20"/>
                <w:lang w:val="en-US"/>
              </w:rPr>
              <w:t>Eil. No.</w:t>
            </w:r>
          </w:p>
        </w:tc>
        <w:tc>
          <w:tcPr>
            <w:tcW w:w="6804" w:type="dxa"/>
            <w:vAlign w:val="center"/>
          </w:tcPr>
          <w:p w14:paraId="7A77015A" w14:textId="77777777" w:rsidR="0084037A" w:rsidRPr="002C3029" w:rsidRDefault="00FC187C">
            <w:pPr>
              <w:spacing w:before="40" w:after="40"/>
              <w:jc w:val="center"/>
              <w:rPr>
                <w:rFonts w:ascii="Tahoma" w:hAnsi="Tahoma" w:cs="Tahoma"/>
                <w:b/>
                <w:bCs/>
                <w:sz w:val="20"/>
                <w:szCs w:val="20"/>
                <w:lang w:val="en-US"/>
              </w:rPr>
            </w:pPr>
            <w:r w:rsidRPr="002C3029">
              <w:rPr>
                <w:rFonts w:ascii="Tahoma" w:hAnsi="Tahoma" w:cs="Tahoma"/>
                <w:b/>
                <w:bCs/>
                <w:sz w:val="20"/>
                <w:szCs w:val="20"/>
                <w:lang w:val="en-US"/>
              </w:rPr>
              <w:t xml:space="preserve">Procedural </w:t>
            </w:r>
            <w:r w:rsidR="00E830FD" w:rsidRPr="002C3029">
              <w:rPr>
                <w:rFonts w:ascii="Tahoma" w:hAnsi="Tahoma" w:cs="Tahoma"/>
                <w:b/>
                <w:bCs/>
                <w:sz w:val="20"/>
                <w:szCs w:val="20"/>
                <w:lang w:val="en-US"/>
              </w:rPr>
              <w:t>question</w:t>
            </w:r>
          </w:p>
        </w:tc>
        <w:tc>
          <w:tcPr>
            <w:tcW w:w="2684" w:type="dxa"/>
            <w:gridSpan w:val="2"/>
            <w:vAlign w:val="center"/>
          </w:tcPr>
          <w:p w14:paraId="427BC9F0" w14:textId="77777777" w:rsidR="0084037A" w:rsidRPr="002C3029" w:rsidRDefault="00FC187C">
            <w:pPr>
              <w:spacing w:before="40" w:after="40"/>
              <w:jc w:val="center"/>
              <w:rPr>
                <w:rFonts w:ascii="Tahoma" w:hAnsi="Tahoma" w:cs="Tahoma"/>
                <w:b/>
                <w:bCs/>
                <w:sz w:val="20"/>
                <w:szCs w:val="20"/>
                <w:lang w:val="en-US"/>
              </w:rPr>
            </w:pPr>
            <w:r w:rsidRPr="002C3029">
              <w:rPr>
                <w:rFonts w:ascii="Tahoma" w:hAnsi="Tahoma" w:cs="Tahoma"/>
                <w:b/>
                <w:bCs/>
                <w:sz w:val="20"/>
                <w:szCs w:val="20"/>
                <w:lang w:val="en-US"/>
              </w:rPr>
              <w:t>Vote</w:t>
            </w:r>
          </w:p>
        </w:tc>
      </w:tr>
      <w:tr w:rsidR="00E830FD" w:rsidRPr="002C3029" w14:paraId="6FFCD4B1" w14:textId="77777777" w:rsidTr="004A0F66">
        <w:trPr>
          <w:trHeight w:val="668"/>
        </w:trPr>
        <w:tc>
          <w:tcPr>
            <w:tcW w:w="568" w:type="dxa"/>
            <w:vAlign w:val="center"/>
          </w:tcPr>
          <w:p w14:paraId="48FB157D" w14:textId="77777777" w:rsidR="00E830FD" w:rsidRPr="002C3029" w:rsidRDefault="00E830FD" w:rsidP="005C511C">
            <w:pPr>
              <w:pStyle w:val="ListParagraph"/>
              <w:numPr>
                <w:ilvl w:val="0"/>
                <w:numId w:val="1"/>
              </w:numPr>
              <w:spacing w:before="40" w:after="40"/>
              <w:ind w:hanging="720"/>
              <w:jc w:val="center"/>
              <w:rPr>
                <w:rFonts w:ascii="Tahoma" w:hAnsi="Tahoma" w:cs="Tahoma"/>
                <w:b/>
                <w:bCs/>
                <w:sz w:val="20"/>
                <w:szCs w:val="20"/>
                <w:lang w:val="en-US"/>
              </w:rPr>
            </w:pPr>
          </w:p>
        </w:tc>
        <w:tc>
          <w:tcPr>
            <w:tcW w:w="6804" w:type="dxa"/>
            <w:vAlign w:val="center"/>
          </w:tcPr>
          <w:p w14:paraId="637445AF" w14:textId="77777777" w:rsidR="0084037A" w:rsidRPr="002C3029" w:rsidRDefault="00FC187C">
            <w:pPr>
              <w:spacing w:before="40" w:after="40"/>
              <w:rPr>
                <w:rFonts w:ascii="Tahoma" w:hAnsi="Tahoma" w:cs="Tahoma"/>
                <w:b/>
                <w:bCs/>
                <w:sz w:val="20"/>
                <w:szCs w:val="20"/>
                <w:lang w:val="en-US"/>
              </w:rPr>
            </w:pPr>
            <w:r w:rsidRPr="002C3029">
              <w:rPr>
                <w:rFonts w:ascii="Tahoma" w:hAnsi="Tahoma" w:cs="Tahoma"/>
                <w:sz w:val="20"/>
                <w:szCs w:val="20"/>
                <w:lang w:val="en-US"/>
              </w:rPr>
              <w:t xml:space="preserve">Elected as Chairman of the General Meeting of Shareholders: </w:t>
            </w:r>
            <w:sdt>
              <w:sdtPr>
                <w:rPr>
                  <w:rStyle w:val="FontStyle13"/>
                  <w:rFonts w:ascii="Tahoma" w:hAnsi="Tahoma" w:cs="Tahoma"/>
                  <w:b/>
                  <w:lang w:val="en-US"/>
                </w:rPr>
                <w:id w:val="-2128535821"/>
                <w:placeholder>
                  <w:docPart w:val="C1914BDFA83E44D2A5F917BC69B2B8D9"/>
                </w:placeholder>
                <w:showingPlcHdr/>
                <w:text/>
              </w:sdtPr>
              <w:sdtEndPr>
                <w:rPr>
                  <w:rStyle w:val="FontStyle13"/>
                </w:rPr>
              </w:sdtEndPr>
              <w:sdtContent>
                <w:r w:rsidR="001A3637" w:rsidRPr="002C3029">
                  <w:rPr>
                    <w:rStyle w:val="PlaceholderText"/>
                    <w:rFonts w:ascii="Arial" w:hAnsi="Arial" w:cs="Arial"/>
                    <w:sz w:val="20"/>
                    <w:szCs w:val="20"/>
                    <w:lang w:val="en-US"/>
                  </w:rPr>
                  <w:t>Name, surname</w:t>
                </w:r>
              </w:sdtContent>
            </w:sdt>
          </w:p>
        </w:tc>
        <w:tc>
          <w:tcPr>
            <w:tcW w:w="1276" w:type="dxa"/>
            <w:vAlign w:val="center"/>
          </w:tcPr>
          <w:p w14:paraId="7EA22C47" w14:textId="77777777" w:rsidR="0084037A" w:rsidRPr="002C3029" w:rsidRDefault="00D928C2">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2C3029">
                  <w:rPr>
                    <w:rStyle w:val="FontStyle13"/>
                    <w:rFonts w:ascii="MS Gothic" w:eastAsia="MS Gothic" w:hAnsi="MS Gothic" w:cs="Tahoma"/>
                    <w:b/>
                    <w:lang w:val="en-US"/>
                  </w:rPr>
                  <w:t>☐</w:t>
                </w:r>
              </w:sdtContent>
            </w:sdt>
            <w:r w:rsidR="00E830FD" w:rsidRPr="002C3029">
              <w:rPr>
                <w:rStyle w:val="FontStyle13"/>
                <w:rFonts w:ascii="Tahoma" w:hAnsi="Tahoma" w:cs="Tahoma"/>
                <w:b/>
                <w:lang w:val="en-US"/>
              </w:rPr>
              <w:t xml:space="preserve"> FOR</w:t>
            </w:r>
          </w:p>
        </w:tc>
        <w:tc>
          <w:tcPr>
            <w:tcW w:w="1408" w:type="dxa"/>
            <w:vAlign w:val="center"/>
          </w:tcPr>
          <w:p w14:paraId="2E899A9A" w14:textId="1218A144" w:rsidR="0084037A" w:rsidRPr="002C3029" w:rsidRDefault="00D928C2">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2C3029">
                  <w:rPr>
                    <w:rStyle w:val="FontStyle13"/>
                    <w:rFonts w:ascii="Segoe UI Symbol" w:eastAsia="MS Gothic" w:hAnsi="Segoe UI Symbol" w:cs="Segoe UI Symbol"/>
                    <w:b/>
                    <w:lang w:val="en-US"/>
                  </w:rPr>
                  <w:t>☐</w:t>
                </w:r>
              </w:sdtContent>
            </w:sdt>
            <w:r w:rsidR="00E830FD" w:rsidRPr="002C3029">
              <w:rPr>
                <w:rStyle w:val="FontStyle13"/>
                <w:rFonts w:ascii="Tahoma" w:hAnsi="Tahoma" w:cs="Tahoma"/>
                <w:b/>
                <w:lang w:val="en-US"/>
              </w:rPr>
              <w:t xml:space="preserve"> </w:t>
            </w:r>
            <w:r w:rsidR="004A0F66" w:rsidRPr="002C3029">
              <w:rPr>
                <w:rStyle w:val="FontStyle13"/>
                <w:rFonts w:ascii="Tahoma" w:hAnsi="Tahoma" w:cs="Tahoma"/>
                <w:b/>
                <w:lang w:val="en-US"/>
              </w:rPr>
              <w:t>AGAINST</w:t>
            </w:r>
          </w:p>
        </w:tc>
      </w:tr>
      <w:tr w:rsidR="005D2131" w:rsidRPr="002C3029" w14:paraId="0DE6B058" w14:textId="77777777" w:rsidTr="004A0F66">
        <w:trPr>
          <w:trHeight w:val="668"/>
        </w:trPr>
        <w:tc>
          <w:tcPr>
            <w:tcW w:w="568" w:type="dxa"/>
            <w:vAlign w:val="center"/>
          </w:tcPr>
          <w:p w14:paraId="517886D5" w14:textId="77777777" w:rsidR="005D2131" w:rsidRPr="002C3029" w:rsidRDefault="005D2131" w:rsidP="005C511C">
            <w:pPr>
              <w:pStyle w:val="ListParagraph"/>
              <w:numPr>
                <w:ilvl w:val="0"/>
                <w:numId w:val="1"/>
              </w:numPr>
              <w:spacing w:before="40" w:after="40"/>
              <w:ind w:hanging="720"/>
              <w:jc w:val="center"/>
              <w:rPr>
                <w:rFonts w:ascii="Tahoma" w:hAnsi="Tahoma" w:cs="Tahoma"/>
                <w:b/>
                <w:bCs/>
                <w:sz w:val="20"/>
                <w:szCs w:val="20"/>
                <w:lang w:val="en-US"/>
              </w:rPr>
            </w:pPr>
          </w:p>
        </w:tc>
        <w:tc>
          <w:tcPr>
            <w:tcW w:w="6804" w:type="dxa"/>
            <w:vAlign w:val="center"/>
          </w:tcPr>
          <w:p w14:paraId="17D96F06" w14:textId="77777777" w:rsidR="0084037A" w:rsidRPr="002C3029" w:rsidRDefault="00FC187C">
            <w:pPr>
              <w:spacing w:before="40" w:after="40"/>
              <w:rPr>
                <w:rFonts w:ascii="Tahoma" w:hAnsi="Tahoma" w:cs="Tahoma"/>
                <w:sz w:val="20"/>
                <w:szCs w:val="20"/>
                <w:lang w:val="en-US"/>
              </w:rPr>
            </w:pPr>
            <w:r w:rsidRPr="002C3029">
              <w:rPr>
                <w:rFonts w:ascii="Tahoma" w:hAnsi="Tahoma" w:cs="Tahoma"/>
                <w:sz w:val="20"/>
                <w:szCs w:val="20"/>
                <w:lang w:val="en-US"/>
              </w:rPr>
              <w:t xml:space="preserve">Elected as Secretary of the General Meeting of Shareholders: </w:t>
            </w:r>
            <w:sdt>
              <w:sdtPr>
                <w:rPr>
                  <w:rStyle w:val="FontStyle13"/>
                  <w:rFonts w:ascii="Tahoma" w:hAnsi="Tahoma" w:cs="Tahoma"/>
                  <w:b/>
                  <w:lang w:val="en-US"/>
                </w:rPr>
                <w:id w:val="-289126993"/>
                <w:placeholder>
                  <w:docPart w:val="9BE02737A4734EE683E82C8B4842D3F7"/>
                </w:placeholder>
                <w:showingPlcHdr/>
                <w:text/>
              </w:sdtPr>
              <w:sdtEndPr>
                <w:rPr>
                  <w:rStyle w:val="FontStyle13"/>
                </w:rPr>
              </w:sdtEndPr>
              <w:sdtContent>
                <w:r w:rsidR="001A3637" w:rsidRPr="002C3029">
                  <w:rPr>
                    <w:rStyle w:val="PlaceholderText"/>
                    <w:rFonts w:ascii="Arial" w:hAnsi="Arial" w:cs="Arial"/>
                    <w:sz w:val="20"/>
                    <w:szCs w:val="20"/>
                    <w:lang w:val="en-US"/>
                  </w:rPr>
                  <w:t>Name, surname</w:t>
                </w:r>
              </w:sdtContent>
            </w:sdt>
          </w:p>
        </w:tc>
        <w:tc>
          <w:tcPr>
            <w:tcW w:w="1276" w:type="dxa"/>
            <w:vAlign w:val="center"/>
          </w:tcPr>
          <w:p w14:paraId="0B850443" w14:textId="77777777" w:rsidR="0084037A" w:rsidRPr="002C3029" w:rsidRDefault="00D928C2">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DF6246" w:rsidRPr="002C3029">
                  <w:rPr>
                    <w:rStyle w:val="FontStyle13"/>
                    <w:rFonts w:ascii="MS Gothic" w:eastAsia="MS Gothic" w:hAnsi="MS Gothic" w:cs="Tahoma"/>
                    <w:b/>
                    <w:lang w:val="en-US"/>
                  </w:rPr>
                  <w:t>☐</w:t>
                </w:r>
              </w:sdtContent>
            </w:sdt>
            <w:r w:rsidR="005D2131" w:rsidRPr="002C3029">
              <w:rPr>
                <w:rStyle w:val="FontStyle13"/>
                <w:rFonts w:ascii="Tahoma" w:hAnsi="Tahoma" w:cs="Tahoma"/>
                <w:b/>
                <w:lang w:val="en-US"/>
              </w:rPr>
              <w:t xml:space="preserve"> FOR</w:t>
            </w:r>
          </w:p>
        </w:tc>
        <w:tc>
          <w:tcPr>
            <w:tcW w:w="1408" w:type="dxa"/>
            <w:vAlign w:val="center"/>
          </w:tcPr>
          <w:p w14:paraId="090131F8" w14:textId="1B1C3BF7" w:rsidR="0084037A" w:rsidRPr="002C3029" w:rsidRDefault="00D928C2">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2C3029">
                  <w:rPr>
                    <w:rStyle w:val="FontStyle13"/>
                    <w:rFonts w:ascii="Segoe UI Symbol" w:eastAsia="MS Gothic" w:hAnsi="Segoe UI Symbol" w:cs="Segoe UI Symbol"/>
                    <w:b/>
                    <w:lang w:val="en-US"/>
                  </w:rPr>
                  <w:t>☐</w:t>
                </w:r>
              </w:sdtContent>
            </w:sdt>
            <w:r w:rsidR="005D2131" w:rsidRPr="002C3029">
              <w:rPr>
                <w:rStyle w:val="FontStyle13"/>
                <w:rFonts w:ascii="Tahoma" w:hAnsi="Tahoma" w:cs="Tahoma"/>
                <w:b/>
                <w:lang w:val="en-US"/>
              </w:rPr>
              <w:t xml:space="preserve"> </w:t>
            </w:r>
            <w:r w:rsidR="004A0F66" w:rsidRPr="002C3029">
              <w:rPr>
                <w:rStyle w:val="FontStyle13"/>
                <w:rFonts w:ascii="Tahoma" w:hAnsi="Tahoma" w:cs="Tahoma"/>
                <w:b/>
                <w:lang w:val="en-US"/>
              </w:rPr>
              <w:t>AGAINST</w:t>
            </w:r>
          </w:p>
        </w:tc>
      </w:tr>
      <w:tr w:rsidR="005D2131" w:rsidRPr="002C3029" w14:paraId="692935F6" w14:textId="77777777" w:rsidTr="004A0F66">
        <w:trPr>
          <w:trHeight w:val="668"/>
        </w:trPr>
        <w:tc>
          <w:tcPr>
            <w:tcW w:w="568" w:type="dxa"/>
            <w:vAlign w:val="center"/>
          </w:tcPr>
          <w:p w14:paraId="6607CAC0" w14:textId="77777777" w:rsidR="005D2131" w:rsidRPr="002C3029" w:rsidRDefault="005D2131" w:rsidP="005C511C">
            <w:pPr>
              <w:pStyle w:val="ListParagraph"/>
              <w:numPr>
                <w:ilvl w:val="0"/>
                <w:numId w:val="1"/>
              </w:numPr>
              <w:spacing w:before="40" w:after="40"/>
              <w:ind w:hanging="720"/>
              <w:jc w:val="center"/>
              <w:rPr>
                <w:rFonts w:ascii="Tahoma" w:hAnsi="Tahoma" w:cs="Tahoma"/>
                <w:b/>
                <w:bCs/>
                <w:sz w:val="20"/>
                <w:szCs w:val="20"/>
                <w:lang w:val="en-US"/>
              </w:rPr>
            </w:pPr>
          </w:p>
        </w:tc>
        <w:tc>
          <w:tcPr>
            <w:tcW w:w="6804" w:type="dxa"/>
            <w:vAlign w:val="center"/>
          </w:tcPr>
          <w:p w14:paraId="53FA1D16" w14:textId="77777777" w:rsidR="0084037A" w:rsidRPr="002C3029" w:rsidRDefault="00FC187C">
            <w:pPr>
              <w:spacing w:before="40" w:after="40"/>
              <w:rPr>
                <w:rFonts w:ascii="Tahoma" w:hAnsi="Tahoma" w:cs="Tahoma"/>
                <w:sz w:val="20"/>
                <w:szCs w:val="20"/>
                <w:lang w:val="en-US"/>
              </w:rPr>
            </w:pPr>
            <w:r w:rsidRPr="002C3029">
              <w:rPr>
                <w:rFonts w:ascii="Tahoma" w:hAnsi="Tahoma" w:cs="Tahoma"/>
                <w:sz w:val="20"/>
                <w:szCs w:val="20"/>
                <w:lang w:val="en-US"/>
              </w:rPr>
              <w:t>To elect the following person as the person responsible for carrying out the actions provided for in Article 22(2) and (3) of the Law on Public Limited Companies</w:t>
            </w:r>
            <w:r w:rsidR="0076395F" w:rsidRPr="002C3029">
              <w:rPr>
                <w:rFonts w:ascii="Tahoma" w:hAnsi="Tahoma" w:cs="Tahoma"/>
                <w:sz w:val="20"/>
                <w:szCs w:val="20"/>
                <w:lang w:val="en-US"/>
              </w:rPr>
              <w:t xml:space="preserve">: </w:t>
            </w:r>
            <w:sdt>
              <w:sdtPr>
                <w:rPr>
                  <w:rStyle w:val="FontStyle13"/>
                  <w:rFonts w:ascii="Tahoma" w:hAnsi="Tahoma" w:cs="Tahoma"/>
                  <w:b/>
                  <w:lang w:val="en-US"/>
                </w:rPr>
                <w:id w:val="3716109"/>
                <w:placeholder>
                  <w:docPart w:val="DB852588F4B549749B89D4CAD661AC29"/>
                </w:placeholder>
                <w:showingPlcHdr/>
                <w:text/>
              </w:sdtPr>
              <w:sdtEndPr>
                <w:rPr>
                  <w:rStyle w:val="FontStyle13"/>
                </w:rPr>
              </w:sdtEndPr>
              <w:sdtContent>
                <w:r w:rsidR="001A3637" w:rsidRPr="002C3029">
                  <w:rPr>
                    <w:rStyle w:val="PlaceholderText"/>
                    <w:rFonts w:ascii="Arial" w:hAnsi="Arial" w:cs="Arial"/>
                    <w:sz w:val="20"/>
                    <w:szCs w:val="20"/>
                    <w:lang w:val="en-US"/>
                  </w:rPr>
                  <w:t>Name, surname</w:t>
                </w:r>
              </w:sdtContent>
            </w:sdt>
          </w:p>
        </w:tc>
        <w:tc>
          <w:tcPr>
            <w:tcW w:w="1276" w:type="dxa"/>
            <w:vAlign w:val="center"/>
          </w:tcPr>
          <w:p w14:paraId="3D3AC011" w14:textId="77777777" w:rsidR="0084037A" w:rsidRPr="002C3029" w:rsidRDefault="00D928C2">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2C3029">
                  <w:rPr>
                    <w:rStyle w:val="FontStyle13"/>
                    <w:rFonts w:ascii="MS Gothic" w:eastAsia="MS Gothic" w:hAnsi="MS Gothic" w:cs="Tahoma"/>
                    <w:b/>
                    <w:lang w:val="en-US"/>
                  </w:rPr>
                  <w:t>☐</w:t>
                </w:r>
              </w:sdtContent>
            </w:sdt>
            <w:r w:rsidR="005D2131" w:rsidRPr="002C3029">
              <w:rPr>
                <w:rStyle w:val="FontStyle13"/>
                <w:rFonts w:ascii="Tahoma" w:hAnsi="Tahoma" w:cs="Tahoma"/>
                <w:b/>
                <w:lang w:val="en-US"/>
              </w:rPr>
              <w:t xml:space="preserve"> FOR</w:t>
            </w:r>
          </w:p>
        </w:tc>
        <w:tc>
          <w:tcPr>
            <w:tcW w:w="1408" w:type="dxa"/>
            <w:vAlign w:val="center"/>
          </w:tcPr>
          <w:p w14:paraId="11E7154F" w14:textId="0637EC33" w:rsidR="0084037A" w:rsidRPr="002C3029" w:rsidRDefault="00D928C2">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2C3029">
                  <w:rPr>
                    <w:rStyle w:val="FontStyle13"/>
                    <w:rFonts w:ascii="Segoe UI Symbol" w:eastAsia="MS Gothic" w:hAnsi="Segoe UI Symbol" w:cs="Segoe UI Symbol"/>
                    <w:b/>
                    <w:lang w:val="en-US"/>
                  </w:rPr>
                  <w:t>☐</w:t>
                </w:r>
              </w:sdtContent>
            </w:sdt>
            <w:r w:rsidR="005D2131" w:rsidRPr="002C3029">
              <w:rPr>
                <w:rStyle w:val="FontStyle13"/>
                <w:rFonts w:ascii="Tahoma" w:hAnsi="Tahoma" w:cs="Tahoma"/>
                <w:b/>
                <w:lang w:val="en-US"/>
              </w:rPr>
              <w:t xml:space="preserve"> </w:t>
            </w:r>
            <w:r w:rsidR="004A0F66" w:rsidRPr="002C3029">
              <w:rPr>
                <w:rStyle w:val="FontStyle13"/>
                <w:rFonts w:ascii="Tahoma" w:hAnsi="Tahoma" w:cs="Tahoma"/>
                <w:b/>
                <w:lang w:val="en-US"/>
              </w:rPr>
              <w:t>AGAINST</w:t>
            </w:r>
          </w:p>
        </w:tc>
      </w:tr>
    </w:tbl>
    <w:p w14:paraId="6D081C65" w14:textId="77777777" w:rsidR="005D2131" w:rsidRPr="002C3029" w:rsidRDefault="005D2131" w:rsidP="008B0369">
      <w:pPr>
        <w:spacing w:after="60" w:line="240" w:lineRule="exact"/>
        <w:ind w:left="-425"/>
        <w:rPr>
          <w:rStyle w:val="FontStyle13"/>
          <w:lang w:val="en-US"/>
        </w:rPr>
      </w:pPr>
    </w:p>
    <w:p w14:paraId="6B363C76" w14:textId="77777777" w:rsidR="0084037A" w:rsidRPr="002C3029" w:rsidRDefault="00FC187C">
      <w:pPr>
        <w:spacing w:after="60" w:line="240" w:lineRule="exact"/>
        <w:ind w:left="-425"/>
        <w:rPr>
          <w:rFonts w:ascii="Tahoma" w:hAnsi="Tahoma" w:cs="Tahoma"/>
          <w:b/>
          <w:bCs/>
          <w:sz w:val="20"/>
          <w:szCs w:val="20"/>
          <w:lang w:val="en-US"/>
        </w:rPr>
      </w:pPr>
      <w:r w:rsidRPr="002C3029">
        <w:rPr>
          <w:rFonts w:ascii="Tahoma" w:hAnsi="Tahoma" w:cs="Tahoma"/>
          <w:b/>
          <w:bCs/>
          <w:sz w:val="20"/>
          <w:szCs w:val="20"/>
          <w:lang w:val="en-US"/>
        </w:rPr>
        <w:t>VOTING ON AGENDA ITEMS</w:t>
      </w:r>
    </w:p>
    <w:p w14:paraId="1ABA58C1" w14:textId="77777777" w:rsidR="0084037A" w:rsidRPr="002C3029" w:rsidRDefault="00FC187C">
      <w:pPr>
        <w:spacing w:after="120" w:line="240" w:lineRule="exact"/>
        <w:ind w:left="-425"/>
        <w:jc w:val="both"/>
        <w:rPr>
          <w:rStyle w:val="FontStyle13"/>
          <w:rFonts w:ascii="Tahoma" w:hAnsi="Tahoma" w:cs="Tahoma"/>
          <w:lang w:val="en-US"/>
        </w:rPr>
      </w:pPr>
      <w:r w:rsidRPr="002C3029">
        <w:rPr>
          <w:rStyle w:val="FontStyle13"/>
          <w:rFonts w:ascii="Tahoma" w:hAnsi="Tahoma" w:cs="Tahoma"/>
          <w:lang w:val="en-US"/>
        </w:rPr>
        <w:t>Please tick the option you prefer in the table: 'FOR' or 'AGAINST'. For the election of Board members, please enter the number of votes to be cast in the right-hand column of the table, in the row for the candidate you are voting for.</w:t>
      </w:r>
    </w:p>
    <w:tbl>
      <w:tblPr>
        <w:tblW w:w="100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977"/>
        <w:gridCol w:w="3827"/>
        <w:gridCol w:w="1110"/>
        <w:gridCol w:w="6"/>
        <w:gridCol w:w="1530"/>
      </w:tblGrid>
      <w:tr w:rsidR="00CE0CFB" w:rsidRPr="002C3029" w14:paraId="464A40E3" w14:textId="77777777" w:rsidTr="004A0F66">
        <w:trPr>
          <w:trHeight w:val="668"/>
        </w:trPr>
        <w:tc>
          <w:tcPr>
            <w:tcW w:w="606" w:type="dxa"/>
            <w:vAlign w:val="center"/>
          </w:tcPr>
          <w:p w14:paraId="79EBAE84" w14:textId="77777777" w:rsidR="0084037A" w:rsidRPr="002C3029" w:rsidRDefault="00FC187C">
            <w:pPr>
              <w:spacing w:before="40" w:after="40" w:line="240" w:lineRule="exact"/>
              <w:jc w:val="center"/>
              <w:rPr>
                <w:rFonts w:ascii="Tahoma" w:hAnsi="Tahoma" w:cs="Tahoma"/>
                <w:b/>
                <w:bCs/>
                <w:sz w:val="20"/>
                <w:szCs w:val="20"/>
                <w:lang w:val="en-US"/>
              </w:rPr>
            </w:pPr>
            <w:r w:rsidRPr="002C3029">
              <w:rPr>
                <w:rFonts w:ascii="Tahoma" w:hAnsi="Tahoma" w:cs="Tahoma"/>
                <w:b/>
                <w:bCs/>
                <w:sz w:val="20"/>
                <w:szCs w:val="20"/>
                <w:lang w:val="en-US"/>
              </w:rPr>
              <w:t>Eil. No.</w:t>
            </w:r>
          </w:p>
        </w:tc>
        <w:tc>
          <w:tcPr>
            <w:tcW w:w="2977" w:type="dxa"/>
            <w:vAlign w:val="center"/>
          </w:tcPr>
          <w:p w14:paraId="6192E5F4" w14:textId="77777777" w:rsidR="0084037A" w:rsidRPr="002C3029" w:rsidRDefault="00FC187C">
            <w:pPr>
              <w:spacing w:before="40" w:after="40" w:line="240" w:lineRule="exact"/>
              <w:jc w:val="center"/>
              <w:rPr>
                <w:rFonts w:ascii="Tahoma" w:hAnsi="Tahoma" w:cs="Tahoma"/>
                <w:b/>
                <w:bCs/>
                <w:sz w:val="20"/>
                <w:szCs w:val="20"/>
                <w:lang w:val="en-US"/>
              </w:rPr>
            </w:pPr>
            <w:r w:rsidRPr="002C3029">
              <w:rPr>
                <w:rFonts w:ascii="Tahoma" w:hAnsi="Tahoma" w:cs="Tahoma"/>
                <w:b/>
                <w:bCs/>
                <w:sz w:val="20"/>
                <w:szCs w:val="20"/>
                <w:lang w:val="en-US"/>
              </w:rPr>
              <w:t>Agenda item</w:t>
            </w:r>
          </w:p>
        </w:tc>
        <w:tc>
          <w:tcPr>
            <w:tcW w:w="3827" w:type="dxa"/>
            <w:vAlign w:val="center"/>
          </w:tcPr>
          <w:p w14:paraId="5B8C9FF9" w14:textId="77777777" w:rsidR="0084037A" w:rsidRPr="002C3029" w:rsidRDefault="00FC187C">
            <w:pPr>
              <w:spacing w:before="40" w:after="40" w:line="240" w:lineRule="exact"/>
              <w:jc w:val="center"/>
              <w:rPr>
                <w:rFonts w:ascii="Tahoma" w:hAnsi="Tahoma" w:cs="Tahoma"/>
                <w:b/>
                <w:bCs/>
                <w:sz w:val="20"/>
                <w:szCs w:val="20"/>
                <w:lang w:val="en-US"/>
              </w:rPr>
            </w:pPr>
            <w:r w:rsidRPr="002C3029">
              <w:rPr>
                <w:rFonts w:ascii="Tahoma" w:hAnsi="Tahoma" w:cs="Tahoma"/>
                <w:b/>
                <w:bCs/>
                <w:sz w:val="20"/>
                <w:szCs w:val="20"/>
                <w:lang w:val="en-US"/>
              </w:rPr>
              <w:t xml:space="preserve">Proposed </w:t>
            </w:r>
            <w:r w:rsidR="00CE0CFB" w:rsidRPr="002C3029">
              <w:rPr>
                <w:rFonts w:ascii="Tahoma" w:hAnsi="Tahoma" w:cs="Tahoma"/>
                <w:b/>
                <w:bCs/>
                <w:sz w:val="20"/>
                <w:szCs w:val="20"/>
                <w:lang w:val="en-US"/>
              </w:rPr>
              <w:t>draft decisions</w:t>
            </w:r>
          </w:p>
        </w:tc>
        <w:tc>
          <w:tcPr>
            <w:tcW w:w="2646" w:type="dxa"/>
            <w:gridSpan w:val="3"/>
            <w:vAlign w:val="center"/>
          </w:tcPr>
          <w:p w14:paraId="3CE20799" w14:textId="77777777" w:rsidR="0084037A" w:rsidRPr="002C3029" w:rsidRDefault="00FC187C">
            <w:pPr>
              <w:spacing w:before="40" w:after="40" w:line="240" w:lineRule="exact"/>
              <w:jc w:val="center"/>
              <w:rPr>
                <w:rFonts w:ascii="Tahoma" w:hAnsi="Tahoma" w:cs="Tahoma"/>
                <w:b/>
                <w:bCs/>
                <w:sz w:val="20"/>
                <w:szCs w:val="20"/>
                <w:lang w:val="en-US"/>
              </w:rPr>
            </w:pPr>
            <w:r w:rsidRPr="002C3029">
              <w:rPr>
                <w:rFonts w:ascii="Tahoma" w:hAnsi="Tahoma" w:cs="Tahoma"/>
                <w:b/>
                <w:bCs/>
                <w:sz w:val="20"/>
                <w:szCs w:val="20"/>
                <w:lang w:val="en-US"/>
              </w:rPr>
              <w:t>Vote</w:t>
            </w:r>
          </w:p>
        </w:tc>
      </w:tr>
      <w:tr w:rsidR="00485462" w:rsidRPr="002C3029" w14:paraId="4D3130A6" w14:textId="77777777" w:rsidTr="004A0F66">
        <w:trPr>
          <w:trHeight w:val="668"/>
        </w:trPr>
        <w:tc>
          <w:tcPr>
            <w:tcW w:w="606" w:type="dxa"/>
            <w:vAlign w:val="center"/>
          </w:tcPr>
          <w:p w14:paraId="29A8292C" w14:textId="77777777" w:rsidR="00485462" w:rsidRPr="002C3029" w:rsidRDefault="00485462"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977" w:type="dxa"/>
            <w:vAlign w:val="center"/>
          </w:tcPr>
          <w:p w14:paraId="33403542" w14:textId="3295D4B5" w:rsidR="0084037A" w:rsidRPr="002C3029" w:rsidRDefault="002C3029">
            <w:pPr>
              <w:spacing w:before="40" w:after="40" w:line="240" w:lineRule="exact"/>
              <w:rPr>
                <w:rFonts w:ascii="Tahoma" w:hAnsi="Tahoma" w:cs="Tahoma"/>
                <w:sz w:val="20"/>
                <w:szCs w:val="20"/>
                <w:lang w:val="en-US"/>
              </w:rPr>
            </w:pPr>
            <w:r w:rsidRPr="002C3029">
              <w:rPr>
                <w:rFonts w:ascii="Tahoma" w:hAnsi="Tahoma" w:cs="Tahoma"/>
                <w:sz w:val="20"/>
                <w:szCs w:val="20"/>
                <w:lang w:val="en-US"/>
              </w:rPr>
              <w:t>Consolidated Annual Report of AB Amber Grid for 2022</w:t>
            </w:r>
            <w:r w:rsidR="00FC187C" w:rsidRPr="002C3029">
              <w:rPr>
                <w:rFonts w:ascii="Tahoma" w:hAnsi="Tahoma" w:cs="Tahoma"/>
                <w:sz w:val="20"/>
                <w:szCs w:val="20"/>
                <w:lang w:val="en-US"/>
              </w:rPr>
              <w:t>.</w:t>
            </w:r>
          </w:p>
        </w:tc>
        <w:tc>
          <w:tcPr>
            <w:tcW w:w="3827" w:type="dxa"/>
            <w:vAlign w:val="center"/>
          </w:tcPr>
          <w:p w14:paraId="4147E843" w14:textId="07BE830D" w:rsidR="0084037A" w:rsidRPr="002C3029" w:rsidRDefault="002C3029">
            <w:pPr>
              <w:spacing w:before="40" w:after="40" w:line="240" w:lineRule="exact"/>
              <w:jc w:val="both"/>
              <w:rPr>
                <w:rFonts w:ascii="Tahoma" w:hAnsi="Tahoma" w:cs="Tahoma"/>
                <w:sz w:val="20"/>
                <w:szCs w:val="20"/>
                <w:lang w:val="en-US"/>
              </w:rPr>
            </w:pPr>
            <w:r w:rsidRPr="002C3029">
              <w:rPr>
                <w:rFonts w:ascii="Tahoma" w:hAnsi="Tahoma" w:cs="Tahoma"/>
                <w:sz w:val="20"/>
                <w:szCs w:val="20"/>
              </w:rPr>
              <w:t>No decision of the General Meeting of Shareholders is required. The Management Board submits the Consolidated Annual Report 2022 to the General Meeting of Shareholders for hearing (attached)</w:t>
            </w:r>
            <w:r w:rsidR="00FC187C" w:rsidRPr="002C3029">
              <w:rPr>
                <w:rFonts w:ascii="Tahoma" w:hAnsi="Tahoma" w:cs="Tahoma"/>
                <w:sz w:val="20"/>
                <w:szCs w:val="20"/>
                <w:lang w:val="en-US"/>
              </w:rPr>
              <w:t>.</w:t>
            </w:r>
          </w:p>
        </w:tc>
        <w:tc>
          <w:tcPr>
            <w:tcW w:w="1116" w:type="dxa"/>
            <w:gridSpan w:val="2"/>
            <w:vAlign w:val="center"/>
          </w:tcPr>
          <w:p w14:paraId="7EA63085" w14:textId="77777777" w:rsidR="0084037A" w:rsidRPr="002C3029" w:rsidRDefault="00FC187C">
            <w:pPr>
              <w:spacing w:before="40" w:after="40" w:line="240" w:lineRule="exact"/>
              <w:jc w:val="center"/>
              <w:rPr>
                <w:rFonts w:ascii="Tahoma" w:hAnsi="Tahoma" w:cs="Tahoma"/>
                <w:b/>
                <w:bCs/>
                <w:sz w:val="20"/>
                <w:szCs w:val="20"/>
                <w:lang w:val="en-US"/>
              </w:rPr>
            </w:pPr>
            <w:r w:rsidRPr="002C3029">
              <w:rPr>
                <w:rFonts w:ascii="Tahoma" w:hAnsi="Tahoma" w:cs="Tahoma"/>
                <w:b/>
                <w:bCs/>
                <w:sz w:val="20"/>
                <w:szCs w:val="20"/>
                <w:lang w:val="en-US"/>
              </w:rPr>
              <w:t>-</w:t>
            </w:r>
          </w:p>
        </w:tc>
        <w:tc>
          <w:tcPr>
            <w:tcW w:w="1530" w:type="dxa"/>
            <w:vAlign w:val="center"/>
          </w:tcPr>
          <w:p w14:paraId="48A06AE2" w14:textId="77777777" w:rsidR="0084037A" w:rsidRPr="002C3029" w:rsidRDefault="00FC187C">
            <w:pPr>
              <w:spacing w:before="40" w:after="40" w:line="240" w:lineRule="exact"/>
              <w:jc w:val="center"/>
              <w:rPr>
                <w:rFonts w:ascii="Tahoma" w:hAnsi="Tahoma" w:cs="Tahoma"/>
                <w:b/>
                <w:bCs/>
                <w:sz w:val="20"/>
                <w:szCs w:val="20"/>
                <w:lang w:val="en-US"/>
              </w:rPr>
            </w:pPr>
            <w:r w:rsidRPr="002C3029">
              <w:rPr>
                <w:rFonts w:ascii="Tahoma" w:hAnsi="Tahoma" w:cs="Tahoma"/>
                <w:b/>
                <w:bCs/>
                <w:sz w:val="20"/>
                <w:szCs w:val="20"/>
                <w:lang w:val="en-US"/>
              </w:rPr>
              <w:t>-</w:t>
            </w:r>
          </w:p>
        </w:tc>
      </w:tr>
      <w:tr w:rsidR="00B84F5F" w:rsidRPr="002C3029" w14:paraId="4029BDD5" w14:textId="77777777" w:rsidTr="004A0F66">
        <w:trPr>
          <w:trHeight w:val="668"/>
        </w:trPr>
        <w:tc>
          <w:tcPr>
            <w:tcW w:w="606" w:type="dxa"/>
            <w:vAlign w:val="center"/>
          </w:tcPr>
          <w:p w14:paraId="73243442" w14:textId="77777777" w:rsidR="00B84F5F" w:rsidRPr="002C3029" w:rsidRDefault="00B84F5F"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977" w:type="dxa"/>
            <w:vAlign w:val="center"/>
          </w:tcPr>
          <w:p w14:paraId="4EF5ADA7" w14:textId="1C4BA5F6" w:rsidR="0084037A" w:rsidRPr="002C3029" w:rsidRDefault="00FC187C">
            <w:pPr>
              <w:tabs>
                <w:tab w:val="left" w:pos="1418"/>
                <w:tab w:val="left" w:pos="4820"/>
              </w:tabs>
              <w:spacing w:after="120"/>
              <w:rPr>
                <w:rFonts w:ascii="Tahoma" w:hAnsi="Tahoma" w:cs="Tahoma"/>
                <w:sz w:val="20"/>
                <w:szCs w:val="20"/>
                <w:lang w:val="en-US"/>
              </w:rPr>
            </w:pPr>
            <w:r w:rsidRPr="002C3029">
              <w:rPr>
                <w:rFonts w:ascii="Tahoma" w:hAnsi="Tahoma" w:cs="Tahoma"/>
                <w:sz w:val="20"/>
                <w:szCs w:val="20"/>
                <w:lang w:val="en-US"/>
              </w:rPr>
              <w:t>Independent auditor's report on the 202</w:t>
            </w:r>
            <w:r w:rsidR="002C3029">
              <w:rPr>
                <w:rFonts w:ascii="Tahoma" w:hAnsi="Tahoma" w:cs="Tahoma"/>
                <w:sz w:val="20"/>
                <w:szCs w:val="20"/>
                <w:lang w:val="en-US"/>
              </w:rPr>
              <w:t>2</w:t>
            </w:r>
            <w:r w:rsidRPr="002C3029">
              <w:rPr>
                <w:rFonts w:ascii="Tahoma" w:hAnsi="Tahoma" w:cs="Tahoma"/>
                <w:sz w:val="20"/>
                <w:szCs w:val="20"/>
                <w:lang w:val="en-US"/>
              </w:rPr>
              <w:t xml:space="preserve"> consolidated and company financial statements and consolidated annual report of AB Amber Grid.</w:t>
            </w:r>
          </w:p>
        </w:tc>
        <w:tc>
          <w:tcPr>
            <w:tcW w:w="3827" w:type="dxa"/>
            <w:vAlign w:val="center"/>
          </w:tcPr>
          <w:p w14:paraId="4213CC3D" w14:textId="6DF06125" w:rsidR="0084037A" w:rsidRPr="002C3029" w:rsidRDefault="002C3029">
            <w:pPr>
              <w:spacing w:before="40" w:after="40" w:line="240" w:lineRule="exact"/>
              <w:jc w:val="both"/>
              <w:rPr>
                <w:rFonts w:ascii="Tahoma" w:hAnsi="Tahoma" w:cs="Tahoma"/>
                <w:bCs/>
                <w:iCs/>
                <w:sz w:val="20"/>
                <w:szCs w:val="20"/>
                <w:lang w:val="en-US"/>
              </w:rPr>
            </w:pPr>
            <w:r w:rsidRPr="002C3029">
              <w:rPr>
                <w:rFonts w:ascii="Tahoma" w:hAnsi="Tahoma" w:cs="Tahoma"/>
                <w:bCs/>
                <w:iCs/>
                <w:sz w:val="20"/>
                <w:szCs w:val="20"/>
              </w:rPr>
              <w:t>No decision of the General Meeting of Shareholders is required. The General Meeting of Shareholders should take into account the opinion of the independent auditor's report to the shareholders of Amber Grid AB when taking decisions on the approval of the set of consolidated and company’s financial statements of Amber Grid AB for 2022 (attached).</w:t>
            </w:r>
          </w:p>
        </w:tc>
        <w:tc>
          <w:tcPr>
            <w:tcW w:w="1116" w:type="dxa"/>
            <w:gridSpan w:val="2"/>
            <w:vAlign w:val="center"/>
          </w:tcPr>
          <w:p w14:paraId="0C8F2192" w14:textId="77777777" w:rsidR="0084037A" w:rsidRPr="002C3029" w:rsidRDefault="00FC187C">
            <w:pPr>
              <w:spacing w:before="40" w:after="40" w:line="240" w:lineRule="exact"/>
              <w:jc w:val="center"/>
              <w:rPr>
                <w:rStyle w:val="FontStyle13"/>
                <w:rFonts w:ascii="Tahoma" w:hAnsi="Tahoma" w:cs="Tahoma"/>
                <w:b/>
                <w:lang w:val="en-US"/>
              </w:rPr>
            </w:pPr>
            <w:r w:rsidRPr="002C3029">
              <w:rPr>
                <w:rStyle w:val="FontStyle13"/>
                <w:rFonts w:ascii="Tahoma" w:hAnsi="Tahoma" w:cs="Tahoma"/>
                <w:b/>
                <w:lang w:val="en-US"/>
              </w:rPr>
              <w:t>-</w:t>
            </w:r>
          </w:p>
        </w:tc>
        <w:tc>
          <w:tcPr>
            <w:tcW w:w="1530" w:type="dxa"/>
            <w:vAlign w:val="center"/>
          </w:tcPr>
          <w:p w14:paraId="6A07969C" w14:textId="77777777" w:rsidR="0084037A" w:rsidRPr="002C3029" w:rsidRDefault="00FC187C">
            <w:pPr>
              <w:spacing w:before="40" w:after="40" w:line="240" w:lineRule="exact"/>
              <w:jc w:val="center"/>
              <w:rPr>
                <w:rStyle w:val="FontStyle13"/>
                <w:rFonts w:ascii="Tahoma" w:hAnsi="Tahoma" w:cs="Tahoma"/>
                <w:b/>
                <w:lang w:val="en-US"/>
              </w:rPr>
            </w:pPr>
            <w:r w:rsidRPr="002C3029">
              <w:rPr>
                <w:rStyle w:val="FontStyle13"/>
                <w:rFonts w:ascii="Tahoma" w:hAnsi="Tahoma" w:cs="Tahoma"/>
                <w:b/>
                <w:lang w:val="en-US"/>
              </w:rPr>
              <w:t>-</w:t>
            </w:r>
          </w:p>
        </w:tc>
      </w:tr>
      <w:tr w:rsidR="00DF6246" w:rsidRPr="002C3029" w14:paraId="38A0C801" w14:textId="77777777" w:rsidTr="004A0F66">
        <w:trPr>
          <w:trHeight w:val="668"/>
        </w:trPr>
        <w:tc>
          <w:tcPr>
            <w:tcW w:w="606" w:type="dxa"/>
            <w:vAlign w:val="center"/>
          </w:tcPr>
          <w:p w14:paraId="1C646215" w14:textId="77777777" w:rsidR="00DF6246" w:rsidRPr="002C3029" w:rsidRDefault="00DF6246"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977" w:type="dxa"/>
            <w:vAlign w:val="center"/>
          </w:tcPr>
          <w:p w14:paraId="521380F7" w14:textId="197E34E2" w:rsidR="0084037A" w:rsidRPr="002C3029" w:rsidRDefault="002C3029">
            <w:pPr>
              <w:spacing w:before="40" w:after="40" w:line="240" w:lineRule="exact"/>
              <w:rPr>
                <w:rFonts w:ascii="Tahoma" w:hAnsi="Tahoma" w:cs="Tahoma"/>
                <w:sz w:val="20"/>
                <w:szCs w:val="20"/>
                <w:lang w:val="en-US"/>
              </w:rPr>
            </w:pPr>
            <w:r w:rsidRPr="002C3029">
              <w:rPr>
                <w:rFonts w:ascii="Tahoma" w:hAnsi="Tahoma" w:cs="Tahoma"/>
                <w:sz w:val="20"/>
                <w:szCs w:val="20"/>
                <w:lang w:val="en-US"/>
              </w:rPr>
              <w:t>Approval of the set of consolidated and company’s financial statements of AB Amber Grid for 2022</w:t>
            </w:r>
          </w:p>
        </w:tc>
        <w:tc>
          <w:tcPr>
            <w:tcW w:w="3827" w:type="dxa"/>
            <w:vAlign w:val="center"/>
          </w:tcPr>
          <w:p w14:paraId="51476C8E" w14:textId="4692291C" w:rsidR="0084037A" w:rsidRPr="002C3029" w:rsidRDefault="002C3029">
            <w:pPr>
              <w:spacing w:before="40" w:after="40" w:line="240" w:lineRule="exact"/>
              <w:jc w:val="both"/>
              <w:rPr>
                <w:rFonts w:ascii="Tahoma" w:hAnsi="Tahoma" w:cs="Tahoma"/>
                <w:bCs/>
                <w:iCs/>
                <w:sz w:val="20"/>
                <w:szCs w:val="20"/>
                <w:lang w:val="en-US"/>
              </w:rPr>
            </w:pPr>
            <w:r w:rsidRPr="002C3029">
              <w:rPr>
                <w:rFonts w:ascii="Tahoma" w:hAnsi="Tahoma" w:cs="Tahoma"/>
                <w:sz w:val="20"/>
                <w:szCs w:val="20"/>
              </w:rPr>
              <w:t>To approve the set of consolidated and company financial statements of AB Amber Grid for 2022 (attached)</w:t>
            </w:r>
            <w:r>
              <w:rPr>
                <w:rFonts w:ascii="Tahoma" w:hAnsi="Tahoma" w:cs="Tahoma"/>
                <w:sz w:val="20"/>
                <w:szCs w:val="20"/>
              </w:rPr>
              <w:t>.</w:t>
            </w:r>
          </w:p>
        </w:tc>
        <w:tc>
          <w:tcPr>
            <w:tcW w:w="1116" w:type="dxa"/>
            <w:gridSpan w:val="2"/>
            <w:vAlign w:val="center"/>
          </w:tcPr>
          <w:p w14:paraId="3C1C61D9" w14:textId="77777777" w:rsidR="0084037A" w:rsidRPr="002C3029" w:rsidRDefault="00D928C2">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423187672"/>
                <w14:checkbox>
                  <w14:checked w14:val="0"/>
                  <w14:checkedState w14:val="2612" w14:font="MS Gothic"/>
                  <w14:uncheckedState w14:val="2610" w14:font="MS Gothic"/>
                </w14:checkbox>
              </w:sdtPr>
              <w:sdtEndPr>
                <w:rPr>
                  <w:rStyle w:val="FontStyle13"/>
                </w:rPr>
              </w:sdtEndPr>
              <w:sdtContent>
                <w:r w:rsidR="00AD19D7" w:rsidRPr="002C3029">
                  <w:rPr>
                    <w:rStyle w:val="FontStyle13"/>
                    <w:rFonts w:ascii="MS Gothic" w:eastAsia="MS Gothic" w:hAnsi="MS Gothic" w:cs="Tahoma"/>
                    <w:b/>
                    <w:lang w:val="en-US"/>
                  </w:rPr>
                  <w:t>☐</w:t>
                </w:r>
              </w:sdtContent>
            </w:sdt>
            <w:r w:rsidR="00DF6246" w:rsidRPr="002C3029">
              <w:rPr>
                <w:rStyle w:val="FontStyle13"/>
                <w:rFonts w:ascii="Tahoma" w:hAnsi="Tahoma" w:cs="Tahoma"/>
                <w:b/>
                <w:lang w:val="en-US"/>
              </w:rPr>
              <w:t xml:space="preserve"> FOR</w:t>
            </w:r>
          </w:p>
        </w:tc>
        <w:tc>
          <w:tcPr>
            <w:tcW w:w="1530" w:type="dxa"/>
            <w:vAlign w:val="center"/>
          </w:tcPr>
          <w:p w14:paraId="27E288A4" w14:textId="38685C39" w:rsidR="0084037A" w:rsidRPr="002C3029" w:rsidRDefault="00D928C2">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670842949"/>
                <w14:checkbox>
                  <w14:checked w14:val="0"/>
                  <w14:checkedState w14:val="2612" w14:font="MS Gothic"/>
                  <w14:uncheckedState w14:val="2610" w14:font="MS Gothic"/>
                </w14:checkbox>
              </w:sdtPr>
              <w:sdtEndPr>
                <w:rPr>
                  <w:rStyle w:val="FontStyle13"/>
                </w:rPr>
              </w:sdtEndPr>
              <w:sdtContent>
                <w:r w:rsidR="00DF6246" w:rsidRPr="002C3029">
                  <w:rPr>
                    <w:rStyle w:val="FontStyle13"/>
                    <w:rFonts w:ascii="Segoe UI Symbol" w:eastAsia="MS Gothic" w:hAnsi="Segoe UI Symbol" w:cs="Segoe UI Symbol"/>
                    <w:b/>
                    <w:lang w:val="en-US"/>
                  </w:rPr>
                  <w:t>☐</w:t>
                </w:r>
              </w:sdtContent>
            </w:sdt>
            <w:r w:rsidR="00DF6246" w:rsidRPr="002C3029">
              <w:rPr>
                <w:rStyle w:val="FontStyle13"/>
                <w:rFonts w:ascii="Tahoma" w:hAnsi="Tahoma" w:cs="Tahoma"/>
                <w:b/>
                <w:lang w:val="en-US"/>
              </w:rPr>
              <w:t xml:space="preserve"> </w:t>
            </w:r>
            <w:r w:rsidR="004A0F66" w:rsidRPr="002C3029">
              <w:rPr>
                <w:rStyle w:val="FontStyle13"/>
                <w:rFonts w:ascii="Tahoma" w:hAnsi="Tahoma" w:cs="Tahoma"/>
                <w:b/>
                <w:lang w:val="en-US"/>
              </w:rPr>
              <w:t>AGAINST</w:t>
            </w:r>
          </w:p>
        </w:tc>
      </w:tr>
      <w:tr w:rsidR="00DF6246" w:rsidRPr="002C3029" w14:paraId="7603740B" w14:textId="77777777" w:rsidTr="004A0F66">
        <w:trPr>
          <w:trHeight w:val="668"/>
        </w:trPr>
        <w:tc>
          <w:tcPr>
            <w:tcW w:w="606" w:type="dxa"/>
            <w:vAlign w:val="center"/>
          </w:tcPr>
          <w:p w14:paraId="0B25B2B2" w14:textId="77777777" w:rsidR="00DF6246" w:rsidRPr="002C3029" w:rsidRDefault="00DF6246"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977" w:type="dxa"/>
            <w:vAlign w:val="center"/>
          </w:tcPr>
          <w:p w14:paraId="40451275" w14:textId="146A760B" w:rsidR="0084037A" w:rsidRPr="002C3029" w:rsidRDefault="002C3029">
            <w:pPr>
              <w:spacing w:before="40" w:after="40" w:line="240" w:lineRule="exact"/>
              <w:rPr>
                <w:rFonts w:ascii="Tahoma" w:hAnsi="Tahoma" w:cs="Tahoma"/>
                <w:sz w:val="20"/>
                <w:szCs w:val="20"/>
                <w:lang w:val="en-US"/>
              </w:rPr>
            </w:pPr>
            <w:r w:rsidRPr="002C3029">
              <w:rPr>
                <w:rFonts w:ascii="Tahoma" w:hAnsi="Tahoma" w:cs="Tahoma"/>
                <w:sz w:val="20"/>
                <w:szCs w:val="20"/>
                <w:lang w:val="en-US"/>
              </w:rPr>
              <w:t>Approval of the distribution of profit of AB Amber Grid for 2022</w:t>
            </w:r>
          </w:p>
        </w:tc>
        <w:tc>
          <w:tcPr>
            <w:tcW w:w="3827" w:type="dxa"/>
            <w:vAlign w:val="center"/>
          </w:tcPr>
          <w:p w14:paraId="34E1EA65" w14:textId="3A8E50DA" w:rsidR="0084037A" w:rsidRPr="002C3029" w:rsidRDefault="002C3029">
            <w:pPr>
              <w:spacing w:before="40" w:after="40" w:line="240" w:lineRule="exact"/>
              <w:jc w:val="both"/>
              <w:rPr>
                <w:rFonts w:ascii="Tahoma" w:hAnsi="Tahoma" w:cs="Tahoma"/>
                <w:bCs/>
                <w:iCs/>
                <w:sz w:val="20"/>
                <w:szCs w:val="20"/>
                <w:lang w:val="en-US"/>
              </w:rPr>
            </w:pPr>
            <w:r w:rsidRPr="002C3029">
              <w:rPr>
                <w:rFonts w:ascii="Tahoma" w:hAnsi="Tahoma" w:cs="Tahoma"/>
                <w:sz w:val="20"/>
                <w:szCs w:val="20"/>
              </w:rPr>
              <w:t>To approve the distribution of profit of Amber Grid for 2022 (attached).</w:t>
            </w:r>
          </w:p>
        </w:tc>
        <w:tc>
          <w:tcPr>
            <w:tcW w:w="1116" w:type="dxa"/>
            <w:gridSpan w:val="2"/>
            <w:vAlign w:val="center"/>
          </w:tcPr>
          <w:p w14:paraId="59EA0100" w14:textId="77777777" w:rsidR="0084037A" w:rsidRPr="002C3029" w:rsidRDefault="00D928C2">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48857313"/>
                <w14:checkbox>
                  <w14:checked w14:val="0"/>
                  <w14:checkedState w14:val="2612" w14:font="MS Gothic"/>
                  <w14:uncheckedState w14:val="2610" w14:font="MS Gothic"/>
                </w14:checkbox>
              </w:sdtPr>
              <w:sdtEndPr>
                <w:rPr>
                  <w:rStyle w:val="FontStyle13"/>
                </w:rPr>
              </w:sdtEndPr>
              <w:sdtContent>
                <w:r w:rsidR="00AD19D7" w:rsidRPr="002C3029">
                  <w:rPr>
                    <w:rStyle w:val="FontStyle13"/>
                    <w:rFonts w:ascii="MS Gothic" w:eastAsia="MS Gothic" w:hAnsi="MS Gothic" w:cs="Tahoma"/>
                    <w:b/>
                    <w:lang w:val="en-US"/>
                  </w:rPr>
                  <w:t>☐</w:t>
                </w:r>
              </w:sdtContent>
            </w:sdt>
            <w:r w:rsidR="00DF6246" w:rsidRPr="002C3029">
              <w:rPr>
                <w:rStyle w:val="FontStyle13"/>
                <w:rFonts w:ascii="Tahoma" w:hAnsi="Tahoma" w:cs="Tahoma"/>
                <w:b/>
                <w:lang w:val="en-US"/>
              </w:rPr>
              <w:t xml:space="preserve"> FOR</w:t>
            </w:r>
          </w:p>
        </w:tc>
        <w:tc>
          <w:tcPr>
            <w:tcW w:w="1530" w:type="dxa"/>
            <w:vAlign w:val="center"/>
          </w:tcPr>
          <w:p w14:paraId="013554D1" w14:textId="74165E8A" w:rsidR="0084037A" w:rsidRPr="002C3029" w:rsidRDefault="00D928C2">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836954438"/>
                <w14:checkbox>
                  <w14:checked w14:val="0"/>
                  <w14:checkedState w14:val="2612" w14:font="MS Gothic"/>
                  <w14:uncheckedState w14:val="2610" w14:font="MS Gothic"/>
                </w14:checkbox>
              </w:sdtPr>
              <w:sdtEndPr>
                <w:rPr>
                  <w:rStyle w:val="FontStyle13"/>
                </w:rPr>
              </w:sdtEndPr>
              <w:sdtContent>
                <w:r w:rsidR="00DF6246" w:rsidRPr="002C3029">
                  <w:rPr>
                    <w:rStyle w:val="FontStyle13"/>
                    <w:rFonts w:ascii="Segoe UI Symbol" w:eastAsia="MS Gothic" w:hAnsi="Segoe UI Symbol" w:cs="Segoe UI Symbol"/>
                    <w:b/>
                    <w:lang w:val="en-US"/>
                  </w:rPr>
                  <w:t>☐</w:t>
                </w:r>
              </w:sdtContent>
            </w:sdt>
            <w:r w:rsidR="00DF6246" w:rsidRPr="002C3029">
              <w:rPr>
                <w:rStyle w:val="FontStyle13"/>
                <w:rFonts w:ascii="Tahoma" w:hAnsi="Tahoma" w:cs="Tahoma"/>
                <w:b/>
                <w:lang w:val="en-US"/>
              </w:rPr>
              <w:t xml:space="preserve"> </w:t>
            </w:r>
            <w:r w:rsidR="004A0F66" w:rsidRPr="002C3029">
              <w:rPr>
                <w:rStyle w:val="FontStyle13"/>
                <w:rFonts w:ascii="Tahoma" w:hAnsi="Tahoma" w:cs="Tahoma"/>
                <w:b/>
                <w:lang w:val="en-US"/>
              </w:rPr>
              <w:t>AGAINST</w:t>
            </w:r>
          </w:p>
        </w:tc>
      </w:tr>
      <w:tr w:rsidR="00DF6246" w:rsidRPr="002C3029" w14:paraId="08E6EDAF" w14:textId="77777777" w:rsidTr="004A0F66">
        <w:trPr>
          <w:trHeight w:val="668"/>
        </w:trPr>
        <w:tc>
          <w:tcPr>
            <w:tcW w:w="606" w:type="dxa"/>
            <w:vAlign w:val="center"/>
          </w:tcPr>
          <w:p w14:paraId="7D87CAF2" w14:textId="77777777" w:rsidR="00DF6246" w:rsidRPr="002C3029" w:rsidRDefault="00DF6246"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977" w:type="dxa"/>
            <w:vAlign w:val="center"/>
          </w:tcPr>
          <w:p w14:paraId="5D81A285" w14:textId="7C0FBC35" w:rsidR="0084037A" w:rsidRPr="002C3029" w:rsidRDefault="002C3029">
            <w:pPr>
              <w:spacing w:before="40" w:after="40" w:line="240" w:lineRule="exact"/>
              <w:rPr>
                <w:rFonts w:ascii="Tahoma" w:hAnsi="Tahoma" w:cs="Tahoma"/>
                <w:sz w:val="20"/>
                <w:szCs w:val="20"/>
                <w:lang w:val="en-US"/>
              </w:rPr>
            </w:pPr>
            <w:r w:rsidRPr="002C3029">
              <w:rPr>
                <w:rFonts w:ascii="Tahoma" w:eastAsia="Calibri" w:hAnsi="Tahoma" w:cs="Tahoma"/>
                <w:sz w:val="20"/>
                <w:szCs w:val="20"/>
                <w:lang w:val="en-US"/>
              </w:rPr>
              <w:t>Approval of the remuneration report of AB Amber Grid for 2022</w:t>
            </w:r>
          </w:p>
        </w:tc>
        <w:tc>
          <w:tcPr>
            <w:tcW w:w="3827" w:type="dxa"/>
            <w:vAlign w:val="center"/>
          </w:tcPr>
          <w:p w14:paraId="5144A4DA" w14:textId="285CBDDD" w:rsidR="0084037A" w:rsidRPr="002C3029" w:rsidRDefault="002C3029">
            <w:pPr>
              <w:spacing w:before="40" w:after="40" w:line="240" w:lineRule="exact"/>
              <w:jc w:val="both"/>
              <w:rPr>
                <w:rFonts w:ascii="Tahoma" w:hAnsi="Tahoma" w:cs="Tahoma"/>
                <w:bCs/>
                <w:iCs/>
                <w:sz w:val="20"/>
                <w:szCs w:val="20"/>
                <w:lang w:val="en-US"/>
              </w:rPr>
            </w:pPr>
            <w:r w:rsidRPr="002C3029">
              <w:rPr>
                <w:rFonts w:ascii="Tahoma" w:hAnsi="Tahoma" w:cs="Tahoma"/>
                <w:sz w:val="20"/>
                <w:szCs w:val="20"/>
              </w:rPr>
              <w:t>To approve the remuneration report of AB Amber Grid for 2022, which is a part of the consolidated annual report of AB Amber Grid for 2022.</w:t>
            </w:r>
          </w:p>
        </w:tc>
        <w:tc>
          <w:tcPr>
            <w:tcW w:w="1116" w:type="dxa"/>
            <w:gridSpan w:val="2"/>
            <w:vAlign w:val="center"/>
          </w:tcPr>
          <w:p w14:paraId="5175258C" w14:textId="77777777" w:rsidR="0084037A" w:rsidRPr="002C3029" w:rsidRDefault="00D928C2">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2033607422"/>
                <w14:checkbox>
                  <w14:checked w14:val="0"/>
                  <w14:checkedState w14:val="2612" w14:font="MS Gothic"/>
                  <w14:uncheckedState w14:val="2610" w14:font="MS Gothic"/>
                </w14:checkbox>
              </w:sdtPr>
              <w:sdtEndPr>
                <w:rPr>
                  <w:rStyle w:val="FontStyle13"/>
                </w:rPr>
              </w:sdtEndPr>
              <w:sdtContent>
                <w:r w:rsidR="00AD19D7" w:rsidRPr="002C3029">
                  <w:rPr>
                    <w:rStyle w:val="FontStyle13"/>
                    <w:rFonts w:ascii="MS Gothic" w:eastAsia="MS Gothic" w:hAnsi="MS Gothic" w:cs="Tahoma"/>
                    <w:b/>
                    <w:lang w:val="en-US"/>
                  </w:rPr>
                  <w:t>☐</w:t>
                </w:r>
              </w:sdtContent>
            </w:sdt>
            <w:r w:rsidR="00DF6246" w:rsidRPr="002C3029">
              <w:rPr>
                <w:rStyle w:val="FontStyle13"/>
                <w:rFonts w:ascii="Tahoma" w:hAnsi="Tahoma" w:cs="Tahoma"/>
                <w:b/>
                <w:lang w:val="en-US"/>
              </w:rPr>
              <w:t xml:space="preserve"> FOR</w:t>
            </w:r>
          </w:p>
        </w:tc>
        <w:tc>
          <w:tcPr>
            <w:tcW w:w="1530" w:type="dxa"/>
            <w:vAlign w:val="center"/>
          </w:tcPr>
          <w:p w14:paraId="162E4A59" w14:textId="41817498" w:rsidR="0084037A" w:rsidRPr="002C3029" w:rsidRDefault="00D928C2">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5345228"/>
                <w14:checkbox>
                  <w14:checked w14:val="0"/>
                  <w14:checkedState w14:val="2612" w14:font="MS Gothic"/>
                  <w14:uncheckedState w14:val="2610" w14:font="MS Gothic"/>
                </w14:checkbox>
              </w:sdtPr>
              <w:sdtEndPr>
                <w:rPr>
                  <w:rStyle w:val="FontStyle13"/>
                </w:rPr>
              </w:sdtEndPr>
              <w:sdtContent>
                <w:r w:rsidR="00DF6246" w:rsidRPr="002C3029">
                  <w:rPr>
                    <w:rStyle w:val="FontStyle13"/>
                    <w:rFonts w:ascii="Segoe UI Symbol" w:eastAsia="MS Gothic" w:hAnsi="Segoe UI Symbol" w:cs="Segoe UI Symbol"/>
                    <w:b/>
                    <w:lang w:val="en-US"/>
                  </w:rPr>
                  <w:t>☐</w:t>
                </w:r>
              </w:sdtContent>
            </w:sdt>
            <w:r w:rsidR="00DF6246" w:rsidRPr="002C3029">
              <w:rPr>
                <w:rStyle w:val="FontStyle13"/>
                <w:rFonts w:ascii="Tahoma" w:hAnsi="Tahoma" w:cs="Tahoma"/>
                <w:b/>
                <w:lang w:val="en-US"/>
              </w:rPr>
              <w:t xml:space="preserve"> </w:t>
            </w:r>
            <w:r w:rsidR="004A0F66" w:rsidRPr="002C3029">
              <w:rPr>
                <w:rStyle w:val="FontStyle13"/>
                <w:rFonts w:ascii="Tahoma" w:hAnsi="Tahoma" w:cs="Tahoma"/>
                <w:b/>
                <w:lang w:val="en-US"/>
              </w:rPr>
              <w:t>AGAINST</w:t>
            </w:r>
          </w:p>
        </w:tc>
      </w:tr>
      <w:tr w:rsidR="00DF6246" w:rsidRPr="002C3029" w14:paraId="258A0353" w14:textId="77777777" w:rsidTr="004A0F66">
        <w:trPr>
          <w:trHeight w:val="668"/>
        </w:trPr>
        <w:tc>
          <w:tcPr>
            <w:tcW w:w="606" w:type="dxa"/>
            <w:vAlign w:val="center"/>
          </w:tcPr>
          <w:p w14:paraId="1E3912A4" w14:textId="77777777" w:rsidR="00DF6246" w:rsidRPr="002C3029" w:rsidRDefault="00DF6246"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977" w:type="dxa"/>
            <w:vAlign w:val="center"/>
          </w:tcPr>
          <w:p w14:paraId="0E8CDCAC" w14:textId="1D9621BA" w:rsidR="0084037A" w:rsidRPr="002C3029" w:rsidRDefault="002C3029">
            <w:pPr>
              <w:spacing w:before="40" w:after="40" w:line="240" w:lineRule="exact"/>
              <w:rPr>
                <w:rFonts w:ascii="Tahoma" w:eastAsia="Calibri" w:hAnsi="Tahoma" w:cs="Tahoma"/>
                <w:sz w:val="20"/>
                <w:szCs w:val="20"/>
                <w:lang w:val="en-US"/>
              </w:rPr>
            </w:pPr>
            <w:r w:rsidRPr="002C3029">
              <w:rPr>
                <w:rFonts w:ascii="Tahoma" w:eastAsia="Calibri" w:hAnsi="Tahoma" w:cs="Tahoma"/>
                <w:sz w:val="20"/>
                <w:szCs w:val="20"/>
                <w:lang w:val="en-US"/>
              </w:rPr>
              <w:t>Election of the member of the Board</w:t>
            </w:r>
          </w:p>
        </w:tc>
        <w:tc>
          <w:tcPr>
            <w:tcW w:w="3827" w:type="dxa"/>
            <w:vAlign w:val="center"/>
          </w:tcPr>
          <w:p w14:paraId="4CFA63B6" w14:textId="077D5ABE" w:rsidR="0084037A" w:rsidRPr="002C3029" w:rsidRDefault="00D928C2">
            <w:pPr>
              <w:pStyle w:val="Default"/>
              <w:jc w:val="both"/>
              <w:rPr>
                <w:rFonts w:ascii="Tahoma" w:hAnsi="Tahoma" w:cs="Tahoma"/>
                <w:sz w:val="20"/>
                <w:szCs w:val="20"/>
              </w:rPr>
            </w:pPr>
            <w:r w:rsidRPr="00D928C2">
              <w:rPr>
                <w:rFonts w:ascii="Tahoma" w:hAnsi="Tahoma" w:cs="Tahoma"/>
                <w:sz w:val="20"/>
                <w:szCs w:val="20"/>
                <w:lang w:val="en-GB"/>
              </w:rPr>
              <w:t>To elect Paulius Butkus, nominated by the parent company UAB EPSO-G, to the Board of AB Amber Grid as of 11 April 2023 until the end of its term of office.</w:t>
            </w:r>
          </w:p>
        </w:tc>
        <w:tc>
          <w:tcPr>
            <w:tcW w:w="1116" w:type="dxa"/>
            <w:gridSpan w:val="2"/>
            <w:vAlign w:val="center"/>
          </w:tcPr>
          <w:p w14:paraId="3CD023EB" w14:textId="77777777" w:rsidR="0084037A" w:rsidRPr="002C3029" w:rsidRDefault="00D928C2">
            <w:pPr>
              <w:spacing w:before="40" w:after="40" w:line="240" w:lineRule="exact"/>
              <w:jc w:val="center"/>
              <w:rPr>
                <w:rStyle w:val="FontStyle13"/>
                <w:rFonts w:ascii="Tahoma" w:eastAsia="MS Gothic" w:hAnsi="Tahoma" w:cs="Tahoma"/>
                <w:b/>
                <w:bCs/>
                <w:lang w:val="en-US"/>
              </w:rPr>
            </w:pPr>
            <w:sdt>
              <w:sdtPr>
                <w:rPr>
                  <w:rStyle w:val="FontStyle13"/>
                  <w:rFonts w:ascii="Tahoma" w:hAnsi="Tahoma" w:cs="Tahoma"/>
                  <w:b/>
                  <w:lang w:val="en-US"/>
                </w:rPr>
                <w:id w:val="-1171706813"/>
                <w14:checkbox>
                  <w14:checked w14:val="0"/>
                  <w14:checkedState w14:val="2612" w14:font="MS Gothic"/>
                  <w14:uncheckedState w14:val="2610" w14:font="MS Gothic"/>
                </w14:checkbox>
              </w:sdtPr>
              <w:sdtEndPr>
                <w:rPr>
                  <w:rStyle w:val="FontStyle13"/>
                </w:rPr>
              </w:sdtEndPr>
              <w:sdtContent>
                <w:r w:rsidR="00DF6246" w:rsidRPr="002C3029">
                  <w:rPr>
                    <w:rStyle w:val="FontStyle13"/>
                    <w:rFonts w:ascii="MS Gothic" w:eastAsia="MS Gothic" w:hAnsi="MS Gothic" w:cs="Tahoma"/>
                    <w:b/>
                    <w:lang w:val="en-US"/>
                  </w:rPr>
                  <w:t>☐</w:t>
                </w:r>
              </w:sdtContent>
            </w:sdt>
            <w:r w:rsidR="00DF6246" w:rsidRPr="002C3029">
              <w:rPr>
                <w:rStyle w:val="FontStyle13"/>
                <w:rFonts w:ascii="Tahoma" w:hAnsi="Tahoma" w:cs="Tahoma"/>
                <w:b/>
                <w:lang w:val="en-US"/>
              </w:rPr>
              <w:t xml:space="preserve"> FOR</w:t>
            </w:r>
          </w:p>
        </w:tc>
        <w:tc>
          <w:tcPr>
            <w:tcW w:w="1530" w:type="dxa"/>
            <w:vAlign w:val="center"/>
          </w:tcPr>
          <w:p w14:paraId="17FED04E" w14:textId="4B68A210" w:rsidR="0084037A" w:rsidRPr="002C3029" w:rsidRDefault="00D928C2">
            <w:pPr>
              <w:spacing w:before="40" w:after="40" w:line="240" w:lineRule="exact"/>
              <w:jc w:val="center"/>
              <w:rPr>
                <w:rStyle w:val="FontStyle13"/>
                <w:rFonts w:ascii="Tahoma" w:eastAsia="MS Gothic" w:hAnsi="Tahoma" w:cs="Tahoma"/>
                <w:b/>
                <w:bCs/>
                <w:lang w:val="en-US"/>
              </w:rPr>
            </w:pPr>
            <w:sdt>
              <w:sdtPr>
                <w:rPr>
                  <w:rStyle w:val="FontStyle13"/>
                  <w:rFonts w:ascii="Tahoma" w:hAnsi="Tahoma" w:cs="Tahoma"/>
                  <w:b/>
                  <w:lang w:val="en-US"/>
                </w:rPr>
                <w:id w:val="1154185112"/>
                <w14:checkbox>
                  <w14:checked w14:val="0"/>
                  <w14:checkedState w14:val="2612" w14:font="MS Gothic"/>
                  <w14:uncheckedState w14:val="2610" w14:font="MS Gothic"/>
                </w14:checkbox>
              </w:sdtPr>
              <w:sdtEndPr>
                <w:rPr>
                  <w:rStyle w:val="FontStyle13"/>
                </w:rPr>
              </w:sdtEndPr>
              <w:sdtContent>
                <w:r w:rsidR="00DF6246" w:rsidRPr="002C3029">
                  <w:rPr>
                    <w:rStyle w:val="FontStyle13"/>
                    <w:rFonts w:ascii="Segoe UI Symbol" w:eastAsia="MS Gothic" w:hAnsi="Segoe UI Symbol" w:cs="Segoe UI Symbol"/>
                    <w:b/>
                    <w:lang w:val="en-US"/>
                  </w:rPr>
                  <w:t>☐</w:t>
                </w:r>
              </w:sdtContent>
            </w:sdt>
            <w:r w:rsidR="00DF6246" w:rsidRPr="002C3029">
              <w:rPr>
                <w:rStyle w:val="FontStyle13"/>
                <w:rFonts w:ascii="Tahoma" w:hAnsi="Tahoma" w:cs="Tahoma"/>
                <w:b/>
                <w:lang w:val="en-US"/>
              </w:rPr>
              <w:t xml:space="preserve"> </w:t>
            </w:r>
            <w:r w:rsidR="004A0F66" w:rsidRPr="002C3029">
              <w:rPr>
                <w:rStyle w:val="FontStyle13"/>
                <w:rFonts w:ascii="Tahoma" w:hAnsi="Tahoma" w:cs="Tahoma"/>
                <w:b/>
                <w:lang w:val="en-US"/>
              </w:rPr>
              <w:t>AGAINST</w:t>
            </w:r>
          </w:p>
        </w:tc>
      </w:tr>
      <w:tr w:rsidR="00906DD3" w:rsidRPr="002C3029" w14:paraId="19634359" w14:textId="77777777" w:rsidTr="004A0F66">
        <w:trPr>
          <w:trHeight w:val="668"/>
        </w:trPr>
        <w:tc>
          <w:tcPr>
            <w:tcW w:w="606" w:type="dxa"/>
            <w:vMerge w:val="restart"/>
            <w:vAlign w:val="center"/>
          </w:tcPr>
          <w:p w14:paraId="7EB078A8" w14:textId="77777777" w:rsidR="00906DD3" w:rsidRPr="002C3029" w:rsidRDefault="00906DD3"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977" w:type="dxa"/>
            <w:vMerge w:val="restart"/>
            <w:vAlign w:val="center"/>
          </w:tcPr>
          <w:p w14:paraId="5311BB6B" w14:textId="207B4BB1" w:rsidR="0084037A" w:rsidRPr="002C3029" w:rsidRDefault="002C3029">
            <w:pPr>
              <w:spacing w:before="40" w:after="40" w:line="240" w:lineRule="exact"/>
              <w:rPr>
                <w:rFonts w:ascii="Tahoma" w:hAnsi="Tahoma" w:cs="Tahoma"/>
                <w:sz w:val="20"/>
                <w:szCs w:val="20"/>
                <w:lang w:val="en-US"/>
              </w:rPr>
            </w:pPr>
            <w:r w:rsidRPr="002C3029">
              <w:rPr>
                <w:rFonts w:ascii="Tahoma" w:hAnsi="Tahoma" w:cs="Tahoma"/>
                <w:sz w:val="20"/>
                <w:szCs w:val="20"/>
                <w:lang w:val="en-US"/>
              </w:rPr>
              <w:t>The establishment of the terms and conditions of the Board's activity</w:t>
            </w:r>
          </w:p>
        </w:tc>
        <w:tc>
          <w:tcPr>
            <w:tcW w:w="3827" w:type="dxa"/>
            <w:vAlign w:val="center"/>
          </w:tcPr>
          <w:p w14:paraId="6A4FD168" w14:textId="25D0E163" w:rsidR="0084037A" w:rsidRPr="002C3029" w:rsidRDefault="002C3029">
            <w:pPr>
              <w:tabs>
                <w:tab w:val="left" w:pos="1738"/>
              </w:tabs>
              <w:spacing w:after="120"/>
              <w:jc w:val="both"/>
              <w:rPr>
                <w:rFonts w:ascii="Tahoma" w:hAnsi="Tahoma" w:cs="Tahoma"/>
                <w:sz w:val="20"/>
                <w:szCs w:val="20"/>
                <w:lang w:val="en-US"/>
              </w:rPr>
            </w:pPr>
            <w:r w:rsidRPr="002C3029">
              <w:rPr>
                <w:rFonts w:ascii="Tahoma" w:hAnsi="Tahoma" w:cs="Tahoma"/>
                <w:sz w:val="20"/>
                <w:szCs w:val="20"/>
              </w:rPr>
              <w:t>7.1. To establish that remuneration is not paid to the member of the board delegated by the parent company UAB EPSO-G, as stipulated in the remuneration policy of AB Amber Grid manager and board members approved by the decision of the general meeting of shareholders, dated 23 June 2022.</w:t>
            </w:r>
          </w:p>
        </w:tc>
        <w:tc>
          <w:tcPr>
            <w:tcW w:w="1116" w:type="dxa"/>
            <w:gridSpan w:val="2"/>
            <w:vAlign w:val="center"/>
          </w:tcPr>
          <w:p w14:paraId="1321854F" w14:textId="77777777" w:rsidR="0084037A" w:rsidRPr="002C3029" w:rsidRDefault="00D928C2">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666128508"/>
                <w14:checkbox>
                  <w14:checked w14:val="0"/>
                  <w14:checkedState w14:val="2612" w14:font="MS Gothic"/>
                  <w14:uncheckedState w14:val="2610" w14:font="MS Gothic"/>
                </w14:checkbox>
              </w:sdtPr>
              <w:sdtEndPr>
                <w:rPr>
                  <w:rStyle w:val="FontStyle13"/>
                </w:rPr>
              </w:sdtEndPr>
              <w:sdtContent>
                <w:r w:rsidR="00906DD3" w:rsidRPr="002C3029">
                  <w:rPr>
                    <w:rStyle w:val="FontStyle13"/>
                    <w:rFonts w:ascii="MS Gothic" w:eastAsia="MS Gothic" w:hAnsi="MS Gothic" w:cs="Tahoma"/>
                    <w:b/>
                    <w:lang w:val="en-US"/>
                  </w:rPr>
                  <w:t>☐</w:t>
                </w:r>
              </w:sdtContent>
            </w:sdt>
            <w:r w:rsidR="00906DD3" w:rsidRPr="002C3029">
              <w:rPr>
                <w:rStyle w:val="FontStyle13"/>
                <w:rFonts w:ascii="Tahoma" w:hAnsi="Tahoma" w:cs="Tahoma"/>
                <w:b/>
                <w:lang w:val="en-US"/>
              </w:rPr>
              <w:t xml:space="preserve"> FOR</w:t>
            </w:r>
          </w:p>
        </w:tc>
        <w:tc>
          <w:tcPr>
            <w:tcW w:w="1530" w:type="dxa"/>
            <w:vAlign w:val="center"/>
          </w:tcPr>
          <w:p w14:paraId="0803EB37" w14:textId="40029DEA" w:rsidR="0084037A" w:rsidRPr="002C3029" w:rsidRDefault="00D928C2">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15619409"/>
                <w14:checkbox>
                  <w14:checked w14:val="0"/>
                  <w14:checkedState w14:val="2612" w14:font="MS Gothic"/>
                  <w14:uncheckedState w14:val="2610" w14:font="MS Gothic"/>
                </w14:checkbox>
              </w:sdtPr>
              <w:sdtEndPr>
                <w:rPr>
                  <w:rStyle w:val="FontStyle13"/>
                </w:rPr>
              </w:sdtEndPr>
              <w:sdtContent>
                <w:r w:rsidR="00906DD3" w:rsidRPr="002C3029">
                  <w:rPr>
                    <w:rStyle w:val="FontStyle13"/>
                    <w:rFonts w:ascii="MS Gothic" w:eastAsia="MS Gothic" w:hAnsi="MS Gothic" w:cs="Tahoma"/>
                    <w:b/>
                    <w:lang w:val="en-US"/>
                  </w:rPr>
                  <w:t>☐</w:t>
                </w:r>
              </w:sdtContent>
            </w:sdt>
            <w:r w:rsidR="00906DD3" w:rsidRPr="002C3029">
              <w:rPr>
                <w:rStyle w:val="FontStyle13"/>
                <w:rFonts w:ascii="Tahoma" w:hAnsi="Tahoma" w:cs="Tahoma"/>
                <w:b/>
                <w:lang w:val="en-US"/>
              </w:rPr>
              <w:t xml:space="preserve"> </w:t>
            </w:r>
            <w:r w:rsidR="004A0F66" w:rsidRPr="002C3029">
              <w:rPr>
                <w:rStyle w:val="FontStyle13"/>
                <w:rFonts w:ascii="Tahoma" w:hAnsi="Tahoma" w:cs="Tahoma"/>
                <w:b/>
                <w:lang w:val="en-US"/>
              </w:rPr>
              <w:t>AGAINST</w:t>
            </w:r>
          </w:p>
        </w:tc>
      </w:tr>
      <w:tr w:rsidR="00647DE8" w:rsidRPr="002C3029" w14:paraId="3D7E98A4" w14:textId="4951868E" w:rsidTr="00647DE8">
        <w:trPr>
          <w:trHeight w:val="2051"/>
        </w:trPr>
        <w:tc>
          <w:tcPr>
            <w:tcW w:w="606" w:type="dxa"/>
            <w:vMerge/>
            <w:vAlign w:val="center"/>
          </w:tcPr>
          <w:p w14:paraId="101B60D0" w14:textId="77777777" w:rsidR="00647DE8" w:rsidRPr="002C3029" w:rsidRDefault="00647DE8" w:rsidP="00647DE8">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977" w:type="dxa"/>
            <w:vMerge/>
            <w:vAlign w:val="center"/>
          </w:tcPr>
          <w:p w14:paraId="055DB6E0" w14:textId="77777777" w:rsidR="00647DE8" w:rsidRPr="002C3029" w:rsidRDefault="00647DE8" w:rsidP="00647DE8">
            <w:pPr>
              <w:spacing w:before="40" w:after="40" w:line="240" w:lineRule="exact"/>
              <w:rPr>
                <w:rFonts w:ascii="Tahoma" w:hAnsi="Tahoma" w:cs="Tahoma"/>
                <w:sz w:val="20"/>
                <w:szCs w:val="20"/>
                <w:lang w:val="en-US"/>
              </w:rPr>
            </w:pPr>
          </w:p>
        </w:tc>
        <w:tc>
          <w:tcPr>
            <w:tcW w:w="3827" w:type="dxa"/>
            <w:vAlign w:val="center"/>
          </w:tcPr>
          <w:p w14:paraId="773D6266" w14:textId="4B7860B6" w:rsidR="00647DE8" w:rsidRPr="002C3029" w:rsidRDefault="00647DE8" w:rsidP="00647DE8">
            <w:pPr>
              <w:tabs>
                <w:tab w:val="left" w:pos="1738"/>
              </w:tabs>
              <w:spacing w:after="120"/>
              <w:jc w:val="both"/>
              <w:rPr>
                <w:rFonts w:ascii="Tahoma" w:hAnsi="Tahoma" w:cs="Tahoma"/>
                <w:sz w:val="20"/>
                <w:szCs w:val="20"/>
                <w:lang w:val="en-US"/>
              </w:rPr>
            </w:pPr>
            <w:r w:rsidRPr="002C3029">
              <w:rPr>
                <w:rFonts w:ascii="Tahoma" w:hAnsi="Tahoma" w:cs="Tahoma"/>
                <w:sz w:val="20"/>
                <w:szCs w:val="20"/>
              </w:rPr>
              <w:t>7.2. To authorise the Chief Executive Officer of AB Amber Grid to sign the standard agreement on the activity of a member of the Board of Amber Grid AB with the newly elected member of the Board on behalf of Amber Grid AB no later than within 5 (five) days from the day of the adoption of the decision.</w:t>
            </w:r>
          </w:p>
        </w:tc>
        <w:tc>
          <w:tcPr>
            <w:tcW w:w="1110" w:type="dxa"/>
            <w:vAlign w:val="center"/>
          </w:tcPr>
          <w:p w14:paraId="3401A0B2" w14:textId="3EDAC88C" w:rsidR="00647DE8" w:rsidRPr="002C3029" w:rsidRDefault="00D928C2" w:rsidP="00647DE8">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04865472"/>
                <w14:checkbox>
                  <w14:checked w14:val="0"/>
                  <w14:checkedState w14:val="2612" w14:font="MS Gothic"/>
                  <w14:uncheckedState w14:val="2610" w14:font="MS Gothic"/>
                </w14:checkbox>
              </w:sdtPr>
              <w:sdtEndPr>
                <w:rPr>
                  <w:rStyle w:val="FontStyle13"/>
                </w:rPr>
              </w:sdtEndPr>
              <w:sdtContent>
                <w:r w:rsidR="00647DE8" w:rsidRPr="002C3029">
                  <w:rPr>
                    <w:rStyle w:val="FontStyle13"/>
                    <w:rFonts w:ascii="MS Gothic" w:eastAsia="MS Gothic" w:hAnsi="MS Gothic" w:cs="Tahoma"/>
                    <w:b/>
                    <w:lang w:val="en-US"/>
                  </w:rPr>
                  <w:t>☐</w:t>
                </w:r>
              </w:sdtContent>
            </w:sdt>
            <w:r w:rsidR="00647DE8" w:rsidRPr="002C3029">
              <w:rPr>
                <w:rStyle w:val="FontStyle13"/>
                <w:rFonts w:ascii="Tahoma" w:hAnsi="Tahoma" w:cs="Tahoma"/>
                <w:b/>
                <w:lang w:val="en-US"/>
              </w:rPr>
              <w:t xml:space="preserve"> FOR</w:t>
            </w:r>
          </w:p>
        </w:tc>
        <w:tc>
          <w:tcPr>
            <w:tcW w:w="1536" w:type="dxa"/>
            <w:gridSpan w:val="2"/>
            <w:vAlign w:val="center"/>
          </w:tcPr>
          <w:p w14:paraId="57A3DEC9" w14:textId="53A13CDF" w:rsidR="00647DE8" w:rsidRPr="002C3029" w:rsidRDefault="00D928C2" w:rsidP="00647DE8">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61727067"/>
                <w14:checkbox>
                  <w14:checked w14:val="0"/>
                  <w14:checkedState w14:val="2612" w14:font="MS Gothic"/>
                  <w14:uncheckedState w14:val="2610" w14:font="MS Gothic"/>
                </w14:checkbox>
              </w:sdtPr>
              <w:sdtEndPr>
                <w:rPr>
                  <w:rStyle w:val="FontStyle13"/>
                </w:rPr>
              </w:sdtEndPr>
              <w:sdtContent>
                <w:r w:rsidR="00647DE8" w:rsidRPr="002C3029">
                  <w:rPr>
                    <w:rStyle w:val="FontStyle13"/>
                    <w:rFonts w:ascii="MS Gothic" w:eastAsia="MS Gothic" w:hAnsi="MS Gothic" w:cs="Tahoma"/>
                    <w:b/>
                    <w:lang w:val="en-US"/>
                  </w:rPr>
                  <w:t>☐</w:t>
                </w:r>
              </w:sdtContent>
            </w:sdt>
            <w:r w:rsidR="00647DE8" w:rsidRPr="002C3029">
              <w:rPr>
                <w:rStyle w:val="FontStyle13"/>
                <w:rFonts w:ascii="Tahoma" w:hAnsi="Tahoma" w:cs="Tahoma"/>
                <w:b/>
                <w:lang w:val="en-US"/>
              </w:rPr>
              <w:t xml:space="preserve"> AGAINST</w:t>
            </w:r>
          </w:p>
        </w:tc>
      </w:tr>
      <w:tr w:rsidR="00647DE8" w:rsidRPr="002C3029" w14:paraId="239F3003" w14:textId="77777777" w:rsidTr="004A0F66">
        <w:trPr>
          <w:trHeight w:val="668"/>
        </w:trPr>
        <w:tc>
          <w:tcPr>
            <w:tcW w:w="606" w:type="dxa"/>
            <w:vAlign w:val="center"/>
          </w:tcPr>
          <w:p w14:paraId="25E1AE37" w14:textId="77777777" w:rsidR="00647DE8" w:rsidRPr="002C3029" w:rsidRDefault="00647DE8" w:rsidP="00647DE8">
            <w:pPr>
              <w:pStyle w:val="ListParagraph"/>
              <w:numPr>
                <w:ilvl w:val="0"/>
                <w:numId w:val="2"/>
              </w:numPr>
              <w:spacing w:before="40" w:after="40" w:line="240" w:lineRule="exact"/>
              <w:ind w:hanging="720"/>
              <w:jc w:val="center"/>
              <w:rPr>
                <w:rFonts w:ascii="Tahoma" w:hAnsi="Tahoma" w:cs="Tahoma"/>
                <w:b/>
                <w:bCs/>
                <w:sz w:val="20"/>
                <w:szCs w:val="20"/>
                <w:lang w:val="en-US"/>
              </w:rPr>
            </w:pPr>
            <w:bookmarkStart w:id="1" w:name="_Hlk129855087"/>
          </w:p>
        </w:tc>
        <w:tc>
          <w:tcPr>
            <w:tcW w:w="2977" w:type="dxa"/>
            <w:vAlign w:val="center"/>
          </w:tcPr>
          <w:p w14:paraId="5DE54307" w14:textId="1E21F025" w:rsidR="00647DE8" w:rsidRPr="002C3029" w:rsidRDefault="00647DE8" w:rsidP="00647DE8">
            <w:pPr>
              <w:spacing w:before="40" w:after="40" w:line="240" w:lineRule="exact"/>
              <w:rPr>
                <w:rFonts w:ascii="Tahoma" w:hAnsi="Tahoma" w:cs="Tahoma"/>
                <w:sz w:val="20"/>
                <w:szCs w:val="20"/>
                <w:lang w:val="en-US"/>
              </w:rPr>
            </w:pPr>
            <w:r w:rsidRPr="00647DE8">
              <w:rPr>
                <w:rFonts w:ascii="Tahoma" w:hAnsi="Tahoma" w:cs="Tahoma"/>
                <w:sz w:val="20"/>
                <w:szCs w:val="20"/>
                <w:lang w:val="en-US"/>
              </w:rPr>
              <w:t>Granting of powers to the Chief Executive Officer of AB Amber Grid</w:t>
            </w:r>
          </w:p>
        </w:tc>
        <w:tc>
          <w:tcPr>
            <w:tcW w:w="3827" w:type="dxa"/>
            <w:vAlign w:val="center"/>
          </w:tcPr>
          <w:p w14:paraId="3F495596" w14:textId="4B8A4E9A" w:rsidR="00647DE8" w:rsidRPr="002C3029" w:rsidRDefault="00647DE8" w:rsidP="00647DE8">
            <w:pPr>
              <w:tabs>
                <w:tab w:val="left" w:pos="1738"/>
              </w:tabs>
              <w:spacing w:after="120"/>
              <w:jc w:val="both"/>
              <w:rPr>
                <w:rFonts w:ascii="Tahoma" w:hAnsi="Tahoma" w:cs="Tahoma"/>
                <w:sz w:val="20"/>
                <w:szCs w:val="20"/>
                <w:lang w:val="en-US"/>
              </w:rPr>
            </w:pPr>
            <w:r w:rsidRPr="00647DE8">
              <w:rPr>
                <w:rFonts w:ascii="Tahoma" w:hAnsi="Tahoma" w:cs="Tahoma"/>
                <w:sz w:val="20"/>
                <w:szCs w:val="20"/>
                <w:lang w:val="en-US"/>
              </w:rPr>
              <w:t>To authorise (with the right to sub-delegate) the CEO of AB Amber Grid to notify the Register of Legal Entities of the Republic of Lithuania of the election of new member of the Board, to register the changed data in the Register of Legal Entities of the Republic of Lithuania and to perform all other related actions.</w:t>
            </w:r>
          </w:p>
        </w:tc>
        <w:tc>
          <w:tcPr>
            <w:tcW w:w="1116" w:type="dxa"/>
            <w:gridSpan w:val="2"/>
            <w:vAlign w:val="center"/>
          </w:tcPr>
          <w:p w14:paraId="7B65207F" w14:textId="77777777" w:rsidR="00647DE8" w:rsidRPr="002C3029" w:rsidRDefault="00D928C2" w:rsidP="00647DE8">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103917448"/>
                <w14:checkbox>
                  <w14:checked w14:val="0"/>
                  <w14:checkedState w14:val="2612" w14:font="MS Gothic"/>
                  <w14:uncheckedState w14:val="2610" w14:font="MS Gothic"/>
                </w14:checkbox>
              </w:sdtPr>
              <w:sdtEndPr>
                <w:rPr>
                  <w:rStyle w:val="FontStyle13"/>
                </w:rPr>
              </w:sdtEndPr>
              <w:sdtContent>
                <w:r w:rsidR="00647DE8" w:rsidRPr="002C3029">
                  <w:rPr>
                    <w:rStyle w:val="FontStyle13"/>
                    <w:rFonts w:ascii="MS Gothic" w:eastAsia="MS Gothic" w:hAnsi="MS Gothic" w:cs="Tahoma"/>
                    <w:b/>
                    <w:lang w:val="en-US"/>
                  </w:rPr>
                  <w:t>☐</w:t>
                </w:r>
              </w:sdtContent>
            </w:sdt>
            <w:r w:rsidR="00647DE8" w:rsidRPr="002C3029">
              <w:rPr>
                <w:rStyle w:val="FontStyle13"/>
                <w:rFonts w:ascii="Tahoma" w:hAnsi="Tahoma" w:cs="Tahoma"/>
                <w:b/>
                <w:lang w:val="en-US"/>
              </w:rPr>
              <w:t xml:space="preserve"> FOR</w:t>
            </w:r>
          </w:p>
        </w:tc>
        <w:tc>
          <w:tcPr>
            <w:tcW w:w="1530" w:type="dxa"/>
            <w:vAlign w:val="center"/>
          </w:tcPr>
          <w:p w14:paraId="719CB380" w14:textId="42179AA2" w:rsidR="00647DE8" w:rsidRPr="002C3029" w:rsidRDefault="00D928C2" w:rsidP="00647DE8">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767166252"/>
                <w14:checkbox>
                  <w14:checked w14:val="0"/>
                  <w14:checkedState w14:val="2612" w14:font="MS Gothic"/>
                  <w14:uncheckedState w14:val="2610" w14:font="MS Gothic"/>
                </w14:checkbox>
              </w:sdtPr>
              <w:sdtEndPr>
                <w:rPr>
                  <w:rStyle w:val="FontStyle13"/>
                </w:rPr>
              </w:sdtEndPr>
              <w:sdtContent>
                <w:r w:rsidR="00647DE8">
                  <w:rPr>
                    <w:rStyle w:val="FontStyle13"/>
                    <w:rFonts w:ascii="MS Gothic" w:eastAsia="MS Gothic" w:hAnsi="MS Gothic" w:cs="Tahoma" w:hint="eastAsia"/>
                    <w:b/>
                    <w:lang w:val="en-US"/>
                  </w:rPr>
                  <w:t>☐</w:t>
                </w:r>
              </w:sdtContent>
            </w:sdt>
            <w:r w:rsidR="00647DE8" w:rsidRPr="002C3029">
              <w:rPr>
                <w:rStyle w:val="FontStyle13"/>
                <w:rFonts w:ascii="Tahoma" w:hAnsi="Tahoma" w:cs="Tahoma"/>
                <w:b/>
                <w:lang w:val="en-US"/>
              </w:rPr>
              <w:t xml:space="preserve"> AGAINST</w:t>
            </w:r>
          </w:p>
        </w:tc>
      </w:tr>
      <w:bookmarkEnd w:id="1"/>
      <w:tr w:rsidR="00647DE8" w:rsidRPr="002C3029" w14:paraId="686A65C7" w14:textId="77777777" w:rsidTr="00D60C46">
        <w:trPr>
          <w:trHeight w:val="668"/>
        </w:trPr>
        <w:tc>
          <w:tcPr>
            <w:tcW w:w="606" w:type="dxa"/>
            <w:vMerge w:val="restart"/>
            <w:vAlign w:val="center"/>
          </w:tcPr>
          <w:p w14:paraId="770315B0" w14:textId="77777777" w:rsidR="00647DE8" w:rsidRPr="002C3029" w:rsidRDefault="00647DE8" w:rsidP="00D60C46">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977" w:type="dxa"/>
            <w:vMerge w:val="restart"/>
            <w:vAlign w:val="center"/>
          </w:tcPr>
          <w:p w14:paraId="4C63EE8F" w14:textId="58718FBC" w:rsidR="00647DE8" w:rsidRPr="002C3029" w:rsidRDefault="00E95E48" w:rsidP="00D60C46">
            <w:pPr>
              <w:spacing w:before="40" w:after="40" w:line="240" w:lineRule="exact"/>
              <w:rPr>
                <w:rFonts w:ascii="Tahoma" w:hAnsi="Tahoma" w:cs="Tahoma"/>
                <w:sz w:val="20"/>
                <w:szCs w:val="20"/>
                <w:lang w:val="en-US"/>
              </w:rPr>
            </w:pPr>
            <w:r w:rsidRPr="00E95E48">
              <w:rPr>
                <w:rFonts w:ascii="Tahoma" w:hAnsi="Tahoma" w:cs="Tahoma"/>
                <w:sz w:val="20"/>
                <w:szCs w:val="20"/>
                <w:lang w:val="en-US"/>
              </w:rPr>
              <w:t>Approval of the new wording of AB Amber Grid Articles of Association</w:t>
            </w:r>
          </w:p>
        </w:tc>
        <w:tc>
          <w:tcPr>
            <w:tcW w:w="3827" w:type="dxa"/>
            <w:vAlign w:val="center"/>
          </w:tcPr>
          <w:p w14:paraId="30C3B3E6" w14:textId="76B7336A" w:rsidR="00647DE8" w:rsidRPr="002C3029" w:rsidRDefault="00647DE8" w:rsidP="00D60C46">
            <w:pPr>
              <w:tabs>
                <w:tab w:val="left" w:pos="1738"/>
              </w:tabs>
              <w:spacing w:after="120"/>
              <w:jc w:val="both"/>
              <w:rPr>
                <w:rFonts w:ascii="Tahoma" w:hAnsi="Tahoma" w:cs="Tahoma"/>
                <w:sz w:val="20"/>
                <w:szCs w:val="20"/>
                <w:lang w:val="en-US"/>
              </w:rPr>
            </w:pPr>
            <w:r w:rsidRPr="00647DE8">
              <w:rPr>
                <w:rFonts w:ascii="Tahoma" w:hAnsi="Tahoma" w:cs="Tahoma"/>
                <w:sz w:val="20"/>
                <w:szCs w:val="20"/>
              </w:rPr>
              <w:t>9.1. To approve the new wording of AB Amber Grid Articles of Association (attached).</w:t>
            </w:r>
          </w:p>
        </w:tc>
        <w:tc>
          <w:tcPr>
            <w:tcW w:w="1116" w:type="dxa"/>
            <w:gridSpan w:val="2"/>
            <w:vAlign w:val="center"/>
          </w:tcPr>
          <w:p w14:paraId="5ED95120" w14:textId="77777777" w:rsidR="00647DE8" w:rsidRPr="002C3029" w:rsidRDefault="00D928C2" w:rsidP="00D60C46">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713416997"/>
                <w14:checkbox>
                  <w14:checked w14:val="0"/>
                  <w14:checkedState w14:val="2612" w14:font="MS Gothic"/>
                  <w14:uncheckedState w14:val="2610" w14:font="MS Gothic"/>
                </w14:checkbox>
              </w:sdtPr>
              <w:sdtEndPr>
                <w:rPr>
                  <w:rStyle w:val="FontStyle13"/>
                </w:rPr>
              </w:sdtEndPr>
              <w:sdtContent>
                <w:r w:rsidR="00647DE8" w:rsidRPr="002C3029">
                  <w:rPr>
                    <w:rStyle w:val="FontStyle13"/>
                    <w:rFonts w:ascii="MS Gothic" w:eastAsia="MS Gothic" w:hAnsi="MS Gothic" w:cs="Tahoma"/>
                    <w:b/>
                    <w:lang w:val="en-US"/>
                  </w:rPr>
                  <w:t>☐</w:t>
                </w:r>
              </w:sdtContent>
            </w:sdt>
            <w:r w:rsidR="00647DE8" w:rsidRPr="002C3029">
              <w:rPr>
                <w:rStyle w:val="FontStyle13"/>
                <w:rFonts w:ascii="Tahoma" w:hAnsi="Tahoma" w:cs="Tahoma"/>
                <w:b/>
                <w:lang w:val="en-US"/>
              </w:rPr>
              <w:t xml:space="preserve"> FOR</w:t>
            </w:r>
          </w:p>
        </w:tc>
        <w:tc>
          <w:tcPr>
            <w:tcW w:w="1530" w:type="dxa"/>
            <w:vAlign w:val="center"/>
          </w:tcPr>
          <w:p w14:paraId="520A18E8" w14:textId="77777777" w:rsidR="00647DE8" w:rsidRPr="002C3029" w:rsidRDefault="00D928C2" w:rsidP="00D60C46">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409997170"/>
                <w14:checkbox>
                  <w14:checked w14:val="0"/>
                  <w14:checkedState w14:val="2612" w14:font="MS Gothic"/>
                  <w14:uncheckedState w14:val="2610" w14:font="MS Gothic"/>
                </w14:checkbox>
              </w:sdtPr>
              <w:sdtEndPr>
                <w:rPr>
                  <w:rStyle w:val="FontStyle13"/>
                </w:rPr>
              </w:sdtEndPr>
              <w:sdtContent>
                <w:r w:rsidR="00647DE8" w:rsidRPr="002C3029">
                  <w:rPr>
                    <w:rStyle w:val="FontStyle13"/>
                    <w:rFonts w:ascii="MS Gothic" w:eastAsia="MS Gothic" w:hAnsi="MS Gothic" w:cs="Tahoma"/>
                    <w:b/>
                    <w:lang w:val="en-US"/>
                  </w:rPr>
                  <w:t>☐</w:t>
                </w:r>
              </w:sdtContent>
            </w:sdt>
            <w:r w:rsidR="00647DE8" w:rsidRPr="002C3029">
              <w:rPr>
                <w:rStyle w:val="FontStyle13"/>
                <w:rFonts w:ascii="Tahoma" w:hAnsi="Tahoma" w:cs="Tahoma"/>
                <w:b/>
                <w:lang w:val="en-US"/>
              </w:rPr>
              <w:t xml:space="preserve"> AGAINST</w:t>
            </w:r>
          </w:p>
        </w:tc>
      </w:tr>
      <w:tr w:rsidR="00647DE8" w:rsidRPr="002C3029" w14:paraId="323A818E" w14:textId="77777777" w:rsidTr="00E95E48">
        <w:trPr>
          <w:trHeight w:val="558"/>
        </w:trPr>
        <w:tc>
          <w:tcPr>
            <w:tcW w:w="606" w:type="dxa"/>
            <w:vMerge/>
            <w:vAlign w:val="center"/>
          </w:tcPr>
          <w:p w14:paraId="54CF79E7" w14:textId="77777777" w:rsidR="00647DE8" w:rsidRPr="002C3029" w:rsidRDefault="00647DE8" w:rsidP="00D60C46">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977" w:type="dxa"/>
            <w:vMerge/>
            <w:vAlign w:val="center"/>
          </w:tcPr>
          <w:p w14:paraId="3684815D" w14:textId="77777777" w:rsidR="00647DE8" w:rsidRPr="002C3029" w:rsidRDefault="00647DE8" w:rsidP="00D60C46">
            <w:pPr>
              <w:spacing w:before="40" w:after="40" w:line="240" w:lineRule="exact"/>
              <w:rPr>
                <w:rFonts w:ascii="Tahoma" w:hAnsi="Tahoma" w:cs="Tahoma"/>
                <w:sz w:val="20"/>
                <w:szCs w:val="20"/>
                <w:lang w:val="en-US"/>
              </w:rPr>
            </w:pPr>
          </w:p>
        </w:tc>
        <w:tc>
          <w:tcPr>
            <w:tcW w:w="3827" w:type="dxa"/>
            <w:vAlign w:val="center"/>
          </w:tcPr>
          <w:p w14:paraId="14639C96" w14:textId="41603329" w:rsidR="00647DE8" w:rsidRPr="002C3029" w:rsidRDefault="00E95E48" w:rsidP="00D60C46">
            <w:pPr>
              <w:tabs>
                <w:tab w:val="left" w:pos="1738"/>
              </w:tabs>
              <w:spacing w:after="120"/>
              <w:jc w:val="both"/>
              <w:rPr>
                <w:rFonts w:ascii="Tahoma" w:hAnsi="Tahoma" w:cs="Tahoma"/>
                <w:sz w:val="20"/>
                <w:szCs w:val="20"/>
                <w:lang w:val="en-US"/>
              </w:rPr>
            </w:pPr>
            <w:r w:rsidRPr="00E95E48">
              <w:rPr>
                <w:rFonts w:ascii="Tahoma" w:hAnsi="Tahoma" w:cs="Tahoma"/>
                <w:sz w:val="20"/>
                <w:szCs w:val="20"/>
              </w:rPr>
              <w:t>9.2. To authorise the Chief Executive Officer of AB Amber Grid (with the right to sub-delegate) to sign the amended Articles of Association in accordance with the procedure established by legal acts and to register them in the Register of Legal Entities of the Republic of Lithuania, to submit and collect documents, to perform all necessary actions related to the implementation of this decision of the general meeting of shareholders.</w:t>
            </w:r>
          </w:p>
        </w:tc>
        <w:tc>
          <w:tcPr>
            <w:tcW w:w="1110" w:type="dxa"/>
            <w:vAlign w:val="center"/>
          </w:tcPr>
          <w:p w14:paraId="4C7AEB20" w14:textId="77777777" w:rsidR="00647DE8" w:rsidRPr="002C3029" w:rsidRDefault="00D928C2" w:rsidP="00D60C46">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434866888"/>
                <w14:checkbox>
                  <w14:checked w14:val="0"/>
                  <w14:checkedState w14:val="2612" w14:font="MS Gothic"/>
                  <w14:uncheckedState w14:val="2610" w14:font="MS Gothic"/>
                </w14:checkbox>
              </w:sdtPr>
              <w:sdtEndPr>
                <w:rPr>
                  <w:rStyle w:val="FontStyle13"/>
                </w:rPr>
              </w:sdtEndPr>
              <w:sdtContent>
                <w:r w:rsidR="00647DE8" w:rsidRPr="002C3029">
                  <w:rPr>
                    <w:rStyle w:val="FontStyle13"/>
                    <w:rFonts w:ascii="MS Gothic" w:eastAsia="MS Gothic" w:hAnsi="MS Gothic" w:cs="Tahoma"/>
                    <w:b/>
                    <w:lang w:val="en-US"/>
                  </w:rPr>
                  <w:t>☐</w:t>
                </w:r>
              </w:sdtContent>
            </w:sdt>
            <w:r w:rsidR="00647DE8" w:rsidRPr="002C3029">
              <w:rPr>
                <w:rStyle w:val="FontStyle13"/>
                <w:rFonts w:ascii="Tahoma" w:hAnsi="Tahoma" w:cs="Tahoma"/>
                <w:b/>
                <w:lang w:val="en-US"/>
              </w:rPr>
              <w:t xml:space="preserve"> FOR</w:t>
            </w:r>
          </w:p>
        </w:tc>
        <w:tc>
          <w:tcPr>
            <w:tcW w:w="1536" w:type="dxa"/>
            <w:gridSpan w:val="2"/>
            <w:vAlign w:val="center"/>
          </w:tcPr>
          <w:p w14:paraId="229B1327" w14:textId="77777777" w:rsidR="00647DE8" w:rsidRPr="002C3029" w:rsidRDefault="00D928C2" w:rsidP="00D60C46">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925958748"/>
                <w14:checkbox>
                  <w14:checked w14:val="0"/>
                  <w14:checkedState w14:val="2612" w14:font="MS Gothic"/>
                  <w14:uncheckedState w14:val="2610" w14:font="MS Gothic"/>
                </w14:checkbox>
              </w:sdtPr>
              <w:sdtEndPr>
                <w:rPr>
                  <w:rStyle w:val="FontStyle13"/>
                </w:rPr>
              </w:sdtEndPr>
              <w:sdtContent>
                <w:r w:rsidR="00647DE8" w:rsidRPr="002C3029">
                  <w:rPr>
                    <w:rStyle w:val="FontStyle13"/>
                    <w:rFonts w:ascii="MS Gothic" w:eastAsia="MS Gothic" w:hAnsi="MS Gothic" w:cs="Tahoma"/>
                    <w:b/>
                    <w:lang w:val="en-US"/>
                  </w:rPr>
                  <w:t>☐</w:t>
                </w:r>
              </w:sdtContent>
            </w:sdt>
            <w:r w:rsidR="00647DE8" w:rsidRPr="002C3029">
              <w:rPr>
                <w:rStyle w:val="FontStyle13"/>
                <w:rFonts w:ascii="Tahoma" w:hAnsi="Tahoma" w:cs="Tahoma"/>
                <w:b/>
                <w:lang w:val="en-US"/>
              </w:rPr>
              <w:t xml:space="preserve"> AGAINST</w:t>
            </w:r>
          </w:p>
        </w:tc>
      </w:tr>
      <w:tr w:rsidR="00E95E48" w:rsidRPr="002C3029" w14:paraId="65119E32" w14:textId="77777777" w:rsidTr="00D60C46">
        <w:trPr>
          <w:trHeight w:val="668"/>
        </w:trPr>
        <w:tc>
          <w:tcPr>
            <w:tcW w:w="606" w:type="dxa"/>
            <w:vAlign w:val="center"/>
          </w:tcPr>
          <w:p w14:paraId="7B5AB5F9" w14:textId="77777777" w:rsidR="00E95E48" w:rsidRPr="002C3029" w:rsidRDefault="00E95E48" w:rsidP="00D60C46">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977" w:type="dxa"/>
            <w:vAlign w:val="center"/>
          </w:tcPr>
          <w:p w14:paraId="6203FE07" w14:textId="79160B59" w:rsidR="00E95E48" w:rsidRPr="002C3029" w:rsidRDefault="00E95E48" w:rsidP="00D60C46">
            <w:pPr>
              <w:spacing w:before="40" w:after="40" w:line="240" w:lineRule="exact"/>
              <w:rPr>
                <w:rFonts w:ascii="Tahoma" w:hAnsi="Tahoma" w:cs="Tahoma"/>
                <w:sz w:val="20"/>
                <w:szCs w:val="20"/>
                <w:lang w:val="en-US"/>
              </w:rPr>
            </w:pPr>
            <w:r w:rsidRPr="00E95E48">
              <w:rPr>
                <w:rFonts w:ascii="Tahoma" w:hAnsi="Tahoma" w:cs="Tahoma"/>
                <w:sz w:val="20"/>
                <w:szCs w:val="20"/>
                <w:lang w:val="en-US"/>
              </w:rPr>
              <w:t>Approval of the decision of the Board of AB Amber Grid as of 16 March 2023 (Minutes No VLD-5)</w:t>
            </w:r>
          </w:p>
        </w:tc>
        <w:tc>
          <w:tcPr>
            <w:tcW w:w="3827" w:type="dxa"/>
            <w:vAlign w:val="center"/>
          </w:tcPr>
          <w:p w14:paraId="76A1732D" w14:textId="495D0425"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To approve the sale of the shares of UAB GET Baltic by concluding the Share Purchase Agreement and the Shareholders’ Agreement based on the following material conditions:</w:t>
            </w:r>
          </w:p>
          <w:p w14:paraId="2ACC7A50" w14:textId="70EDEC3A"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I.</w:t>
            </w:r>
            <w:r>
              <w:rPr>
                <w:rFonts w:ascii="Tahoma" w:hAnsi="Tahoma" w:cs="Tahoma"/>
                <w:sz w:val="20"/>
                <w:szCs w:val="20"/>
                <w:lang w:val="en-US"/>
              </w:rPr>
              <w:t xml:space="preserve"> </w:t>
            </w:r>
            <w:r w:rsidRPr="00E95E48">
              <w:rPr>
                <w:rFonts w:ascii="Tahoma" w:hAnsi="Tahoma" w:cs="Tahoma"/>
                <w:sz w:val="20"/>
                <w:szCs w:val="20"/>
                <w:lang w:val="en-US"/>
              </w:rPr>
              <w:t>Terms and Conditions of the Share Purchase Agreement</w:t>
            </w:r>
          </w:p>
          <w:p w14:paraId="017D175F" w14:textId="6918D30D"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1.1.</w:t>
            </w:r>
            <w:r>
              <w:rPr>
                <w:rFonts w:ascii="Tahoma" w:hAnsi="Tahoma" w:cs="Tahoma"/>
                <w:sz w:val="20"/>
                <w:szCs w:val="20"/>
                <w:lang w:val="en-US"/>
              </w:rPr>
              <w:t xml:space="preserve"> </w:t>
            </w:r>
            <w:r w:rsidRPr="00E95E48">
              <w:rPr>
                <w:rFonts w:ascii="Tahoma" w:hAnsi="Tahoma" w:cs="Tahoma"/>
                <w:sz w:val="20"/>
                <w:szCs w:val="20"/>
                <w:lang w:val="en-US"/>
              </w:rPr>
              <w:t xml:space="preserve">Parties to the Agreement: </w:t>
            </w:r>
          </w:p>
          <w:p w14:paraId="36F655DA" w14:textId="6C39717E"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1.1.1.</w:t>
            </w:r>
            <w:r>
              <w:rPr>
                <w:rFonts w:ascii="Tahoma" w:hAnsi="Tahoma" w:cs="Tahoma"/>
                <w:sz w:val="20"/>
                <w:szCs w:val="20"/>
                <w:lang w:val="en-US"/>
              </w:rPr>
              <w:t xml:space="preserve"> </w:t>
            </w:r>
            <w:r w:rsidRPr="00E95E48">
              <w:rPr>
                <w:rFonts w:ascii="Tahoma" w:hAnsi="Tahoma" w:cs="Tahoma"/>
                <w:sz w:val="20"/>
                <w:szCs w:val="20"/>
                <w:lang w:val="en-US"/>
              </w:rPr>
              <w:t xml:space="preserve">The Seller is AB Amber Grid (the “Seller” or “Amber Grid”); </w:t>
            </w:r>
          </w:p>
          <w:p w14:paraId="23486AD5" w14:textId="5F46DA80"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1.1.2.</w:t>
            </w:r>
            <w:r>
              <w:rPr>
                <w:rFonts w:ascii="Tahoma" w:hAnsi="Tahoma" w:cs="Tahoma"/>
                <w:sz w:val="20"/>
                <w:szCs w:val="20"/>
                <w:lang w:val="en-US"/>
              </w:rPr>
              <w:t xml:space="preserve"> </w:t>
            </w:r>
            <w:r w:rsidRPr="00E95E48">
              <w:rPr>
                <w:rFonts w:ascii="Tahoma" w:hAnsi="Tahoma" w:cs="Tahoma"/>
                <w:sz w:val="20"/>
                <w:szCs w:val="20"/>
                <w:lang w:val="en-US"/>
              </w:rPr>
              <w:t>The Buyer is European Energy Exchange AG, code: District court Leipzig HRB 18409 (the “Buyer” or the “Investor”).</w:t>
            </w:r>
          </w:p>
          <w:p w14:paraId="2C373C21" w14:textId="7CA7D472"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1.2.</w:t>
            </w:r>
            <w:r>
              <w:rPr>
                <w:rFonts w:ascii="Tahoma" w:hAnsi="Tahoma" w:cs="Tahoma"/>
                <w:sz w:val="20"/>
                <w:szCs w:val="20"/>
                <w:lang w:val="en-US"/>
              </w:rPr>
              <w:t xml:space="preserve"> </w:t>
            </w:r>
            <w:r w:rsidRPr="00E95E48">
              <w:rPr>
                <w:rFonts w:ascii="Tahoma" w:hAnsi="Tahoma" w:cs="Tahoma"/>
                <w:sz w:val="20"/>
                <w:szCs w:val="20"/>
                <w:lang w:val="en-US"/>
              </w:rPr>
              <w:t>The object of the Agreement is the sale and purchase of shares and related undertakings of the parties:</w:t>
            </w:r>
          </w:p>
          <w:p w14:paraId="5E0A9428" w14:textId="5BD07E4E"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1.2.1.</w:t>
            </w:r>
            <w:r>
              <w:rPr>
                <w:rFonts w:ascii="Tahoma" w:hAnsi="Tahoma" w:cs="Tahoma"/>
                <w:sz w:val="20"/>
                <w:szCs w:val="20"/>
                <w:lang w:val="en-US"/>
              </w:rPr>
              <w:t xml:space="preserve"> </w:t>
            </w:r>
            <w:r w:rsidRPr="00E95E48">
              <w:rPr>
                <w:rFonts w:ascii="Tahoma" w:hAnsi="Tahoma" w:cs="Tahoma"/>
                <w:sz w:val="20"/>
                <w:szCs w:val="20"/>
                <w:lang w:val="en-US"/>
              </w:rPr>
              <w:t>Undertakings of Amber Grid: to transfer the controlling stake in UAB GET Baltic to the Buyer;</w:t>
            </w:r>
          </w:p>
          <w:p w14:paraId="56E29806" w14:textId="60855825"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1.2.2.</w:t>
            </w:r>
            <w:r>
              <w:rPr>
                <w:rFonts w:ascii="Tahoma" w:hAnsi="Tahoma" w:cs="Tahoma"/>
                <w:sz w:val="20"/>
                <w:szCs w:val="20"/>
                <w:lang w:val="en-US"/>
              </w:rPr>
              <w:t xml:space="preserve"> </w:t>
            </w:r>
            <w:r w:rsidRPr="00E95E48">
              <w:rPr>
                <w:rFonts w:ascii="Tahoma" w:hAnsi="Tahoma" w:cs="Tahoma"/>
                <w:sz w:val="20"/>
                <w:szCs w:val="20"/>
                <w:lang w:val="en-US"/>
              </w:rPr>
              <w:t>Undertakings of the Buyer: to pay in full the purchase price of the acquired shares;</w:t>
            </w:r>
          </w:p>
          <w:p w14:paraId="4DEF01AF" w14:textId="129EAB98"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1.2.3.</w:t>
            </w:r>
            <w:r>
              <w:rPr>
                <w:rFonts w:ascii="Tahoma" w:hAnsi="Tahoma" w:cs="Tahoma"/>
                <w:sz w:val="20"/>
                <w:szCs w:val="20"/>
                <w:lang w:val="en-US"/>
              </w:rPr>
              <w:t xml:space="preserve"> </w:t>
            </w:r>
            <w:r w:rsidRPr="00E95E48">
              <w:rPr>
                <w:rFonts w:ascii="Tahoma" w:hAnsi="Tahoma" w:cs="Tahoma"/>
                <w:sz w:val="20"/>
                <w:szCs w:val="20"/>
                <w:lang w:val="en-US"/>
              </w:rPr>
              <w:t>The parties undertake to enter into the shareholders’ agreement prior to the Closing Date, whereby the Buyer undertakes to fulfil the obligations agreed between the parties in the markets of Lithuania, Latvia, Estonia and Finland by developing short-term (spot) market and creating long-term (future and/or forward) market and by providing the clearing services required by the market participants.</w:t>
            </w:r>
          </w:p>
          <w:p w14:paraId="652078CE" w14:textId="16EDE5D1"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1.3.</w:t>
            </w:r>
            <w:r>
              <w:rPr>
                <w:rFonts w:ascii="Tahoma" w:hAnsi="Tahoma" w:cs="Tahoma"/>
                <w:sz w:val="20"/>
                <w:szCs w:val="20"/>
                <w:lang w:val="en-US"/>
              </w:rPr>
              <w:t xml:space="preserve"> </w:t>
            </w:r>
            <w:r w:rsidRPr="00E95E48">
              <w:rPr>
                <w:rFonts w:ascii="Tahoma" w:hAnsi="Tahoma" w:cs="Tahoma"/>
                <w:sz w:val="20"/>
                <w:szCs w:val="20"/>
                <w:lang w:val="en-US"/>
              </w:rPr>
              <w:t>The subject matter of the Agreement is a 66% (sixty-six percent) stake in UAB GET Baltic, legal entity number 302861178, registered office address Geležinio Vilko Str. 18A, Vilnius, consisting of 2,016,300 ordinary registered shares. The nominal value of each share is EUR 0.19.</w:t>
            </w:r>
          </w:p>
          <w:p w14:paraId="29C755B2" w14:textId="01BA5332"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1.4.</w:t>
            </w:r>
            <w:r>
              <w:rPr>
                <w:rFonts w:ascii="Tahoma" w:hAnsi="Tahoma" w:cs="Tahoma"/>
                <w:sz w:val="20"/>
                <w:szCs w:val="20"/>
                <w:lang w:val="en-US"/>
              </w:rPr>
              <w:t xml:space="preserve"> </w:t>
            </w:r>
            <w:r w:rsidRPr="00E95E48">
              <w:rPr>
                <w:rFonts w:ascii="Tahoma" w:hAnsi="Tahoma" w:cs="Tahoma"/>
                <w:sz w:val="20"/>
                <w:szCs w:val="20"/>
                <w:lang w:val="en-US"/>
              </w:rPr>
              <w:t>Share price and payment term:</w:t>
            </w:r>
          </w:p>
          <w:p w14:paraId="5F2F65DA" w14:textId="48EE9645"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1.4.1.</w:t>
            </w:r>
            <w:r>
              <w:rPr>
                <w:rFonts w:ascii="Tahoma" w:hAnsi="Tahoma" w:cs="Tahoma"/>
                <w:sz w:val="20"/>
                <w:szCs w:val="20"/>
                <w:lang w:val="en-US"/>
              </w:rPr>
              <w:t xml:space="preserve"> </w:t>
            </w:r>
            <w:r w:rsidRPr="00E95E48">
              <w:rPr>
                <w:rFonts w:ascii="Tahoma" w:hAnsi="Tahoma" w:cs="Tahoma"/>
                <w:sz w:val="20"/>
                <w:szCs w:val="20"/>
                <w:lang w:val="en-US"/>
              </w:rPr>
              <w:t>The price of 2,016,300 sale shares (66%) of UAB GET Baltic is 6,500,000 (six million five hundred thousand) EUR.</w:t>
            </w:r>
          </w:p>
          <w:p w14:paraId="38635462" w14:textId="34947A0D"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1.4.2.</w:t>
            </w:r>
            <w:r>
              <w:rPr>
                <w:rFonts w:ascii="Tahoma" w:hAnsi="Tahoma" w:cs="Tahoma"/>
                <w:sz w:val="20"/>
                <w:szCs w:val="20"/>
                <w:lang w:val="en-US"/>
              </w:rPr>
              <w:t xml:space="preserve"> </w:t>
            </w:r>
            <w:r w:rsidRPr="00E95E48">
              <w:rPr>
                <w:rFonts w:ascii="Tahoma" w:hAnsi="Tahoma" w:cs="Tahoma"/>
                <w:sz w:val="20"/>
                <w:szCs w:val="20"/>
                <w:lang w:val="en-US"/>
              </w:rPr>
              <w:t>The acquired shares shall be paid up no later than on the Closing Date. The closing shall take place no later than by the Long stop day which is 31 August 2023.</w:t>
            </w:r>
          </w:p>
          <w:p w14:paraId="55A8F490" w14:textId="0CB2C009"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1.5.</w:t>
            </w:r>
            <w:r>
              <w:rPr>
                <w:rFonts w:ascii="Tahoma" w:hAnsi="Tahoma" w:cs="Tahoma"/>
                <w:sz w:val="20"/>
                <w:szCs w:val="20"/>
                <w:lang w:val="en-US"/>
              </w:rPr>
              <w:t xml:space="preserve"> </w:t>
            </w:r>
            <w:r w:rsidRPr="00E95E48">
              <w:rPr>
                <w:rFonts w:ascii="Tahoma" w:hAnsi="Tahoma" w:cs="Tahoma"/>
                <w:sz w:val="20"/>
                <w:szCs w:val="20"/>
                <w:lang w:val="en-US"/>
              </w:rPr>
              <w:t xml:space="preserve">The liabilities of Amber Grid that are unusual for such type of the transactions </w:t>
            </w:r>
            <w:r w:rsidRPr="00E95E48">
              <w:rPr>
                <w:rFonts w:ascii="Tahoma" w:hAnsi="Tahoma" w:cs="Tahoma"/>
                <w:sz w:val="20"/>
                <w:szCs w:val="20"/>
                <w:lang w:val="en-US"/>
              </w:rPr>
              <w:lastRenderedPageBreak/>
              <w:t xml:space="preserve">and are or may be material to the determination of the advantage of the transaction to Amber Grid: </w:t>
            </w:r>
          </w:p>
          <w:p w14:paraId="4DBB24A9" w14:textId="3310C4FC"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1.5.1.</w:t>
            </w:r>
            <w:r>
              <w:rPr>
                <w:rFonts w:ascii="Tahoma" w:hAnsi="Tahoma" w:cs="Tahoma"/>
                <w:sz w:val="20"/>
                <w:szCs w:val="20"/>
                <w:lang w:val="en-US"/>
              </w:rPr>
              <w:t xml:space="preserve"> </w:t>
            </w:r>
            <w:r w:rsidRPr="00E95E48">
              <w:rPr>
                <w:rFonts w:ascii="Tahoma" w:hAnsi="Tahoma" w:cs="Tahoma"/>
                <w:sz w:val="20"/>
                <w:szCs w:val="20"/>
                <w:lang w:val="en-US"/>
              </w:rPr>
              <w:t>Maximum liability. Maximum liability of Amber Grid pursuant to the agreement shall be limited to 20% of the sale price, except for liability for breach of the Seller’s warranties (“Shares”, “Restrictions on the Disposal of the Shares”, “Company” and “No Encumbrances”) provided in the Agreement, where the Seller’s liability shall be limited to the 100% of the sale price.</w:t>
            </w:r>
          </w:p>
          <w:p w14:paraId="1F7A33E6" w14:textId="33DE7DD2"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1.5.2.</w:t>
            </w:r>
            <w:r>
              <w:rPr>
                <w:rFonts w:ascii="Tahoma" w:hAnsi="Tahoma" w:cs="Tahoma"/>
                <w:sz w:val="20"/>
                <w:szCs w:val="20"/>
                <w:lang w:val="en-US"/>
              </w:rPr>
              <w:t xml:space="preserve"> </w:t>
            </w:r>
            <w:r w:rsidRPr="00E95E48">
              <w:rPr>
                <w:rFonts w:ascii="Tahoma" w:hAnsi="Tahoma" w:cs="Tahoma"/>
                <w:sz w:val="20"/>
                <w:szCs w:val="20"/>
                <w:lang w:val="en-US"/>
              </w:rPr>
              <w:t>The Break-up fee: if the Seller or the Buyer (i) fails to attend the closing on the Closing Date; and/or (ii) fails to take any of the closing actions specified in the agreement despite being required to do so, and as a result the closing does not take place, the breaching party shall pay to the non-breaching party a fine in the total amount of EUR 1,000,000 (one million euro) within 3 (three) business days from the receipt of the demand for payment.</w:t>
            </w:r>
          </w:p>
          <w:p w14:paraId="2E25C37D" w14:textId="4B1A6C23"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1.5.3.</w:t>
            </w:r>
            <w:r>
              <w:rPr>
                <w:rFonts w:ascii="Tahoma" w:hAnsi="Tahoma" w:cs="Tahoma"/>
                <w:sz w:val="20"/>
                <w:szCs w:val="20"/>
                <w:lang w:val="en-US"/>
              </w:rPr>
              <w:t xml:space="preserve"> </w:t>
            </w:r>
            <w:r w:rsidRPr="00E95E48">
              <w:rPr>
                <w:rFonts w:ascii="Tahoma" w:hAnsi="Tahoma" w:cs="Tahoma"/>
                <w:sz w:val="20"/>
                <w:szCs w:val="20"/>
                <w:lang w:val="en-US"/>
              </w:rPr>
              <w:t xml:space="preserve">Time limitations. The Seller shall not be liable for any breach of the Seller’s warranties and the Buyer shall not be entitled to make any claim: (i) 18 (eighteen) months after the date of conclusion of the agreement; (ii) within the statutory limitation period following the date of conclusion of the agreement applicable to the respective taxes, if there is a breach of the Seller’s warranties in respect of compliance with tax requirements; and (iii) after ten (10) years have passed from the Closing Date in the event of a breach of the Seller’s warranties – “Shares”, “Restriction on the Disposal of Shares”, “Company” and “No Encumbrances”. </w:t>
            </w:r>
          </w:p>
          <w:p w14:paraId="79C97071" w14:textId="2E9FD32C"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II.</w:t>
            </w:r>
            <w:r>
              <w:rPr>
                <w:rFonts w:ascii="Tahoma" w:hAnsi="Tahoma" w:cs="Tahoma"/>
                <w:sz w:val="20"/>
                <w:szCs w:val="20"/>
                <w:lang w:val="en-US"/>
              </w:rPr>
              <w:t xml:space="preserve"> </w:t>
            </w:r>
            <w:r w:rsidRPr="00E95E48">
              <w:rPr>
                <w:rFonts w:ascii="Tahoma" w:hAnsi="Tahoma" w:cs="Tahoma"/>
                <w:sz w:val="20"/>
                <w:szCs w:val="20"/>
                <w:lang w:val="en-US"/>
              </w:rPr>
              <w:t>Terms and conditions of the Shareholders’ Agreement:</w:t>
            </w:r>
          </w:p>
          <w:p w14:paraId="3FEB9DAE" w14:textId="1E849F22"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2.1.</w:t>
            </w:r>
            <w:r>
              <w:rPr>
                <w:rFonts w:ascii="Tahoma" w:hAnsi="Tahoma" w:cs="Tahoma"/>
                <w:sz w:val="20"/>
                <w:szCs w:val="20"/>
                <w:lang w:val="en-US"/>
              </w:rPr>
              <w:t xml:space="preserve"> </w:t>
            </w:r>
            <w:r w:rsidRPr="00E95E48">
              <w:rPr>
                <w:rFonts w:ascii="Tahoma" w:hAnsi="Tahoma" w:cs="Tahoma"/>
                <w:sz w:val="20"/>
                <w:szCs w:val="20"/>
                <w:lang w:val="en-US"/>
              </w:rPr>
              <w:t>Parties to the Agreement:</w:t>
            </w:r>
          </w:p>
          <w:p w14:paraId="4D0CF526" w14:textId="71B531C2"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2.1.1.</w:t>
            </w:r>
            <w:r>
              <w:rPr>
                <w:rFonts w:ascii="Tahoma" w:hAnsi="Tahoma" w:cs="Tahoma"/>
                <w:sz w:val="20"/>
                <w:szCs w:val="20"/>
                <w:lang w:val="en-US"/>
              </w:rPr>
              <w:t xml:space="preserve"> </w:t>
            </w:r>
            <w:r w:rsidRPr="00E95E48">
              <w:rPr>
                <w:rFonts w:ascii="Tahoma" w:hAnsi="Tahoma" w:cs="Tahoma"/>
                <w:sz w:val="20"/>
                <w:szCs w:val="20"/>
                <w:lang w:val="en-US"/>
              </w:rPr>
              <w:t xml:space="preserve">The Seller is AB Amber Grid; </w:t>
            </w:r>
          </w:p>
          <w:p w14:paraId="0525A3F3" w14:textId="51CB7C22"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2.1.2.</w:t>
            </w:r>
            <w:r>
              <w:rPr>
                <w:rFonts w:ascii="Tahoma" w:hAnsi="Tahoma" w:cs="Tahoma"/>
                <w:sz w:val="20"/>
                <w:szCs w:val="20"/>
                <w:lang w:val="en-US"/>
              </w:rPr>
              <w:t xml:space="preserve"> </w:t>
            </w:r>
            <w:r w:rsidRPr="00E95E48">
              <w:rPr>
                <w:rFonts w:ascii="Tahoma" w:hAnsi="Tahoma" w:cs="Tahoma"/>
                <w:sz w:val="20"/>
                <w:szCs w:val="20"/>
                <w:lang w:val="en-US"/>
              </w:rPr>
              <w:t>The Investor is European Energy Exchange AG, code: District court Leipzig HRB 1840;</w:t>
            </w:r>
          </w:p>
          <w:p w14:paraId="100F5F65" w14:textId="116B1443"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2.1.3.</w:t>
            </w:r>
            <w:r>
              <w:rPr>
                <w:rFonts w:ascii="Tahoma" w:hAnsi="Tahoma" w:cs="Tahoma"/>
                <w:sz w:val="20"/>
                <w:szCs w:val="20"/>
                <w:lang w:val="en-US"/>
              </w:rPr>
              <w:t xml:space="preserve"> </w:t>
            </w:r>
            <w:r w:rsidRPr="00E95E48">
              <w:rPr>
                <w:rFonts w:ascii="Tahoma" w:hAnsi="Tahoma" w:cs="Tahoma"/>
                <w:sz w:val="20"/>
                <w:szCs w:val="20"/>
                <w:lang w:val="en-US"/>
              </w:rPr>
              <w:t>The Company is UAB GET Baltic.</w:t>
            </w:r>
          </w:p>
          <w:p w14:paraId="38CB6F6C" w14:textId="791CE30D"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2.2.</w:t>
            </w:r>
            <w:r>
              <w:rPr>
                <w:rFonts w:ascii="Tahoma" w:hAnsi="Tahoma" w:cs="Tahoma"/>
                <w:sz w:val="20"/>
                <w:szCs w:val="20"/>
                <w:lang w:val="en-US"/>
              </w:rPr>
              <w:t xml:space="preserve"> </w:t>
            </w:r>
            <w:r w:rsidRPr="00E95E48">
              <w:rPr>
                <w:rFonts w:ascii="Tahoma" w:hAnsi="Tahoma" w:cs="Tahoma"/>
                <w:sz w:val="20"/>
                <w:szCs w:val="20"/>
                <w:lang w:val="en-US"/>
              </w:rPr>
              <w:t>The object of the Agreement - pursuant to the shareholders’ agreement of UAB GET Baltic, the parties undertake:</w:t>
            </w:r>
          </w:p>
          <w:p w14:paraId="6F7E51E1" w14:textId="6FFA98FA"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lastRenderedPageBreak/>
              <w:t>2.2.1.</w:t>
            </w:r>
            <w:r>
              <w:rPr>
                <w:rFonts w:ascii="Tahoma" w:hAnsi="Tahoma" w:cs="Tahoma"/>
                <w:sz w:val="20"/>
                <w:szCs w:val="20"/>
                <w:lang w:val="en-US"/>
              </w:rPr>
              <w:t xml:space="preserve"> </w:t>
            </w:r>
            <w:r w:rsidRPr="00E95E48">
              <w:rPr>
                <w:rFonts w:ascii="Tahoma" w:hAnsi="Tahoma" w:cs="Tahoma"/>
                <w:sz w:val="20"/>
                <w:szCs w:val="20"/>
                <w:lang w:val="en-US"/>
              </w:rPr>
              <w:t>To exercise the best efforts to ensure the efficient and effective management and operation of UAB GET Baltic, and to this end, the parties to the shareholders’ agreement undertake to seek to form a qualified management of UAB GET Baltic, to nominate, elect, and appoint to the management bodies only the persons of high reputation, skills and business experience.</w:t>
            </w:r>
          </w:p>
          <w:p w14:paraId="5C182829" w14:textId="4E87FC33"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2.2.2.</w:t>
            </w:r>
            <w:r>
              <w:rPr>
                <w:rFonts w:ascii="Tahoma" w:hAnsi="Tahoma" w:cs="Tahoma"/>
                <w:sz w:val="20"/>
                <w:szCs w:val="20"/>
                <w:lang w:val="en-US"/>
              </w:rPr>
              <w:t xml:space="preserve"> </w:t>
            </w:r>
            <w:r w:rsidRPr="00E95E48">
              <w:rPr>
                <w:rFonts w:ascii="Tahoma" w:hAnsi="Tahoma" w:cs="Tahoma"/>
                <w:sz w:val="20"/>
                <w:szCs w:val="20"/>
                <w:lang w:val="en-US"/>
              </w:rPr>
              <w:t>To establish the structure of UAB GET Baltic that will consist of the general meeting of shareholders, the board, and the CEO, and these bodies (both collegial and single-person) will have the competences established in the Law on Companies of the Republic of Lithuania, the Articles of Association, and the shareholders’ agreement.</w:t>
            </w:r>
          </w:p>
          <w:p w14:paraId="25C99DD0" w14:textId="11C05F68"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2.2.3.</w:t>
            </w:r>
            <w:r>
              <w:rPr>
                <w:rFonts w:ascii="Tahoma" w:hAnsi="Tahoma" w:cs="Tahoma"/>
                <w:sz w:val="20"/>
                <w:szCs w:val="20"/>
                <w:lang w:val="en-US"/>
              </w:rPr>
              <w:t xml:space="preserve"> </w:t>
            </w:r>
            <w:r w:rsidRPr="00E95E48">
              <w:rPr>
                <w:rFonts w:ascii="Tahoma" w:hAnsi="Tahoma" w:cs="Tahoma"/>
                <w:sz w:val="20"/>
                <w:szCs w:val="20"/>
                <w:lang w:val="en-US"/>
              </w:rPr>
              <w:t>The Parties shall discuss and put their good faith efforts to resolve all issues relating to the management and/or business of UAB GET Baltic in the long-term interest and development of the business of UAB GET Baltic basis and wherever possible to take all the decisions on a consensus basis (until the date of fulfilment of all obligations of the Investor (the Final date) or for the period Amber Grid is a shareholder and within the validity term of the shareholders’ agreement.</w:t>
            </w:r>
          </w:p>
          <w:p w14:paraId="288388CF" w14:textId="20DA7DF6"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2.2.4.</w:t>
            </w:r>
            <w:r>
              <w:rPr>
                <w:rFonts w:ascii="Tahoma" w:hAnsi="Tahoma" w:cs="Tahoma"/>
                <w:sz w:val="20"/>
                <w:szCs w:val="20"/>
                <w:lang w:val="en-US"/>
              </w:rPr>
              <w:t xml:space="preserve"> </w:t>
            </w:r>
            <w:r w:rsidRPr="00E95E48">
              <w:rPr>
                <w:rFonts w:ascii="Tahoma" w:hAnsi="Tahoma" w:cs="Tahoma"/>
                <w:sz w:val="20"/>
                <w:szCs w:val="20"/>
                <w:lang w:val="en-US"/>
              </w:rPr>
              <w:t>To perform all necessary actions, including, but not limited to, voting at general meetings of shareholders to ensure that all provisions of the shareholders’ agreement are fulfilled.</w:t>
            </w:r>
          </w:p>
          <w:p w14:paraId="59243BB9" w14:textId="15134F6B"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2.3.</w:t>
            </w:r>
            <w:r>
              <w:rPr>
                <w:rFonts w:ascii="Tahoma" w:hAnsi="Tahoma" w:cs="Tahoma"/>
                <w:sz w:val="20"/>
                <w:szCs w:val="20"/>
                <w:lang w:val="en-US"/>
              </w:rPr>
              <w:t xml:space="preserve"> </w:t>
            </w:r>
            <w:r w:rsidRPr="00E95E48">
              <w:rPr>
                <w:rFonts w:ascii="Tahoma" w:hAnsi="Tahoma" w:cs="Tahoma"/>
                <w:sz w:val="20"/>
                <w:szCs w:val="20"/>
                <w:lang w:val="en-US"/>
              </w:rPr>
              <w:t>Subject matter of the agreement:</w:t>
            </w:r>
          </w:p>
          <w:p w14:paraId="5E140FD5" w14:textId="77777777"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2.3.1.</w:t>
            </w:r>
            <w:r w:rsidRPr="00E95E48">
              <w:rPr>
                <w:rFonts w:ascii="Tahoma" w:hAnsi="Tahoma" w:cs="Tahoma"/>
                <w:sz w:val="20"/>
                <w:szCs w:val="20"/>
                <w:lang w:val="en-US"/>
              </w:rPr>
              <w:tab/>
              <w:t>Amber Grid, the Investor and UAB GET Baltic shall conclude the shareholders’ agreement that will govern the management of UAB GET Baltic.</w:t>
            </w:r>
          </w:p>
          <w:p w14:paraId="42B0403C" w14:textId="3594576F"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2.3.2.</w:t>
            </w:r>
            <w:r>
              <w:rPr>
                <w:rFonts w:ascii="Tahoma" w:hAnsi="Tahoma" w:cs="Tahoma"/>
                <w:sz w:val="20"/>
                <w:szCs w:val="20"/>
                <w:lang w:val="en-US"/>
              </w:rPr>
              <w:t xml:space="preserve"> </w:t>
            </w:r>
            <w:r w:rsidRPr="00E95E48">
              <w:rPr>
                <w:rFonts w:ascii="Tahoma" w:hAnsi="Tahoma" w:cs="Tahoma"/>
                <w:sz w:val="20"/>
                <w:szCs w:val="20"/>
                <w:lang w:val="en-US"/>
              </w:rPr>
              <w:t>Amber Grid, the Investor and UAB GET Baltic will cooperate in order to ensure the most efficient formation, operation and management of natural gas trading platforms.</w:t>
            </w:r>
          </w:p>
          <w:p w14:paraId="7E9D202D" w14:textId="77777777" w:rsidR="00E95E48" w:rsidRPr="00E95E48" w:rsidRDefault="00E95E48" w:rsidP="00E95E48">
            <w:pPr>
              <w:tabs>
                <w:tab w:val="left" w:pos="1738"/>
              </w:tabs>
              <w:spacing w:after="120"/>
              <w:jc w:val="both"/>
              <w:rPr>
                <w:rFonts w:ascii="Tahoma" w:hAnsi="Tahoma" w:cs="Tahoma"/>
                <w:sz w:val="20"/>
                <w:szCs w:val="20"/>
                <w:lang w:val="en-US"/>
              </w:rPr>
            </w:pPr>
          </w:p>
          <w:p w14:paraId="6CE84B24" w14:textId="519A1250"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2.4.</w:t>
            </w:r>
            <w:r>
              <w:rPr>
                <w:rFonts w:ascii="Tahoma" w:hAnsi="Tahoma" w:cs="Tahoma"/>
                <w:sz w:val="20"/>
                <w:szCs w:val="20"/>
                <w:lang w:val="en-US"/>
              </w:rPr>
              <w:t xml:space="preserve"> </w:t>
            </w:r>
            <w:r w:rsidRPr="00E95E48">
              <w:rPr>
                <w:rFonts w:ascii="Tahoma" w:hAnsi="Tahoma" w:cs="Tahoma"/>
                <w:sz w:val="20"/>
                <w:szCs w:val="20"/>
                <w:lang w:val="en-US"/>
              </w:rPr>
              <w:t>The liabilities of Amber Grid and/or UAB GET Baltic that are unusual for such type of the transactions and are or may be material to the determination of the advantage of the transaction to Amber Grid and/or UAB GET Baltic:</w:t>
            </w:r>
          </w:p>
          <w:p w14:paraId="26979A64" w14:textId="61AB960E"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lastRenderedPageBreak/>
              <w:t>2.4.1.</w:t>
            </w:r>
            <w:r>
              <w:rPr>
                <w:rFonts w:ascii="Tahoma" w:hAnsi="Tahoma" w:cs="Tahoma"/>
                <w:sz w:val="20"/>
                <w:szCs w:val="20"/>
                <w:lang w:val="en-US"/>
              </w:rPr>
              <w:t xml:space="preserve"> </w:t>
            </w:r>
            <w:r w:rsidRPr="00E95E48">
              <w:rPr>
                <w:rFonts w:ascii="Tahoma" w:hAnsi="Tahoma" w:cs="Tahoma"/>
                <w:sz w:val="20"/>
                <w:szCs w:val="20"/>
                <w:lang w:val="en-US"/>
              </w:rPr>
              <w:t>Key obligations of the Investor:</w:t>
            </w:r>
          </w:p>
          <w:p w14:paraId="210AC0FA" w14:textId="7111EDF9"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2.4.1.1.</w:t>
            </w:r>
            <w:r>
              <w:rPr>
                <w:rFonts w:ascii="Tahoma" w:hAnsi="Tahoma" w:cs="Tahoma"/>
                <w:sz w:val="20"/>
                <w:szCs w:val="20"/>
                <w:lang w:val="en-US"/>
              </w:rPr>
              <w:t xml:space="preserve"> </w:t>
            </w:r>
            <w:r w:rsidRPr="00E95E48">
              <w:rPr>
                <w:rFonts w:ascii="Tahoma" w:hAnsi="Tahoma" w:cs="Tahoma"/>
                <w:sz w:val="20"/>
                <w:szCs w:val="20"/>
                <w:lang w:val="en-US"/>
              </w:rPr>
              <w:t>The Investor undertakes to fulfil the obligations specified in the shareholders’ agreement and the project roadmap on the terms and conditions set out in the shareholders’ agreement and in the action plan to be approved by the board of UAB GET Baltic.</w:t>
            </w:r>
          </w:p>
          <w:p w14:paraId="3499F7B6" w14:textId="45E13D9D"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2.4.1.2.</w:t>
            </w:r>
            <w:r>
              <w:rPr>
                <w:rFonts w:ascii="Tahoma" w:hAnsi="Tahoma" w:cs="Tahoma"/>
                <w:sz w:val="20"/>
                <w:szCs w:val="20"/>
                <w:lang w:val="en-US"/>
              </w:rPr>
              <w:t xml:space="preserve"> </w:t>
            </w:r>
            <w:r w:rsidRPr="00E95E48">
              <w:rPr>
                <w:rFonts w:ascii="Tahoma" w:hAnsi="Tahoma" w:cs="Tahoma"/>
                <w:sz w:val="20"/>
                <w:szCs w:val="20"/>
                <w:lang w:val="en-US"/>
              </w:rPr>
              <w:t>After the date of fulfilment of obligations of the Investor (the Final date), the Investor undertakes to operate the gas exchange trading and clearing services for a period of at least 5 (five) years in Lithuania, Latvia, Estonia and Finland and to ensure the long-term availability, functionality and further development of the gas exchange trading and clearing services to market participants.</w:t>
            </w:r>
          </w:p>
          <w:p w14:paraId="11C0C023" w14:textId="08170D18"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2.4.1.3.</w:t>
            </w:r>
            <w:r>
              <w:rPr>
                <w:rFonts w:ascii="Tahoma" w:hAnsi="Tahoma" w:cs="Tahoma"/>
                <w:sz w:val="20"/>
                <w:szCs w:val="20"/>
                <w:lang w:val="en-US"/>
              </w:rPr>
              <w:t xml:space="preserve"> </w:t>
            </w:r>
            <w:r w:rsidRPr="00E95E48">
              <w:rPr>
                <w:rFonts w:ascii="Tahoma" w:hAnsi="Tahoma" w:cs="Tahoma"/>
                <w:sz w:val="20"/>
                <w:szCs w:val="20"/>
                <w:lang w:val="en-US"/>
              </w:rPr>
              <w:t>For a period of three (3) years starting from the date of fulfilment of obligations of the Investor (the Final date), the Investor undertakes to ensure that UAB GET Baltic applies trading and clearing service fees related to the spot market not higher than the average fee applied by UAB GET Baltic during the last three (3) years before the date of fulfilment of obligations of the Investor (the Final date), except if the inflation and other changes of the market require the review of the service fees, the parties shall discuss in good faith how to ensure competitiveness and the most beneficial level of fees for the market participants.</w:t>
            </w:r>
          </w:p>
          <w:p w14:paraId="2A97A8FA" w14:textId="6E0294EF"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2.4.1.4.</w:t>
            </w:r>
            <w:r>
              <w:rPr>
                <w:rFonts w:ascii="Tahoma" w:hAnsi="Tahoma" w:cs="Tahoma"/>
                <w:sz w:val="20"/>
                <w:szCs w:val="20"/>
                <w:lang w:val="en-US"/>
              </w:rPr>
              <w:t xml:space="preserve"> </w:t>
            </w:r>
            <w:r w:rsidRPr="00E95E48">
              <w:rPr>
                <w:rFonts w:ascii="Tahoma" w:hAnsi="Tahoma" w:cs="Tahoma"/>
                <w:sz w:val="20"/>
                <w:szCs w:val="20"/>
                <w:lang w:val="en-US"/>
              </w:rPr>
              <w:t>The Investor undertakes to inform Amber Grid at least 24 (twenty-four) months prior to the termination of the natural gas exchange operations in Lithuania, Latvia, Estonia and Finland, the sale of the activities to a third party or the merger of the activities with a third party.</w:t>
            </w:r>
          </w:p>
          <w:p w14:paraId="173A4362" w14:textId="6EBAF80C"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2.4.2.</w:t>
            </w:r>
            <w:r>
              <w:rPr>
                <w:rFonts w:ascii="Tahoma" w:hAnsi="Tahoma" w:cs="Tahoma"/>
                <w:sz w:val="20"/>
                <w:szCs w:val="20"/>
                <w:lang w:val="en-US"/>
              </w:rPr>
              <w:t xml:space="preserve"> </w:t>
            </w:r>
            <w:r w:rsidRPr="00E95E48">
              <w:rPr>
                <w:rFonts w:ascii="Tahoma" w:hAnsi="Tahoma" w:cs="Tahoma"/>
                <w:sz w:val="20"/>
                <w:szCs w:val="20"/>
                <w:lang w:val="en-US"/>
              </w:rPr>
              <w:t>Deadlines:</w:t>
            </w:r>
          </w:p>
          <w:p w14:paraId="3137C1CC" w14:textId="1ED571EE"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2.4.2.1.</w:t>
            </w:r>
            <w:r>
              <w:rPr>
                <w:rFonts w:ascii="Tahoma" w:hAnsi="Tahoma" w:cs="Tahoma"/>
                <w:sz w:val="20"/>
                <w:szCs w:val="20"/>
                <w:lang w:val="en-US"/>
              </w:rPr>
              <w:t xml:space="preserve"> </w:t>
            </w:r>
            <w:r w:rsidRPr="00E95E48">
              <w:rPr>
                <w:rFonts w:ascii="Tahoma" w:hAnsi="Tahoma" w:cs="Tahoma"/>
                <w:sz w:val="20"/>
                <w:szCs w:val="20"/>
                <w:lang w:val="en-US"/>
              </w:rPr>
              <w:t xml:space="preserve">The obligations shall be implemented by the Investor within twenty-four (24) months from the date of entry into force of the shareholders’ agreement (hereinafter - the “Implementation Deadline”). </w:t>
            </w:r>
          </w:p>
          <w:p w14:paraId="4312759E" w14:textId="45E344B5"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2.4.2.2.</w:t>
            </w:r>
            <w:r>
              <w:rPr>
                <w:rFonts w:ascii="Tahoma" w:hAnsi="Tahoma" w:cs="Tahoma"/>
                <w:sz w:val="20"/>
                <w:szCs w:val="20"/>
                <w:lang w:val="en-US"/>
              </w:rPr>
              <w:t xml:space="preserve"> </w:t>
            </w:r>
            <w:r w:rsidRPr="00E95E48">
              <w:rPr>
                <w:rFonts w:ascii="Tahoma" w:hAnsi="Tahoma" w:cs="Tahoma"/>
                <w:sz w:val="20"/>
                <w:szCs w:val="20"/>
                <w:lang w:val="en-US"/>
              </w:rPr>
              <w:t xml:space="preserve">If due to reasons outside the Investor’s control (e.g., force majeure situations or actions and/or decisions of the relevant authorities), the contractual obligations cannot be fulfilled within the Implementation Deadline, the Investor </w:t>
            </w:r>
            <w:r w:rsidRPr="00E95E48">
              <w:rPr>
                <w:rFonts w:ascii="Tahoma" w:hAnsi="Tahoma" w:cs="Tahoma"/>
                <w:sz w:val="20"/>
                <w:szCs w:val="20"/>
                <w:lang w:val="en-US"/>
              </w:rPr>
              <w:lastRenderedPageBreak/>
              <w:t>may request for an extension of the Implementation Deadline by providing a written explanation with the reasons for the extension and indication of additional time needed. In any case and under any circumstances, such extension of the Implementation Deadline shall not exceed twelve (12) months period, unless longer extension is required due to reasons outside the Investor’s control.</w:t>
            </w:r>
          </w:p>
          <w:p w14:paraId="36370551" w14:textId="4DFE1DF9"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2.4.3.</w:t>
            </w:r>
            <w:r>
              <w:rPr>
                <w:rFonts w:ascii="Tahoma" w:hAnsi="Tahoma" w:cs="Tahoma"/>
                <w:sz w:val="20"/>
                <w:szCs w:val="20"/>
                <w:lang w:val="en-US"/>
              </w:rPr>
              <w:t xml:space="preserve"> </w:t>
            </w:r>
            <w:r w:rsidRPr="00E95E48">
              <w:rPr>
                <w:rFonts w:ascii="Tahoma" w:hAnsi="Tahoma" w:cs="Tahoma"/>
                <w:sz w:val="20"/>
                <w:szCs w:val="20"/>
                <w:lang w:val="en-US"/>
              </w:rPr>
              <w:t xml:space="preserve">Financing: </w:t>
            </w:r>
          </w:p>
          <w:p w14:paraId="77D3C2DF" w14:textId="6C0A9ECB"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2.4.3.1.</w:t>
            </w:r>
            <w:r>
              <w:rPr>
                <w:rFonts w:ascii="Tahoma" w:hAnsi="Tahoma" w:cs="Tahoma"/>
                <w:sz w:val="20"/>
                <w:szCs w:val="20"/>
                <w:lang w:val="en-US"/>
              </w:rPr>
              <w:t xml:space="preserve"> </w:t>
            </w:r>
            <w:r w:rsidRPr="00E95E48">
              <w:rPr>
                <w:rFonts w:ascii="Tahoma" w:hAnsi="Tahoma" w:cs="Tahoma"/>
                <w:sz w:val="20"/>
                <w:szCs w:val="20"/>
                <w:lang w:val="en-US"/>
              </w:rPr>
              <w:t>Any financing necessary for UAB GET Baltic, including for the financing of the Investor’s obligations related to UAB GET Baltic’s provision of services using its licences and platform, shall be at first taken from UAB GET Baltic’s own funds, afterwards the preference shall be given to financing from credit institutions, and only if no such financing may be obtained by UAB GET Baltic itself, the parties shall discuss the financing of UAB GET Baltic from the funds of shareholders.</w:t>
            </w:r>
          </w:p>
          <w:p w14:paraId="11E7EC09" w14:textId="75EF8A63"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2.4.3.2.</w:t>
            </w:r>
            <w:r>
              <w:rPr>
                <w:rFonts w:ascii="Tahoma" w:hAnsi="Tahoma" w:cs="Tahoma"/>
                <w:sz w:val="20"/>
                <w:szCs w:val="20"/>
                <w:lang w:val="en-US"/>
              </w:rPr>
              <w:t xml:space="preserve"> </w:t>
            </w:r>
            <w:r w:rsidRPr="00E95E48">
              <w:rPr>
                <w:rFonts w:ascii="Tahoma" w:hAnsi="Tahoma" w:cs="Tahoma"/>
                <w:sz w:val="20"/>
                <w:szCs w:val="20"/>
                <w:lang w:val="en-US"/>
              </w:rPr>
              <w:t xml:space="preserve">Amber Grid shall in no case be required to directly finance the fulfilment of the Investor’s obligations. </w:t>
            </w:r>
          </w:p>
          <w:p w14:paraId="0956D50A" w14:textId="3E8CF61C"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2.4.4.</w:t>
            </w:r>
            <w:r>
              <w:rPr>
                <w:rFonts w:ascii="Tahoma" w:hAnsi="Tahoma" w:cs="Tahoma"/>
                <w:sz w:val="20"/>
                <w:szCs w:val="20"/>
                <w:lang w:val="en-US"/>
              </w:rPr>
              <w:t xml:space="preserve"> </w:t>
            </w:r>
            <w:r w:rsidRPr="00E95E48">
              <w:rPr>
                <w:rFonts w:ascii="Tahoma" w:hAnsi="Tahoma" w:cs="Tahoma"/>
                <w:sz w:val="20"/>
                <w:szCs w:val="20"/>
                <w:lang w:val="en-US"/>
              </w:rPr>
              <w:t>Dividends. Until the date of fulfilment of obligations of the Investor (the Final date), to the extent the board does not unanimously decide otherwise or the financial covenants under the financing agreements entered into by UAB GET Baltic would be breached by distributing the dividends, shareholders shall allocate at least 80% (eighty percent) of UAB GET Baltic net income of the previous year for distribution as dividends to the shareholders, while the rest shall be retained for UAB GET Baltic needs.</w:t>
            </w:r>
          </w:p>
          <w:p w14:paraId="633783D9" w14:textId="2FF8B63C"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2.4.5.</w:t>
            </w:r>
            <w:r>
              <w:rPr>
                <w:rFonts w:ascii="Tahoma" w:hAnsi="Tahoma" w:cs="Tahoma"/>
                <w:sz w:val="20"/>
                <w:szCs w:val="20"/>
                <w:lang w:val="en-US"/>
              </w:rPr>
              <w:t xml:space="preserve"> </w:t>
            </w:r>
            <w:r w:rsidRPr="00E95E48">
              <w:rPr>
                <w:rFonts w:ascii="Tahoma" w:hAnsi="Tahoma" w:cs="Tahoma"/>
                <w:sz w:val="20"/>
                <w:szCs w:val="20"/>
                <w:lang w:val="en-US"/>
              </w:rPr>
              <w:t>Prohibition on transfer of shares. Until the date of fulfilment of obligations of the Investor (the Final date) shareholders shall not transfer or create any encumbrances to any of their shares. Restrictions on the transfer of shares shall not apply to transfers of shares to shareholders’ affiliates. Any transfer of shares of UAB GET Baltic to any sanctioned person shall be prohibited.</w:t>
            </w:r>
          </w:p>
          <w:p w14:paraId="63CA03E8" w14:textId="434438A5" w:rsidR="00E95E48" w:rsidRPr="00E95E48"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2.4.6.</w:t>
            </w:r>
            <w:r>
              <w:rPr>
                <w:rFonts w:ascii="Tahoma" w:hAnsi="Tahoma" w:cs="Tahoma"/>
                <w:sz w:val="20"/>
                <w:szCs w:val="20"/>
                <w:lang w:val="en-US"/>
              </w:rPr>
              <w:t xml:space="preserve"> </w:t>
            </w:r>
            <w:r w:rsidRPr="00E95E48">
              <w:rPr>
                <w:rFonts w:ascii="Tahoma" w:hAnsi="Tahoma" w:cs="Tahoma"/>
                <w:sz w:val="20"/>
                <w:szCs w:val="20"/>
                <w:lang w:val="en-US"/>
              </w:rPr>
              <w:t xml:space="preserve">Amber Grid’s put option. The Investor grants to Amber Grid a put option right to sell and transfer all of its shares to the Investor within 24 (twenty-four) months after the effective date and to require the Investor to purchase and </w:t>
            </w:r>
            <w:r w:rsidRPr="00E95E48">
              <w:rPr>
                <w:rFonts w:ascii="Tahoma" w:hAnsi="Tahoma" w:cs="Tahoma"/>
                <w:sz w:val="20"/>
                <w:szCs w:val="20"/>
                <w:lang w:val="en-US"/>
              </w:rPr>
              <w:lastRenderedPageBreak/>
              <w:t>acquire all of the shares of UAB GET Baltic from Amber Grid free from encumbrances upon the Investor’s payment of the strike price to Amber Grid. Strike price shall mean the purchase price paid by the Investor for the shares, divided per share, increased by annual rate of 6%, calculated for the period between the Closing Date to the date on which payment for the shares is made.</w:t>
            </w:r>
          </w:p>
          <w:p w14:paraId="4E353406" w14:textId="0168AAE2" w:rsidR="00E95E48" w:rsidRPr="002C3029" w:rsidRDefault="00E95E48" w:rsidP="00E95E48">
            <w:pPr>
              <w:tabs>
                <w:tab w:val="left" w:pos="1738"/>
              </w:tabs>
              <w:spacing w:after="120"/>
              <w:jc w:val="both"/>
              <w:rPr>
                <w:rFonts w:ascii="Tahoma" w:hAnsi="Tahoma" w:cs="Tahoma"/>
                <w:sz w:val="20"/>
                <w:szCs w:val="20"/>
                <w:lang w:val="en-US"/>
              </w:rPr>
            </w:pPr>
            <w:r w:rsidRPr="00E95E48">
              <w:rPr>
                <w:rFonts w:ascii="Tahoma" w:hAnsi="Tahoma" w:cs="Tahoma"/>
                <w:sz w:val="20"/>
                <w:szCs w:val="20"/>
                <w:lang w:val="en-US"/>
              </w:rPr>
              <w:t>2.4.7.</w:t>
            </w:r>
            <w:r>
              <w:rPr>
                <w:rFonts w:ascii="Tahoma" w:hAnsi="Tahoma" w:cs="Tahoma"/>
                <w:sz w:val="20"/>
                <w:szCs w:val="20"/>
                <w:lang w:val="en-US"/>
              </w:rPr>
              <w:t xml:space="preserve"> </w:t>
            </w:r>
            <w:r w:rsidRPr="00E95E48">
              <w:rPr>
                <w:rFonts w:ascii="Tahoma" w:hAnsi="Tahoma" w:cs="Tahoma"/>
                <w:sz w:val="20"/>
                <w:szCs w:val="20"/>
                <w:lang w:val="en-US"/>
              </w:rPr>
              <w:t>The Investor’s call option. Upon the date of fulfilment of obligations of the Investor (the Final date), but no later than within 24 (twenty-four) months after its fulfilment, Amber Grid shall grant to the Investor a call option right to purchase and acquire from Amber Grid all of the shares free from any encumbrances and to require Amber Grid to sell and transfer all of its shares upon the Investor's payment of the strike price to Amber Grid.</w:t>
            </w:r>
          </w:p>
        </w:tc>
        <w:tc>
          <w:tcPr>
            <w:tcW w:w="1116" w:type="dxa"/>
            <w:gridSpan w:val="2"/>
            <w:vAlign w:val="center"/>
          </w:tcPr>
          <w:p w14:paraId="6A19B014" w14:textId="77777777" w:rsidR="00E95E48" w:rsidRPr="002C3029" w:rsidRDefault="00D928C2" w:rsidP="00D60C46">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949811365"/>
                <w14:checkbox>
                  <w14:checked w14:val="0"/>
                  <w14:checkedState w14:val="2612" w14:font="MS Gothic"/>
                  <w14:uncheckedState w14:val="2610" w14:font="MS Gothic"/>
                </w14:checkbox>
              </w:sdtPr>
              <w:sdtEndPr>
                <w:rPr>
                  <w:rStyle w:val="FontStyle13"/>
                </w:rPr>
              </w:sdtEndPr>
              <w:sdtContent>
                <w:r w:rsidR="00E95E48" w:rsidRPr="002C3029">
                  <w:rPr>
                    <w:rStyle w:val="FontStyle13"/>
                    <w:rFonts w:ascii="MS Gothic" w:eastAsia="MS Gothic" w:hAnsi="MS Gothic" w:cs="Tahoma"/>
                    <w:b/>
                    <w:lang w:val="en-US"/>
                  </w:rPr>
                  <w:t>☐</w:t>
                </w:r>
              </w:sdtContent>
            </w:sdt>
            <w:r w:rsidR="00E95E48" w:rsidRPr="002C3029">
              <w:rPr>
                <w:rStyle w:val="FontStyle13"/>
                <w:rFonts w:ascii="Tahoma" w:hAnsi="Tahoma" w:cs="Tahoma"/>
                <w:b/>
                <w:lang w:val="en-US"/>
              </w:rPr>
              <w:t xml:space="preserve"> FOR</w:t>
            </w:r>
          </w:p>
        </w:tc>
        <w:tc>
          <w:tcPr>
            <w:tcW w:w="1530" w:type="dxa"/>
            <w:vAlign w:val="center"/>
          </w:tcPr>
          <w:p w14:paraId="7684F0AA" w14:textId="77777777" w:rsidR="00E95E48" w:rsidRPr="002C3029" w:rsidRDefault="00D928C2" w:rsidP="00D60C46">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917135999"/>
                <w14:checkbox>
                  <w14:checked w14:val="0"/>
                  <w14:checkedState w14:val="2612" w14:font="MS Gothic"/>
                  <w14:uncheckedState w14:val="2610" w14:font="MS Gothic"/>
                </w14:checkbox>
              </w:sdtPr>
              <w:sdtEndPr>
                <w:rPr>
                  <w:rStyle w:val="FontStyle13"/>
                </w:rPr>
              </w:sdtEndPr>
              <w:sdtContent>
                <w:r w:rsidR="00E95E48">
                  <w:rPr>
                    <w:rStyle w:val="FontStyle13"/>
                    <w:rFonts w:ascii="MS Gothic" w:eastAsia="MS Gothic" w:hAnsi="MS Gothic" w:cs="Tahoma" w:hint="eastAsia"/>
                    <w:b/>
                    <w:lang w:val="en-US"/>
                  </w:rPr>
                  <w:t>☐</w:t>
                </w:r>
              </w:sdtContent>
            </w:sdt>
            <w:r w:rsidR="00E95E48" w:rsidRPr="002C3029">
              <w:rPr>
                <w:rStyle w:val="FontStyle13"/>
                <w:rFonts w:ascii="Tahoma" w:hAnsi="Tahoma" w:cs="Tahoma"/>
                <w:b/>
                <w:lang w:val="en-US"/>
              </w:rPr>
              <w:t xml:space="preserve"> AGAINST</w:t>
            </w:r>
          </w:p>
        </w:tc>
      </w:tr>
    </w:tbl>
    <w:p w14:paraId="2D0195F8" w14:textId="77777777" w:rsidR="00D0669E" w:rsidRPr="002C3029" w:rsidRDefault="00D0669E" w:rsidP="008B0369">
      <w:pPr>
        <w:spacing w:line="240" w:lineRule="exact"/>
        <w:jc w:val="both"/>
        <w:rPr>
          <w:rFonts w:ascii="Tahoma" w:hAnsi="Tahoma" w:cs="Tahoma"/>
          <w:sz w:val="20"/>
          <w:szCs w:val="20"/>
          <w:lang w:val="en-US"/>
        </w:rPr>
      </w:pPr>
    </w:p>
    <w:p w14:paraId="30E30B62" w14:textId="77777777" w:rsidR="00A419B6" w:rsidRPr="002C3029" w:rsidRDefault="00A419B6" w:rsidP="008B0369">
      <w:pPr>
        <w:spacing w:line="240" w:lineRule="exact"/>
        <w:jc w:val="both"/>
        <w:rPr>
          <w:rFonts w:ascii="Tahoma" w:hAnsi="Tahoma" w:cs="Tahoma"/>
          <w:sz w:val="20"/>
          <w:szCs w:val="20"/>
          <w:lang w:val="en-US"/>
        </w:rPr>
      </w:pPr>
    </w:p>
    <w:p w14:paraId="11388299" w14:textId="4DA2ACAA" w:rsidR="0084037A" w:rsidRPr="002C3029" w:rsidRDefault="00FC187C">
      <w:pPr>
        <w:spacing w:line="240" w:lineRule="exact"/>
        <w:ind w:left="-426" w:right="-142"/>
        <w:jc w:val="both"/>
        <w:rPr>
          <w:rStyle w:val="FontStyle13"/>
          <w:rFonts w:ascii="Tahoma" w:hAnsi="Tahoma" w:cs="Tahoma"/>
          <w:lang w:val="en-US"/>
        </w:rPr>
      </w:pPr>
      <w:r w:rsidRPr="002C3029">
        <w:rPr>
          <w:rStyle w:val="FontStyle13"/>
          <w:rFonts w:ascii="Tahoma" w:hAnsi="Tahoma" w:cs="Tahoma"/>
          <w:lang w:val="en-US"/>
        </w:rPr>
        <w:t xml:space="preserve">By signing this </w:t>
      </w:r>
      <w:r w:rsidR="00D928C2">
        <w:rPr>
          <w:rStyle w:val="FontStyle13"/>
          <w:rFonts w:ascii="Tahoma" w:hAnsi="Tahoma" w:cs="Tahoma"/>
          <w:lang w:val="en-US"/>
        </w:rPr>
        <w:t>ballot paper</w:t>
      </w:r>
      <w:r w:rsidRPr="002C3029">
        <w:rPr>
          <w:rStyle w:val="FontStyle13"/>
          <w:rFonts w:ascii="Tahoma" w:hAnsi="Tahoma" w:cs="Tahoma"/>
          <w:lang w:val="en-US"/>
        </w:rPr>
        <w:t>, the shareholder also confirms that the information about the General Meeting of Shareholders of the Company has been duly and timely provided, that the shareholder does not have any complaints regarding the convening of the General Meeting of Shareholders, and that the shareholder has been provided with all the information/documents necessary to vote on each of the items on the Agenda.</w:t>
      </w:r>
    </w:p>
    <w:p w14:paraId="3FF6F2CF" w14:textId="77777777" w:rsidR="00D26AEA" w:rsidRPr="002C3029" w:rsidRDefault="00D26AEA" w:rsidP="008B0369">
      <w:pPr>
        <w:spacing w:line="240" w:lineRule="exact"/>
        <w:jc w:val="both"/>
        <w:rPr>
          <w:rFonts w:ascii="Tahoma" w:hAnsi="Tahoma" w:cs="Tahoma"/>
          <w:sz w:val="20"/>
          <w:szCs w:val="20"/>
          <w:lang w:val="en-US"/>
        </w:rPr>
      </w:pPr>
    </w:p>
    <w:p w14:paraId="7FCDD71F" w14:textId="77777777" w:rsidR="007D71DA" w:rsidRPr="002C3029" w:rsidRDefault="007D71DA" w:rsidP="008B0369">
      <w:pPr>
        <w:spacing w:line="240" w:lineRule="exact"/>
        <w:jc w:val="both"/>
        <w:rPr>
          <w:rFonts w:ascii="Tahoma" w:hAnsi="Tahoma" w:cs="Tahoma"/>
          <w:sz w:val="20"/>
          <w:szCs w:val="20"/>
          <w:lang w:val="en-US"/>
        </w:rPr>
      </w:pPr>
    </w:p>
    <w:p w14:paraId="16C2BDFF" w14:textId="77777777" w:rsidR="0084037A" w:rsidRPr="002C3029" w:rsidRDefault="00FC187C">
      <w:pPr>
        <w:pBdr>
          <w:bottom w:val="single" w:sz="6" w:space="0" w:color="auto"/>
        </w:pBdr>
        <w:spacing w:line="220" w:lineRule="exact"/>
        <w:ind w:left="-426"/>
        <w:rPr>
          <w:rFonts w:ascii="Tahoma" w:hAnsi="Tahoma" w:cs="Tahoma"/>
          <w:sz w:val="20"/>
          <w:szCs w:val="20"/>
          <w:lang w:val="en-US"/>
        </w:rPr>
      </w:pPr>
      <w:r w:rsidRPr="002C3029">
        <w:rPr>
          <w:rFonts w:ascii="Tahoma" w:hAnsi="Tahoma" w:cs="Tahoma"/>
          <w:sz w:val="20"/>
          <w:szCs w:val="20"/>
          <w:lang w:val="en-US"/>
        </w:rPr>
        <w:t>Name</w:t>
      </w:r>
      <w:r w:rsidR="00907433" w:rsidRPr="002C3029">
        <w:rPr>
          <w:rFonts w:ascii="Tahoma" w:hAnsi="Tahoma" w:cs="Tahoma"/>
          <w:sz w:val="20"/>
          <w:szCs w:val="20"/>
          <w:lang w:val="en-US"/>
        </w:rPr>
        <w:t>,</w:t>
      </w:r>
    </w:p>
    <w:p w14:paraId="47FF8B52" w14:textId="77777777" w:rsidR="0084037A" w:rsidRPr="002C3029" w:rsidRDefault="00AF57A2">
      <w:pPr>
        <w:pBdr>
          <w:bottom w:val="single" w:sz="6" w:space="0" w:color="auto"/>
        </w:pBdr>
        <w:spacing w:line="220" w:lineRule="exact"/>
        <w:ind w:left="-426"/>
        <w:rPr>
          <w:rFonts w:ascii="Tahoma" w:hAnsi="Tahoma" w:cs="Tahoma"/>
          <w:sz w:val="20"/>
          <w:szCs w:val="20"/>
          <w:lang w:val="en-US"/>
        </w:rPr>
      </w:pPr>
      <w:r w:rsidRPr="002C3029">
        <w:rPr>
          <w:rFonts w:ascii="Tahoma" w:hAnsi="Tahoma" w:cs="Tahoma"/>
          <w:sz w:val="20"/>
          <w:szCs w:val="20"/>
          <w:lang w:val="en-US"/>
        </w:rPr>
        <w:t xml:space="preserve">Name and surname of </w:t>
      </w:r>
      <w:r w:rsidR="00FC187C" w:rsidRPr="002C3029">
        <w:rPr>
          <w:rFonts w:ascii="Tahoma" w:hAnsi="Tahoma" w:cs="Tahoma"/>
          <w:sz w:val="20"/>
          <w:szCs w:val="20"/>
          <w:lang w:val="en-US"/>
        </w:rPr>
        <w:t>the representative</w:t>
      </w:r>
      <w:r w:rsidRPr="002C3029">
        <w:rPr>
          <w:rFonts w:ascii="Tahoma" w:hAnsi="Tahoma" w:cs="Tahoma"/>
          <w:sz w:val="20"/>
          <w:szCs w:val="20"/>
          <w:lang w:val="en-US"/>
        </w:rPr>
        <w:t xml:space="preserve">, </w:t>
      </w:r>
      <w:r w:rsidR="007D71DA" w:rsidRPr="002C3029">
        <w:rPr>
          <w:rFonts w:ascii="Tahoma" w:hAnsi="Tahoma" w:cs="Tahoma"/>
          <w:sz w:val="20"/>
          <w:szCs w:val="20"/>
          <w:lang w:val="en-US"/>
        </w:rPr>
        <w:t>position:</w:t>
      </w:r>
      <w:r w:rsidRPr="002C3029">
        <w:rPr>
          <w:rFonts w:ascii="Tahoma" w:hAnsi="Tahoma" w:cs="Tahoma"/>
          <w:sz w:val="20"/>
          <w:szCs w:val="20"/>
          <w:lang w:val="en-US"/>
        </w:rPr>
        <w:tab/>
      </w:r>
      <w:r w:rsidRPr="002C3029">
        <w:rPr>
          <w:rFonts w:ascii="Tahoma" w:hAnsi="Tahoma" w:cs="Tahoma"/>
          <w:sz w:val="20"/>
          <w:szCs w:val="20"/>
          <w:lang w:val="en-US"/>
        </w:rPr>
        <w:tab/>
        <w:t>___________</w:t>
      </w:r>
      <w:r w:rsidR="00C76CBA" w:rsidRPr="002C3029">
        <w:rPr>
          <w:rFonts w:ascii="Tahoma" w:hAnsi="Tahoma" w:cs="Tahoma"/>
          <w:sz w:val="20"/>
          <w:szCs w:val="20"/>
          <w:lang w:val="en-US"/>
        </w:rPr>
        <w:t>___________________</w:t>
      </w:r>
    </w:p>
    <w:p w14:paraId="31909EA8" w14:textId="77777777" w:rsidR="00AF57A2" w:rsidRPr="002C3029" w:rsidRDefault="00AF57A2" w:rsidP="007D71DA">
      <w:pPr>
        <w:pBdr>
          <w:bottom w:val="single" w:sz="6" w:space="0" w:color="auto"/>
        </w:pBdr>
        <w:spacing w:line="220" w:lineRule="exact"/>
        <w:ind w:left="-426"/>
        <w:rPr>
          <w:rFonts w:ascii="Tahoma" w:hAnsi="Tahoma" w:cs="Tahoma"/>
          <w:sz w:val="20"/>
          <w:szCs w:val="20"/>
          <w:lang w:val="en-US"/>
        </w:rPr>
      </w:pPr>
    </w:p>
    <w:p w14:paraId="14237304" w14:textId="77777777" w:rsidR="00AF57A2" w:rsidRPr="002C3029" w:rsidRDefault="00AF57A2" w:rsidP="007D71DA">
      <w:pPr>
        <w:pBdr>
          <w:bottom w:val="single" w:sz="6" w:space="0" w:color="auto"/>
        </w:pBdr>
        <w:spacing w:line="220" w:lineRule="exact"/>
        <w:ind w:left="-426"/>
        <w:rPr>
          <w:rFonts w:ascii="Tahoma" w:hAnsi="Tahoma" w:cs="Tahoma"/>
          <w:sz w:val="20"/>
          <w:szCs w:val="20"/>
          <w:lang w:val="en-US"/>
        </w:rPr>
      </w:pPr>
    </w:p>
    <w:p w14:paraId="2F002E15" w14:textId="77777777" w:rsidR="0084037A" w:rsidRPr="002C3029" w:rsidRDefault="007D71DA">
      <w:pPr>
        <w:pBdr>
          <w:bottom w:val="single" w:sz="6" w:space="0" w:color="auto"/>
        </w:pBdr>
        <w:spacing w:line="220" w:lineRule="exact"/>
        <w:ind w:left="-426"/>
        <w:rPr>
          <w:rFonts w:ascii="Tahoma" w:hAnsi="Tahoma" w:cs="Tahoma"/>
          <w:sz w:val="20"/>
          <w:szCs w:val="20"/>
          <w:lang w:val="en-US"/>
        </w:rPr>
      </w:pPr>
      <w:r w:rsidRPr="002C3029">
        <w:rPr>
          <w:rFonts w:ascii="Tahoma" w:hAnsi="Tahoma" w:cs="Tahoma"/>
          <w:sz w:val="20"/>
          <w:szCs w:val="20"/>
          <w:lang w:val="en-US"/>
        </w:rPr>
        <w:t xml:space="preserve">Signature and date of </w:t>
      </w:r>
      <w:r w:rsidR="00FC187C" w:rsidRPr="002C3029">
        <w:rPr>
          <w:rFonts w:ascii="Tahoma" w:hAnsi="Tahoma" w:cs="Tahoma"/>
          <w:sz w:val="20"/>
          <w:szCs w:val="20"/>
          <w:lang w:val="en-US"/>
        </w:rPr>
        <w:t xml:space="preserve">signature: </w:t>
      </w:r>
      <w:r w:rsidR="00FC187C" w:rsidRPr="002C3029">
        <w:rPr>
          <w:rFonts w:ascii="Tahoma" w:hAnsi="Tahoma" w:cs="Tahoma"/>
          <w:sz w:val="20"/>
          <w:szCs w:val="20"/>
          <w:lang w:val="en-US"/>
        </w:rPr>
        <w:tab/>
      </w:r>
      <w:r w:rsidR="00FC187C" w:rsidRPr="002C3029">
        <w:rPr>
          <w:rFonts w:ascii="Tahoma" w:hAnsi="Tahoma" w:cs="Tahoma"/>
          <w:sz w:val="20"/>
          <w:szCs w:val="20"/>
          <w:lang w:val="en-US"/>
        </w:rPr>
        <w:tab/>
      </w:r>
      <w:r w:rsidR="00FC187C" w:rsidRPr="002C3029">
        <w:rPr>
          <w:rFonts w:ascii="Tahoma" w:hAnsi="Tahoma" w:cs="Tahoma"/>
          <w:sz w:val="20"/>
          <w:szCs w:val="20"/>
          <w:lang w:val="en-US"/>
        </w:rPr>
        <w:tab/>
      </w:r>
      <w:r w:rsidR="00D952DD" w:rsidRPr="002C3029">
        <w:rPr>
          <w:rFonts w:ascii="Tahoma" w:hAnsi="Tahoma" w:cs="Tahoma"/>
          <w:sz w:val="20"/>
          <w:szCs w:val="20"/>
          <w:lang w:val="en-US"/>
        </w:rPr>
        <w:tab/>
      </w:r>
      <w:r w:rsidR="00FC187C" w:rsidRPr="002C3029">
        <w:rPr>
          <w:rFonts w:ascii="Tahoma" w:hAnsi="Tahoma" w:cs="Tahoma"/>
          <w:sz w:val="20"/>
          <w:szCs w:val="20"/>
          <w:lang w:val="en-US"/>
        </w:rPr>
        <w:t>___________</w:t>
      </w:r>
      <w:r w:rsidR="00C76CBA" w:rsidRPr="002C3029">
        <w:rPr>
          <w:rFonts w:ascii="Tahoma" w:hAnsi="Tahoma" w:cs="Tahoma"/>
          <w:sz w:val="20"/>
          <w:szCs w:val="20"/>
          <w:lang w:val="en-US"/>
        </w:rPr>
        <w:t>__________________</w:t>
      </w:r>
    </w:p>
    <w:p w14:paraId="34F49600" w14:textId="77777777" w:rsidR="00AF57A2" w:rsidRPr="002C3029" w:rsidRDefault="00AF57A2" w:rsidP="007D71DA">
      <w:pPr>
        <w:pBdr>
          <w:bottom w:val="single" w:sz="6" w:space="0" w:color="auto"/>
        </w:pBdr>
        <w:spacing w:line="220" w:lineRule="exact"/>
        <w:ind w:left="-426"/>
        <w:rPr>
          <w:rFonts w:ascii="Tahoma" w:hAnsi="Tahoma" w:cs="Tahoma"/>
          <w:sz w:val="20"/>
          <w:szCs w:val="20"/>
          <w:lang w:val="en-US"/>
        </w:rPr>
      </w:pPr>
    </w:p>
    <w:p w14:paraId="262B4496" w14:textId="77777777" w:rsidR="00AF57A2" w:rsidRPr="002C3029" w:rsidRDefault="00AF57A2" w:rsidP="007D71DA">
      <w:pPr>
        <w:pBdr>
          <w:bottom w:val="single" w:sz="6" w:space="0" w:color="auto"/>
        </w:pBdr>
        <w:spacing w:line="220" w:lineRule="exact"/>
        <w:ind w:left="-426"/>
        <w:rPr>
          <w:rFonts w:ascii="Tahoma" w:hAnsi="Tahoma" w:cs="Tahoma"/>
          <w:sz w:val="20"/>
          <w:szCs w:val="20"/>
          <w:lang w:val="en-US"/>
        </w:rPr>
      </w:pPr>
    </w:p>
    <w:p w14:paraId="64F2E603" w14:textId="77777777" w:rsidR="0084037A" w:rsidRPr="002C3029" w:rsidRDefault="00FC187C">
      <w:pPr>
        <w:pBdr>
          <w:bottom w:val="single" w:sz="6" w:space="0" w:color="auto"/>
        </w:pBdr>
        <w:spacing w:line="220" w:lineRule="exact"/>
        <w:ind w:left="-426"/>
        <w:rPr>
          <w:rFonts w:ascii="Tahoma" w:hAnsi="Tahoma" w:cs="Tahoma"/>
          <w:sz w:val="20"/>
          <w:szCs w:val="20"/>
          <w:lang w:val="en-US"/>
        </w:rPr>
      </w:pPr>
      <w:r w:rsidRPr="002C3029">
        <w:rPr>
          <w:rFonts w:ascii="Tahoma" w:hAnsi="Tahoma" w:cs="Tahoma"/>
          <w:sz w:val="20"/>
          <w:szCs w:val="20"/>
          <w:lang w:val="en-US"/>
        </w:rPr>
        <w:t>Document conferring the right to vote</w:t>
      </w:r>
    </w:p>
    <w:p w14:paraId="556EF1C8" w14:textId="77777777" w:rsidR="0084037A" w:rsidRPr="002C3029" w:rsidRDefault="00FC187C">
      <w:pPr>
        <w:pBdr>
          <w:bottom w:val="single" w:sz="6" w:space="0" w:color="auto"/>
        </w:pBdr>
        <w:spacing w:line="220" w:lineRule="exact"/>
        <w:ind w:left="-426"/>
        <w:rPr>
          <w:rFonts w:ascii="Tahoma" w:hAnsi="Tahoma" w:cs="Tahoma"/>
          <w:sz w:val="20"/>
          <w:szCs w:val="20"/>
          <w:lang w:val="en-US"/>
        </w:rPr>
      </w:pPr>
      <w:r w:rsidRPr="002C3029">
        <w:rPr>
          <w:rFonts w:ascii="Tahoma" w:hAnsi="Tahoma" w:cs="Tahoma"/>
          <w:sz w:val="20"/>
          <w:szCs w:val="20"/>
          <w:lang w:val="en-US"/>
        </w:rPr>
        <w:t xml:space="preserve">name, date, number </w:t>
      </w:r>
    </w:p>
    <w:p w14:paraId="1C3E66B1" w14:textId="77777777" w:rsidR="0084037A" w:rsidRPr="002C3029" w:rsidRDefault="00FC187C">
      <w:pPr>
        <w:pBdr>
          <w:bottom w:val="single" w:sz="6" w:space="0" w:color="auto"/>
        </w:pBdr>
        <w:spacing w:line="220" w:lineRule="exact"/>
        <w:ind w:left="-426"/>
        <w:rPr>
          <w:rFonts w:ascii="Tahoma" w:hAnsi="Tahoma" w:cs="Tahoma"/>
          <w:sz w:val="20"/>
          <w:szCs w:val="20"/>
          <w:lang w:val="en-US"/>
        </w:rPr>
      </w:pPr>
      <w:r w:rsidRPr="002C3029">
        <w:rPr>
          <w:rFonts w:ascii="Tahoma" w:hAnsi="Tahoma" w:cs="Tahoma"/>
          <w:sz w:val="20"/>
          <w:szCs w:val="20"/>
          <w:lang w:val="en-US"/>
        </w:rPr>
        <w:t xml:space="preserve">(if the ballot paper is not signed </w:t>
      </w:r>
      <w:r w:rsidR="00C76CBA" w:rsidRPr="002C3029">
        <w:rPr>
          <w:rFonts w:ascii="Tahoma" w:hAnsi="Tahoma" w:cs="Tahoma"/>
          <w:sz w:val="20"/>
          <w:szCs w:val="20"/>
          <w:lang w:val="en-US"/>
        </w:rPr>
        <w:t xml:space="preserve">by the shareholder's director): </w:t>
      </w:r>
      <w:r w:rsidR="00AF57A2" w:rsidRPr="002C3029">
        <w:rPr>
          <w:rFonts w:ascii="Tahoma" w:hAnsi="Tahoma" w:cs="Tahoma"/>
          <w:sz w:val="20"/>
          <w:szCs w:val="20"/>
          <w:lang w:val="en-US"/>
        </w:rPr>
        <w:t>____________</w:t>
      </w:r>
      <w:r w:rsidR="00C76CBA" w:rsidRPr="002C3029">
        <w:rPr>
          <w:rFonts w:ascii="Tahoma" w:hAnsi="Tahoma" w:cs="Tahoma"/>
          <w:sz w:val="20"/>
          <w:szCs w:val="20"/>
          <w:lang w:val="en-US"/>
        </w:rPr>
        <w:t>________________</w:t>
      </w:r>
    </w:p>
    <w:p w14:paraId="20F65065" w14:textId="77777777" w:rsidR="00AF57A2" w:rsidRPr="002C3029" w:rsidRDefault="00AF57A2" w:rsidP="007D71DA">
      <w:pPr>
        <w:pBdr>
          <w:bottom w:val="single" w:sz="6" w:space="0" w:color="auto"/>
        </w:pBdr>
        <w:spacing w:line="220" w:lineRule="exact"/>
        <w:ind w:left="-426"/>
        <w:rPr>
          <w:rFonts w:ascii="Tahoma" w:hAnsi="Tahoma" w:cs="Tahoma"/>
          <w:sz w:val="20"/>
          <w:szCs w:val="20"/>
          <w:lang w:val="en-US"/>
        </w:rPr>
      </w:pPr>
    </w:p>
    <w:p w14:paraId="24770018" w14:textId="77777777" w:rsidR="003570BD" w:rsidRPr="002C3029" w:rsidRDefault="003570BD" w:rsidP="007D71DA">
      <w:pPr>
        <w:pBdr>
          <w:bottom w:val="single" w:sz="6" w:space="0" w:color="auto"/>
        </w:pBdr>
        <w:spacing w:line="220" w:lineRule="exact"/>
        <w:ind w:left="-426"/>
        <w:rPr>
          <w:rFonts w:ascii="Tahoma" w:hAnsi="Tahoma" w:cs="Tahoma"/>
          <w:sz w:val="20"/>
          <w:szCs w:val="20"/>
          <w:lang w:val="en-US"/>
        </w:rPr>
      </w:pPr>
    </w:p>
    <w:p w14:paraId="044B648D" w14:textId="77777777" w:rsidR="003570BD" w:rsidRPr="002C3029" w:rsidRDefault="003570BD" w:rsidP="007D71DA">
      <w:pPr>
        <w:pBdr>
          <w:bottom w:val="single" w:sz="6" w:space="0" w:color="auto"/>
        </w:pBdr>
        <w:spacing w:line="220" w:lineRule="exact"/>
        <w:ind w:left="-426"/>
        <w:rPr>
          <w:rFonts w:ascii="Tahoma" w:hAnsi="Tahoma" w:cs="Tahoma"/>
          <w:sz w:val="20"/>
          <w:szCs w:val="20"/>
          <w:lang w:val="en-US"/>
        </w:rPr>
      </w:pPr>
    </w:p>
    <w:p w14:paraId="5B5D21CE" w14:textId="77777777" w:rsidR="00AF57A2" w:rsidRPr="002C3029" w:rsidRDefault="00AF57A2" w:rsidP="007D71DA">
      <w:pPr>
        <w:pBdr>
          <w:bottom w:val="single" w:sz="6" w:space="0" w:color="auto"/>
        </w:pBdr>
        <w:spacing w:line="220" w:lineRule="exact"/>
        <w:ind w:left="-426"/>
        <w:rPr>
          <w:rFonts w:ascii="Tahoma" w:hAnsi="Tahoma" w:cs="Tahoma"/>
          <w:sz w:val="20"/>
          <w:szCs w:val="20"/>
          <w:lang w:val="en-US"/>
        </w:rPr>
      </w:pPr>
    </w:p>
    <w:sectPr w:rsidR="00AF57A2" w:rsidRPr="002C3029"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014F" w14:textId="77777777" w:rsidR="00D91669" w:rsidRDefault="00D91669">
      <w:pPr>
        <w:pStyle w:val="antraste"/>
      </w:pPr>
      <w:r>
        <w:separator/>
      </w:r>
    </w:p>
  </w:endnote>
  <w:endnote w:type="continuationSeparator" w:id="0">
    <w:p w14:paraId="40F5BA5B" w14:textId="77777777" w:rsidR="00D91669" w:rsidRDefault="00D91669">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FD96B" w14:textId="77777777" w:rsidR="00D91669" w:rsidRDefault="00D91669">
      <w:pPr>
        <w:pStyle w:val="antraste"/>
      </w:pPr>
      <w:r>
        <w:separator/>
      </w:r>
    </w:p>
  </w:footnote>
  <w:footnote w:type="continuationSeparator" w:id="0">
    <w:p w14:paraId="29C772ED" w14:textId="77777777" w:rsidR="00D91669" w:rsidRDefault="00D91669">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569F"/>
    <w:multiLevelType w:val="hybridMultilevel"/>
    <w:tmpl w:val="AD7E40B4"/>
    <w:lvl w:ilvl="0" w:tplc="92FEC112">
      <w:start w:val="1"/>
      <w:numFmt w:val="decimal"/>
      <w:lvlText w:val="%1."/>
      <w:lvlJc w:val="left"/>
      <w:pPr>
        <w:ind w:left="643"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002060"/>
    <w:multiLevelType w:val="hybridMultilevel"/>
    <w:tmpl w:val="AD7E40B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num w:numId="1" w16cid:durableId="1691494909">
    <w:abstractNumId w:val="0"/>
  </w:num>
  <w:num w:numId="2" w16cid:durableId="182204325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3637"/>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5685"/>
    <w:rsid w:val="001D60A6"/>
    <w:rsid w:val="001D6373"/>
    <w:rsid w:val="001D687F"/>
    <w:rsid w:val="001D7470"/>
    <w:rsid w:val="001D7518"/>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148"/>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62B"/>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029"/>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00D"/>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672"/>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0F66"/>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5A7D"/>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2CC0"/>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11C"/>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1D3"/>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47DE8"/>
    <w:rsid w:val="006502BF"/>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3F68"/>
    <w:rsid w:val="007C401C"/>
    <w:rsid w:val="007C5033"/>
    <w:rsid w:val="007C53A0"/>
    <w:rsid w:val="007C5BD5"/>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37A"/>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6DD3"/>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5D2A"/>
    <w:rsid w:val="00A86D7A"/>
    <w:rsid w:val="00A8758D"/>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6801"/>
    <w:rsid w:val="00AC7755"/>
    <w:rsid w:val="00AD0503"/>
    <w:rsid w:val="00AD1727"/>
    <w:rsid w:val="00AD19D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CB5"/>
    <w:rsid w:val="00B82D8C"/>
    <w:rsid w:val="00B82E48"/>
    <w:rsid w:val="00B82E51"/>
    <w:rsid w:val="00B832A3"/>
    <w:rsid w:val="00B849E9"/>
    <w:rsid w:val="00B84F5F"/>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CBA"/>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1E3B"/>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1669"/>
    <w:rsid w:val="00D9208D"/>
    <w:rsid w:val="00D921D3"/>
    <w:rsid w:val="00D928C2"/>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246"/>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27F7"/>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598"/>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48"/>
    <w:rsid w:val="00E95E61"/>
    <w:rsid w:val="00E97BA6"/>
    <w:rsid w:val="00EA0C09"/>
    <w:rsid w:val="00EA2695"/>
    <w:rsid w:val="00EA73DE"/>
    <w:rsid w:val="00EA7494"/>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0A99"/>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BBB"/>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187C"/>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C68"/>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E6572"/>
    <w:rsid w:val="00131EE3"/>
    <w:rsid w:val="00153867"/>
    <w:rsid w:val="00154EA0"/>
    <w:rsid w:val="001869AD"/>
    <w:rsid w:val="001C7ED2"/>
    <w:rsid w:val="00290853"/>
    <w:rsid w:val="00326647"/>
    <w:rsid w:val="003532FE"/>
    <w:rsid w:val="0037073B"/>
    <w:rsid w:val="0042762B"/>
    <w:rsid w:val="004D691E"/>
    <w:rsid w:val="00530858"/>
    <w:rsid w:val="005575E8"/>
    <w:rsid w:val="00594EA3"/>
    <w:rsid w:val="005E4E93"/>
    <w:rsid w:val="005F0E44"/>
    <w:rsid w:val="0061001B"/>
    <w:rsid w:val="006D0D44"/>
    <w:rsid w:val="007E3BE8"/>
    <w:rsid w:val="0087368A"/>
    <w:rsid w:val="00980E27"/>
    <w:rsid w:val="009D490B"/>
    <w:rsid w:val="009E3691"/>
    <w:rsid w:val="00B70730"/>
    <w:rsid w:val="00B969A9"/>
    <w:rsid w:val="00BA4069"/>
    <w:rsid w:val="00BE6FE5"/>
    <w:rsid w:val="00C11546"/>
    <w:rsid w:val="00C14644"/>
    <w:rsid w:val="00C95D2E"/>
    <w:rsid w:val="00CA5776"/>
    <w:rsid w:val="00D0132E"/>
    <w:rsid w:val="00EC241A"/>
    <w:rsid w:val="00F368D1"/>
    <w:rsid w:val="00FA15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4.xml><?xml version="1.0" encoding="utf-8"?>
<ds:datastoreItem xmlns:ds="http://schemas.openxmlformats.org/officeDocument/2006/customXml" ds:itemID="{A5CA1BCC-FD20-4366-A988-B70CE1B8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2</TotalTime>
  <Pages>8</Pages>
  <Words>10478</Words>
  <Characters>5974</Characters>
  <Application>Microsoft Office Word</Application>
  <DocSecurity>4</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keywords>, docId:5131D89A493FDFFCE3646864EAB1F547</cp:keywords>
  <cp:lastModifiedBy>Paulius Voleika</cp:lastModifiedBy>
  <cp:revision>2</cp:revision>
  <cp:lastPrinted>2014-03-14T08:41:00Z</cp:lastPrinted>
  <dcterms:created xsi:type="dcterms:W3CDTF">2023-03-17T09:37:00Z</dcterms:created>
  <dcterms:modified xsi:type="dcterms:W3CDTF">2023-03-17T09:37:00Z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5d43cbe-1d34-4aee-b177-a8008a220178_Enabled">
    <vt:lpwstr>true</vt:lpwstr>
  </property>
  <property fmtid="{D5CDD505-2E9C-101B-9397-08002B2CF9AE}" pid="4" name="MSIP_Label_25d43cbe-1d34-4aee-b177-a8008a220178_SetDate">
    <vt:lpwstr>2022-03-25T09:02:49Z</vt:lpwstr>
  </property>
  <property fmtid="{D5CDD505-2E9C-101B-9397-08002B2CF9AE}" pid="5" name="MSIP_Label_25d43cbe-1d34-4aee-b177-a8008a220178_Method">
    <vt:lpwstr>Privileged</vt:lpwstr>
  </property>
  <property fmtid="{D5CDD505-2E9C-101B-9397-08002B2CF9AE}" pid="6" name="MSIP_Label_25d43cbe-1d34-4aee-b177-a8008a220178_Name">
    <vt:lpwstr>ExternalUnprotected</vt:lpwstr>
  </property>
  <property fmtid="{D5CDD505-2E9C-101B-9397-08002B2CF9AE}" pid="7" name="MSIP_Label_25d43cbe-1d34-4aee-b177-a8008a220178_SiteId">
    <vt:lpwstr>e54289c6-b630-4215-acc5-57eec01212d6</vt:lpwstr>
  </property>
  <property fmtid="{D5CDD505-2E9C-101B-9397-08002B2CF9AE}" pid="8" name="MSIP_Label_25d43cbe-1d34-4aee-b177-a8008a220178_ActionId">
    <vt:lpwstr>c1c677d1-df78-4cb7-b117-d9d250464c99</vt:lpwstr>
  </property>
  <property fmtid="{D5CDD505-2E9C-101B-9397-08002B2CF9AE}" pid="9" name="MSIP_Label_25d43cbe-1d34-4aee-b177-a8008a220178_ContentBits">
    <vt:lpwstr>0</vt:lpwstr>
  </property>
  <property fmtid="{D5CDD505-2E9C-101B-9397-08002B2CF9AE}" pid="10" name="MSIP_Label_2fd44ff5-8724-42e2-ac93-e5c51de48168_Enabled">
    <vt:lpwstr>true</vt:lpwstr>
  </property>
  <property fmtid="{D5CDD505-2E9C-101B-9397-08002B2CF9AE}" pid="11" name="MSIP_Label_2fd44ff5-8724-42e2-ac93-e5c51de48168_SetDate">
    <vt:lpwstr>2023-03-16T08:37:05Z</vt:lpwstr>
  </property>
  <property fmtid="{D5CDD505-2E9C-101B-9397-08002B2CF9AE}" pid="12" name="MSIP_Label_2fd44ff5-8724-42e2-ac93-e5c51de48168_Method">
    <vt:lpwstr>Privileged</vt:lpwstr>
  </property>
  <property fmtid="{D5CDD505-2E9C-101B-9397-08002B2CF9AE}" pid="13" name="MSIP_Label_2fd44ff5-8724-42e2-ac93-e5c51de48168_Name">
    <vt:lpwstr>2fd44ff5-8724-42e2-ac93-e5c51de48168</vt:lpwstr>
  </property>
  <property fmtid="{D5CDD505-2E9C-101B-9397-08002B2CF9AE}" pid="14" name="MSIP_Label_2fd44ff5-8724-42e2-ac93-e5c51de48168_SiteId">
    <vt:lpwstr>7b57a281-653b-4ffd-80ff-384d2e8479d7</vt:lpwstr>
  </property>
  <property fmtid="{D5CDD505-2E9C-101B-9397-08002B2CF9AE}" pid="15" name="MSIP_Label_2fd44ff5-8724-42e2-ac93-e5c51de48168_ContentBits">
    <vt:lpwstr>0</vt:lpwstr>
  </property>
</Properties>
</file>