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4F661D01" w14:textId="266FFE59" w:rsidR="00D952DD" w:rsidRPr="0037175C" w:rsidRDefault="00D952DD" w:rsidP="00D952DD">
            <w:pPr>
              <w:pStyle w:val="BodyText2"/>
              <w:spacing w:line="240" w:lineRule="exact"/>
              <w:jc w:val="center"/>
              <w:rPr>
                <w:rFonts w:ascii="Tahoma" w:hAnsi="Tahoma" w:cs="Tahoma"/>
                <w:b/>
                <w:iCs/>
                <w:caps/>
                <w:sz w:val="20"/>
                <w:szCs w:val="20"/>
              </w:rPr>
            </w:pPr>
            <w:r w:rsidRPr="0037175C">
              <w:rPr>
                <w:rFonts w:ascii="Tahoma" w:hAnsi="Tahoma" w:cs="Tahoma"/>
                <w:b/>
                <w:iCs/>
                <w:caps/>
                <w:sz w:val="20"/>
                <w:szCs w:val="20"/>
              </w:rPr>
              <w:t>AB „</w:t>
            </w:r>
            <w:r w:rsidR="001D5685">
              <w:rPr>
                <w:rFonts w:ascii="Tahoma" w:hAnsi="Tahoma" w:cs="Tahoma"/>
                <w:b/>
                <w:iCs/>
                <w:caps/>
                <w:sz w:val="20"/>
                <w:szCs w:val="20"/>
              </w:rPr>
              <w:t>Amber grid</w:t>
            </w:r>
            <w:r w:rsidRPr="0037175C">
              <w:rPr>
                <w:rFonts w:ascii="Tahoma" w:hAnsi="Tahoma" w:cs="Tahoma"/>
                <w:b/>
                <w:iCs/>
                <w:caps/>
                <w:sz w:val="20"/>
                <w:szCs w:val="20"/>
              </w:rPr>
              <w:t>“</w:t>
            </w:r>
          </w:p>
          <w:p w14:paraId="1B73908C" w14:textId="422225A9"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1D5685" w:rsidRPr="00E032CF">
              <w:rPr>
                <w:rFonts w:asciiTheme="minorHAnsi" w:hAnsiTheme="minorHAnsi"/>
                <w:sz w:val="22"/>
              </w:rPr>
              <w:t>303090867</w:t>
            </w:r>
          </w:p>
          <w:p w14:paraId="3B7D14E4" w14:textId="01FF1F81" w:rsidR="00D952DD" w:rsidRPr="001D5685" w:rsidRDefault="00D952DD" w:rsidP="00D952DD">
            <w:pPr>
              <w:pStyle w:val="BodyText2"/>
              <w:spacing w:line="240" w:lineRule="exact"/>
              <w:jc w:val="center"/>
              <w:rPr>
                <w:rFonts w:ascii="Tahoma" w:hAnsi="Tahoma" w:cs="Tahoma"/>
                <w:sz w:val="20"/>
                <w:szCs w:val="20"/>
                <w:shd w:val="clear" w:color="auto" w:fill="FFFFFF"/>
                <w:lang w:val="en-GB"/>
              </w:rPr>
            </w:pPr>
            <w:r w:rsidRPr="0037175C">
              <w:rPr>
                <w:rFonts w:ascii="Tahoma" w:hAnsi="Tahoma" w:cs="Tahoma"/>
                <w:sz w:val="20"/>
                <w:szCs w:val="20"/>
                <w:shd w:val="clear" w:color="auto" w:fill="FFFFFF"/>
              </w:rPr>
              <w:t xml:space="preserve">Buveinė registruota adresu </w:t>
            </w:r>
            <w:r w:rsidR="001D5685">
              <w:rPr>
                <w:rFonts w:ascii="Tahoma" w:hAnsi="Tahoma" w:cs="Tahoma"/>
                <w:sz w:val="20"/>
                <w:szCs w:val="20"/>
                <w:shd w:val="clear" w:color="auto" w:fill="FFFFFF"/>
              </w:rPr>
              <w:t>Savanorių pr. 28, Vilnius</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110E40" w:rsidRDefault="00890339" w:rsidP="00CA186E">
      <w:pPr>
        <w:spacing w:line="240" w:lineRule="exact"/>
        <w:rPr>
          <w:rFonts w:ascii="Tahoma" w:hAnsi="Tahoma" w:cs="Tahoma"/>
          <w:b/>
          <w:sz w:val="20"/>
          <w:szCs w:val="20"/>
          <w:lang w:val="lt-LT"/>
        </w:rPr>
      </w:pPr>
    </w:p>
    <w:p w14:paraId="21218F5F" w14:textId="15063B63" w:rsidR="00B90A91" w:rsidRPr="00110E40" w:rsidRDefault="00DC42E6" w:rsidP="00CA186E">
      <w:pPr>
        <w:spacing w:line="240" w:lineRule="exact"/>
        <w:ind w:left="-425"/>
        <w:jc w:val="center"/>
        <w:rPr>
          <w:rFonts w:ascii="Tahoma" w:hAnsi="Tahoma" w:cs="Tahoma"/>
          <w:b/>
          <w:caps/>
          <w:sz w:val="20"/>
          <w:szCs w:val="20"/>
          <w:lang w:val="lt-LT"/>
        </w:rPr>
      </w:pPr>
      <w:r w:rsidRPr="00110E40">
        <w:rPr>
          <w:rFonts w:ascii="Tahoma" w:hAnsi="Tahoma" w:cs="Tahoma"/>
          <w:b/>
          <w:caps/>
          <w:sz w:val="20"/>
          <w:szCs w:val="20"/>
          <w:lang w:val="lt-LT"/>
        </w:rPr>
        <w:t>20</w:t>
      </w:r>
      <w:r w:rsidR="00B84F5F">
        <w:rPr>
          <w:rFonts w:ascii="Tahoma" w:hAnsi="Tahoma" w:cs="Tahoma"/>
          <w:b/>
          <w:caps/>
          <w:sz w:val="20"/>
          <w:szCs w:val="20"/>
          <w:lang w:val="lt-LT"/>
        </w:rPr>
        <w:t>2</w:t>
      </w:r>
      <w:r w:rsidR="00545A7D">
        <w:rPr>
          <w:rFonts w:ascii="Tahoma" w:hAnsi="Tahoma" w:cs="Tahoma"/>
          <w:b/>
          <w:caps/>
          <w:sz w:val="20"/>
          <w:szCs w:val="20"/>
          <w:lang w:val="lt-LT"/>
        </w:rPr>
        <w:t>1</w:t>
      </w:r>
      <w:r w:rsidR="005E48F2" w:rsidRPr="00110E40">
        <w:rPr>
          <w:rFonts w:ascii="Tahoma" w:hAnsi="Tahoma" w:cs="Tahoma"/>
          <w:b/>
          <w:caps/>
          <w:sz w:val="20"/>
          <w:szCs w:val="20"/>
          <w:lang w:val="lt-LT"/>
        </w:rPr>
        <w:t xml:space="preserve"> m. </w:t>
      </w:r>
      <w:r w:rsidR="00B84F5F">
        <w:rPr>
          <w:rFonts w:ascii="Tahoma" w:hAnsi="Tahoma" w:cs="Tahoma"/>
          <w:b/>
          <w:caps/>
          <w:sz w:val="20"/>
          <w:szCs w:val="20"/>
          <w:lang w:val="lt-LT"/>
        </w:rPr>
        <w:t>balan</w:t>
      </w:r>
      <w:r w:rsidR="00B84F5F">
        <w:rPr>
          <w:rFonts w:ascii="Tahoma" w:hAnsi="Tahoma" w:cs="Tahoma"/>
          <w:b/>
          <w:caps/>
          <w:sz w:val="20"/>
          <w:szCs w:val="20"/>
          <w:lang w:val="en-US"/>
        </w:rPr>
        <w:t>d</w:t>
      </w:r>
      <w:r w:rsidR="00B84F5F">
        <w:rPr>
          <w:rFonts w:ascii="Tahoma" w:hAnsi="Tahoma" w:cs="Tahoma"/>
          <w:b/>
          <w:caps/>
          <w:sz w:val="20"/>
          <w:szCs w:val="20"/>
          <w:lang w:val="lt-LT"/>
        </w:rPr>
        <w:t xml:space="preserve">žio </w:t>
      </w:r>
      <w:r w:rsidR="00B84F5F">
        <w:rPr>
          <w:rFonts w:ascii="Tahoma" w:hAnsi="Tahoma" w:cs="Tahoma"/>
          <w:b/>
          <w:caps/>
          <w:sz w:val="20"/>
          <w:szCs w:val="20"/>
        </w:rPr>
        <w:t>2</w:t>
      </w:r>
      <w:r w:rsidR="007C5BD5">
        <w:rPr>
          <w:rFonts w:ascii="Tahoma" w:hAnsi="Tahoma" w:cs="Tahoma"/>
          <w:b/>
          <w:caps/>
          <w:sz w:val="20"/>
          <w:szCs w:val="20"/>
        </w:rPr>
        <w:t>3</w:t>
      </w:r>
      <w:r w:rsidR="00B84F5F">
        <w:rPr>
          <w:rFonts w:ascii="Tahoma" w:hAnsi="Tahoma" w:cs="Tahoma"/>
          <w:b/>
          <w:caps/>
          <w:sz w:val="20"/>
          <w:szCs w:val="20"/>
        </w:rPr>
        <w:t xml:space="preserve"> </w:t>
      </w:r>
      <w:r w:rsidR="005E48F2" w:rsidRPr="00110E40">
        <w:rPr>
          <w:rFonts w:ascii="Tahoma" w:hAnsi="Tahoma" w:cs="Tahoma"/>
          <w:b/>
          <w:caps/>
          <w:sz w:val="20"/>
          <w:szCs w:val="20"/>
          <w:lang w:val="lt-LT"/>
        </w:rPr>
        <w:t xml:space="preserve">d. </w:t>
      </w:r>
      <w:r w:rsidR="005A7911" w:rsidRPr="00B84F5F">
        <w:rPr>
          <w:rFonts w:ascii="Tahoma" w:hAnsi="Tahoma" w:cs="Tahoma"/>
          <w:b/>
          <w:caps/>
          <w:sz w:val="20"/>
          <w:szCs w:val="20"/>
          <w:lang w:val="lt-LT"/>
        </w:rPr>
        <w:t>EILINIO</w:t>
      </w:r>
      <w:r w:rsidR="005E48F2" w:rsidRPr="00110E40">
        <w:rPr>
          <w:rFonts w:ascii="Tahoma" w:hAnsi="Tahoma" w:cs="Tahoma"/>
          <w:b/>
          <w:caps/>
          <w:sz w:val="20"/>
          <w:szCs w:val="20"/>
          <w:lang w:val="lt-LT"/>
        </w:rPr>
        <w:t xml:space="preserve"> visuotinio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5D2131">
            <w:pPr>
              <w:pStyle w:val="ListParagraph"/>
              <w:numPr>
                <w:ilvl w:val="0"/>
                <w:numId w:val="41"/>
              </w:numPr>
              <w:spacing w:before="40" w:after="40"/>
              <w:ind w:hanging="720"/>
              <w:jc w:val="center"/>
              <w:rPr>
                <w:rFonts w:ascii="Tahoma" w:hAnsi="Tahoma" w:cs="Tahoma"/>
                <w:b/>
                <w:bCs/>
                <w:sz w:val="20"/>
                <w:szCs w:val="20"/>
                <w:lang w:val="lt-LT"/>
              </w:rPr>
            </w:pPr>
          </w:p>
        </w:tc>
        <w:tc>
          <w:tcPr>
            <w:tcW w:w="6804" w:type="dxa"/>
            <w:vAlign w:val="center"/>
          </w:tcPr>
          <w:p w14:paraId="617875BA" w14:textId="21438228"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001A3637">
                  <w:rPr>
                    <w:rStyle w:val="PlaceholderText"/>
                    <w:rFonts w:ascii="Arial" w:hAnsi="Arial" w:cs="Arial"/>
                    <w:sz w:val="20"/>
                    <w:szCs w:val="20"/>
                  </w:rPr>
                  <w:t>Vardas, pavardė</w:t>
                </w:r>
              </w:sdtContent>
            </w:sdt>
          </w:p>
        </w:tc>
        <w:tc>
          <w:tcPr>
            <w:tcW w:w="1276" w:type="dxa"/>
            <w:vAlign w:val="center"/>
          </w:tcPr>
          <w:p w14:paraId="4A2F47D1" w14:textId="77777777" w:rsidR="00E830FD" w:rsidRPr="00110E40" w:rsidRDefault="00A85D2A"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A85D2A"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5D2131">
            <w:pPr>
              <w:pStyle w:val="ListParagraph"/>
              <w:numPr>
                <w:ilvl w:val="0"/>
                <w:numId w:val="41"/>
              </w:numPr>
              <w:spacing w:before="40" w:after="40"/>
              <w:ind w:hanging="720"/>
              <w:jc w:val="center"/>
              <w:rPr>
                <w:rFonts w:ascii="Tahoma" w:hAnsi="Tahoma" w:cs="Tahoma"/>
                <w:b/>
                <w:bCs/>
                <w:sz w:val="20"/>
                <w:szCs w:val="20"/>
                <w:lang w:val="lt-LT"/>
              </w:rPr>
            </w:pPr>
          </w:p>
        </w:tc>
        <w:tc>
          <w:tcPr>
            <w:tcW w:w="6804" w:type="dxa"/>
            <w:vAlign w:val="center"/>
          </w:tcPr>
          <w:p w14:paraId="5DBD160B" w14:textId="535D4CE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001A3637">
                  <w:rPr>
                    <w:rStyle w:val="PlaceholderText"/>
                    <w:rFonts w:ascii="Arial" w:hAnsi="Arial" w:cs="Arial"/>
                    <w:sz w:val="20"/>
                    <w:szCs w:val="20"/>
                  </w:rPr>
                  <w:t>Vardas, pavardė</w:t>
                </w:r>
              </w:sdtContent>
            </w:sdt>
          </w:p>
        </w:tc>
        <w:tc>
          <w:tcPr>
            <w:tcW w:w="1276" w:type="dxa"/>
            <w:vAlign w:val="center"/>
          </w:tcPr>
          <w:p w14:paraId="3A03924B" w14:textId="4237769A" w:rsidR="005D2131" w:rsidRDefault="00A85D2A"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DF6246">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A85D2A"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5D2131">
            <w:pPr>
              <w:pStyle w:val="ListParagraph"/>
              <w:numPr>
                <w:ilvl w:val="0"/>
                <w:numId w:val="41"/>
              </w:numPr>
              <w:spacing w:before="40" w:after="40"/>
              <w:ind w:hanging="720"/>
              <w:jc w:val="center"/>
              <w:rPr>
                <w:rFonts w:ascii="Tahoma" w:hAnsi="Tahoma" w:cs="Tahoma"/>
                <w:b/>
                <w:bCs/>
                <w:sz w:val="20"/>
                <w:szCs w:val="20"/>
                <w:lang w:val="lt-LT"/>
              </w:rPr>
            </w:pPr>
          </w:p>
        </w:tc>
        <w:tc>
          <w:tcPr>
            <w:tcW w:w="6804" w:type="dxa"/>
            <w:vAlign w:val="center"/>
          </w:tcPr>
          <w:p w14:paraId="4F85D7D3" w14:textId="027344FF"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001A3637">
                  <w:rPr>
                    <w:rStyle w:val="PlaceholderText"/>
                    <w:rFonts w:ascii="Arial" w:hAnsi="Arial" w:cs="Arial"/>
                    <w:sz w:val="20"/>
                    <w:szCs w:val="20"/>
                  </w:rPr>
                  <w:t>Vardas, pavardė</w:t>
                </w:r>
              </w:sdtContent>
            </w:sdt>
          </w:p>
        </w:tc>
        <w:tc>
          <w:tcPr>
            <w:tcW w:w="1276" w:type="dxa"/>
            <w:vAlign w:val="center"/>
          </w:tcPr>
          <w:p w14:paraId="5CB594B0" w14:textId="165E3EF4" w:rsidR="005D2131" w:rsidRDefault="00A85D2A"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A85D2A"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36822A10"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sidRPr="001A3637">
        <w:rPr>
          <w:rStyle w:val="FontStyle13"/>
          <w:rFonts w:ascii="Tahoma" w:hAnsi="Tahoma" w:cs="Tahoma"/>
          <w:lang w:val="lt-LT"/>
        </w:rPr>
        <w:t>Renkant valdybos narius, prašome įrašyti skiriamų balsų skaičių lentelės dešiniajame stulpelyje, kandidato, už kurį balsuojate, eilutėje.</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76"/>
        <w:gridCol w:w="1276"/>
      </w:tblGrid>
      <w:tr w:rsidR="00CE0CFB" w:rsidRPr="00110E40" w14:paraId="0C3F764C" w14:textId="77777777" w:rsidTr="00B84F5F">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F30A99" w:rsidRDefault="00CE0CFB" w:rsidP="002B31D2">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Darbotvarkės klausimas</w:t>
            </w:r>
          </w:p>
        </w:tc>
        <w:tc>
          <w:tcPr>
            <w:tcW w:w="3827" w:type="dxa"/>
            <w:vAlign w:val="center"/>
          </w:tcPr>
          <w:p w14:paraId="613F54AE" w14:textId="77777777" w:rsidR="00CE0CFB" w:rsidRPr="00F30A99" w:rsidRDefault="00284C65" w:rsidP="002B31D2">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Siūlomi</w:t>
            </w:r>
            <w:r w:rsidR="00CE0CFB" w:rsidRPr="00F30A99">
              <w:rPr>
                <w:rFonts w:ascii="Tahoma" w:hAnsi="Tahoma" w:cs="Tahoma"/>
                <w:b/>
                <w:bCs/>
                <w:sz w:val="20"/>
                <w:szCs w:val="20"/>
                <w:lang w:val="lt-LT"/>
              </w:rPr>
              <w:t xml:space="preserve"> sprendimo projekta</w:t>
            </w:r>
            <w:r w:rsidRPr="00F30A99">
              <w:rPr>
                <w:rFonts w:ascii="Tahoma" w:hAnsi="Tahoma" w:cs="Tahoma"/>
                <w:b/>
                <w:bCs/>
                <w:sz w:val="20"/>
                <w:szCs w:val="20"/>
                <w:lang w:val="lt-LT"/>
              </w:rPr>
              <w:t>i</w:t>
            </w:r>
          </w:p>
        </w:tc>
        <w:tc>
          <w:tcPr>
            <w:tcW w:w="2552" w:type="dxa"/>
            <w:gridSpan w:val="2"/>
            <w:vAlign w:val="center"/>
          </w:tcPr>
          <w:p w14:paraId="55A0934B" w14:textId="77777777" w:rsidR="00CE0CFB" w:rsidRPr="00F30A99" w:rsidRDefault="00CE0CFB" w:rsidP="002B31D2">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Balsavimas</w:t>
            </w:r>
          </w:p>
        </w:tc>
      </w:tr>
      <w:tr w:rsidR="00485462" w:rsidRPr="00110E40" w14:paraId="26189652" w14:textId="77777777" w:rsidTr="001A3637">
        <w:trPr>
          <w:trHeight w:val="668"/>
        </w:trPr>
        <w:tc>
          <w:tcPr>
            <w:tcW w:w="568" w:type="dxa"/>
            <w:vAlign w:val="center"/>
          </w:tcPr>
          <w:p w14:paraId="062AE6DF" w14:textId="403DC5F4" w:rsidR="00485462" w:rsidRPr="00485462" w:rsidRDefault="00485462" w:rsidP="00D12DFA">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36E79C4E" w14:textId="56ACBBED" w:rsidR="00485462" w:rsidRPr="00F30A99" w:rsidRDefault="00B84F5F" w:rsidP="00D12DFA">
            <w:pPr>
              <w:spacing w:before="40" w:after="40" w:line="240" w:lineRule="exact"/>
              <w:rPr>
                <w:rFonts w:ascii="Tahoma" w:hAnsi="Tahoma" w:cs="Tahoma"/>
                <w:b/>
                <w:bCs/>
                <w:sz w:val="20"/>
                <w:szCs w:val="20"/>
                <w:lang w:val="lt-LT"/>
              </w:rPr>
            </w:pPr>
            <w:r w:rsidRPr="00F30A99">
              <w:rPr>
                <w:rFonts w:ascii="Tahoma" w:hAnsi="Tahoma" w:cs="Tahoma"/>
                <w:sz w:val="20"/>
                <w:szCs w:val="20"/>
                <w:lang w:val="lt-LT"/>
              </w:rPr>
              <w:t>AB „Amber Grid“ 20</w:t>
            </w:r>
            <w:r w:rsidR="007C5BD5" w:rsidRPr="00F30A99">
              <w:rPr>
                <w:rFonts w:ascii="Tahoma" w:hAnsi="Tahoma" w:cs="Tahoma"/>
                <w:sz w:val="20"/>
                <w:szCs w:val="20"/>
                <w:lang w:val="lt-LT"/>
              </w:rPr>
              <w:t>20</w:t>
            </w:r>
            <w:r w:rsidRPr="00F30A99">
              <w:rPr>
                <w:rFonts w:ascii="Tahoma" w:hAnsi="Tahoma" w:cs="Tahoma"/>
                <w:sz w:val="20"/>
                <w:szCs w:val="20"/>
                <w:lang w:val="lt-LT"/>
              </w:rPr>
              <w:t xml:space="preserve"> m. konsoliduotasis metinis pranešimas</w:t>
            </w:r>
          </w:p>
        </w:tc>
        <w:tc>
          <w:tcPr>
            <w:tcW w:w="3827" w:type="dxa"/>
            <w:vAlign w:val="center"/>
          </w:tcPr>
          <w:p w14:paraId="6E642504" w14:textId="2DFEDDEB" w:rsidR="00485462" w:rsidRPr="00F30A99" w:rsidRDefault="007C5BD5" w:rsidP="00F30A99">
            <w:pPr>
              <w:spacing w:before="40" w:after="40" w:line="240" w:lineRule="exact"/>
              <w:jc w:val="both"/>
              <w:rPr>
                <w:rFonts w:ascii="Tahoma" w:hAnsi="Tahoma" w:cs="Tahoma"/>
                <w:b/>
                <w:bCs/>
                <w:sz w:val="20"/>
                <w:szCs w:val="20"/>
                <w:lang w:val="lt-LT"/>
              </w:rPr>
            </w:pPr>
            <w:r w:rsidRPr="00F30A99">
              <w:rPr>
                <w:rFonts w:ascii="Tahoma" w:hAnsi="Tahoma" w:cs="Tahoma"/>
                <w:sz w:val="20"/>
                <w:szCs w:val="20"/>
                <w:lang w:val="lt-LT"/>
              </w:rPr>
              <w:t xml:space="preserve">Visuotinio akcininkų susirinkimo sprendimas nereikalingas. Valdyba teikia visuotiniam akcininkų susirinkimui išklausyti 2020 m. konsoliduotąjį metinį </w:t>
            </w:r>
            <w:r w:rsidRPr="00AD19D7">
              <w:rPr>
                <w:rFonts w:ascii="Tahoma" w:hAnsi="Tahoma" w:cs="Tahoma"/>
                <w:sz w:val="20"/>
                <w:szCs w:val="20"/>
                <w:lang w:val="lt-LT"/>
              </w:rPr>
              <w:t>pranešimą (pridedama)</w:t>
            </w:r>
            <w:r w:rsidR="00EA7494" w:rsidRPr="00AD19D7">
              <w:rPr>
                <w:rFonts w:ascii="Tahoma" w:hAnsi="Tahoma" w:cs="Tahoma"/>
                <w:sz w:val="20"/>
                <w:szCs w:val="20"/>
                <w:lang w:val="lt-LT"/>
              </w:rPr>
              <w:t>.</w:t>
            </w:r>
          </w:p>
        </w:tc>
        <w:tc>
          <w:tcPr>
            <w:tcW w:w="1276" w:type="dxa"/>
            <w:vAlign w:val="center"/>
          </w:tcPr>
          <w:p w14:paraId="6166FF2D" w14:textId="388B0F7A" w:rsidR="00485462" w:rsidRPr="00F30A99" w:rsidRDefault="0032600D" w:rsidP="00D12DFA">
            <w:pPr>
              <w:spacing w:before="40" w:after="40" w:line="240" w:lineRule="exact"/>
              <w:jc w:val="center"/>
              <w:rPr>
                <w:rFonts w:ascii="Tahoma" w:hAnsi="Tahoma" w:cs="Tahoma"/>
                <w:b/>
                <w:bCs/>
                <w:sz w:val="20"/>
                <w:szCs w:val="20"/>
                <w:lang w:val="lt-LT"/>
              </w:rPr>
            </w:pPr>
            <w:r w:rsidRPr="00F30A99">
              <w:rPr>
                <w:rFonts w:ascii="Tahoma" w:hAnsi="Tahoma" w:cs="Tahoma"/>
                <w:b/>
                <w:bCs/>
                <w:sz w:val="20"/>
                <w:szCs w:val="20"/>
                <w:lang w:val="lt-LT"/>
              </w:rPr>
              <w:t>-</w:t>
            </w:r>
          </w:p>
        </w:tc>
        <w:tc>
          <w:tcPr>
            <w:tcW w:w="1276" w:type="dxa"/>
            <w:vAlign w:val="center"/>
          </w:tcPr>
          <w:p w14:paraId="12ECEBA3" w14:textId="28A8C4D5" w:rsidR="00485462" w:rsidRPr="00110E40" w:rsidRDefault="0032600D" w:rsidP="00D12DFA">
            <w:pPr>
              <w:spacing w:before="40" w:after="40" w:line="240" w:lineRule="exact"/>
              <w:jc w:val="center"/>
              <w:rPr>
                <w:rFonts w:ascii="Tahoma" w:hAnsi="Tahoma" w:cs="Tahoma"/>
                <w:b/>
                <w:bCs/>
                <w:sz w:val="20"/>
                <w:szCs w:val="20"/>
                <w:lang w:val="lt-LT"/>
              </w:rPr>
            </w:pPr>
            <w:r>
              <w:rPr>
                <w:rFonts w:ascii="Tahoma" w:hAnsi="Tahoma" w:cs="Tahoma"/>
                <w:b/>
                <w:bCs/>
                <w:sz w:val="20"/>
                <w:szCs w:val="20"/>
                <w:lang w:val="lt-LT"/>
              </w:rPr>
              <w:t>-</w:t>
            </w:r>
          </w:p>
        </w:tc>
      </w:tr>
      <w:tr w:rsidR="00B84F5F" w:rsidRPr="00110E40" w14:paraId="7AC3A473" w14:textId="77777777" w:rsidTr="001A3637">
        <w:trPr>
          <w:trHeight w:val="668"/>
        </w:trPr>
        <w:tc>
          <w:tcPr>
            <w:tcW w:w="568" w:type="dxa"/>
            <w:vAlign w:val="center"/>
          </w:tcPr>
          <w:p w14:paraId="3B9A4E7D" w14:textId="77777777" w:rsidR="00B84F5F" w:rsidRPr="00485462" w:rsidRDefault="00B84F5F" w:rsidP="00D12DFA">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29C1F032" w14:textId="2F4F97C8" w:rsidR="00B84F5F" w:rsidRPr="00F30A99" w:rsidRDefault="00A85D2A" w:rsidP="00B84F5F">
            <w:pPr>
              <w:tabs>
                <w:tab w:val="left" w:pos="1418"/>
                <w:tab w:val="left" w:pos="4820"/>
              </w:tabs>
              <w:spacing w:after="120"/>
              <w:rPr>
                <w:rFonts w:ascii="Tahoma" w:hAnsi="Tahoma" w:cs="Tahoma"/>
                <w:sz w:val="20"/>
                <w:szCs w:val="20"/>
                <w:lang w:val="lt-LT"/>
              </w:rPr>
            </w:pPr>
            <w:r w:rsidRPr="00A85D2A">
              <w:rPr>
                <w:rFonts w:ascii="Tahoma" w:hAnsi="Tahoma" w:cs="Tahoma"/>
                <w:sz w:val="20"/>
                <w:szCs w:val="20"/>
                <w:lang w:val="lt-LT"/>
              </w:rPr>
              <w:t>Nepriklausomo auditoriaus išvada dėl AB „</w:t>
            </w:r>
            <w:proofErr w:type="spellStart"/>
            <w:r w:rsidRPr="00A85D2A">
              <w:rPr>
                <w:rFonts w:ascii="Tahoma" w:hAnsi="Tahoma" w:cs="Tahoma"/>
                <w:sz w:val="20"/>
                <w:szCs w:val="20"/>
                <w:lang w:val="lt-LT"/>
              </w:rPr>
              <w:t>Amber</w:t>
            </w:r>
            <w:proofErr w:type="spellEnd"/>
            <w:r w:rsidRPr="00A85D2A">
              <w:rPr>
                <w:rFonts w:ascii="Tahoma" w:hAnsi="Tahoma" w:cs="Tahoma"/>
                <w:sz w:val="20"/>
                <w:szCs w:val="20"/>
                <w:lang w:val="lt-LT"/>
              </w:rPr>
              <w:t xml:space="preserve"> </w:t>
            </w:r>
            <w:proofErr w:type="spellStart"/>
            <w:r w:rsidRPr="00A85D2A">
              <w:rPr>
                <w:rFonts w:ascii="Tahoma" w:hAnsi="Tahoma" w:cs="Tahoma"/>
                <w:sz w:val="20"/>
                <w:szCs w:val="20"/>
                <w:lang w:val="lt-LT"/>
              </w:rPr>
              <w:t>Grid</w:t>
            </w:r>
            <w:proofErr w:type="spellEnd"/>
            <w:r w:rsidRPr="00A85D2A">
              <w:rPr>
                <w:rFonts w:ascii="Tahoma" w:hAnsi="Tahoma" w:cs="Tahoma"/>
                <w:sz w:val="20"/>
                <w:szCs w:val="20"/>
                <w:lang w:val="lt-LT"/>
              </w:rPr>
              <w:t>“ 2020 m. atskirųjų ir konsoliduotųjų finansinių ataskaitų audito ir konsoliduotojo metinio pranešimo</w:t>
            </w:r>
          </w:p>
        </w:tc>
        <w:tc>
          <w:tcPr>
            <w:tcW w:w="3827" w:type="dxa"/>
            <w:vAlign w:val="center"/>
          </w:tcPr>
          <w:p w14:paraId="10287F64" w14:textId="5E102319" w:rsidR="00B84F5F" w:rsidRPr="00F30A99" w:rsidRDefault="00A85D2A" w:rsidP="00F30A99">
            <w:pPr>
              <w:spacing w:before="40" w:after="40" w:line="240" w:lineRule="exact"/>
              <w:jc w:val="both"/>
              <w:rPr>
                <w:rFonts w:ascii="Tahoma" w:hAnsi="Tahoma" w:cs="Tahoma"/>
                <w:bCs/>
                <w:iCs/>
                <w:sz w:val="20"/>
                <w:szCs w:val="20"/>
                <w:lang w:val="lt-LT"/>
              </w:rPr>
            </w:pPr>
            <w:r w:rsidRPr="00A85D2A">
              <w:rPr>
                <w:rFonts w:ascii="Tahoma" w:hAnsi="Tahoma" w:cs="Tahoma"/>
                <w:bCs/>
                <w:iCs/>
                <w:sz w:val="20"/>
                <w:szCs w:val="20"/>
                <w:lang w:val="lt-LT"/>
              </w:rPr>
              <w:t>Visuotinio akcininkų susirinkimo sprendimas nereikalingas. Visuotinis akcininkų susirinkimas turėtų atsižvelgti į nepriklausomo auditoriaus išvadoje AB „</w:t>
            </w:r>
            <w:proofErr w:type="spellStart"/>
            <w:r w:rsidRPr="00A85D2A">
              <w:rPr>
                <w:rFonts w:ascii="Tahoma" w:hAnsi="Tahoma" w:cs="Tahoma"/>
                <w:bCs/>
                <w:iCs/>
                <w:sz w:val="20"/>
                <w:szCs w:val="20"/>
                <w:lang w:val="lt-LT"/>
              </w:rPr>
              <w:t>Amber</w:t>
            </w:r>
            <w:proofErr w:type="spellEnd"/>
            <w:r w:rsidRPr="00A85D2A">
              <w:rPr>
                <w:rFonts w:ascii="Tahoma" w:hAnsi="Tahoma" w:cs="Tahoma"/>
                <w:bCs/>
                <w:iCs/>
                <w:sz w:val="20"/>
                <w:szCs w:val="20"/>
                <w:lang w:val="lt-LT"/>
              </w:rPr>
              <w:t xml:space="preserve"> </w:t>
            </w:r>
            <w:proofErr w:type="spellStart"/>
            <w:r w:rsidRPr="00A85D2A">
              <w:rPr>
                <w:rFonts w:ascii="Tahoma" w:hAnsi="Tahoma" w:cs="Tahoma"/>
                <w:bCs/>
                <w:iCs/>
                <w:sz w:val="20"/>
                <w:szCs w:val="20"/>
                <w:lang w:val="lt-LT"/>
              </w:rPr>
              <w:t>Grid</w:t>
            </w:r>
            <w:proofErr w:type="spellEnd"/>
            <w:r w:rsidRPr="00A85D2A">
              <w:rPr>
                <w:rFonts w:ascii="Tahoma" w:hAnsi="Tahoma" w:cs="Tahoma"/>
                <w:bCs/>
                <w:iCs/>
                <w:sz w:val="20"/>
                <w:szCs w:val="20"/>
                <w:lang w:val="lt-LT"/>
              </w:rPr>
              <w:t>“ akcininkams pateiktą nuomonę, priimdamas sprendimus dėl AB „</w:t>
            </w:r>
            <w:proofErr w:type="spellStart"/>
            <w:r w:rsidRPr="00A85D2A">
              <w:rPr>
                <w:rFonts w:ascii="Tahoma" w:hAnsi="Tahoma" w:cs="Tahoma"/>
                <w:bCs/>
                <w:iCs/>
                <w:sz w:val="20"/>
                <w:szCs w:val="20"/>
                <w:lang w:val="lt-LT"/>
              </w:rPr>
              <w:t>Amber</w:t>
            </w:r>
            <w:proofErr w:type="spellEnd"/>
            <w:r w:rsidRPr="00A85D2A">
              <w:rPr>
                <w:rFonts w:ascii="Tahoma" w:hAnsi="Tahoma" w:cs="Tahoma"/>
                <w:bCs/>
                <w:iCs/>
                <w:sz w:val="20"/>
                <w:szCs w:val="20"/>
                <w:lang w:val="lt-LT"/>
              </w:rPr>
              <w:t xml:space="preserve"> </w:t>
            </w:r>
            <w:proofErr w:type="spellStart"/>
            <w:r w:rsidRPr="00A85D2A">
              <w:rPr>
                <w:rFonts w:ascii="Tahoma" w:hAnsi="Tahoma" w:cs="Tahoma"/>
                <w:bCs/>
                <w:iCs/>
                <w:sz w:val="20"/>
                <w:szCs w:val="20"/>
                <w:lang w:val="lt-LT"/>
              </w:rPr>
              <w:t>Grid</w:t>
            </w:r>
            <w:proofErr w:type="spellEnd"/>
            <w:r w:rsidRPr="00A85D2A">
              <w:rPr>
                <w:rFonts w:ascii="Tahoma" w:hAnsi="Tahoma" w:cs="Tahoma"/>
                <w:bCs/>
                <w:iCs/>
                <w:sz w:val="20"/>
                <w:szCs w:val="20"/>
                <w:lang w:val="lt-LT"/>
              </w:rPr>
              <w:t>“ 2020 m. atskirųjų ir konsoliduotųjų finansinių ataskaitų rinkinio tvirtinimo (pridedama).</w:t>
            </w:r>
          </w:p>
        </w:tc>
        <w:tc>
          <w:tcPr>
            <w:tcW w:w="1276" w:type="dxa"/>
            <w:vAlign w:val="center"/>
          </w:tcPr>
          <w:p w14:paraId="7CABCEE7" w14:textId="21927B19" w:rsidR="00B84F5F" w:rsidRPr="00F30A99" w:rsidRDefault="0032600D" w:rsidP="00D12DFA">
            <w:pPr>
              <w:spacing w:before="40" w:after="40" w:line="240" w:lineRule="exact"/>
              <w:jc w:val="center"/>
              <w:rPr>
                <w:rStyle w:val="FontStyle13"/>
                <w:rFonts w:ascii="Tahoma" w:hAnsi="Tahoma" w:cs="Tahoma"/>
                <w:b/>
              </w:rPr>
            </w:pPr>
            <w:r w:rsidRPr="00F30A99">
              <w:rPr>
                <w:rStyle w:val="FontStyle13"/>
                <w:rFonts w:ascii="Tahoma" w:hAnsi="Tahoma" w:cs="Tahoma"/>
                <w:b/>
              </w:rPr>
              <w:t>-</w:t>
            </w:r>
          </w:p>
        </w:tc>
        <w:tc>
          <w:tcPr>
            <w:tcW w:w="1276" w:type="dxa"/>
            <w:vAlign w:val="center"/>
          </w:tcPr>
          <w:p w14:paraId="662D813B" w14:textId="5C743D10" w:rsidR="00B84F5F" w:rsidRDefault="0032600D" w:rsidP="00D12DFA">
            <w:pPr>
              <w:spacing w:before="40" w:after="40" w:line="240" w:lineRule="exact"/>
              <w:jc w:val="center"/>
              <w:rPr>
                <w:rStyle w:val="FontStyle13"/>
                <w:rFonts w:ascii="Tahoma" w:hAnsi="Tahoma" w:cs="Tahoma"/>
                <w:b/>
              </w:rPr>
            </w:pPr>
            <w:r>
              <w:rPr>
                <w:rStyle w:val="FontStyle13"/>
                <w:rFonts w:ascii="Tahoma" w:hAnsi="Tahoma" w:cs="Tahoma"/>
                <w:b/>
              </w:rPr>
              <w:t>-</w:t>
            </w:r>
          </w:p>
        </w:tc>
      </w:tr>
      <w:tr w:rsidR="00DF6246" w:rsidRPr="00110E40" w14:paraId="6F433E38" w14:textId="77777777" w:rsidTr="001A3637">
        <w:trPr>
          <w:trHeight w:val="668"/>
        </w:trPr>
        <w:tc>
          <w:tcPr>
            <w:tcW w:w="568" w:type="dxa"/>
            <w:vAlign w:val="center"/>
          </w:tcPr>
          <w:p w14:paraId="1C22A98B" w14:textId="77777777" w:rsidR="00DF6246" w:rsidRPr="00485462" w:rsidRDefault="00DF6246" w:rsidP="00DF6246">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78CEEA32" w14:textId="40D5D9B7" w:rsidR="00DF6246" w:rsidRPr="00F30A99" w:rsidRDefault="00A85D2A" w:rsidP="00DF6246">
            <w:pPr>
              <w:spacing w:before="40" w:after="40" w:line="240" w:lineRule="exact"/>
              <w:rPr>
                <w:rFonts w:ascii="Tahoma" w:hAnsi="Tahoma" w:cs="Tahoma"/>
                <w:sz w:val="20"/>
                <w:szCs w:val="20"/>
                <w:lang w:val="lt-LT"/>
              </w:rPr>
            </w:pPr>
            <w:r w:rsidRPr="00A85D2A">
              <w:rPr>
                <w:rFonts w:ascii="Tahoma" w:hAnsi="Tahoma" w:cs="Tahoma"/>
                <w:sz w:val="20"/>
                <w:szCs w:val="20"/>
                <w:lang w:val="lt-LT"/>
              </w:rPr>
              <w:t>AB „</w:t>
            </w:r>
            <w:proofErr w:type="spellStart"/>
            <w:r w:rsidRPr="00A85D2A">
              <w:rPr>
                <w:rFonts w:ascii="Tahoma" w:hAnsi="Tahoma" w:cs="Tahoma"/>
                <w:sz w:val="20"/>
                <w:szCs w:val="20"/>
                <w:lang w:val="lt-LT"/>
              </w:rPr>
              <w:t>Amber</w:t>
            </w:r>
            <w:proofErr w:type="spellEnd"/>
            <w:r w:rsidRPr="00A85D2A">
              <w:rPr>
                <w:rFonts w:ascii="Tahoma" w:hAnsi="Tahoma" w:cs="Tahoma"/>
                <w:sz w:val="20"/>
                <w:szCs w:val="20"/>
                <w:lang w:val="lt-LT"/>
              </w:rPr>
              <w:t xml:space="preserve"> </w:t>
            </w:r>
            <w:proofErr w:type="spellStart"/>
            <w:r w:rsidRPr="00A85D2A">
              <w:rPr>
                <w:rFonts w:ascii="Tahoma" w:hAnsi="Tahoma" w:cs="Tahoma"/>
                <w:sz w:val="20"/>
                <w:szCs w:val="20"/>
                <w:lang w:val="lt-LT"/>
              </w:rPr>
              <w:t>Grid</w:t>
            </w:r>
            <w:proofErr w:type="spellEnd"/>
            <w:r w:rsidRPr="00A85D2A">
              <w:rPr>
                <w:rFonts w:ascii="Tahoma" w:hAnsi="Tahoma" w:cs="Tahoma"/>
                <w:sz w:val="20"/>
                <w:szCs w:val="20"/>
                <w:lang w:val="lt-LT"/>
              </w:rPr>
              <w:t>“ 2020 m. atskirųjų ir konsoliduotųjų finansinių ataskaitų rinkinio tvirtinimas</w:t>
            </w:r>
          </w:p>
        </w:tc>
        <w:tc>
          <w:tcPr>
            <w:tcW w:w="3827" w:type="dxa"/>
            <w:vAlign w:val="center"/>
          </w:tcPr>
          <w:p w14:paraId="34FB82EA" w14:textId="5BD7C3B6" w:rsidR="00DF6246" w:rsidRPr="00F30A99" w:rsidRDefault="00A85D2A" w:rsidP="00DF6246">
            <w:pPr>
              <w:spacing w:before="40" w:after="40" w:line="240" w:lineRule="exact"/>
              <w:jc w:val="both"/>
              <w:rPr>
                <w:rFonts w:ascii="Tahoma" w:hAnsi="Tahoma" w:cs="Tahoma"/>
                <w:bCs/>
                <w:iCs/>
                <w:sz w:val="20"/>
                <w:szCs w:val="20"/>
                <w:lang w:val="lt-LT"/>
              </w:rPr>
            </w:pPr>
            <w:r w:rsidRPr="00A85D2A">
              <w:rPr>
                <w:rFonts w:ascii="Tahoma" w:hAnsi="Tahoma" w:cs="Tahoma"/>
                <w:sz w:val="20"/>
                <w:szCs w:val="20"/>
                <w:lang w:val="lt-LT"/>
              </w:rPr>
              <w:t>Patvirtinti AB „</w:t>
            </w:r>
            <w:proofErr w:type="spellStart"/>
            <w:r w:rsidRPr="00A85D2A">
              <w:rPr>
                <w:rFonts w:ascii="Tahoma" w:hAnsi="Tahoma" w:cs="Tahoma"/>
                <w:sz w:val="20"/>
                <w:szCs w:val="20"/>
                <w:lang w:val="lt-LT"/>
              </w:rPr>
              <w:t>Amber</w:t>
            </w:r>
            <w:proofErr w:type="spellEnd"/>
            <w:r w:rsidRPr="00A85D2A">
              <w:rPr>
                <w:rFonts w:ascii="Tahoma" w:hAnsi="Tahoma" w:cs="Tahoma"/>
                <w:sz w:val="20"/>
                <w:szCs w:val="20"/>
                <w:lang w:val="lt-LT"/>
              </w:rPr>
              <w:t xml:space="preserve"> </w:t>
            </w:r>
            <w:proofErr w:type="spellStart"/>
            <w:r w:rsidRPr="00A85D2A">
              <w:rPr>
                <w:rFonts w:ascii="Tahoma" w:hAnsi="Tahoma" w:cs="Tahoma"/>
                <w:sz w:val="20"/>
                <w:szCs w:val="20"/>
                <w:lang w:val="lt-LT"/>
              </w:rPr>
              <w:t>Grid</w:t>
            </w:r>
            <w:proofErr w:type="spellEnd"/>
            <w:r w:rsidRPr="00A85D2A">
              <w:rPr>
                <w:rFonts w:ascii="Tahoma" w:hAnsi="Tahoma" w:cs="Tahoma"/>
                <w:sz w:val="20"/>
                <w:szCs w:val="20"/>
                <w:lang w:val="lt-LT"/>
              </w:rPr>
              <w:t>“ 2020 m. atskirųjų ir konsoliduotųjų finansinių ataskaitų rinkinį (pridedama).</w:t>
            </w:r>
          </w:p>
        </w:tc>
        <w:tc>
          <w:tcPr>
            <w:tcW w:w="1276" w:type="dxa"/>
            <w:vAlign w:val="center"/>
          </w:tcPr>
          <w:p w14:paraId="2FDA2380" w14:textId="05FFE3F4" w:rsidR="00DF6246" w:rsidRPr="00F30A99" w:rsidRDefault="00A85D2A" w:rsidP="00DF6246">
            <w:pPr>
              <w:spacing w:before="40" w:after="40" w:line="240" w:lineRule="exact"/>
              <w:jc w:val="center"/>
              <w:rPr>
                <w:rStyle w:val="FontStyle13"/>
                <w:rFonts w:ascii="Tahoma" w:hAnsi="Tahoma" w:cs="Tahoma"/>
                <w:b/>
              </w:rPr>
            </w:pPr>
            <w:sdt>
              <w:sdtPr>
                <w:rPr>
                  <w:rStyle w:val="FontStyle13"/>
                  <w:rFonts w:ascii="Tahoma" w:hAnsi="Tahoma" w:cs="Tahoma"/>
                  <w:b/>
                </w:rPr>
                <w:id w:val="-1423187672"/>
                <w14:checkbox>
                  <w14:checked w14:val="0"/>
                  <w14:checkedState w14:val="2612" w14:font="MS Gothic"/>
                  <w14:uncheckedState w14:val="2610" w14:font="MS Gothic"/>
                </w14:checkbox>
              </w:sdtPr>
              <w:sdtEndPr>
                <w:rPr>
                  <w:rStyle w:val="FontStyle13"/>
                </w:rPr>
              </w:sdtEndPr>
              <w:sdtContent>
                <w:r w:rsidR="00AD19D7">
                  <w:rPr>
                    <w:rStyle w:val="FontStyle13"/>
                    <w:rFonts w:ascii="MS Gothic" w:eastAsia="MS Gothic" w:hAnsi="MS Gothic" w:cs="Tahoma" w:hint="eastAsia"/>
                    <w:b/>
                  </w:rPr>
                  <w:t>☐</w:t>
                </w:r>
              </w:sdtContent>
            </w:sdt>
            <w:r w:rsidR="00DF6246" w:rsidRPr="00110E40">
              <w:rPr>
                <w:rStyle w:val="FontStyle13"/>
                <w:rFonts w:ascii="Tahoma" w:hAnsi="Tahoma" w:cs="Tahoma"/>
                <w:b/>
              </w:rPr>
              <w:t xml:space="preserve"> UŽ</w:t>
            </w:r>
          </w:p>
        </w:tc>
        <w:tc>
          <w:tcPr>
            <w:tcW w:w="1276" w:type="dxa"/>
            <w:vAlign w:val="center"/>
          </w:tcPr>
          <w:p w14:paraId="5E90ACD5" w14:textId="45046B51" w:rsidR="00DF6246" w:rsidRDefault="00A85D2A" w:rsidP="00DF6246">
            <w:pPr>
              <w:spacing w:before="40" w:after="40" w:line="240" w:lineRule="exact"/>
              <w:jc w:val="center"/>
              <w:rPr>
                <w:rStyle w:val="FontStyle13"/>
                <w:rFonts w:ascii="Tahoma" w:hAnsi="Tahoma" w:cs="Tahoma"/>
                <w:b/>
              </w:rPr>
            </w:pPr>
            <w:sdt>
              <w:sdtPr>
                <w:rPr>
                  <w:rStyle w:val="FontStyle13"/>
                  <w:rFonts w:ascii="Tahoma" w:hAnsi="Tahoma" w:cs="Tahoma"/>
                  <w:b/>
                </w:rPr>
                <w:id w:val="670842949"/>
                <w14:checkbox>
                  <w14:checked w14:val="0"/>
                  <w14:checkedState w14:val="2612" w14:font="MS Gothic"/>
                  <w14:uncheckedState w14:val="2610" w14:font="MS Gothic"/>
                </w14:checkbox>
              </w:sdtPr>
              <w:sdtEndPr>
                <w:rPr>
                  <w:rStyle w:val="FontStyle13"/>
                </w:rPr>
              </w:sdtEndPr>
              <w:sdtContent>
                <w:r w:rsidR="00DF6246" w:rsidRPr="00110E40">
                  <w:rPr>
                    <w:rStyle w:val="FontStyle13"/>
                    <w:rFonts w:ascii="Segoe UI Symbol" w:eastAsia="MS Gothic" w:hAnsi="Segoe UI Symbol" w:cs="Segoe UI Symbol"/>
                    <w:b/>
                  </w:rPr>
                  <w:t>☐</w:t>
                </w:r>
              </w:sdtContent>
            </w:sdt>
            <w:r w:rsidR="00DF6246" w:rsidRPr="00110E40">
              <w:rPr>
                <w:rStyle w:val="FontStyle13"/>
                <w:rFonts w:ascii="Tahoma" w:hAnsi="Tahoma" w:cs="Tahoma"/>
                <w:b/>
              </w:rPr>
              <w:t xml:space="preserve"> PRIEŠ</w:t>
            </w:r>
          </w:p>
        </w:tc>
      </w:tr>
      <w:tr w:rsidR="00DF6246" w:rsidRPr="00110E40" w14:paraId="2C2773C4" w14:textId="77777777" w:rsidTr="001A3637">
        <w:trPr>
          <w:trHeight w:val="668"/>
        </w:trPr>
        <w:tc>
          <w:tcPr>
            <w:tcW w:w="568" w:type="dxa"/>
            <w:vAlign w:val="center"/>
          </w:tcPr>
          <w:p w14:paraId="7C2CB7C6" w14:textId="77777777" w:rsidR="00DF6246" w:rsidRPr="00485462" w:rsidRDefault="00DF6246" w:rsidP="00DF6246">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5A931958" w14:textId="40BB0E4A" w:rsidR="00DF6246" w:rsidRPr="00F30A99" w:rsidRDefault="00DF6246" w:rsidP="00DF6246">
            <w:pPr>
              <w:spacing w:before="40" w:after="40" w:line="240" w:lineRule="exact"/>
              <w:rPr>
                <w:rFonts w:ascii="Tahoma" w:hAnsi="Tahoma" w:cs="Tahoma"/>
                <w:sz w:val="20"/>
                <w:szCs w:val="20"/>
                <w:lang w:val="lt-LT"/>
              </w:rPr>
            </w:pPr>
            <w:r w:rsidRPr="00F30A99">
              <w:rPr>
                <w:rFonts w:ascii="Tahoma" w:hAnsi="Tahoma" w:cs="Tahoma"/>
                <w:sz w:val="20"/>
                <w:szCs w:val="20"/>
                <w:lang w:val="lt-LT"/>
              </w:rPr>
              <w:t>AB „Amber Grid“ 2020 m. pelno paskirstymo tvirtinimas</w:t>
            </w:r>
          </w:p>
        </w:tc>
        <w:tc>
          <w:tcPr>
            <w:tcW w:w="3827" w:type="dxa"/>
            <w:vAlign w:val="center"/>
          </w:tcPr>
          <w:p w14:paraId="58402CE5" w14:textId="1206CD2A" w:rsidR="00DF6246" w:rsidRPr="00F30A99" w:rsidRDefault="00DF6246" w:rsidP="00DF6246">
            <w:pPr>
              <w:spacing w:before="40" w:after="40" w:line="240" w:lineRule="exact"/>
              <w:jc w:val="both"/>
              <w:rPr>
                <w:rFonts w:ascii="Tahoma" w:hAnsi="Tahoma" w:cs="Tahoma"/>
                <w:bCs/>
                <w:iCs/>
                <w:sz w:val="20"/>
                <w:szCs w:val="20"/>
                <w:lang w:val="lt-LT"/>
              </w:rPr>
            </w:pPr>
            <w:r w:rsidRPr="00F30A99">
              <w:rPr>
                <w:rFonts w:ascii="Tahoma" w:hAnsi="Tahoma" w:cs="Tahoma"/>
                <w:sz w:val="20"/>
                <w:szCs w:val="20"/>
                <w:lang w:val="lt-LT"/>
              </w:rPr>
              <w:t>Patvirtinti 2020 m. AB „Amber Grid“ pelno paskirstymą (pridedama).</w:t>
            </w:r>
          </w:p>
        </w:tc>
        <w:tc>
          <w:tcPr>
            <w:tcW w:w="1276" w:type="dxa"/>
            <w:vAlign w:val="center"/>
          </w:tcPr>
          <w:p w14:paraId="3107248F" w14:textId="0B6B5464" w:rsidR="00DF6246" w:rsidRPr="00F30A99" w:rsidRDefault="00A85D2A" w:rsidP="00DF6246">
            <w:pPr>
              <w:spacing w:before="40" w:after="40" w:line="240" w:lineRule="exact"/>
              <w:jc w:val="center"/>
              <w:rPr>
                <w:rStyle w:val="FontStyle13"/>
                <w:rFonts w:ascii="Tahoma" w:hAnsi="Tahoma" w:cs="Tahoma"/>
                <w:b/>
              </w:rPr>
            </w:pPr>
            <w:sdt>
              <w:sdtPr>
                <w:rPr>
                  <w:rStyle w:val="FontStyle13"/>
                  <w:rFonts w:ascii="Tahoma" w:hAnsi="Tahoma" w:cs="Tahoma"/>
                  <w:b/>
                </w:rPr>
                <w:id w:val="1248857313"/>
                <w14:checkbox>
                  <w14:checked w14:val="0"/>
                  <w14:checkedState w14:val="2612" w14:font="MS Gothic"/>
                  <w14:uncheckedState w14:val="2610" w14:font="MS Gothic"/>
                </w14:checkbox>
              </w:sdtPr>
              <w:sdtEndPr>
                <w:rPr>
                  <w:rStyle w:val="FontStyle13"/>
                </w:rPr>
              </w:sdtEndPr>
              <w:sdtContent>
                <w:r w:rsidR="00AD19D7">
                  <w:rPr>
                    <w:rStyle w:val="FontStyle13"/>
                    <w:rFonts w:ascii="MS Gothic" w:eastAsia="MS Gothic" w:hAnsi="MS Gothic" w:cs="Tahoma" w:hint="eastAsia"/>
                    <w:b/>
                  </w:rPr>
                  <w:t>☐</w:t>
                </w:r>
              </w:sdtContent>
            </w:sdt>
            <w:r w:rsidR="00DF6246" w:rsidRPr="00110E40">
              <w:rPr>
                <w:rStyle w:val="FontStyle13"/>
                <w:rFonts w:ascii="Tahoma" w:hAnsi="Tahoma" w:cs="Tahoma"/>
                <w:b/>
              </w:rPr>
              <w:t xml:space="preserve"> UŽ</w:t>
            </w:r>
          </w:p>
        </w:tc>
        <w:tc>
          <w:tcPr>
            <w:tcW w:w="1276" w:type="dxa"/>
            <w:vAlign w:val="center"/>
          </w:tcPr>
          <w:p w14:paraId="7A1253D8" w14:textId="0BCBD1B4" w:rsidR="00DF6246" w:rsidRDefault="00A85D2A" w:rsidP="00DF6246">
            <w:pPr>
              <w:spacing w:before="40" w:after="40" w:line="240" w:lineRule="exact"/>
              <w:jc w:val="center"/>
              <w:rPr>
                <w:rStyle w:val="FontStyle13"/>
                <w:rFonts w:ascii="Tahoma" w:hAnsi="Tahoma" w:cs="Tahoma"/>
                <w:b/>
              </w:rPr>
            </w:pPr>
            <w:sdt>
              <w:sdtPr>
                <w:rPr>
                  <w:rStyle w:val="FontStyle13"/>
                  <w:rFonts w:ascii="Tahoma" w:hAnsi="Tahoma" w:cs="Tahoma"/>
                  <w:b/>
                </w:rPr>
                <w:id w:val="1836954438"/>
                <w14:checkbox>
                  <w14:checked w14:val="0"/>
                  <w14:checkedState w14:val="2612" w14:font="MS Gothic"/>
                  <w14:uncheckedState w14:val="2610" w14:font="MS Gothic"/>
                </w14:checkbox>
              </w:sdtPr>
              <w:sdtEndPr>
                <w:rPr>
                  <w:rStyle w:val="FontStyle13"/>
                </w:rPr>
              </w:sdtEndPr>
              <w:sdtContent>
                <w:r w:rsidR="00DF6246" w:rsidRPr="00110E40">
                  <w:rPr>
                    <w:rStyle w:val="FontStyle13"/>
                    <w:rFonts w:ascii="Segoe UI Symbol" w:eastAsia="MS Gothic" w:hAnsi="Segoe UI Symbol" w:cs="Segoe UI Symbol"/>
                    <w:b/>
                  </w:rPr>
                  <w:t>☐</w:t>
                </w:r>
              </w:sdtContent>
            </w:sdt>
            <w:r w:rsidR="00DF6246" w:rsidRPr="00110E40">
              <w:rPr>
                <w:rStyle w:val="FontStyle13"/>
                <w:rFonts w:ascii="Tahoma" w:hAnsi="Tahoma" w:cs="Tahoma"/>
                <w:b/>
              </w:rPr>
              <w:t xml:space="preserve"> PRIEŠ</w:t>
            </w:r>
          </w:p>
        </w:tc>
      </w:tr>
      <w:tr w:rsidR="00DF6246" w:rsidRPr="00110E40" w14:paraId="4FCC2C3F" w14:textId="77777777" w:rsidTr="001A3637">
        <w:trPr>
          <w:trHeight w:val="668"/>
        </w:trPr>
        <w:tc>
          <w:tcPr>
            <w:tcW w:w="568" w:type="dxa"/>
            <w:vAlign w:val="center"/>
          </w:tcPr>
          <w:p w14:paraId="40EE8BB5" w14:textId="77777777" w:rsidR="00DF6246" w:rsidRPr="00485462" w:rsidRDefault="00DF6246" w:rsidP="00DF6246">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1A727E24" w14:textId="058A241C" w:rsidR="00DF6246" w:rsidRPr="00F30A99" w:rsidRDefault="00DF6246" w:rsidP="00DF6246">
            <w:pPr>
              <w:spacing w:before="40" w:after="40" w:line="240" w:lineRule="exact"/>
              <w:rPr>
                <w:rFonts w:ascii="Tahoma" w:hAnsi="Tahoma" w:cs="Tahoma"/>
                <w:sz w:val="20"/>
                <w:szCs w:val="20"/>
                <w:lang w:val="lt-LT"/>
              </w:rPr>
            </w:pPr>
            <w:r w:rsidRPr="00F30A99">
              <w:rPr>
                <w:rFonts w:ascii="Tahoma" w:eastAsia="Calibri" w:hAnsi="Tahoma" w:cs="Tahoma"/>
                <w:sz w:val="20"/>
                <w:szCs w:val="20"/>
                <w:lang w:val="lt-LT"/>
              </w:rPr>
              <w:t>Dėl pritarimo AB „Amber Grid“ 2020 m. atlygio ataskaitai</w:t>
            </w:r>
          </w:p>
        </w:tc>
        <w:tc>
          <w:tcPr>
            <w:tcW w:w="3827" w:type="dxa"/>
            <w:vAlign w:val="center"/>
          </w:tcPr>
          <w:p w14:paraId="355DE752" w14:textId="24A4051B" w:rsidR="00DF6246" w:rsidRPr="00F30A99" w:rsidRDefault="00DF6246" w:rsidP="00DF6246">
            <w:pPr>
              <w:spacing w:before="40" w:after="40" w:line="240" w:lineRule="exact"/>
              <w:jc w:val="both"/>
              <w:rPr>
                <w:rFonts w:ascii="Tahoma" w:hAnsi="Tahoma" w:cs="Tahoma"/>
                <w:bCs/>
                <w:iCs/>
                <w:sz w:val="20"/>
                <w:szCs w:val="20"/>
                <w:lang w:val="lt-LT"/>
              </w:rPr>
            </w:pPr>
            <w:r w:rsidRPr="00F30A99">
              <w:rPr>
                <w:rFonts w:ascii="Tahoma" w:hAnsi="Tahoma" w:cs="Tahoma"/>
                <w:sz w:val="20"/>
                <w:szCs w:val="20"/>
                <w:lang w:val="lt-LT"/>
              </w:rPr>
              <w:t>Pritarti AB „Amber Grid“ 2020 m. atlygio ataskaitai, kuri yra AB „Amber Grid“ 2020 m. konsoliduotojo metinio pranešimo dalis.</w:t>
            </w:r>
          </w:p>
        </w:tc>
        <w:tc>
          <w:tcPr>
            <w:tcW w:w="1276" w:type="dxa"/>
            <w:vAlign w:val="center"/>
          </w:tcPr>
          <w:p w14:paraId="6E801020" w14:textId="64BEF56B" w:rsidR="00DF6246" w:rsidRPr="00F30A99" w:rsidRDefault="00A85D2A" w:rsidP="00DF6246">
            <w:pPr>
              <w:spacing w:before="40" w:after="40" w:line="240" w:lineRule="exact"/>
              <w:jc w:val="center"/>
              <w:rPr>
                <w:rStyle w:val="FontStyle13"/>
                <w:rFonts w:ascii="Tahoma" w:hAnsi="Tahoma" w:cs="Tahoma"/>
                <w:b/>
              </w:rPr>
            </w:pPr>
            <w:sdt>
              <w:sdtPr>
                <w:rPr>
                  <w:rStyle w:val="FontStyle13"/>
                  <w:rFonts w:ascii="Tahoma" w:hAnsi="Tahoma" w:cs="Tahoma"/>
                  <w:b/>
                </w:rPr>
                <w:id w:val="2033607422"/>
                <w14:checkbox>
                  <w14:checked w14:val="0"/>
                  <w14:checkedState w14:val="2612" w14:font="MS Gothic"/>
                  <w14:uncheckedState w14:val="2610" w14:font="MS Gothic"/>
                </w14:checkbox>
              </w:sdtPr>
              <w:sdtEndPr>
                <w:rPr>
                  <w:rStyle w:val="FontStyle13"/>
                </w:rPr>
              </w:sdtEndPr>
              <w:sdtContent>
                <w:r w:rsidR="00AD19D7">
                  <w:rPr>
                    <w:rStyle w:val="FontStyle13"/>
                    <w:rFonts w:ascii="MS Gothic" w:eastAsia="MS Gothic" w:hAnsi="MS Gothic" w:cs="Tahoma" w:hint="eastAsia"/>
                    <w:b/>
                  </w:rPr>
                  <w:t>☐</w:t>
                </w:r>
              </w:sdtContent>
            </w:sdt>
            <w:r w:rsidR="00DF6246" w:rsidRPr="00110E40">
              <w:rPr>
                <w:rStyle w:val="FontStyle13"/>
                <w:rFonts w:ascii="Tahoma" w:hAnsi="Tahoma" w:cs="Tahoma"/>
                <w:b/>
              </w:rPr>
              <w:t xml:space="preserve"> UŽ</w:t>
            </w:r>
          </w:p>
        </w:tc>
        <w:tc>
          <w:tcPr>
            <w:tcW w:w="1276" w:type="dxa"/>
            <w:vAlign w:val="center"/>
          </w:tcPr>
          <w:p w14:paraId="41F78593" w14:textId="4333FDC6" w:rsidR="00DF6246" w:rsidRDefault="00A85D2A" w:rsidP="00DF6246">
            <w:pPr>
              <w:spacing w:before="40" w:after="40" w:line="240" w:lineRule="exact"/>
              <w:jc w:val="center"/>
              <w:rPr>
                <w:rStyle w:val="FontStyle13"/>
                <w:rFonts w:ascii="Tahoma" w:hAnsi="Tahoma" w:cs="Tahoma"/>
                <w:b/>
              </w:rPr>
            </w:pPr>
            <w:sdt>
              <w:sdtPr>
                <w:rPr>
                  <w:rStyle w:val="FontStyle13"/>
                  <w:rFonts w:ascii="Tahoma" w:hAnsi="Tahoma" w:cs="Tahoma"/>
                  <w:b/>
                </w:rPr>
                <w:id w:val="45345228"/>
                <w14:checkbox>
                  <w14:checked w14:val="0"/>
                  <w14:checkedState w14:val="2612" w14:font="MS Gothic"/>
                  <w14:uncheckedState w14:val="2610" w14:font="MS Gothic"/>
                </w14:checkbox>
              </w:sdtPr>
              <w:sdtEndPr>
                <w:rPr>
                  <w:rStyle w:val="FontStyle13"/>
                </w:rPr>
              </w:sdtEndPr>
              <w:sdtContent>
                <w:r w:rsidR="00DF6246" w:rsidRPr="00110E40">
                  <w:rPr>
                    <w:rStyle w:val="FontStyle13"/>
                    <w:rFonts w:ascii="Segoe UI Symbol" w:eastAsia="MS Gothic" w:hAnsi="Segoe UI Symbol" w:cs="Segoe UI Symbol"/>
                    <w:b/>
                  </w:rPr>
                  <w:t>☐</w:t>
                </w:r>
              </w:sdtContent>
            </w:sdt>
            <w:r w:rsidR="00DF6246" w:rsidRPr="00110E40">
              <w:rPr>
                <w:rStyle w:val="FontStyle13"/>
                <w:rFonts w:ascii="Tahoma" w:hAnsi="Tahoma" w:cs="Tahoma"/>
                <w:b/>
              </w:rPr>
              <w:t xml:space="preserve"> PRIEŠ</w:t>
            </w:r>
          </w:p>
        </w:tc>
      </w:tr>
      <w:tr w:rsidR="00DF6246" w:rsidRPr="00110E40" w14:paraId="610D9512" w14:textId="77777777" w:rsidTr="00D14073">
        <w:trPr>
          <w:trHeight w:val="668"/>
        </w:trPr>
        <w:tc>
          <w:tcPr>
            <w:tcW w:w="568" w:type="dxa"/>
            <w:vAlign w:val="center"/>
          </w:tcPr>
          <w:p w14:paraId="0485CE1A" w14:textId="77777777" w:rsidR="00DF6246" w:rsidRPr="00485462" w:rsidRDefault="00DF6246" w:rsidP="00DF6246">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1C40742B" w14:textId="71D02CB0" w:rsidR="00DF6246" w:rsidRPr="00F30A99" w:rsidRDefault="00DF6246" w:rsidP="00DF6246">
            <w:pPr>
              <w:spacing w:before="40" w:after="40" w:line="240" w:lineRule="exact"/>
              <w:rPr>
                <w:rFonts w:ascii="Tahoma" w:eastAsia="Calibri" w:hAnsi="Tahoma" w:cs="Tahoma"/>
                <w:sz w:val="20"/>
                <w:szCs w:val="20"/>
                <w:lang w:val="lt-LT"/>
              </w:rPr>
            </w:pPr>
            <w:r w:rsidRPr="00F30A99">
              <w:rPr>
                <w:rFonts w:ascii="Tahoma" w:eastAsia="Calibri" w:hAnsi="Tahoma" w:cs="Tahoma"/>
                <w:sz w:val="20"/>
                <w:szCs w:val="20"/>
                <w:lang w:val="lt-LT"/>
              </w:rPr>
              <w:t>Dėl AB „Amber Grid“ valdybos veiklos biudžeto nustatymo 2021 m. ir tolesniems metams</w:t>
            </w:r>
          </w:p>
        </w:tc>
        <w:tc>
          <w:tcPr>
            <w:tcW w:w="3827" w:type="dxa"/>
            <w:vAlign w:val="center"/>
          </w:tcPr>
          <w:p w14:paraId="7D8EF8C3" w14:textId="18F31FD1" w:rsidR="00DF6246" w:rsidRPr="00F30A99" w:rsidRDefault="00DF6246" w:rsidP="00DF6246">
            <w:pPr>
              <w:pStyle w:val="Default"/>
              <w:jc w:val="both"/>
              <w:rPr>
                <w:rFonts w:ascii="Tahoma" w:hAnsi="Tahoma" w:cs="Tahoma"/>
                <w:sz w:val="20"/>
                <w:szCs w:val="20"/>
                <w:lang w:val="lt-LT"/>
              </w:rPr>
            </w:pPr>
            <w:r w:rsidRPr="00F30A99">
              <w:rPr>
                <w:rFonts w:ascii="Tahoma" w:hAnsi="Tahoma" w:cs="Tahoma"/>
                <w:sz w:val="20"/>
                <w:szCs w:val="20"/>
              </w:rPr>
              <w:t xml:space="preserve">1. </w:t>
            </w:r>
            <w:r w:rsidRPr="00F30A99">
              <w:rPr>
                <w:rFonts w:ascii="Tahoma" w:hAnsi="Tahoma" w:cs="Tahoma"/>
                <w:sz w:val="20"/>
                <w:szCs w:val="20"/>
                <w:lang w:val="lt-LT"/>
              </w:rPr>
              <w:t xml:space="preserve">Nustatyti, jog 2021 m. bendras metinis biudžetas Bendrovės valdybos narių atlygiui ir papildomoms Bendrovės išlaidoms, skirtoms valdybos veiklai užtikrinti, yra </w:t>
            </w:r>
            <w:r w:rsidR="00275148">
              <w:rPr>
                <w:rFonts w:ascii="Tahoma" w:hAnsi="Tahoma" w:cs="Tahoma"/>
                <w:sz w:val="20"/>
                <w:szCs w:val="20"/>
                <w:lang w:val="lt-LT"/>
              </w:rPr>
              <w:t xml:space="preserve">51600 </w:t>
            </w:r>
            <w:r w:rsidRPr="00F30A99">
              <w:rPr>
                <w:rFonts w:ascii="Tahoma" w:hAnsi="Tahoma" w:cs="Tahoma"/>
                <w:sz w:val="20"/>
                <w:szCs w:val="20"/>
                <w:lang w:val="lt-LT"/>
              </w:rPr>
              <w:t xml:space="preserve">Eur. </w:t>
            </w:r>
          </w:p>
          <w:p w14:paraId="5AC7DD5E" w14:textId="77777777" w:rsidR="00DF6246" w:rsidRPr="00F30A99" w:rsidRDefault="00DF6246" w:rsidP="00DF6246">
            <w:pPr>
              <w:pStyle w:val="Default"/>
              <w:jc w:val="both"/>
              <w:rPr>
                <w:rFonts w:ascii="Tahoma" w:hAnsi="Tahoma" w:cs="Tahoma"/>
                <w:sz w:val="20"/>
                <w:szCs w:val="20"/>
                <w:lang w:val="lt-LT"/>
              </w:rPr>
            </w:pPr>
          </w:p>
          <w:p w14:paraId="70EA4A5F" w14:textId="77777777" w:rsidR="00DF6246" w:rsidRPr="00F30A99" w:rsidRDefault="00DF6246" w:rsidP="00DF6246">
            <w:pPr>
              <w:jc w:val="both"/>
              <w:rPr>
                <w:rFonts w:ascii="Tahoma" w:hAnsi="Tahoma" w:cs="Tahoma"/>
                <w:sz w:val="20"/>
                <w:szCs w:val="20"/>
                <w:lang w:val="lt-LT"/>
              </w:rPr>
            </w:pPr>
            <w:r w:rsidRPr="00F30A99">
              <w:rPr>
                <w:rFonts w:ascii="Tahoma" w:hAnsi="Tahoma" w:cs="Tahoma"/>
                <w:sz w:val="20"/>
                <w:szCs w:val="20"/>
                <w:lang w:val="lt-LT"/>
              </w:rPr>
              <w:t>2. Nustatyti, kad tol, kol galioja 2019-12-06 visuotinio akcininkų susirinkimo sprendimu Nr. 1 nustatyti valdybos narių atlygio dydžiai ir atlygio valdybos nariams nustatymo principai, 2021 metams visuotinio akcininkų susirinkimo sprendimu nustatytas Bendrovės valdybos veiklos biudžeto dydis (Eurais) taikomas ir tolesniems metams (nepriimant naujų visuotinio akcininkų susirinkimo sprendimų), jei Bendrovė nesikreipia dėl valdybos veiklos biudžeto dydžio pakeitimo. Tuo atveju, jeigu pasikeičia teisės aktai dėl mokesčių nustatymo ir (arba) Bendrovės valdybos narys yra išrenkamas Grupėje suformuoto valdybos komiteto nariu ir (arba) valdybos pirmininku arba Bendrovės valdybos narys yra atšaukiamas / atsistatydina iš Grupėje suformuoto valdybos komiteto nario ir /arba valdybos pirmininko pareigų, tokio Bendrovės valdybos nario atlygis (ir kartu metinis valdybos veiklos biudžetas) yra automatiškai keičiamas atsižvelgiant į 2019-12-06 visuotinio akcininkų susirinkimo sprendimu Nr. 1 nustatytus valdybos narių atlygio dydžius, nepriimant naujo visuotinio akcininkų susirinkimo sprendimo.“</w:t>
            </w:r>
            <w:r w:rsidRPr="00F30A99">
              <w:rPr>
                <w:rFonts w:ascii="Tahoma" w:hAnsi="Tahoma" w:cs="Tahoma"/>
                <w:b/>
                <w:bCs/>
                <w:sz w:val="20"/>
                <w:szCs w:val="20"/>
                <w:lang w:val="lt-LT"/>
              </w:rPr>
              <w:t xml:space="preserve"> </w:t>
            </w:r>
          </w:p>
          <w:p w14:paraId="6FB55C5A" w14:textId="77777777" w:rsidR="00DF6246" w:rsidRPr="00F30A99" w:rsidRDefault="00DF6246" w:rsidP="00DF6246">
            <w:pPr>
              <w:spacing w:before="40" w:after="40" w:line="240" w:lineRule="exact"/>
              <w:rPr>
                <w:rFonts w:ascii="Tahoma" w:hAnsi="Tahoma" w:cs="Tahoma"/>
                <w:sz w:val="20"/>
                <w:szCs w:val="20"/>
                <w:lang w:val="lt-LT"/>
              </w:rPr>
            </w:pPr>
          </w:p>
        </w:tc>
        <w:tc>
          <w:tcPr>
            <w:tcW w:w="1276" w:type="dxa"/>
            <w:vAlign w:val="center"/>
          </w:tcPr>
          <w:p w14:paraId="1BA4D485" w14:textId="656549E1" w:rsidR="00DF6246" w:rsidRPr="00F30A99" w:rsidRDefault="00A85D2A" w:rsidP="00DF6246">
            <w:pPr>
              <w:spacing w:before="40" w:after="40" w:line="240" w:lineRule="exact"/>
              <w:jc w:val="center"/>
              <w:rPr>
                <w:rStyle w:val="FontStyle13"/>
                <w:rFonts w:ascii="Tahoma" w:eastAsia="MS Gothic" w:hAnsi="Tahoma" w:cs="Tahoma"/>
                <w:b/>
                <w:bCs/>
              </w:rPr>
            </w:pPr>
            <w:sdt>
              <w:sdtPr>
                <w:rPr>
                  <w:rStyle w:val="FontStyle13"/>
                  <w:rFonts w:ascii="Tahoma" w:hAnsi="Tahoma" w:cs="Tahoma"/>
                  <w:b/>
                </w:rPr>
                <w:id w:val="-1171706813"/>
                <w14:checkbox>
                  <w14:checked w14:val="0"/>
                  <w14:checkedState w14:val="2612" w14:font="MS Gothic"/>
                  <w14:uncheckedState w14:val="2610" w14:font="MS Gothic"/>
                </w14:checkbox>
              </w:sdtPr>
              <w:sdtEndPr>
                <w:rPr>
                  <w:rStyle w:val="FontStyle13"/>
                </w:rPr>
              </w:sdtEndPr>
              <w:sdtContent>
                <w:r w:rsidR="00DF6246">
                  <w:rPr>
                    <w:rStyle w:val="FontStyle13"/>
                    <w:rFonts w:ascii="MS Gothic" w:eastAsia="MS Gothic" w:hAnsi="MS Gothic" w:cs="Tahoma" w:hint="eastAsia"/>
                    <w:b/>
                  </w:rPr>
                  <w:t>☐</w:t>
                </w:r>
              </w:sdtContent>
            </w:sdt>
            <w:r w:rsidR="00DF6246" w:rsidRPr="00110E40">
              <w:rPr>
                <w:rStyle w:val="FontStyle13"/>
                <w:rFonts w:ascii="Tahoma" w:hAnsi="Tahoma" w:cs="Tahoma"/>
                <w:b/>
              </w:rPr>
              <w:t xml:space="preserve"> UŽ</w:t>
            </w:r>
          </w:p>
        </w:tc>
        <w:tc>
          <w:tcPr>
            <w:tcW w:w="1276" w:type="dxa"/>
            <w:vAlign w:val="center"/>
          </w:tcPr>
          <w:p w14:paraId="1D79B47B" w14:textId="62D9EAE6" w:rsidR="00DF6246" w:rsidRPr="007C5BD5" w:rsidRDefault="00A85D2A" w:rsidP="00DF6246">
            <w:pPr>
              <w:spacing w:before="40" w:after="40" w:line="240" w:lineRule="exact"/>
              <w:jc w:val="center"/>
              <w:rPr>
                <w:rStyle w:val="FontStyle13"/>
                <w:rFonts w:ascii="Tahoma" w:eastAsia="MS Gothic" w:hAnsi="Tahoma" w:cs="Tahoma"/>
                <w:b/>
                <w:bCs/>
              </w:rPr>
            </w:pPr>
            <w:sdt>
              <w:sdtPr>
                <w:rPr>
                  <w:rStyle w:val="FontStyle13"/>
                  <w:rFonts w:ascii="Tahoma" w:hAnsi="Tahoma" w:cs="Tahoma"/>
                  <w:b/>
                </w:rPr>
                <w:id w:val="1154185112"/>
                <w14:checkbox>
                  <w14:checked w14:val="0"/>
                  <w14:checkedState w14:val="2612" w14:font="MS Gothic"/>
                  <w14:uncheckedState w14:val="2610" w14:font="MS Gothic"/>
                </w14:checkbox>
              </w:sdtPr>
              <w:sdtEndPr>
                <w:rPr>
                  <w:rStyle w:val="FontStyle13"/>
                </w:rPr>
              </w:sdtEndPr>
              <w:sdtContent>
                <w:r w:rsidR="00DF6246" w:rsidRPr="00110E40">
                  <w:rPr>
                    <w:rStyle w:val="FontStyle13"/>
                    <w:rFonts w:ascii="Segoe UI Symbol" w:eastAsia="MS Gothic" w:hAnsi="Segoe UI Symbol" w:cs="Segoe UI Symbol"/>
                    <w:b/>
                  </w:rPr>
                  <w:t>☐</w:t>
                </w:r>
              </w:sdtContent>
            </w:sdt>
            <w:r w:rsidR="00DF6246" w:rsidRPr="00110E40">
              <w:rPr>
                <w:rStyle w:val="FontStyle13"/>
                <w:rFonts w:ascii="Tahoma" w:hAnsi="Tahoma" w:cs="Tahoma"/>
                <w:b/>
              </w:rPr>
              <w:t xml:space="preserve"> PRIEŠ</w:t>
            </w:r>
          </w:p>
        </w:tc>
      </w:tr>
      <w:tr w:rsidR="001A3637" w:rsidRPr="00110E40" w14:paraId="387712D4" w14:textId="77777777" w:rsidTr="001A3637">
        <w:trPr>
          <w:trHeight w:val="668"/>
        </w:trPr>
        <w:tc>
          <w:tcPr>
            <w:tcW w:w="568" w:type="dxa"/>
            <w:vAlign w:val="center"/>
          </w:tcPr>
          <w:p w14:paraId="1BDD9FF1" w14:textId="77777777" w:rsidR="001A3637" w:rsidRPr="00485462" w:rsidRDefault="001A3637" w:rsidP="001A3637">
            <w:pPr>
              <w:pStyle w:val="ListParagraph"/>
              <w:numPr>
                <w:ilvl w:val="0"/>
                <w:numId w:val="41"/>
              </w:numPr>
              <w:spacing w:before="40" w:after="40" w:line="240" w:lineRule="exact"/>
              <w:ind w:hanging="720"/>
              <w:jc w:val="center"/>
              <w:rPr>
                <w:rFonts w:ascii="Tahoma" w:hAnsi="Tahoma" w:cs="Tahoma"/>
                <w:b/>
                <w:bCs/>
                <w:sz w:val="20"/>
                <w:szCs w:val="20"/>
                <w:lang w:val="lt-LT"/>
              </w:rPr>
            </w:pPr>
          </w:p>
        </w:tc>
        <w:tc>
          <w:tcPr>
            <w:tcW w:w="2977" w:type="dxa"/>
            <w:vAlign w:val="center"/>
          </w:tcPr>
          <w:p w14:paraId="204DA7CF" w14:textId="4E77E4F7" w:rsidR="001A3637" w:rsidRPr="00F30A99" w:rsidRDefault="00D01E3B" w:rsidP="001A3637">
            <w:pPr>
              <w:spacing w:before="40" w:after="40" w:line="240" w:lineRule="exact"/>
              <w:rPr>
                <w:rFonts w:ascii="Tahoma" w:hAnsi="Tahoma" w:cs="Tahoma"/>
                <w:sz w:val="20"/>
                <w:szCs w:val="20"/>
                <w:lang w:val="lt-LT"/>
              </w:rPr>
            </w:pPr>
            <w:r w:rsidRPr="00F30A99">
              <w:rPr>
                <w:rFonts w:ascii="Tahoma" w:hAnsi="Tahoma" w:cs="Tahoma"/>
                <w:sz w:val="20"/>
                <w:szCs w:val="20"/>
                <w:lang w:val="lt-LT"/>
              </w:rPr>
              <w:t>Dėl pritarimo AB „Amber Grid” 2021 m. kovo 31 d. Valdybos sprendimui</w:t>
            </w:r>
          </w:p>
        </w:tc>
        <w:tc>
          <w:tcPr>
            <w:tcW w:w="3827" w:type="dxa"/>
            <w:vAlign w:val="center"/>
          </w:tcPr>
          <w:p w14:paraId="5E2B8012" w14:textId="774DD893" w:rsidR="001A3637" w:rsidRPr="00F30A99" w:rsidRDefault="00D01E3B" w:rsidP="00D01E3B">
            <w:pPr>
              <w:tabs>
                <w:tab w:val="left" w:pos="1738"/>
              </w:tabs>
              <w:spacing w:after="120"/>
              <w:jc w:val="both"/>
              <w:rPr>
                <w:rFonts w:ascii="Tahoma" w:hAnsi="Tahoma" w:cs="Tahoma"/>
                <w:bCs/>
                <w:iCs/>
                <w:sz w:val="20"/>
                <w:szCs w:val="20"/>
                <w:lang w:val="lt-LT"/>
              </w:rPr>
            </w:pPr>
            <w:r w:rsidRPr="00F30A99">
              <w:rPr>
                <w:rFonts w:ascii="Tahoma" w:hAnsi="Tahoma" w:cs="Tahoma"/>
                <w:sz w:val="20"/>
                <w:szCs w:val="20"/>
                <w:lang w:val="lt-LT"/>
              </w:rPr>
              <w:t>Pritarti investicijų projekto „Kontrolinio įtaiso paleidimo ir priėmimo kamerų įrengimas ir dujų perdavimo sistemos operatyvaus technologinio valdymo diegimas (II etapas)“ pirkimo sutarties esminių sąlygų pakeitimui nustatant naują sutarties galiojimo terminą: 2022 m. rugsėjo 30 d.</w:t>
            </w:r>
          </w:p>
        </w:tc>
        <w:tc>
          <w:tcPr>
            <w:tcW w:w="1276" w:type="dxa"/>
            <w:vAlign w:val="center"/>
          </w:tcPr>
          <w:p w14:paraId="45DD2481" w14:textId="7A4DCAAD" w:rsidR="001A3637" w:rsidRPr="00F30A99" w:rsidRDefault="00A85D2A" w:rsidP="001A3637">
            <w:pPr>
              <w:spacing w:before="40" w:after="40" w:line="240" w:lineRule="exact"/>
              <w:jc w:val="center"/>
              <w:rPr>
                <w:rStyle w:val="FontStyle13"/>
                <w:rFonts w:ascii="Tahoma" w:hAnsi="Tahoma" w:cs="Tahoma"/>
                <w:b/>
              </w:rPr>
            </w:pPr>
            <w:sdt>
              <w:sdtPr>
                <w:rPr>
                  <w:rStyle w:val="FontStyle13"/>
                  <w:rFonts w:ascii="Tahoma" w:hAnsi="Tahoma" w:cs="Tahoma"/>
                  <w:b/>
                </w:rPr>
                <w:id w:val="-269082223"/>
                <w14:checkbox>
                  <w14:checked w14:val="0"/>
                  <w14:checkedState w14:val="2612" w14:font="MS Gothic"/>
                  <w14:uncheckedState w14:val="2610" w14:font="MS Gothic"/>
                </w14:checkbox>
              </w:sdtPr>
              <w:sdtEndPr>
                <w:rPr>
                  <w:rStyle w:val="FontStyle13"/>
                </w:rPr>
              </w:sdtEndPr>
              <w:sdtContent>
                <w:r w:rsidR="00DF6246">
                  <w:rPr>
                    <w:rStyle w:val="FontStyle13"/>
                    <w:rFonts w:ascii="MS Gothic" w:eastAsia="MS Gothic" w:hAnsi="MS Gothic" w:cs="Tahoma" w:hint="eastAsia"/>
                    <w:b/>
                  </w:rPr>
                  <w:t>☐</w:t>
                </w:r>
              </w:sdtContent>
            </w:sdt>
            <w:r w:rsidR="001A3637" w:rsidRPr="00F30A99">
              <w:rPr>
                <w:rStyle w:val="FontStyle13"/>
                <w:rFonts w:ascii="Tahoma" w:hAnsi="Tahoma" w:cs="Tahoma"/>
                <w:b/>
              </w:rPr>
              <w:t xml:space="preserve"> UŽ</w:t>
            </w:r>
          </w:p>
        </w:tc>
        <w:tc>
          <w:tcPr>
            <w:tcW w:w="1276" w:type="dxa"/>
            <w:vAlign w:val="center"/>
          </w:tcPr>
          <w:p w14:paraId="4FCE4D44" w14:textId="77777777" w:rsidR="001A3637" w:rsidRDefault="00A85D2A" w:rsidP="001A3637">
            <w:pPr>
              <w:spacing w:before="40" w:after="40" w:line="240" w:lineRule="exact"/>
              <w:jc w:val="center"/>
              <w:rPr>
                <w:rStyle w:val="FontStyle13"/>
                <w:rFonts w:ascii="Tahoma" w:hAnsi="Tahoma" w:cs="Tahoma"/>
                <w:b/>
              </w:rPr>
            </w:pPr>
            <w:sdt>
              <w:sdtPr>
                <w:rPr>
                  <w:rStyle w:val="FontStyle13"/>
                  <w:rFonts w:ascii="Tahoma" w:hAnsi="Tahoma" w:cs="Tahoma"/>
                  <w:b/>
                </w:rPr>
                <w:id w:val="102077747"/>
                <w14:checkbox>
                  <w14:checked w14:val="0"/>
                  <w14:checkedState w14:val="2612" w14:font="MS Gothic"/>
                  <w14:uncheckedState w14:val="2610" w14:font="MS Gothic"/>
                </w14:checkbox>
              </w:sdtPr>
              <w:sdtEndPr>
                <w:rPr>
                  <w:rStyle w:val="FontStyle13"/>
                </w:rPr>
              </w:sdtEndPr>
              <w:sdtContent>
                <w:r w:rsidR="001A3637">
                  <w:rPr>
                    <w:rStyle w:val="FontStyle13"/>
                    <w:rFonts w:ascii="MS Gothic" w:eastAsia="MS Gothic" w:hAnsi="MS Gothic" w:cs="Tahoma" w:hint="eastAsia"/>
                    <w:b/>
                  </w:rPr>
                  <w:t>☐</w:t>
                </w:r>
              </w:sdtContent>
            </w:sdt>
            <w:r w:rsidR="001A3637"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DE2009"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4CA1E34B" w:rsidR="00E926FD" w:rsidRPr="00E926FD" w:rsidRDefault="00E926FD" w:rsidP="00E926FD">
            <w:pPr>
              <w:pStyle w:val="Default"/>
              <w:spacing w:before="40" w:after="40"/>
              <w:jc w:val="both"/>
              <w:rPr>
                <w:sz w:val="16"/>
                <w:szCs w:val="16"/>
                <w:lang w:val="lt-LT"/>
              </w:rPr>
            </w:pPr>
            <w:r w:rsidRPr="00E926FD">
              <w:rPr>
                <w:rFonts w:ascii="Tahoma" w:hAnsi="Tahoma" w:cs="Tahoma"/>
                <w:color w:val="auto"/>
                <w:sz w:val="20"/>
                <w:szCs w:val="20"/>
                <w:lang w:val="lt-LT"/>
              </w:rPr>
              <w:lastRenderedPageBreak/>
              <w:t>Dėl bet kokių kitų naujų sprendimų projektų, nenurodytų aukščiau, visais turimais balsais balsuojame:</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4A4BE4A6" w:rsidR="00E926FD" w:rsidRPr="00DE2009" w:rsidRDefault="00A85D2A" w:rsidP="00E926FD">
            <w:pPr>
              <w:pStyle w:val="Style3"/>
              <w:widowControl/>
              <w:spacing w:before="40" w:after="40"/>
              <w:jc w:val="center"/>
              <w:rPr>
                <w:rStyle w:val="FontStyle13"/>
                <w:sz w:val="16"/>
                <w:szCs w:val="16"/>
              </w:rPr>
            </w:pPr>
            <w:sdt>
              <w:sdtPr>
                <w:rPr>
                  <w:rStyle w:val="FontStyle13"/>
                  <w:rFonts w:ascii="Tahoma" w:hAnsi="Tahoma" w:cs="Tahoma"/>
                  <w:b/>
                </w:rPr>
                <w:id w:val="-1799447207"/>
                <w14:checkbox>
                  <w14:checked w14:val="0"/>
                  <w14:checkedState w14:val="2612" w14:font="MS Gothic"/>
                  <w14:uncheckedState w14:val="2610" w14:font="MS Gothic"/>
                </w14:checkbox>
              </w:sdtPr>
              <w:sdtEndPr>
                <w:rPr>
                  <w:rStyle w:val="FontStyle13"/>
                </w:rPr>
              </w:sdtEndPr>
              <w:sdtContent>
                <w:r w:rsidR="00DF6246">
                  <w:rPr>
                    <w:rStyle w:val="FontStyle13"/>
                    <w:rFonts w:ascii="MS Gothic" w:eastAsia="MS Gothic" w:hAnsi="MS Gothic" w:cs="Tahoma" w:hint="eastAsia"/>
                    <w:b/>
                  </w:rPr>
                  <w:t>☐</w:t>
                </w:r>
              </w:sdtContent>
            </w:sdt>
            <w:r w:rsidR="00E926FD" w:rsidRPr="00110E40">
              <w:rPr>
                <w:rStyle w:val="FontStyle13"/>
                <w:rFonts w:ascii="Tahoma" w:hAnsi="Tahoma" w:cs="Tahoma"/>
                <w:b/>
              </w:rPr>
              <w:t xml:space="preserve"> UŽ</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4ABC6D15" w:rsidR="00E926FD" w:rsidRPr="00DE2009" w:rsidRDefault="00A85D2A" w:rsidP="00E926FD">
            <w:pPr>
              <w:pStyle w:val="Style3"/>
              <w:widowControl/>
              <w:spacing w:before="40" w:after="40"/>
              <w:jc w:val="center"/>
              <w:rPr>
                <w:rStyle w:val="FontStyle13"/>
                <w:sz w:val="16"/>
                <w:szCs w:val="16"/>
              </w:rPr>
            </w:pPr>
            <w:sdt>
              <w:sdtPr>
                <w:rPr>
                  <w:rStyle w:val="FontStyle13"/>
                  <w:rFonts w:ascii="Tahoma" w:hAnsi="Tahoma" w:cs="Tahoma"/>
                  <w:b/>
                </w:rPr>
                <w:id w:val="-1250651432"/>
                <w14:checkbox>
                  <w14:checked w14:val="0"/>
                  <w14:checkedState w14:val="2612" w14:font="MS Gothic"/>
                  <w14:uncheckedState w14:val="2610" w14:font="MS Gothic"/>
                </w14:checkbox>
              </w:sdtPr>
              <w:sdtEndPr>
                <w:rPr>
                  <w:rStyle w:val="FontStyle13"/>
                </w:rPr>
              </w:sdtEndPr>
              <w:sdtContent>
                <w:r w:rsidR="00E926FD" w:rsidRPr="00110E40">
                  <w:rPr>
                    <w:rStyle w:val="FontStyle13"/>
                    <w:rFonts w:ascii="Segoe UI Symbol" w:eastAsia="MS Gothic" w:hAnsi="Segoe UI Symbol" w:cs="Segoe UI Symbol"/>
                    <w:b/>
                  </w:rPr>
                  <w:t>☐</w:t>
                </w:r>
              </w:sdtContent>
            </w:sdt>
            <w:r w:rsidR="00E926FD" w:rsidRPr="00110E40">
              <w:rPr>
                <w:rStyle w:val="FontStyle13"/>
                <w:rFonts w:ascii="Tahoma" w:hAnsi="Tahoma" w:cs="Tahoma"/>
                <w:b/>
              </w:rPr>
              <w:t xml:space="preserve"> PRIEŠ</w:t>
            </w:r>
          </w:p>
        </w:tc>
      </w:tr>
    </w:tbl>
    <w:p w14:paraId="6629D322" w14:textId="77777777" w:rsidR="00A419B6" w:rsidRDefault="00A419B6" w:rsidP="008B0369">
      <w:pPr>
        <w:spacing w:line="240" w:lineRule="exact"/>
        <w:jc w:val="both"/>
        <w:rPr>
          <w:rFonts w:ascii="Tahoma" w:hAnsi="Tahoma" w:cs="Tahoma"/>
          <w:sz w:val="20"/>
          <w:szCs w:val="20"/>
          <w:lang w:val="lt-LT"/>
        </w:rPr>
      </w:pPr>
    </w:p>
    <w:p w14:paraId="538842D4" w14:textId="7D9AE954" w:rsidR="00D0669E" w:rsidRPr="00AF57A2" w:rsidRDefault="000A68AC" w:rsidP="000A68AC">
      <w:pPr>
        <w:spacing w:line="240" w:lineRule="exact"/>
        <w:ind w:left="-426" w:right="-142"/>
        <w:jc w:val="both"/>
        <w:rPr>
          <w:rStyle w:val="FontStyle13"/>
          <w:rFonts w:ascii="Tahoma" w:hAnsi="Tahoma" w:cs="Tahoma"/>
          <w:lang w:val="lt-LT"/>
        </w:rPr>
      </w:pPr>
      <w:r w:rsidRPr="000A68AC">
        <w:rPr>
          <w:rStyle w:val="FontStyle13"/>
          <w:rFonts w:ascii="Tahoma" w:hAnsi="Tahoma" w:cs="Tahoma"/>
          <w:lang w:val="lt-LT"/>
        </w:rPr>
        <w:t xml:space="preserve">Pasirašydamas šį biuletenį, akcininkas taip pat patvirtina, kad informacija apie šaukiamą Bendrovės visuotinį akcininkų susirinkimą buvo tinkamai ir laiku pateikta, akcininkas neturi jokių pretenzijų dėl visuotinio akcininkų </w:t>
      </w:r>
      <w:r w:rsidRPr="00AF57A2">
        <w:rPr>
          <w:rStyle w:val="FontStyle13"/>
          <w:rFonts w:ascii="Tahoma" w:hAnsi="Tahoma" w:cs="Tahoma"/>
          <w:lang w:val="lt-LT"/>
        </w:rPr>
        <w:t>susirinkimo sušaukimo, o taip pat patvirtina, jog jam buvo pateikta visa informacija / dokumentai, kurie būtini balsuojant dėl kiekvieno iš darbotvarkės klausimų.</w:t>
      </w:r>
    </w:p>
    <w:p w14:paraId="20EF2672" w14:textId="5DFBA672" w:rsidR="00D26AEA" w:rsidRPr="00AF57A2" w:rsidRDefault="00D26AEA" w:rsidP="008B0369">
      <w:pPr>
        <w:spacing w:line="240" w:lineRule="exact"/>
        <w:jc w:val="both"/>
        <w:rPr>
          <w:rFonts w:ascii="Tahoma" w:hAnsi="Tahoma" w:cs="Tahoma"/>
          <w:sz w:val="20"/>
          <w:szCs w:val="20"/>
          <w:lang w:val="lt-LT"/>
        </w:rPr>
      </w:pPr>
    </w:p>
    <w:p w14:paraId="1A2D4A38" w14:textId="568501E9" w:rsidR="007D71DA" w:rsidRPr="00AF57A2" w:rsidRDefault="007D71DA" w:rsidP="008B0369">
      <w:pPr>
        <w:spacing w:line="240" w:lineRule="exact"/>
        <w:jc w:val="both"/>
        <w:rPr>
          <w:rFonts w:ascii="Tahoma" w:hAnsi="Tahoma" w:cs="Tahoma"/>
          <w:sz w:val="20"/>
          <w:szCs w:val="20"/>
          <w:lang w:val="lt-LT"/>
        </w:rPr>
      </w:pPr>
    </w:p>
    <w:p w14:paraId="3E3368E1" w14:textId="77777777" w:rsidR="00AF57A2"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V</w:t>
      </w:r>
      <w:r w:rsidR="007D71DA" w:rsidRPr="00AF57A2">
        <w:rPr>
          <w:rFonts w:ascii="Tahoma" w:hAnsi="Tahoma" w:cs="Tahoma"/>
          <w:sz w:val="20"/>
          <w:szCs w:val="20"/>
          <w:lang w:val="lt-LT"/>
        </w:rPr>
        <w:t>ardas, pavardė</w:t>
      </w:r>
      <w:r w:rsidR="00907433" w:rsidRPr="00AF57A2">
        <w:rPr>
          <w:rFonts w:ascii="Tahoma" w:hAnsi="Tahoma" w:cs="Tahoma"/>
          <w:sz w:val="20"/>
          <w:szCs w:val="20"/>
          <w:lang w:val="lt-LT"/>
        </w:rPr>
        <w:t xml:space="preserve"> / pavadinimas,</w:t>
      </w:r>
    </w:p>
    <w:p w14:paraId="0EA9A4A3" w14:textId="76819C3D" w:rsidR="007D71DA" w:rsidRDefault="00907433"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atstovo</w:t>
      </w:r>
      <w:r w:rsidR="00AF57A2" w:rsidRPr="00AF57A2">
        <w:rPr>
          <w:rFonts w:ascii="Tahoma" w:hAnsi="Tahoma" w:cs="Tahoma"/>
          <w:sz w:val="20"/>
          <w:szCs w:val="20"/>
          <w:lang w:val="lt-LT"/>
        </w:rPr>
        <w:t xml:space="preserve"> vardas ir pavardė,</w:t>
      </w:r>
      <w:r w:rsidR="007D71DA" w:rsidRPr="00AF57A2">
        <w:rPr>
          <w:rFonts w:ascii="Tahoma" w:hAnsi="Tahoma" w:cs="Tahoma"/>
          <w:sz w:val="20"/>
          <w:szCs w:val="20"/>
          <w:lang w:val="lt-LT"/>
        </w:rPr>
        <w:t xml:space="preserve"> pareigos:</w:t>
      </w:r>
      <w:r w:rsidR="00AF57A2">
        <w:rPr>
          <w:rFonts w:ascii="Tahoma" w:hAnsi="Tahoma" w:cs="Tahoma"/>
          <w:sz w:val="20"/>
          <w:szCs w:val="20"/>
          <w:lang w:val="lt-LT"/>
        </w:rPr>
        <w:tab/>
      </w:r>
      <w:r w:rsidR="00AF57A2">
        <w:rPr>
          <w:rFonts w:ascii="Tahoma" w:hAnsi="Tahoma" w:cs="Tahoma"/>
          <w:sz w:val="20"/>
          <w:szCs w:val="20"/>
          <w:lang w:val="lt-LT"/>
        </w:rPr>
        <w:tab/>
      </w:r>
      <w:r w:rsidR="00D952DD">
        <w:rPr>
          <w:rFonts w:ascii="Tahoma" w:hAnsi="Tahoma" w:cs="Tahoma"/>
          <w:sz w:val="20"/>
          <w:szCs w:val="20"/>
          <w:lang w:val="lt-LT"/>
        </w:rPr>
        <w:tab/>
      </w:r>
      <w:r w:rsidR="00AF57A2">
        <w:rPr>
          <w:rFonts w:ascii="Tahoma" w:hAnsi="Tahoma" w:cs="Tahoma"/>
          <w:sz w:val="20"/>
          <w:szCs w:val="20"/>
          <w:lang w:val="lt-LT"/>
        </w:rPr>
        <w:t>___________________________________________</w:t>
      </w:r>
    </w:p>
    <w:p w14:paraId="5CDCAB80"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P</w:t>
      </w:r>
      <w:r w:rsidR="007D71DA" w:rsidRPr="00AF57A2">
        <w:rPr>
          <w:rFonts w:ascii="Tahoma" w:hAnsi="Tahoma" w:cs="Tahoma"/>
          <w:sz w:val="20"/>
          <w:szCs w:val="20"/>
          <w:lang w:val="lt-LT"/>
        </w:rPr>
        <w:t>arašas ir</w:t>
      </w:r>
      <w:r w:rsidRPr="00AF57A2">
        <w:rPr>
          <w:rFonts w:ascii="Tahoma" w:hAnsi="Tahoma" w:cs="Tahoma"/>
          <w:sz w:val="20"/>
          <w:szCs w:val="20"/>
          <w:lang w:val="lt-LT"/>
        </w:rPr>
        <w:t xml:space="preserve"> pasirašymo</w:t>
      </w:r>
      <w:r>
        <w:rPr>
          <w:rFonts w:ascii="Tahoma" w:hAnsi="Tahoma" w:cs="Tahoma"/>
          <w:sz w:val="20"/>
          <w:szCs w:val="20"/>
          <w:lang w:val="lt-LT"/>
        </w:rPr>
        <w:t xml:space="preserve"> </w:t>
      </w:r>
      <w:r w:rsidR="007D71DA" w:rsidRPr="00AF57A2">
        <w:rPr>
          <w:rFonts w:ascii="Tahoma" w:hAnsi="Tahoma" w:cs="Tahoma"/>
          <w:sz w:val="20"/>
          <w:szCs w:val="20"/>
          <w:lang w:val="lt-LT"/>
        </w:rPr>
        <w:t>data:</w:t>
      </w:r>
      <w:r w:rsidRPr="00AF57A2">
        <w:rPr>
          <w:rFonts w:ascii="Tahoma" w:hAnsi="Tahoma" w:cs="Tahoma"/>
          <w:sz w:val="20"/>
          <w:szCs w:val="20"/>
          <w:lang w:val="lt-LT"/>
        </w:rPr>
        <w:t xml:space="preserve"> </w:t>
      </w:r>
      <w:r>
        <w:rPr>
          <w:rFonts w:ascii="Tahoma" w:hAnsi="Tahoma" w:cs="Tahoma"/>
          <w:sz w:val="20"/>
          <w:szCs w:val="20"/>
          <w:lang w:val="lt-LT"/>
        </w:rPr>
        <w:tab/>
      </w:r>
      <w:r>
        <w:rPr>
          <w:rFonts w:ascii="Tahoma" w:hAnsi="Tahoma" w:cs="Tahoma"/>
          <w:sz w:val="20"/>
          <w:szCs w:val="20"/>
          <w:lang w:val="lt-LT"/>
        </w:rPr>
        <w:tab/>
      </w:r>
      <w:r>
        <w:rPr>
          <w:rFonts w:ascii="Tahoma" w:hAnsi="Tahoma" w:cs="Tahoma"/>
          <w:sz w:val="20"/>
          <w:szCs w:val="20"/>
          <w:lang w:val="lt-LT"/>
        </w:rPr>
        <w:tab/>
      </w:r>
      <w:r w:rsidR="00D952DD">
        <w:rPr>
          <w:rFonts w:ascii="Tahoma" w:hAnsi="Tahoma" w:cs="Tahoma"/>
          <w:sz w:val="20"/>
          <w:szCs w:val="20"/>
          <w:lang w:val="lt-LT"/>
        </w:rPr>
        <w:tab/>
      </w:r>
      <w:r>
        <w:rPr>
          <w:rFonts w:ascii="Tahoma" w:hAnsi="Tahoma" w:cs="Tahoma"/>
          <w:sz w:val="20"/>
          <w:szCs w:val="20"/>
          <w:lang w:val="lt-LT"/>
        </w:rPr>
        <w:t>___________________________________________</w:t>
      </w:r>
    </w:p>
    <w:p w14:paraId="7222485F" w14:textId="1CC3E090" w:rsidR="00AF57A2"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Teisę balsuoti suteikiančio dokumento</w:t>
      </w:r>
    </w:p>
    <w:p w14:paraId="699BB38B"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 xml:space="preserve">pavadinimas, data, numeris </w:t>
      </w:r>
    </w:p>
    <w:p w14:paraId="0AF3D666" w14:textId="6B4BCF57" w:rsidR="007D71DA"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(jeigu biuletenį pasirašo ne akcininko vadovas):</w:t>
      </w:r>
      <w:r w:rsidR="00AF57A2">
        <w:rPr>
          <w:rFonts w:ascii="Tahoma" w:hAnsi="Tahoma" w:cs="Tahoma"/>
          <w:sz w:val="20"/>
          <w:szCs w:val="20"/>
          <w:lang w:val="lt-LT"/>
        </w:rPr>
        <w:t xml:space="preserve"> </w:t>
      </w:r>
      <w:r w:rsidR="00D952DD">
        <w:rPr>
          <w:rFonts w:ascii="Tahoma" w:hAnsi="Tahoma" w:cs="Tahoma"/>
          <w:sz w:val="20"/>
          <w:szCs w:val="20"/>
          <w:lang w:val="lt-LT"/>
        </w:rPr>
        <w:tab/>
        <w:t>_</w:t>
      </w:r>
      <w:r w:rsidR="00AF57A2">
        <w:rPr>
          <w:rFonts w:ascii="Tahoma" w:hAnsi="Tahoma" w:cs="Tahoma"/>
          <w:sz w:val="20"/>
          <w:szCs w:val="20"/>
          <w:lang w:val="lt-LT"/>
        </w:rPr>
        <w:t>___________________________________________</w:t>
      </w:r>
    </w:p>
    <w:p w14:paraId="31A88F9A" w14:textId="2A99E475" w:rsidR="00AF57A2"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Default="00AF57A2" w:rsidP="007D71DA">
      <w:pPr>
        <w:pBdr>
          <w:bottom w:val="single" w:sz="6" w:space="0" w:color="auto"/>
        </w:pBdr>
        <w:spacing w:line="220" w:lineRule="exact"/>
        <w:ind w:left="-426"/>
        <w:rPr>
          <w:rFonts w:ascii="Tahoma" w:hAnsi="Tahoma" w:cs="Tahoma"/>
          <w:sz w:val="20"/>
          <w:szCs w:val="20"/>
          <w:lang w:val="lt-LT"/>
        </w:rPr>
      </w:pPr>
    </w:p>
    <w:sectPr w:rsidR="00AF57A2"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6C61C" w14:textId="77777777" w:rsidR="002A162B" w:rsidRDefault="002A162B">
      <w:pPr>
        <w:pStyle w:val="antraste"/>
      </w:pPr>
      <w:r>
        <w:separator/>
      </w:r>
    </w:p>
  </w:endnote>
  <w:endnote w:type="continuationSeparator" w:id="0">
    <w:p w14:paraId="1909EF65" w14:textId="77777777" w:rsidR="002A162B" w:rsidRDefault="002A162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A579" w14:textId="77777777" w:rsidR="002A162B" w:rsidRDefault="002A162B">
      <w:pPr>
        <w:pStyle w:val="antraste"/>
      </w:pPr>
      <w:r>
        <w:separator/>
      </w:r>
    </w:p>
  </w:footnote>
  <w:footnote w:type="continuationSeparator" w:id="0">
    <w:p w14:paraId="4FE98346" w14:textId="77777777" w:rsidR="002A162B" w:rsidRDefault="002A162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FD6250"/>
    <w:multiLevelType w:val="hybridMultilevel"/>
    <w:tmpl w:val="A0566AB4"/>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4584265"/>
    <w:multiLevelType w:val="hybridMultilevel"/>
    <w:tmpl w:val="A224A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5"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1"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3" w15:restartNumberingAfterBreak="0">
    <w:nsid w:val="42D356E5"/>
    <w:multiLevelType w:val="hybridMultilevel"/>
    <w:tmpl w:val="3B9E701A"/>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6DD5562"/>
    <w:multiLevelType w:val="hybridMultilevel"/>
    <w:tmpl w:val="C7883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0D365A"/>
    <w:multiLevelType w:val="hybridMultilevel"/>
    <w:tmpl w:val="DC401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31" w15:restartNumberingAfterBreak="0">
    <w:nsid w:val="58D5302C"/>
    <w:multiLevelType w:val="hybridMultilevel"/>
    <w:tmpl w:val="32B0004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7"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9"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9B4546"/>
    <w:multiLevelType w:val="hybridMultilevel"/>
    <w:tmpl w:val="A0566AB4"/>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2" w15:restartNumberingAfterBreak="0">
    <w:nsid w:val="6CEE37A6"/>
    <w:multiLevelType w:val="hybridMultilevel"/>
    <w:tmpl w:val="F2BEE662"/>
    <w:lvl w:ilvl="0" w:tplc="F8323C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FD7AE6"/>
    <w:multiLevelType w:val="hybridMultilevel"/>
    <w:tmpl w:val="97341816"/>
    <w:lvl w:ilvl="0" w:tplc="4CFE1898">
      <w:start w:val="1"/>
      <w:numFmt w:val="decimal"/>
      <w:lvlText w:val="%1."/>
      <w:lvlJc w:val="left"/>
      <w:pPr>
        <w:ind w:left="360" w:hanging="360"/>
      </w:pPr>
      <w:rPr>
        <w:rFonts w:ascii="Tahoma" w:hAnsi="Tahoma" w:cs="Tahoma"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646E5D"/>
    <w:multiLevelType w:val="hybridMultilevel"/>
    <w:tmpl w:val="7C322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4"/>
  </w:num>
  <w:num w:numId="4">
    <w:abstractNumId w:val="8"/>
  </w:num>
  <w:num w:numId="5">
    <w:abstractNumId w:val="46"/>
  </w:num>
  <w:num w:numId="6">
    <w:abstractNumId w:val="35"/>
  </w:num>
  <w:num w:numId="7">
    <w:abstractNumId w:val="22"/>
  </w:num>
  <w:num w:numId="8">
    <w:abstractNumId w:val="5"/>
  </w:num>
  <w:num w:numId="9">
    <w:abstractNumId w:val="18"/>
  </w:num>
  <w:num w:numId="10">
    <w:abstractNumId w:val="37"/>
  </w:num>
  <w:num w:numId="11">
    <w:abstractNumId w:val="36"/>
  </w:num>
  <w:num w:numId="12">
    <w:abstractNumId w:val="44"/>
  </w:num>
  <w:num w:numId="13">
    <w:abstractNumId w:val="9"/>
  </w:num>
  <w:num w:numId="14">
    <w:abstractNumId w:val="13"/>
  </w:num>
  <w:num w:numId="15">
    <w:abstractNumId w:val="40"/>
  </w:num>
  <w:num w:numId="16">
    <w:abstractNumId w:val="21"/>
  </w:num>
  <w:num w:numId="17">
    <w:abstractNumId w:val="32"/>
  </w:num>
  <w:num w:numId="18">
    <w:abstractNumId w:val="27"/>
  </w:num>
  <w:num w:numId="19">
    <w:abstractNumId w:val="28"/>
  </w:num>
  <w:num w:numId="20">
    <w:abstractNumId w:val="0"/>
  </w:num>
  <w:num w:numId="21">
    <w:abstractNumId w:val="16"/>
  </w:num>
  <w:num w:numId="22">
    <w:abstractNumId w:val="39"/>
  </w:num>
  <w:num w:numId="23">
    <w:abstractNumId w:val="48"/>
  </w:num>
  <w:num w:numId="24">
    <w:abstractNumId w:val="34"/>
  </w:num>
  <w:num w:numId="25">
    <w:abstractNumId w:val="7"/>
  </w:num>
  <w:num w:numId="26">
    <w:abstractNumId w:val="33"/>
  </w:num>
  <w:num w:numId="27">
    <w:abstractNumId w:val="14"/>
  </w:num>
  <w:num w:numId="28">
    <w:abstractNumId w:val="17"/>
  </w:num>
  <w:num w:numId="29">
    <w:abstractNumId w:val="12"/>
  </w:num>
  <w:num w:numId="30">
    <w:abstractNumId w:val="15"/>
  </w:num>
  <w:num w:numId="31">
    <w:abstractNumId w:val="3"/>
  </w:num>
  <w:num w:numId="32">
    <w:abstractNumId w:val="45"/>
  </w:num>
  <w:num w:numId="33">
    <w:abstractNumId w:val="47"/>
  </w:num>
  <w:num w:numId="34">
    <w:abstractNumId w:val="38"/>
  </w:num>
  <w:num w:numId="35">
    <w:abstractNumId w:val="19"/>
  </w:num>
  <w:num w:numId="36">
    <w:abstractNumId w:val="4"/>
  </w:num>
  <w:num w:numId="37">
    <w:abstractNumId w:val="20"/>
  </w:num>
  <w:num w:numId="38">
    <w:abstractNumId w:val="29"/>
  </w:num>
  <w:num w:numId="39">
    <w:abstractNumId w:val="11"/>
  </w:num>
  <w:num w:numId="40">
    <w:abstractNumId w:val="43"/>
  </w:num>
  <w:num w:numId="41">
    <w:abstractNumId w:val="10"/>
  </w:num>
  <w:num w:numId="42">
    <w:abstractNumId w:val="31"/>
  </w:num>
  <w:num w:numId="43">
    <w:abstractNumId w:val="2"/>
  </w:num>
  <w:num w:numId="44">
    <w:abstractNumId w:val="23"/>
  </w:num>
  <w:num w:numId="45">
    <w:abstractNumId w:val="1"/>
  </w:num>
  <w:num w:numId="46">
    <w:abstractNumId w:val="49"/>
  </w:num>
  <w:num w:numId="47">
    <w:abstractNumId w:val="42"/>
  </w:num>
  <w:num w:numId="48">
    <w:abstractNumId w:val="41"/>
  </w:num>
  <w:num w:numId="49">
    <w:abstractNumId w:val="2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4EA0"/>
    <w:rsid w:val="001869AD"/>
    <w:rsid w:val="001C7ED2"/>
    <w:rsid w:val="00290853"/>
    <w:rsid w:val="00326647"/>
    <w:rsid w:val="003532FE"/>
    <w:rsid w:val="0037073B"/>
    <w:rsid w:val="0042762B"/>
    <w:rsid w:val="004D691E"/>
    <w:rsid w:val="00530858"/>
    <w:rsid w:val="005575E8"/>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95D2E"/>
    <w:rsid w:val="00CA5776"/>
    <w:rsid w:val="00D0132E"/>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942D4-6136-43C1-AE75-3BF08B7EF594}">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df78c847-7990-474d-b937-418f54a9b236"/>
    <ds:schemaRef ds:uri="1005c9cf-005f-42e7-9f32-3739ce0db2cc"/>
    <ds:schemaRef ds:uri="http://www.w3.org/XML/1998/namespace"/>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0</TotalTime>
  <Pages>3</Pages>
  <Words>3370</Words>
  <Characters>1922</Characters>
  <Application>Microsoft Office Word</Application>
  <DocSecurity>4</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Donatas</cp:lastModifiedBy>
  <cp:revision>2</cp:revision>
  <cp:lastPrinted>2014-03-14T08:41:00Z</cp:lastPrinted>
  <dcterms:created xsi:type="dcterms:W3CDTF">2021-03-31T12:52:00Z</dcterms:created>
  <dcterms:modified xsi:type="dcterms:W3CDTF">2021-03-31T12:52:00Z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