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76F0" w14:textId="2E860CC5" w:rsidR="008C4FBB" w:rsidRDefault="008C4FBB">
      <w:bookmarkStart w:id="0" w:name="_Hlk532917859"/>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9214"/>
      </w:tblGrid>
      <w:tr w:rsidR="0076702C" w:rsidRPr="00110E40" w14:paraId="05DB1938" w14:textId="77777777" w:rsidTr="00D952DD">
        <w:trPr>
          <w:jc w:val="center"/>
        </w:trPr>
        <w:tc>
          <w:tcPr>
            <w:tcW w:w="9640" w:type="dxa"/>
          </w:tcPr>
          <w:bookmarkEnd w:id="0"/>
          <w:p w14:paraId="4F661D01" w14:textId="266FFE59" w:rsidR="00D952DD" w:rsidRPr="0037175C" w:rsidRDefault="00D952DD" w:rsidP="00D952DD">
            <w:pPr>
              <w:pStyle w:val="BodyText2"/>
              <w:spacing w:line="240" w:lineRule="exact"/>
              <w:jc w:val="center"/>
              <w:rPr>
                <w:rFonts w:ascii="Tahoma" w:hAnsi="Tahoma" w:cs="Tahoma"/>
                <w:b/>
                <w:iCs/>
                <w:caps/>
                <w:sz w:val="20"/>
                <w:szCs w:val="20"/>
              </w:rPr>
            </w:pPr>
            <w:r w:rsidRPr="0037175C">
              <w:rPr>
                <w:rFonts w:ascii="Tahoma" w:hAnsi="Tahoma" w:cs="Tahoma"/>
                <w:b/>
                <w:iCs/>
                <w:caps/>
                <w:sz w:val="20"/>
                <w:szCs w:val="20"/>
              </w:rPr>
              <w:t>AB „</w:t>
            </w:r>
            <w:r w:rsidR="001D5685">
              <w:rPr>
                <w:rFonts w:ascii="Tahoma" w:hAnsi="Tahoma" w:cs="Tahoma"/>
                <w:b/>
                <w:iCs/>
                <w:caps/>
                <w:sz w:val="20"/>
                <w:szCs w:val="20"/>
              </w:rPr>
              <w:t>Amber grid</w:t>
            </w:r>
            <w:r w:rsidRPr="0037175C">
              <w:rPr>
                <w:rFonts w:ascii="Tahoma" w:hAnsi="Tahoma" w:cs="Tahoma"/>
                <w:b/>
                <w:iCs/>
                <w:caps/>
                <w:sz w:val="20"/>
                <w:szCs w:val="20"/>
              </w:rPr>
              <w:t>“</w:t>
            </w:r>
          </w:p>
          <w:p w14:paraId="1B73908C" w14:textId="422225A9" w:rsidR="00D952DD" w:rsidRPr="0037175C" w:rsidRDefault="00D952DD" w:rsidP="00D952DD">
            <w:pPr>
              <w:pStyle w:val="BodyText2"/>
              <w:spacing w:line="240" w:lineRule="exact"/>
              <w:jc w:val="center"/>
              <w:rPr>
                <w:rFonts w:ascii="Tahoma" w:hAnsi="Tahoma" w:cs="Tahoma"/>
                <w:iCs/>
                <w:sz w:val="20"/>
                <w:szCs w:val="20"/>
              </w:rPr>
            </w:pPr>
            <w:r>
              <w:rPr>
                <w:rFonts w:ascii="Tahoma" w:hAnsi="Tahoma" w:cs="Tahoma"/>
                <w:iCs/>
                <w:sz w:val="20"/>
                <w:szCs w:val="20"/>
              </w:rPr>
              <w:t>K</w:t>
            </w:r>
            <w:r w:rsidRPr="0037175C">
              <w:rPr>
                <w:rFonts w:ascii="Tahoma" w:hAnsi="Tahoma" w:cs="Tahoma"/>
                <w:iCs/>
                <w:sz w:val="20"/>
                <w:szCs w:val="20"/>
              </w:rPr>
              <w:t xml:space="preserve">odas </w:t>
            </w:r>
            <w:r w:rsidR="001D5685" w:rsidRPr="00E032CF">
              <w:rPr>
                <w:rFonts w:asciiTheme="minorHAnsi" w:hAnsiTheme="minorHAnsi"/>
                <w:sz w:val="22"/>
              </w:rPr>
              <w:t>303090867</w:t>
            </w:r>
          </w:p>
          <w:p w14:paraId="3B7D14E4" w14:textId="6154C2EE" w:rsidR="00D952DD" w:rsidRPr="001D5685" w:rsidRDefault="00D952DD" w:rsidP="00D952DD">
            <w:pPr>
              <w:pStyle w:val="BodyText2"/>
              <w:spacing w:line="240" w:lineRule="exact"/>
              <w:jc w:val="center"/>
              <w:rPr>
                <w:rFonts w:ascii="Tahoma" w:hAnsi="Tahoma" w:cs="Tahoma"/>
                <w:sz w:val="20"/>
                <w:szCs w:val="20"/>
                <w:shd w:val="clear" w:color="auto" w:fill="FFFFFF"/>
                <w:lang w:val="en-GB"/>
              </w:rPr>
            </w:pPr>
            <w:r w:rsidRPr="0037175C">
              <w:rPr>
                <w:rFonts w:ascii="Tahoma" w:hAnsi="Tahoma" w:cs="Tahoma"/>
                <w:sz w:val="20"/>
                <w:szCs w:val="20"/>
                <w:shd w:val="clear" w:color="auto" w:fill="FFFFFF"/>
              </w:rPr>
              <w:t xml:space="preserve">Buveinė registruota adresu </w:t>
            </w:r>
            <w:r w:rsidR="00572CC0" w:rsidRPr="00572CC0">
              <w:rPr>
                <w:rFonts w:ascii="Tahoma" w:hAnsi="Tahoma" w:cs="Tahoma"/>
                <w:sz w:val="20"/>
                <w:szCs w:val="20"/>
                <w:shd w:val="clear" w:color="auto" w:fill="FFFFFF"/>
              </w:rPr>
              <w:t>Laisvės pr. 10</w:t>
            </w:r>
            <w:r w:rsidR="001D5685">
              <w:rPr>
                <w:rFonts w:ascii="Tahoma" w:hAnsi="Tahoma" w:cs="Tahoma"/>
                <w:sz w:val="20"/>
                <w:szCs w:val="20"/>
                <w:shd w:val="clear" w:color="auto" w:fill="FFFFFF"/>
              </w:rPr>
              <w:t>, Vilnius</w:t>
            </w:r>
          </w:p>
          <w:p w14:paraId="489733FD" w14:textId="77777777" w:rsidR="00D952DD" w:rsidRPr="0037175C" w:rsidRDefault="00D952DD" w:rsidP="00D952DD">
            <w:pPr>
              <w:pStyle w:val="BodyText2"/>
              <w:spacing w:line="240" w:lineRule="exact"/>
              <w:jc w:val="center"/>
              <w:rPr>
                <w:rFonts w:ascii="Tahoma" w:hAnsi="Tahoma" w:cs="Tahoma"/>
                <w:iCs/>
                <w:sz w:val="20"/>
                <w:szCs w:val="20"/>
              </w:rPr>
            </w:pPr>
            <w:r w:rsidRPr="0037175C">
              <w:rPr>
                <w:rFonts w:ascii="Tahoma" w:hAnsi="Tahoma" w:cs="Tahoma"/>
                <w:iCs/>
                <w:sz w:val="20"/>
                <w:szCs w:val="20"/>
              </w:rPr>
              <w:t>Duomenys apie bendrovę kaupiami ir saugomi Juridinių asmenų registre</w:t>
            </w:r>
          </w:p>
          <w:p w14:paraId="6338672D" w14:textId="2FEDB050" w:rsidR="0076702C" w:rsidRPr="00D952DD" w:rsidRDefault="00D952DD" w:rsidP="00D952DD">
            <w:pPr>
              <w:pStyle w:val="Title"/>
              <w:spacing w:line="240" w:lineRule="exact"/>
              <w:rPr>
                <w:rFonts w:ascii="Tahoma" w:hAnsi="Tahoma" w:cs="Tahoma"/>
                <w:b w:val="0"/>
                <w:color w:val="000000"/>
                <w:sz w:val="20"/>
                <w:shd w:val="clear" w:color="auto" w:fill="FFFFFF"/>
              </w:rPr>
            </w:pPr>
            <w:r w:rsidRPr="007A7DE9">
              <w:rPr>
                <w:rFonts w:ascii="Tahoma" w:hAnsi="Tahoma" w:cs="Tahoma"/>
                <w:b w:val="0"/>
                <w:color w:val="000000"/>
                <w:sz w:val="20"/>
                <w:shd w:val="clear" w:color="auto" w:fill="FFFFFF"/>
              </w:rPr>
              <w:t>(toliau – Bendrovė)</w:t>
            </w:r>
          </w:p>
        </w:tc>
      </w:tr>
    </w:tbl>
    <w:p w14:paraId="3825E727" w14:textId="77777777" w:rsidR="00890339" w:rsidRPr="00110E40" w:rsidRDefault="00890339" w:rsidP="00CA186E">
      <w:pPr>
        <w:spacing w:line="240" w:lineRule="exact"/>
        <w:rPr>
          <w:rFonts w:ascii="Tahoma" w:hAnsi="Tahoma" w:cs="Tahoma"/>
          <w:b/>
          <w:sz w:val="20"/>
          <w:szCs w:val="20"/>
          <w:lang w:val="lt-LT"/>
        </w:rPr>
      </w:pPr>
    </w:p>
    <w:p w14:paraId="21218F5F" w14:textId="21ABA63B" w:rsidR="00B90A91" w:rsidRPr="00110E40" w:rsidRDefault="00DC42E6" w:rsidP="00CA186E">
      <w:pPr>
        <w:spacing w:line="240" w:lineRule="exact"/>
        <w:ind w:left="-425"/>
        <w:jc w:val="center"/>
        <w:rPr>
          <w:rFonts w:ascii="Tahoma" w:hAnsi="Tahoma" w:cs="Tahoma"/>
          <w:b/>
          <w:caps/>
          <w:sz w:val="20"/>
          <w:szCs w:val="20"/>
          <w:lang w:val="lt-LT"/>
        </w:rPr>
      </w:pPr>
      <w:r w:rsidRPr="00110E40">
        <w:rPr>
          <w:rFonts w:ascii="Tahoma" w:hAnsi="Tahoma" w:cs="Tahoma"/>
          <w:b/>
          <w:caps/>
          <w:sz w:val="20"/>
          <w:szCs w:val="20"/>
          <w:lang w:val="lt-LT"/>
        </w:rPr>
        <w:t>20</w:t>
      </w:r>
      <w:r w:rsidR="00B84F5F">
        <w:rPr>
          <w:rFonts w:ascii="Tahoma" w:hAnsi="Tahoma" w:cs="Tahoma"/>
          <w:b/>
          <w:caps/>
          <w:sz w:val="20"/>
          <w:szCs w:val="20"/>
          <w:lang w:val="lt-LT"/>
        </w:rPr>
        <w:t>2</w:t>
      </w:r>
      <w:r w:rsidR="000C531D">
        <w:rPr>
          <w:rFonts w:ascii="Tahoma" w:hAnsi="Tahoma" w:cs="Tahoma"/>
          <w:b/>
          <w:caps/>
          <w:sz w:val="20"/>
          <w:szCs w:val="20"/>
          <w:lang w:val="lt-LT"/>
        </w:rPr>
        <w:t>3</w:t>
      </w:r>
      <w:r w:rsidR="005E48F2" w:rsidRPr="00110E40">
        <w:rPr>
          <w:rFonts w:ascii="Tahoma" w:hAnsi="Tahoma" w:cs="Tahoma"/>
          <w:b/>
          <w:caps/>
          <w:sz w:val="20"/>
          <w:szCs w:val="20"/>
          <w:lang w:val="lt-LT"/>
        </w:rPr>
        <w:t xml:space="preserve"> m. </w:t>
      </w:r>
      <w:r w:rsidR="00B84F5F">
        <w:rPr>
          <w:rFonts w:ascii="Tahoma" w:hAnsi="Tahoma" w:cs="Tahoma"/>
          <w:b/>
          <w:caps/>
          <w:sz w:val="20"/>
          <w:szCs w:val="20"/>
          <w:lang w:val="lt-LT"/>
        </w:rPr>
        <w:t>balan</w:t>
      </w:r>
      <w:r w:rsidR="00B84F5F">
        <w:rPr>
          <w:rFonts w:ascii="Tahoma" w:hAnsi="Tahoma" w:cs="Tahoma"/>
          <w:b/>
          <w:caps/>
          <w:sz w:val="20"/>
          <w:szCs w:val="20"/>
          <w:lang w:val="en-US"/>
        </w:rPr>
        <w:t>d</w:t>
      </w:r>
      <w:r w:rsidR="00B84F5F">
        <w:rPr>
          <w:rFonts w:ascii="Tahoma" w:hAnsi="Tahoma" w:cs="Tahoma"/>
          <w:b/>
          <w:caps/>
          <w:sz w:val="20"/>
          <w:szCs w:val="20"/>
          <w:lang w:val="lt-LT"/>
        </w:rPr>
        <w:t xml:space="preserve">žio </w:t>
      </w:r>
      <w:r w:rsidR="00FA492F">
        <w:rPr>
          <w:rFonts w:ascii="Tahoma" w:hAnsi="Tahoma" w:cs="Tahoma"/>
          <w:b/>
          <w:caps/>
          <w:sz w:val="20"/>
          <w:szCs w:val="20"/>
        </w:rPr>
        <w:t>11</w:t>
      </w:r>
      <w:r w:rsidR="00B84F5F">
        <w:rPr>
          <w:rFonts w:ascii="Tahoma" w:hAnsi="Tahoma" w:cs="Tahoma"/>
          <w:b/>
          <w:caps/>
          <w:sz w:val="20"/>
          <w:szCs w:val="20"/>
        </w:rPr>
        <w:t xml:space="preserve"> </w:t>
      </w:r>
      <w:r w:rsidR="005E48F2" w:rsidRPr="00110E40">
        <w:rPr>
          <w:rFonts w:ascii="Tahoma" w:hAnsi="Tahoma" w:cs="Tahoma"/>
          <w:b/>
          <w:caps/>
          <w:sz w:val="20"/>
          <w:szCs w:val="20"/>
          <w:lang w:val="lt-LT"/>
        </w:rPr>
        <w:t xml:space="preserve">d. </w:t>
      </w:r>
      <w:r w:rsidR="005A7911" w:rsidRPr="00B84F5F">
        <w:rPr>
          <w:rFonts w:ascii="Tahoma" w:hAnsi="Tahoma" w:cs="Tahoma"/>
          <w:b/>
          <w:caps/>
          <w:sz w:val="20"/>
          <w:szCs w:val="20"/>
          <w:lang w:val="lt-LT"/>
        </w:rPr>
        <w:t>EILINIO</w:t>
      </w:r>
      <w:r w:rsidR="005E48F2" w:rsidRPr="00110E40">
        <w:rPr>
          <w:rFonts w:ascii="Tahoma" w:hAnsi="Tahoma" w:cs="Tahoma"/>
          <w:b/>
          <w:caps/>
          <w:sz w:val="20"/>
          <w:szCs w:val="20"/>
          <w:lang w:val="lt-LT"/>
        </w:rPr>
        <w:t xml:space="preserve"> visuotinio akcininkų susirinkimo</w:t>
      </w:r>
    </w:p>
    <w:p w14:paraId="1F85FEF0" w14:textId="77777777" w:rsidR="00B90A91" w:rsidRPr="00110E40" w:rsidRDefault="005E48F2" w:rsidP="00CA186E">
      <w:pPr>
        <w:spacing w:line="240" w:lineRule="exact"/>
        <w:ind w:left="-425"/>
        <w:jc w:val="center"/>
        <w:rPr>
          <w:rFonts w:ascii="Tahoma" w:hAnsi="Tahoma" w:cs="Tahoma"/>
          <w:b/>
          <w:bCs/>
          <w:sz w:val="20"/>
          <w:szCs w:val="20"/>
          <w:lang w:val="lt-LT"/>
        </w:rPr>
      </w:pPr>
      <w:r w:rsidRPr="00110E40">
        <w:rPr>
          <w:rFonts w:ascii="Tahoma" w:hAnsi="Tahoma" w:cs="Tahoma"/>
          <w:b/>
          <w:bCs/>
          <w:sz w:val="20"/>
          <w:szCs w:val="20"/>
          <w:lang w:val="lt-LT"/>
        </w:rPr>
        <w:t>BENDRASIS</w:t>
      </w:r>
      <w:r w:rsidR="00B90A91" w:rsidRPr="00110E40">
        <w:rPr>
          <w:rFonts w:ascii="Tahoma" w:hAnsi="Tahoma" w:cs="Tahoma"/>
          <w:b/>
          <w:bCs/>
          <w:sz w:val="20"/>
          <w:szCs w:val="20"/>
          <w:lang w:val="lt-LT"/>
        </w:rPr>
        <w:t xml:space="preserve"> BALSAVIMO BIULETENIS</w:t>
      </w:r>
    </w:p>
    <w:p w14:paraId="66E3D7BC" w14:textId="77777777" w:rsidR="001A6532" w:rsidRPr="00110E40" w:rsidRDefault="001A6532" w:rsidP="00CA186E">
      <w:pPr>
        <w:spacing w:line="240" w:lineRule="exact"/>
        <w:jc w:val="center"/>
        <w:rPr>
          <w:rFonts w:ascii="Tahoma" w:hAnsi="Tahoma" w:cs="Tahoma"/>
          <w:sz w:val="20"/>
          <w:szCs w:val="20"/>
          <w:lang w:val="lt-LT"/>
        </w:rPr>
      </w:pPr>
    </w:p>
    <w:p w14:paraId="4DD82E53" w14:textId="77777777" w:rsidR="0076702C" w:rsidRPr="00110E40" w:rsidRDefault="0076702C" w:rsidP="008B0369">
      <w:pPr>
        <w:spacing w:line="240" w:lineRule="exact"/>
        <w:ind w:left="-426"/>
        <w:rPr>
          <w:rFonts w:ascii="Tahoma" w:hAnsi="Tahoma" w:cs="Tahoma"/>
          <w:b/>
          <w:bCs/>
          <w:sz w:val="20"/>
          <w:szCs w:val="20"/>
          <w:lang w:val="lt-LT"/>
        </w:rPr>
      </w:pPr>
    </w:p>
    <w:p w14:paraId="7975F69F" w14:textId="77777777" w:rsidR="00AA473D" w:rsidRPr="00110E40" w:rsidRDefault="00AA473D"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AKCININKO DUOMENYS</w:t>
      </w:r>
    </w:p>
    <w:p w14:paraId="3D83351D" w14:textId="77777777" w:rsidR="006F68C9" w:rsidRPr="00110E40" w:rsidRDefault="00AA473D" w:rsidP="008B0369">
      <w:pPr>
        <w:spacing w:after="60" w:line="240" w:lineRule="exact"/>
        <w:ind w:left="-425"/>
        <w:rPr>
          <w:rFonts w:ascii="Tahoma" w:hAnsi="Tahoma" w:cs="Tahoma"/>
          <w:b/>
          <w:bCs/>
          <w:sz w:val="20"/>
          <w:szCs w:val="20"/>
          <w:lang w:val="lt-LT"/>
        </w:rPr>
      </w:pPr>
      <w:r w:rsidRPr="00110E40">
        <w:rPr>
          <w:rStyle w:val="FontStyle13"/>
          <w:rFonts w:ascii="Tahoma" w:hAnsi="Tahoma" w:cs="Tahoma"/>
          <w:lang w:val="lt-LT"/>
        </w:rPr>
        <w:t xml:space="preserve">Prašome lentelėje nurodyti </w:t>
      </w:r>
      <w:r w:rsidR="0076702C" w:rsidRPr="00110E40">
        <w:rPr>
          <w:rStyle w:val="FontStyle13"/>
          <w:rFonts w:ascii="Tahoma" w:hAnsi="Tahoma" w:cs="Tahoma"/>
          <w:lang w:val="lt-LT"/>
        </w:rPr>
        <w:t>duomenis apie balsuojantį akcininką</w:t>
      </w:r>
      <w:r w:rsidRPr="00110E40">
        <w:rPr>
          <w:rStyle w:val="FontStyle13"/>
          <w:rFonts w:ascii="Tahoma" w:hAnsi="Tahoma" w:cs="Tahoma"/>
          <w:lang w:val="lt-LT"/>
        </w:rPr>
        <w:t>:</w:t>
      </w:r>
    </w:p>
    <w:tbl>
      <w:tblPr>
        <w:tblStyle w:val="TableGrid"/>
        <w:tblW w:w="9924" w:type="dxa"/>
        <w:tblInd w:w="-431" w:type="dxa"/>
        <w:tblLook w:val="04A0" w:firstRow="1" w:lastRow="0" w:firstColumn="1" w:lastColumn="0" w:noHBand="0" w:noVBand="1"/>
      </w:tblPr>
      <w:tblGrid>
        <w:gridCol w:w="5217"/>
        <w:gridCol w:w="4707"/>
      </w:tblGrid>
      <w:tr w:rsidR="00AA473D" w:rsidRPr="00110E40" w14:paraId="3CCC6C1D" w14:textId="77777777" w:rsidTr="004F046D">
        <w:tc>
          <w:tcPr>
            <w:tcW w:w="5217" w:type="dxa"/>
          </w:tcPr>
          <w:p w14:paraId="6D995D0B" w14:textId="32AB0A01" w:rsidR="00AA473D" w:rsidRDefault="00AA473D" w:rsidP="000D16B2">
            <w:pPr>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vardas, pavardė (pavadinimas):</w:t>
            </w:r>
          </w:p>
          <w:p w14:paraId="66ABA8CB" w14:textId="77777777" w:rsidR="00942C28" w:rsidRPr="00110E40" w:rsidRDefault="00942C28" w:rsidP="000D16B2">
            <w:pPr>
              <w:rPr>
                <w:rFonts w:ascii="Tahoma" w:hAnsi="Tahoma" w:cs="Tahoma"/>
                <w:iCs/>
                <w:sz w:val="20"/>
                <w:szCs w:val="20"/>
                <w:lang w:val="lt-LT"/>
              </w:rPr>
            </w:pPr>
          </w:p>
          <w:sdt>
            <w:sdtPr>
              <w:rPr>
                <w:rFonts w:ascii="Tahoma" w:hAnsi="Tahoma" w:cs="Tahoma"/>
                <w:b/>
                <w:bCs/>
                <w:sz w:val="20"/>
                <w:szCs w:val="20"/>
                <w:lang w:val="lt-LT"/>
              </w:rPr>
              <w:id w:val="306675861"/>
              <w:placeholder>
                <w:docPart w:val="DefaultPlaceholder_1082065158"/>
              </w:placeholder>
              <w:showingPlcHdr/>
              <w:text/>
            </w:sdtPr>
            <w:sdtContent>
              <w:p w14:paraId="2F936216" w14:textId="77777777" w:rsidR="00AA473D" w:rsidRPr="00110E40" w:rsidRDefault="00D232FB" w:rsidP="000D16B2">
                <w:pPr>
                  <w:rPr>
                    <w:rFonts w:ascii="Tahoma" w:hAnsi="Tahoma" w:cs="Tahoma"/>
                    <w:b/>
                    <w:bCs/>
                    <w:sz w:val="20"/>
                    <w:szCs w:val="20"/>
                    <w:lang w:val="lt-LT"/>
                  </w:rPr>
                </w:pPr>
                <w:r w:rsidRPr="00D7728D">
                  <w:rPr>
                    <w:rStyle w:val="PlaceholderText"/>
                    <w:rFonts w:ascii="Tahoma" w:hAnsi="Tahoma" w:cs="Tahoma"/>
                    <w:b/>
                    <w:sz w:val="20"/>
                    <w:szCs w:val="20"/>
                    <w:lang w:val="lt-LT"/>
                  </w:rPr>
                  <w:t>Vardas, pavardė / pavadinimas</w:t>
                </w:r>
              </w:p>
            </w:sdtContent>
          </w:sdt>
        </w:tc>
        <w:tc>
          <w:tcPr>
            <w:tcW w:w="4707" w:type="dxa"/>
          </w:tcPr>
          <w:p w14:paraId="4426BFD5" w14:textId="62776B2E" w:rsidR="00AA473D" w:rsidRDefault="00AA473D" w:rsidP="000D16B2">
            <w:pPr>
              <w:jc w:val="both"/>
              <w:rPr>
                <w:rFonts w:ascii="Tahoma" w:hAnsi="Tahoma" w:cs="Tahoma"/>
                <w:iCs/>
                <w:sz w:val="20"/>
                <w:szCs w:val="20"/>
                <w:lang w:val="lt-LT"/>
              </w:rPr>
            </w:pPr>
            <w:r w:rsidRPr="00110E40">
              <w:rPr>
                <w:rFonts w:ascii="Tahoma" w:hAnsi="Tahoma" w:cs="Tahoma"/>
                <w:bCs/>
                <w:sz w:val="20"/>
                <w:szCs w:val="20"/>
                <w:lang w:val="lt-LT"/>
              </w:rPr>
              <w:t>Akcininko</w:t>
            </w:r>
            <w:r w:rsidRPr="00110E40">
              <w:rPr>
                <w:rFonts w:ascii="Tahoma" w:hAnsi="Tahoma" w:cs="Tahoma"/>
                <w:iCs/>
                <w:sz w:val="20"/>
                <w:szCs w:val="20"/>
                <w:lang w:val="lt-LT"/>
              </w:rPr>
              <w:t xml:space="preserve"> asmens kodas (juridinio asmens kodas):</w:t>
            </w:r>
          </w:p>
          <w:p w14:paraId="1A57B215" w14:textId="77777777" w:rsidR="00942C28" w:rsidRPr="00110E40" w:rsidRDefault="00942C28" w:rsidP="000D16B2">
            <w:pPr>
              <w:jc w:val="both"/>
              <w:rPr>
                <w:rFonts w:ascii="Tahoma" w:hAnsi="Tahoma" w:cs="Tahoma"/>
                <w:iCs/>
                <w:sz w:val="20"/>
                <w:szCs w:val="20"/>
                <w:lang w:val="lt-LT"/>
              </w:rPr>
            </w:pPr>
          </w:p>
          <w:sdt>
            <w:sdtPr>
              <w:rPr>
                <w:rStyle w:val="FontStyle13"/>
                <w:rFonts w:ascii="Tahoma" w:hAnsi="Tahoma" w:cs="Tahoma"/>
                <w:b/>
                <w:lang w:val="lt-LT"/>
              </w:rPr>
              <w:id w:val="1365720076"/>
              <w:placeholder>
                <w:docPart w:val="BB571E31260548AD85119E4356A016E1"/>
              </w:placeholder>
              <w:showingPlcHdr/>
              <w:text/>
            </w:sdtPr>
            <w:sdtContent>
              <w:p w14:paraId="1D9A200E" w14:textId="591E329C" w:rsidR="00AA473D" w:rsidRPr="00110E40" w:rsidRDefault="00D232FB" w:rsidP="000D16B2">
                <w:pPr>
                  <w:rPr>
                    <w:rFonts w:ascii="Tahoma" w:eastAsia="Times New Roman" w:hAnsi="Tahoma" w:cs="Tahoma"/>
                    <w:b/>
                    <w:sz w:val="20"/>
                    <w:szCs w:val="20"/>
                    <w:lang w:val="lt-LT"/>
                  </w:rPr>
                </w:pPr>
                <w:r w:rsidRPr="00D7728D">
                  <w:rPr>
                    <w:rStyle w:val="PlaceholderText"/>
                    <w:rFonts w:ascii="Tahoma" w:hAnsi="Tahoma" w:cs="Tahoma"/>
                    <w:b/>
                    <w:sz w:val="20"/>
                    <w:szCs w:val="20"/>
                    <w:lang w:val="lt-LT"/>
                  </w:rPr>
                  <w:t>Asmens kodas / juridinio asmens kodas</w:t>
                </w:r>
              </w:p>
            </w:sdtContent>
          </w:sdt>
        </w:tc>
      </w:tr>
      <w:tr w:rsidR="0076702C" w:rsidRPr="00110E40" w14:paraId="61E1F932" w14:textId="77777777" w:rsidTr="004F046D">
        <w:tc>
          <w:tcPr>
            <w:tcW w:w="9924" w:type="dxa"/>
            <w:gridSpan w:val="2"/>
          </w:tcPr>
          <w:p w14:paraId="095C62C4" w14:textId="31579876" w:rsidR="0076702C" w:rsidRDefault="0076702C" w:rsidP="000D16B2">
            <w:pPr>
              <w:rPr>
                <w:rFonts w:ascii="Tahoma" w:hAnsi="Tahoma" w:cs="Tahoma"/>
                <w:bCs/>
                <w:sz w:val="20"/>
                <w:szCs w:val="20"/>
                <w:lang w:val="lt-LT"/>
              </w:rPr>
            </w:pPr>
            <w:r w:rsidRPr="00110E40">
              <w:rPr>
                <w:rFonts w:ascii="Tahoma" w:hAnsi="Tahoma" w:cs="Tahoma"/>
                <w:bCs/>
                <w:sz w:val="20"/>
                <w:szCs w:val="20"/>
                <w:lang w:val="lt-LT"/>
              </w:rPr>
              <w:t>Akcininko turimų akcijų skaičius:</w:t>
            </w:r>
          </w:p>
          <w:p w14:paraId="0880AFA0" w14:textId="77777777" w:rsidR="00942C28" w:rsidRPr="00110E40" w:rsidRDefault="00942C28" w:rsidP="000D16B2">
            <w:pPr>
              <w:rPr>
                <w:rFonts w:ascii="Tahoma" w:hAnsi="Tahoma" w:cs="Tahoma"/>
                <w:bCs/>
                <w:sz w:val="20"/>
                <w:szCs w:val="20"/>
                <w:lang w:val="lt-LT"/>
              </w:rPr>
            </w:pPr>
          </w:p>
          <w:sdt>
            <w:sdtPr>
              <w:rPr>
                <w:rStyle w:val="FontStyle13"/>
                <w:rFonts w:ascii="Tahoma" w:hAnsi="Tahoma" w:cs="Tahoma"/>
                <w:b/>
                <w:lang w:val="lt-LT"/>
              </w:rPr>
              <w:id w:val="-2070330040"/>
              <w:placeholder>
                <w:docPart w:val="55AEF6C0FA9543008A3177E8371C1A93"/>
              </w:placeholder>
              <w:showingPlcHdr/>
              <w:text/>
            </w:sdtPr>
            <w:sdtContent>
              <w:p w14:paraId="38459E98" w14:textId="77777777" w:rsidR="0076702C" w:rsidRPr="00110E40" w:rsidRDefault="00D232FB" w:rsidP="000D16B2">
                <w:pPr>
                  <w:rPr>
                    <w:rFonts w:ascii="Tahoma" w:eastAsia="Times New Roman" w:hAnsi="Tahoma" w:cs="Tahoma"/>
                    <w:b/>
                    <w:sz w:val="20"/>
                    <w:szCs w:val="20"/>
                    <w:lang w:val="lt-LT"/>
                  </w:rPr>
                </w:pPr>
                <w:r w:rsidRPr="00D7728D">
                  <w:rPr>
                    <w:rStyle w:val="PlaceholderText"/>
                    <w:rFonts w:ascii="Tahoma" w:hAnsi="Tahoma" w:cs="Tahoma"/>
                    <w:b/>
                    <w:sz w:val="20"/>
                    <w:szCs w:val="20"/>
                    <w:lang w:val="lt-LT"/>
                  </w:rPr>
                  <w:t>Akcijų skaičius</w:t>
                </w:r>
              </w:p>
            </w:sdtContent>
          </w:sdt>
        </w:tc>
      </w:tr>
    </w:tbl>
    <w:p w14:paraId="6DD0A4E0" w14:textId="77777777" w:rsidR="00AA473D" w:rsidRPr="00110E40" w:rsidRDefault="00AA473D" w:rsidP="008B0369">
      <w:pPr>
        <w:spacing w:line="240" w:lineRule="exact"/>
        <w:ind w:left="-426"/>
        <w:rPr>
          <w:rFonts w:ascii="Tahoma" w:hAnsi="Tahoma" w:cs="Tahoma"/>
          <w:b/>
          <w:bCs/>
          <w:sz w:val="20"/>
          <w:szCs w:val="20"/>
          <w:lang w:val="lt-LT"/>
        </w:rPr>
      </w:pPr>
    </w:p>
    <w:p w14:paraId="78522161" w14:textId="47AE9D2A" w:rsidR="00284C65" w:rsidRDefault="00C14A74"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w:t>
      </w:r>
      <w:r w:rsidR="009E6A38" w:rsidRPr="00110E40">
        <w:rPr>
          <w:rFonts w:ascii="Tahoma" w:hAnsi="Tahoma" w:cs="Tahoma"/>
          <w:b/>
          <w:bCs/>
          <w:sz w:val="20"/>
          <w:szCs w:val="20"/>
          <w:lang w:val="lt-LT"/>
        </w:rPr>
        <w:t xml:space="preserve"> PROCEDŪRINIAIS KLAUSIMAIS</w:t>
      </w:r>
    </w:p>
    <w:p w14:paraId="10D02782" w14:textId="1C885223" w:rsidR="00E166A7" w:rsidRDefault="00E166A7" w:rsidP="008B0369">
      <w:pPr>
        <w:spacing w:after="60" w:line="240" w:lineRule="exact"/>
        <w:ind w:left="-425"/>
        <w:rPr>
          <w:rFonts w:ascii="Tahoma" w:hAnsi="Tahoma" w:cs="Tahoma"/>
          <w:b/>
          <w:bCs/>
          <w:sz w:val="20"/>
          <w:szCs w:val="20"/>
          <w:lang w:val="lt-LT"/>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804"/>
        <w:gridCol w:w="1276"/>
        <w:gridCol w:w="1276"/>
      </w:tblGrid>
      <w:tr w:rsidR="00E830FD" w:rsidRPr="00110E40" w14:paraId="3BEEF29D" w14:textId="77777777" w:rsidTr="00E830FD">
        <w:trPr>
          <w:trHeight w:val="668"/>
        </w:trPr>
        <w:tc>
          <w:tcPr>
            <w:tcW w:w="568" w:type="dxa"/>
            <w:vAlign w:val="center"/>
          </w:tcPr>
          <w:p w14:paraId="4850C6AB"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6804" w:type="dxa"/>
            <w:vAlign w:val="center"/>
          </w:tcPr>
          <w:p w14:paraId="5DE26D94" w14:textId="427150FF" w:rsidR="00E830FD" w:rsidRPr="00110E40" w:rsidRDefault="005D2131" w:rsidP="005D2131">
            <w:pPr>
              <w:spacing w:before="40" w:after="40"/>
              <w:jc w:val="center"/>
              <w:rPr>
                <w:rFonts w:ascii="Tahoma" w:hAnsi="Tahoma" w:cs="Tahoma"/>
                <w:b/>
                <w:bCs/>
                <w:sz w:val="20"/>
                <w:szCs w:val="20"/>
                <w:lang w:val="lt-LT"/>
              </w:rPr>
            </w:pPr>
            <w:r>
              <w:rPr>
                <w:rFonts w:ascii="Tahoma" w:hAnsi="Tahoma" w:cs="Tahoma"/>
                <w:b/>
                <w:bCs/>
                <w:sz w:val="20"/>
                <w:szCs w:val="20"/>
                <w:lang w:val="lt-LT"/>
              </w:rPr>
              <w:t>Procedūrinis</w:t>
            </w:r>
            <w:r w:rsidR="00E830FD" w:rsidRPr="00110E40">
              <w:rPr>
                <w:rFonts w:ascii="Tahoma" w:hAnsi="Tahoma" w:cs="Tahoma"/>
                <w:b/>
                <w:bCs/>
                <w:sz w:val="20"/>
                <w:szCs w:val="20"/>
                <w:lang w:val="lt-LT"/>
              </w:rPr>
              <w:t xml:space="preserve"> klausimas</w:t>
            </w:r>
          </w:p>
        </w:tc>
        <w:tc>
          <w:tcPr>
            <w:tcW w:w="2552" w:type="dxa"/>
            <w:gridSpan w:val="2"/>
            <w:vAlign w:val="center"/>
          </w:tcPr>
          <w:p w14:paraId="6083D0D2" w14:textId="77777777" w:rsidR="00E830FD" w:rsidRPr="00110E40" w:rsidRDefault="00E830FD" w:rsidP="005D2131">
            <w:pPr>
              <w:spacing w:before="40" w:after="40"/>
              <w:jc w:val="center"/>
              <w:rPr>
                <w:rFonts w:ascii="Tahoma" w:hAnsi="Tahoma" w:cs="Tahoma"/>
                <w:b/>
                <w:bCs/>
                <w:sz w:val="20"/>
                <w:szCs w:val="20"/>
                <w:lang w:val="lt-LT"/>
              </w:rPr>
            </w:pPr>
            <w:r w:rsidRPr="00110E40">
              <w:rPr>
                <w:rFonts w:ascii="Tahoma" w:hAnsi="Tahoma" w:cs="Tahoma"/>
                <w:b/>
                <w:bCs/>
                <w:sz w:val="20"/>
                <w:szCs w:val="20"/>
                <w:lang w:val="lt-LT"/>
              </w:rPr>
              <w:t>Balsavimas</w:t>
            </w:r>
          </w:p>
        </w:tc>
      </w:tr>
      <w:tr w:rsidR="00E830FD" w:rsidRPr="00110E40" w14:paraId="2ADC0F73" w14:textId="77777777" w:rsidTr="00E830FD">
        <w:trPr>
          <w:trHeight w:val="668"/>
        </w:trPr>
        <w:tc>
          <w:tcPr>
            <w:tcW w:w="568" w:type="dxa"/>
            <w:vAlign w:val="center"/>
          </w:tcPr>
          <w:p w14:paraId="58DE4135" w14:textId="77777777" w:rsidR="00E830FD" w:rsidRPr="00485462" w:rsidRDefault="00E830FD"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617875BA" w14:textId="21438228" w:rsidR="00E830FD" w:rsidRPr="00110E40" w:rsidRDefault="00E830FD" w:rsidP="005D2131">
            <w:pPr>
              <w:spacing w:before="40" w:after="40"/>
              <w:rPr>
                <w:rFonts w:ascii="Tahoma" w:hAnsi="Tahoma" w:cs="Tahoma"/>
                <w:b/>
                <w:bCs/>
                <w:sz w:val="20"/>
                <w:szCs w:val="20"/>
                <w:lang w:val="lt-LT"/>
              </w:rPr>
            </w:pPr>
            <w:r w:rsidRPr="00110E40">
              <w:rPr>
                <w:rFonts w:ascii="Tahoma" w:hAnsi="Tahoma" w:cs="Tahoma"/>
                <w:sz w:val="20"/>
                <w:szCs w:val="20"/>
                <w:lang w:val="lt-LT"/>
              </w:rPr>
              <w:t>Visuotinio akcininkų susirinkimo pirmininku išrinkti:</w:t>
            </w:r>
            <w:r w:rsidR="005D2131">
              <w:rPr>
                <w:rFonts w:ascii="Tahoma" w:hAnsi="Tahoma" w:cs="Tahoma"/>
                <w:sz w:val="20"/>
                <w:szCs w:val="20"/>
                <w:lang w:val="lt-LT"/>
              </w:rPr>
              <w:t xml:space="preserve"> </w:t>
            </w:r>
            <w:sdt>
              <w:sdtPr>
                <w:rPr>
                  <w:rStyle w:val="FontStyle13"/>
                  <w:rFonts w:ascii="Tahoma" w:hAnsi="Tahoma" w:cs="Tahoma"/>
                  <w:b/>
                  <w:lang w:val="lt-LT"/>
                </w:rPr>
                <w:id w:val="-2128535821"/>
                <w:placeholder>
                  <w:docPart w:val="C1914BDFA83E44D2A5F917BC69B2B8D9"/>
                </w:placeholder>
                <w:showingPlcHdr/>
                <w:text/>
              </w:sdtPr>
              <w:sdtContent>
                <w:r w:rsidR="001A3637">
                  <w:rPr>
                    <w:rStyle w:val="PlaceholderText"/>
                    <w:rFonts w:ascii="Arial" w:hAnsi="Arial" w:cs="Arial"/>
                    <w:sz w:val="20"/>
                    <w:szCs w:val="20"/>
                  </w:rPr>
                  <w:t>Vardas, pavardė</w:t>
                </w:r>
              </w:sdtContent>
            </w:sdt>
          </w:p>
        </w:tc>
        <w:tc>
          <w:tcPr>
            <w:tcW w:w="1276" w:type="dxa"/>
            <w:vAlign w:val="center"/>
          </w:tcPr>
          <w:p w14:paraId="4A2F47D1" w14:textId="77777777"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111514055"/>
                <w14:checkbox>
                  <w14:checked w14:val="0"/>
                  <w14:checkedState w14:val="2612" w14:font="MS Gothic"/>
                  <w14:uncheckedState w14:val="2610" w14:font="MS Gothic"/>
                </w14:checkbox>
              </w:sdtPr>
              <w:sdtContent>
                <w:r w:rsidR="00E830FD">
                  <w:rPr>
                    <w:rStyle w:val="FontStyle13"/>
                    <w:rFonts w:ascii="MS Gothic" w:eastAsia="MS Gothic" w:hAnsi="MS Gothic" w:cs="Tahoma" w:hint="eastAsia"/>
                    <w:b/>
                  </w:rPr>
                  <w:t>☐</w:t>
                </w:r>
              </w:sdtContent>
            </w:sdt>
            <w:r w:rsidR="00E830FD" w:rsidRPr="00110E40">
              <w:rPr>
                <w:rStyle w:val="FontStyle13"/>
                <w:rFonts w:ascii="Tahoma" w:hAnsi="Tahoma" w:cs="Tahoma"/>
                <w:b/>
              </w:rPr>
              <w:t xml:space="preserve"> UŽ</w:t>
            </w:r>
          </w:p>
        </w:tc>
        <w:tc>
          <w:tcPr>
            <w:tcW w:w="1276" w:type="dxa"/>
            <w:vAlign w:val="center"/>
          </w:tcPr>
          <w:p w14:paraId="12E308FA" w14:textId="77777777" w:rsidR="00E830FD" w:rsidRPr="00110E40" w:rsidRDefault="00000000" w:rsidP="005D2131">
            <w:pPr>
              <w:spacing w:before="40" w:after="40"/>
              <w:jc w:val="center"/>
              <w:rPr>
                <w:rFonts w:ascii="Tahoma" w:hAnsi="Tahoma" w:cs="Tahoma"/>
                <w:b/>
                <w:bCs/>
                <w:sz w:val="20"/>
                <w:szCs w:val="20"/>
                <w:lang w:val="lt-LT"/>
              </w:rPr>
            </w:pPr>
            <w:sdt>
              <w:sdtPr>
                <w:rPr>
                  <w:rStyle w:val="FontStyle13"/>
                  <w:rFonts w:ascii="Tahoma" w:hAnsi="Tahoma" w:cs="Tahoma"/>
                  <w:b/>
                </w:rPr>
                <w:id w:val="-512607269"/>
                <w14:checkbox>
                  <w14:checked w14:val="0"/>
                  <w14:checkedState w14:val="2612" w14:font="MS Gothic"/>
                  <w14:uncheckedState w14:val="2610" w14:font="MS Gothic"/>
                </w14:checkbox>
              </w:sdtPr>
              <w:sdtContent>
                <w:r w:rsidR="00E830FD" w:rsidRPr="00110E40">
                  <w:rPr>
                    <w:rStyle w:val="FontStyle13"/>
                    <w:rFonts w:ascii="Segoe UI Symbol" w:eastAsia="MS Gothic" w:hAnsi="Segoe UI Symbol" w:cs="Segoe UI Symbol"/>
                    <w:b/>
                  </w:rPr>
                  <w:t>☐</w:t>
                </w:r>
              </w:sdtContent>
            </w:sdt>
            <w:r w:rsidR="00E830FD" w:rsidRPr="00110E40">
              <w:rPr>
                <w:rStyle w:val="FontStyle13"/>
                <w:rFonts w:ascii="Tahoma" w:hAnsi="Tahoma" w:cs="Tahoma"/>
                <w:b/>
              </w:rPr>
              <w:t xml:space="preserve"> PRIEŠ</w:t>
            </w:r>
          </w:p>
        </w:tc>
      </w:tr>
      <w:tr w:rsidR="005D2131" w:rsidRPr="00110E40" w14:paraId="203A440D" w14:textId="77777777" w:rsidTr="00E830FD">
        <w:trPr>
          <w:trHeight w:val="668"/>
        </w:trPr>
        <w:tc>
          <w:tcPr>
            <w:tcW w:w="568" w:type="dxa"/>
            <w:vAlign w:val="center"/>
          </w:tcPr>
          <w:p w14:paraId="34EC065E" w14:textId="77777777" w:rsidR="005D2131" w:rsidRPr="00485462" w:rsidRDefault="005D2131"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5DBD160B" w14:textId="535D4CE3"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Visuotinio akcininkų susirinkimo sekretoriumi išrinkti</w:t>
            </w:r>
            <w:r>
              <w:rPr>
                <w:rFonts w:ascii="Tahoma" w:hAnsi="Tahoma" w:cs="Tahoma"/>
                <w:sz w:val="20"/>
                <w:szCs w:val="20"/>
                <w:lang w:val="lt-LT"/>
              </w:rPr>
              <w:t xml:space="preserve">: </w:t>
            </w:r>
            <w:sdt>
              <w:sdtPr>
                <w:rPr>
                  <w:rStyle w:val="FontStyle13"/>
                  <w:rFonts w:ascii="Tahoma" w:hAnsi="Tahoma" w:cs="Tahoma"/>
                  <w:b/>
                  <w:lang w:val="lt-LT"/>
                </w:rPr>
                <w:id w:val="-289126993"/>
                <w:placeholder>
                  <w:docPart w:val="9BE02737A4734EE683E82C8B4842D3F7"/>
                </w:placeholder>
                <w:showingPlcHdr/>
                <w:text/>
              </w:sdtPr>
              <w:sdtContent>
                <w:r w:rsidR="001A3637">
                  <w:rPr>
                    <w:rStyle w:val="PlaceholderText"/>
                    <w:rFonts w:ascii="Arial" w:hAnsi="Arial" w:cs="Arial"/>
                    <w:sz w:val="20"/>
                    <w:szCs w:val="20"/>
                  </w:rPr>
                  <w:t>Vardas, pavardė</w:t>
                </w:r>
              </w:sdtContent>
            </w:sdt>
          </w:p>
        </w:tc>
        <w:tc>
          <w:tcPr>
            <w:tcW w:w="1276" w:type="dxa"/>
            <w:vAlign w:val="center"/>
          </w:tcPr>
          <w:p w14:paraId="3A03924B" w14:textId="4237769A"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507824733"/>
                <w14:checkbox>
                  <w14:checked w14:val="0"/>
                  <w14:checkedState w14:val="2612" w14:font="MS Gothic"/>
                  <w14:uncheckedState w14:val="2610" w14:font="MS Gothic"/>
                </w14:checkbox>
              </w:sdtPr>
              <w:sdtContent>
                <w:r w:rsidR="00DF6246">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610091C" w14:textId="6554BD73"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292022728"/>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r w:rsidR="005D2131" w:rsidRPr="00110E40" w14:paraId="13B1FF0F" w14:textId="77777777" w:rsidTr="00E830FD">
        <w:trPr>
          <w:trHeight w:val="668"/>
        </w:trPr>
        <w:tc>
          <w:tcPr>
            <w:tcW w:w="568" w:type="dxa"/>
            <w:vAlign w:val="center"/>
          </w:tcPr>
          <w:p w14:paraId="450442DC" w14:textId="77777777" w:rsidR="005D2131" w:rsidRPr="00485462" w:rsidRDefault="005D2131" w:rsidP="005C511C">
            <w:pPr>
              <w:pStyle w:val="ListParagraph"/>
              <w:numPr>
                <w:ilvl w:val="0"/>
                <w:numId w:val="1"/>
              </w:numPr>
              <w:spacing w:before="40" w:after="40"/>
              <w:ind w:hanging="720"/>
              <w:jc w:val="center"/>
              <w:rPr>
                <w:rFonts w:ascii="Tahoma" w:hAnsi="Tahoma" w:cs="Tahoma"/>
                <w:b/>
                <w:bCs/>
                <w:sz w:val="20"/>
                <w:szCs w:val="20"/>
                <w:lang w:val="lt-LT"/>
              </w:rPr>
            </w:pPr>
          </w:p>
        </w:tc>
        <w:tc>
          <w:tcPr>
            <w:tcW w:w="6804" w:type="dxa"/>
            <w:vAlign w:val="center"/>
          </w:tcPr>
          <w:p w14:paraId="4F85D7D3" w14:textId="027344FF" w:rsidR="005D2131" w:rsidRPr="00110E40" w:rsidRDefault="005D2131" w:rsidP="005D2131">
            <w:pPr>
              <w:spacing w:before="40" w:after="40"/>
              <w:rPr>
                <w:rFonts w:ascii="Tahoma" w:hAnsi="Tahoma" w:cs="Tahoma"/>
                <w:sz w:val="20"/>
                <w:szCs w:val="20"/>
                <w:lang w:val="lt-LT"/>
              </w:rPr>
            </w:pPr>
            <w:r w:rsidRPr="00110E40">
              <w:rPr>
                <w:rFonts w:ascii="Tahoma" w:hAnsi="Tahoma" w:cs="Tahoma"/>
                <w:sz w:val="20"/>
                <w:szCs w:val="20"/>
                <w:lang w:val="lt-LT"/>
              </w:rPr>
              <w:t xml:space="preserve">Asmeniu, atsakingu už </w:t>
            </w:r>
            <w:r w:rsidR="0076395F">
              <w:rPr>
                <w:rFonts w:ascii="Tahoma" w:hAnsi="Tahoma" w:cs="Tahoma"/>
                <w:sz w:val="20"/>
                <w:szCs w:val="20"/>
                <w:lang w:val="lt-LT"/>
              </w:rPr>
              <w:t>LR</w:t>
            </w:r>
            <w:r w:rsidRPr="00110E40">
              <w:rPr>
                <w:rFonts w:ascii="Tahoma" w:hAnsi="Tahoma" w:cs="Tahoma"/>
                <w:sz w:val="20"/>
                <w:szCs w:val="20"/>
                <w:lang w:val="lt-LT"/>
              </w:rPr>
              <w:t xml:space="preserve"> akcinių bendrovių įstatymo 22 straipsnio 2 ir 3 dalyse numatytų veiksmų atlikimą</w:t>
            </w:r>
            <w:r>
              <w:rPr>
                <w:rFonts w:ascii="Tahoma" w:hAnsi="Tahoma" w:cs="Tahoma"/>
                <w:sz w:val="20"/>
                <w:szCs w:val="20"/>
                <w:lang w:val="lt-LT"/>
              </w:rPr>
              <w:t xml:space="preserve">, išrinkti: </w:t>
            </w:r>
            <w:sdt>
              <w:sdtPr>
                <w:rPr>
                  <w:rStyle w:val="FontStyle13"/>
                  <w:rFonts w:ascii="Tahoma" w:hAnsi="Tahoma" w:cs="Tahoma"/>
                  <w:b/>
                  <w:lang w:val="lt-LT"/>
                </w:rPr>
                <w:id w:val="3716109"/>
                <w:placeholder>
                  <w:docPart w:val="DB852588F4B549749B89D4CAD661AC29"/>
                </w:placeholder>
                <w:showingPlcHdr/>
                <w:text/>
              </w:sdtPr>
              <w:sdtContent>
                <w:r w:rsidR="001A3637">
                  <w:rPr>
                    <w:rStyle w:val="PlaceholderText"/>
                    <w:rFonts w:ascii="Arial" w:hAnsi="Arial" w:cs="Arial"/>
                    <w:sz w:val="20"/>
                    <w:szCs w:val="20"/>
                  </w:rPr>
                  <w:t>Vardas, pavardė</w:t>
                </w:r>
              </w:sdtContent>
            </w:sdt>
          </w:p>
        </w:tc>
        <w:tc>
          <w:tcPr>
            <w:tcW w:w="1276" w:type="dxa"/>
            <w:vAlign w:val="center"/>
          </w:tcPr>
          <w:p w14:paraId="5CB594B0" w14:textId="165E3EF4"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336351071"/>
                <w14:checkbox>
                  <w14:checked w14:val="0"/>
                  <w14:checkedState w14:val="2612" w14:font="MS Gothic"/>
                  <w14:uncheckedState w14:val="2610" w14:font="MS Gothic"/>
                </w14:checkbox>
              </w:sdtPr>
              <w:sdtContent>
                <w:r w:rsidR="005D2131">
                  <w:rPr>
                    <w:rStyle w:val="FontStyle13"/>
                    <w:rFonts w:ascii="MS Gothic" w:eastAsia="MS Gothic" w:hAnsi="MS Gothic" w:cs="Tahoma" w:hint="eastAsia"/>
                    <w:b/>
                  </w:rPr>
                  <w:t>☐</w:t>
                </w:r>
              </w:sdtContent>
            </w:sdt>
            <w:r w:rsidR="005D2131" w:rsidRPr="00110E40">
              <w:rPr>
                <w:rStyle w:val="FontStyle13"/>
                <w:rFonts w:ascii="Tahoma" w:hAnsi="Tahoma" w:cs="Tahoma"/>
                <w:b/>
              </w:rPr>
              <w:t xml:space="preserve"> UŽ</w:t>
            </w:r>
          </w:p>
        </w:tc>
        <w:tc>
          <w:tcPr>
            <w:tcW w:w="1276" w:type="dxa"/>
            <w:vAlign w:val="center"/>
          </w:tcPr>
          <w:p w14:paraId="3D161860" w14:textId="38A1CE2A" w:rsidR="005D2131" w:rsidRDefault="00000000" w:rsidP="005D2131">
            <w:pPr>
              <w:spacing w:before="40" w:after="40"/>
              <w:jc w:val="center"/>
              <w:rPr>
                <w:rStyle w:val="FontStyle13"/>
                <w:rFonts w:ascii="Tahoma" w:hAnsi="Tahoma" w:cs="Tahoma"/>
                <w:b/>
              </w:rPr>
            </w:pPr>
            <w:sdt>
              <w:sdtPr>
                <w:rPr>
                  <w:rStyle w:val="FontStyle13"/>
                  <w:rFonts w:ascii="Tahoma" w:hAnsi="Tahoma" w:cs="Tahoma"/>
                  <w:b/>
                </w:rPr>
                <w:id w:val="-1495409983"/>
                <w14:checkbox>
                  <w14:checked w14:val="0"/>
                  <w14:checkedState w14:val="2612" w14:font="MS Gothic"/>
                  <w14:uncheckedState w14:val="2610" w14:font="MS Gothic"/>
                </w14:checkbox>
              </w:sdtPr>
              <w:sdtContent>
                <w:r w:rsidR="005D2131" w:rsidRPr="00110E40">
                  <w:rPr>
                    <w:rStyle w:val="FontStyle13"/>
                    <w:rFonts w:ascii="Segoe UI Symbol" w:eastAsia="MS Gothic" w:hAnsi="Segoe UI Symbol" w:cs="Segoe UI Symbol"/>
                    <w:b/>
                  </w:rPr>
                  <w:t>☐</w:t>
                </w:r>
              </w:sdtContent>
            </w:sdt>
            <w:r w:rsidR="005D2131" w:rsidRPr="00110E40">
              <w:rPr>
                <w:rStyle w:val="FontStyle13"/>
                <w:rFonts w:ascii="Tahoma" w:hAnsi="Tahoma" w:cs="Tahoma"/>
                <w:b/>
              </w:rPr>
              <w:t xml:space="preserve"> PRIEŠ</w:t>
            </w:r>
          </w:p>
        </w:tc>
      </w:tr>
    </w:tbl>
    <w:p w14:paraId="4F8061D5" w14:textId="77777777" w:rsidR="005D2131" w:rsidRDefault="005D2131" w:rsidP="008B0369">
      <w:pPr>
        <w:spacing w:after="60" w:line="240" w:lineRule="exact"/>
        <w:ind w:left="-425"/>
        <w:rPr>
          <w:rStyle w:val="FontStyle13"/>
        </w:rPr>
      </w:pPr>
    </w:p>
    <w:p w14:paraId="7116B8D9" w14:textId="77777777" w:rsidR="009E6A38" w:rsidRPr="00110E40" w:rsidRDefault="009E6A38" w:rsidP="008B0369">
      <w:pPr>
        <w:spacing w:after="60" w:line="240" w:lineRule="exact"/>
        <w:ind w:left="-425"/>
        <w:rPr>
          <w:rFonts w:ascii="Tahoma" w:hAnsi="Tahoma" w:cs="Tahoma"/>
          <w:b/>
          <w:bCs/>
          <w:sz w:val="20"/>
          <w:szCs w:val="20"/>
          <w:lang w:val="lt-LT"/>
        </w:rPr>
      </w:pPr>
      <w:r w:rsidRPr="00110E40">
        <w:rPr>
          <w:rFonts w:ascii="Tahoma" w:hAnsi="Tahoma" w:cs="Tahoma"/>
          <w:b/>
          <w:bCs/>
          <w:sz w:val="20"/>
          <w:szCs w:val="20"/>
          <w:lang w:val="lt-LT"/>
        </w:rPr>
        <w:t>BALSAVIMAS DARBOTVARKĖS KLAUSIMAIS</w:t>
      </w:r>
    </w:p>
    <w:p w14:paraId="73406614" w14:textId="36822A10" w:rsidR="00CD2A13" w:rsidRPr="005E4D46" w:rsidRDefault="00CD2A13" w:rsidP="005D2131">
      <w:pPr>
        <w:spacing w:after="120" w:line="240" w:lineRule="exact"/>
        <w:ind w:left="-425"/>
        <w:jc w:val="both"/>
        <w:rPr>
          <w:rStyle w:val="FontStyle13"/>
          <w:rFonts w:ascii="Tahoma" w:hAnsi="Tahoma" w:cs="Tahoma"/>
        </w:rPr>
      </w:pPr>
      <w:r w:rsidRPr="005E4D46">
        <w:rPr>
          <w:rStyle w:val="FontStyle13"/>
          <w:rFonts w:ascii="Tahoma" w:hAnsi="Tahoma" w:cs="Tahoma"/>
          <w:lang w:val="lt-LT"/>
        </w:rPr>
        <w:t xml:space="preserve">Prašome lentelėje </w:t>
      </w:r>
      <w:r>
        <w:rPr>
          <w:rStyle w:val="FontStyle13"/>
          <w:rFonts w:ascii="Tahoma" w:hAnsi="Tahoma" w:cs="Tahoma"/>
          <w:lang w:val="lt-LT"/>
        </w:rPr>
        <w:t>pažymėti</w:t>
      </w:r>
      <w:r w:rsidRPr="005E4D46">
        <w:rPr>
          <w:rStyle w:val="FontStyle13"/>
          <w:rFonts w:ascii="Tahoma" w:hAnsi="Tahoma" w:cs="Tahoma"/>
          <w:lang w:val="lt-LT"/>
        </w:rPr>
        <w:t xml:space="preserve"> variantą, kurį pasirenkate: „UŽ“ ar „PRIEŠ“. </w:t>
      </w:r>
      <w:r w:rsidRPr="001A3637">
        <w:rPr>
          <w:rStyle w:val="FontStyle13"/>
          <w:rFonts w:ascii="Tahoma" w:hAnsi="Tahoma" w:cs="Tahoma"/>
          <w:lang w:val="lt-LT"/>
        </w:rPr>
        <w:t>Renkant valdybos narius, prašome įrašyti skiriamų balsų skaičių lentelės dešiniajame stulpelyje, kandidato, už kurį balsuojate, eilutėje.</w:t>
      </w:r>
    </w:p>
    <w:tbl>
      <w:tblPr>
        <w:tblW w:w="996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77"/>
        <w:gridCol w:w="3827"/>
        <w:gridCol w:w="1270"/>
        <w:gridCol w:w="6"/>
        <w:gridCol w:w="1276"/>
      </w:tblGrid>
      <w:tr w:rsidR="00CE0CFB" w:rsidRPr="00110E40" w14:paraId="0C3F764C" w14:textId="77777777" w:rsidTr="00906DD3">
        <w:trPr>
          <w:trHeight w:val="668"/>
        </w:trPr>
        <w:tc>
          <w:tcPr>
            <w:tcW w:w="606" w:type="dxa"/>
            <w:vAlign w:val="center"/>
          </w:tcPr>
          <w:p w14:paraId="10948707" w14:textId="77777777" w:rsidR="00CE0CFB" w:rsidRPr="00110E40" w:rsidRDefault="00CE0CFB" w:rsidP="002B31D2">
            <w:pPr>
              <w:spacing w:before="40" w:after="40" w:line="240" w:lineRule="exact"/>
              <w:jc w:val="center"/>
              <w:rPr>
                <w:rFonts w:ascii="Tahoma" w:hAnsi="Tahoma" w:cs="Tahoma"/>
                <w:b/>
                <w:bCs/>
                <w:sz w:val="20"/>
                <w:szCs w:val="20"/>
                <w:lang w:val="lt-LT"/>
              </w:rPr>
            </w:pPr>
            <w:r w:rsidRPr="00110E40">
              <w:rPr>
                <w:rFonts w:ascii="Tahoma" w:hAnsi="Tahoma" w:cs="Tahoma"/>
                <w:b/>
                <w:bCs/>
                <w:sz w:val="20"/>
                <w:szCs w:val="20"/>
                <w:lang w:val="lt-LT"/>
              </w:rPr>
              <w:t>Eil. Nr.</w:t>
            </w:r>
          </w:p>
        </w:tc>
        <w:tc>
          <w:tcPr>
            <w:tcW w:w="2977" w:type="dxa"/>
            <w:vAlign w:val="center"/>
          </w:tcPr>
          <w:p w14:paraId="2D0CDB21" w14:textId="77777777" w:rsidR="00CE0CFB" w:rsidRPr="00F30A99" w:rsidRDefault="00CE0CFB" w:rsidP="002B31D2">
            <w:pPr>
              <w:spacing w:before="40" w:after="40" w:line="240" w:lineRule="exact"/>
              <w:jc w:val="center"/>
              <w:rPr>
                <w:rFonts w:ascii="Tahoma" w:hAnsi="Tahoma" w:cs="Tahoma"/>
                <w:b/>
                <w:bCs/>
                <w:sz w:val="20"/>
                <w:szCs w:val="20"/>
                <w:lang w:val="lt-LT"/>
              </w:rPr>
            </w:pPr>
            <w:r w:rsidRPr="00F30A99">
              <w:rPr>
                <w:rFonts w:ascii="Tahoma" w:hAnsi="Tahoma" w:cs="Tahoma"/>
                <w:b/>
                <w:bCs/>
                <w:sz w:val="20"/>
                <w:szCs w:val="20"/>
                <w:lang w:val="lt-LT"/>
              </w:rPr>
              <w:t>Darbotvarkės klausimas</w:t>
            </w:r>
          </w:p>
        </w:tc>
        <w:tc>
          <w:tcPr>
            <w:tcW w:w="3827" w:type="dxa"/>
            <w:vAlign w:val="center"/>
          </w:tcPr>
          <w:p w14:paraId="613F54AE" w14:textId="77777777" w:rsidR="00CE0CFB" w:rsidRPr="00F30A99" w:rsidRDefault="00284C65" w:rsidP="002B31D2">
            <w:pPr>
              <w:spacing w:before="40" w:after="40" w:line="240" w:lineRule="exact"/>
              <w:jc w:val="center"/>
              <w:rPr>
                <w:rFonts w:ascii="Tahoma" w:hAnsi="Tahoma" w:cs="Tahoma"/>
                <w:b/>
                <w:bCs/>
                <w:sz w:val="20"/>
                <w:szCs w:val="20"/>
                <w:lang w:val="lt-LT"/>
              </w:rPr>
            </w:pPr>
            <w:r w:rsidRPr="00F30A99">
              <w:rPr>
                <w:rFonts w:ascii="Tahoma" w:hAnsi="Tahoma" w:cs="Tahoma"/>
                <w:b/>
                <w:bCs/>
                <w:sz w:val="20"/>
                <w:szCs w:val="20"/>
                <w:lang w:val="lt-LT"/>
              </w:rPr>
              <w:t>Siūlomi</w:t>
            </w:r>
            <w:r w:rsidR="00CE0CFB" w:rsidRPr="00F30A99">
              <w:rPr>
                <w:rFonts w:ascii="Tahoma" w:hAnsi="Tahoma" w:cs="Tahoma"/>
                <w:b/>
                <w:bCs/>
                <w:sz w:val="20"/>
                <w:szCs w:val="20"/>
                <w:lang w:val="lt-LT"/>
              </w:rPr>
              <w:t xml:space="preserve"> sprendimo projekta</w:t>
            </w:r>
            <w:r w:rsidRPr="00F30A99">
              <w:rPr>
                <w:rFonts w:ascii="Tahoma" w:hAnsi="Tahoma" w:cs="Tahoma"/>
                <w:b/>
                <w:bCs/>
                <w:sz w:val="20"/>
                <w:szCs w:val="20"/>
                <w:lang w:val="lt-LT"/>
              </w:rPr>
              <w:t>i</w:t>
            </w:r>
          </w:p>
        </w:tc>
        <w:tc>
          <w:tcPr>
            <w:tcW w:w="2552" w:type="dxa"/>
            <w:gridSpan w:val="3"/>
            <w:vAlign w:val="center"/>
          </w:tcPr>
          <w:p w14:paraId="55A0934B" w14:textId="77777777" w:rsidR="00CE0CFB" w:rsidRPr="00F30A99" w:rsidRDefault="00CE0CFB" w:rsidP="002B31D2">
            <w:pPr>
              <w:spacing w:before="40" w:after="40" w:line="240" w:lineRule="exact"/>
              <w:jc w:val="center"/>
              <w:rPr>
                <w:rFonts w:ascii="Tahoma" w:hAnsi="Tahoma" w:cs="Tahoma"/>
                <w:b/>
                <w:bCs/>
                <w:sz w:val="20"/>
                <w:szCs w:val="20"/>
                <w:lang w:val="lt-LT"/>
              </w:rPr>
            </w:pPr>
            <w:r w:rsidRPr="00F30A99">
              <w:rPr>
                <w:rFonts w:ascii="Tahoma" w:hAnsi="Tahoma" w:cs="Tahoma"/>
                <w:b/>
                <w:bCs/>
                <w:sz w:val="20"/>
                <w:szCs w:val="20"/>
                <w:lang w:val="lt-LT"/>
              </w:rPr>
              <w:t>Balsavimas</w:t>
            </w:r>
          </w:p>
        </w:tc>
      </w:tr>
      <w:tr w:rsidR="00485462" w:rsidRPr="00906DD3" w14:paraId="26189652" w14:textId="77777777" w:rsidTr="00906DD3">
        <w:trPr>
          <w:trHeight w:val="668"/>
        </w:trPr>
        <w:tc>
          <w:tcPr>
            <w:tcW w:w="606" w:type="dxa"/>
            <w:vAlign w:val="center"/>
          </w:tcPr>
          <w:p w14:paraId="062AE6DF" w14:textId="403DC5F4" w:rsidR="00485462" w:rsidRPr="00485462" w:rsidRDefault="00485462"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6E79C4E" w14:textId="714A23B3" w:rsidR="00485462" w:rsidRPr="00906DD3" w:rsidRDefault="00572CC0" w:rsidP="00906DD3">
            <w:pPr>
              <w:spacing w:before="40" w:after="40" w:line="240" w:lineRule="exact"/>
              <w:rPr>
                <w:rFonts w:ascii="Tahoma" w:hAnsi="Tahoma" w:cs="Tahoma"/>
                <w:sz w:val="20"/>
                <w:szCs w:val="20"/>
                <w:lang w:val="lt-LT"/>
              </w:rPr>
            </w:pPr>
            <w:r w:rsidRPr="00906DD3">
              <w:rPr>
                <w:rFonts w:ascii="Tahoma" w:hAnsi="Tahoma" w:cs="Tahoma"/>
                <w:sz w:val="20"/>
                <w:szCs w:val="20"/>
                <w:lang w:val="lt-LT"/>
              </w:rPr>
              <w:t>AB „Amber Grid“ 202</w:t>
            </w:r>
            <w:r w:rsidR="000C531D">
              <w:rPr>
                <w:rFonts w:ascii="Tahoma" w:hAnsi="Tahoma" w:cs="Tahoma"/>
                <w:sz w:val="20"/>
                <w:szCs w:val="20"/>
                <w:lang w:val="lt-LT"/>
              </w:rPr>
              <w:t>2</w:t>
            </w:r>
            <w:r w:rsidRPr="00906DD3">
              <w:rPr>
                <w:rFonts w:ascii="Tahoma" w:hAnsi="Tahoma" w:cs="Tahoma"/>
                <w:sz w:val="20"/>
                <w:szCs w:val="20"/>
                <w:lang w:val="lt-LT"/>
              </w:rPr>
              <w:t xml:space="preserve"> m. konsoliduotasis metinis pranešimas.</w:t>
            </w:r>
          </w:p>
        </w:tc>
        <w:tc>
          <w:tcPr>
            <w:tcW w:w="3827" w:type="dxa"/>
            <w:vAlign w:val="center"/>
          </w:tcPr>
          <w:p w14:paraId="6E642504" w14:textId="2A25F6A3" w:rsidR="00485462" w:rsidRPr="00906DD3" w:rsidRDefault="00572CC0" w:rsidP="00906DD3">
            <w:pPr>
              <w:spacing w:before="40" w:after="40" w:line="240" w:lineRule="exact"/>
              <w:jc w:val="both"/>
              <w:rPr>
                <w:rFonts w:ascii="Tahoma" w:hAnsi="Tahoma" w:cs="Tahoma"/>
                <w:sz w:val="20"/>
                <w:szCs w:val="20"/>
                <w:lang w:val="lt-LT"/>
              </w:rPr>
            </w:pPr>
            <w:r w:rsidRPr="00906DD3">
              <w:rPr>
                <w:rFonts w:ascii="Tahoma" w:hAnsi="Tahoma" w:cs="Tahoma"/>
                <w:sz w:val="20"/>
                <w:szCs w:val="20"/>
                <w:lang w:val="lt-LT"/>
              </w:rPr>
              <w:t>Visuotinio akcininkų susirinkimo sprendimas nereikalingas. Valdyba teikia visuotiniam akcininkų susirinkimui išklausyti 202</w:t>
            </w:r>
            <w:r w:rsidR="000C531D">
              <w:rPr>
                <w:rFonts w:ascii="Tahoma" w:hAnsi="Tahoma" w:cs="Tahoma"/>
                <w:sz w:val="20"/>
                <w:szCs w:val="20"/>
                <w:lang w:val="lt-LT"/>
              </w:rPr>
              <w:t>2</w:t>
            </w:r>
            <w:r w:rsidRPr="00906DD3">
              <w:rPr>
                <w:rFonts w:ascii="Tahoma" w:hAnsi="Tahoma" w:cs="Tahoma"/>
                <w:sz w:val="20"/>
                <w:szCs w:val="20"/>
                <w:lang w:val="lt-LT"/>
              </w:rPr>
              <w:t xml:space="preserve"> m. konsoliduotąjį metinį pranešimą (pridedama).</w:t>
            </w:r>
          </w:p>
        </w:tc>
        <w:tc>
          <w:tcPr>
            <w:tcW w:w="1276" w:type="dxa"/>
            <w:gridSpan w:val="2"/>
            <w:vAlign w:val="center"/>
          </w:tcPr>
          <w:p w14:paraId="6166FF2D" w14:textId="388B0F7A" w:rsidR="00485462" w:rsidRPr="00906DD3" w:rsidRDefault="0032600D" w:rsidP="00906DD3">
            <w:pPr>
              <w:spacing w:before="40" w:after="40" w:line="240" w:lineRule="exact"/>
              <w:jc w:val="center"/>
              <w:rPr>
                <w:rFonts w:ascii="Tahoma" w:hAnsi="Tahoma" w:cs="Tahoma"/>
                <w:b/>
                <w:bCs/>
                <w:sz w:val="20"/>
                <w:szCs w:val="20"/>
                <w:lang w:val="lt-LT"/>
              </w:rPr>
            </w:pPr>
            <w:r w:rsidRPr="00906DD3">
              <w:rPr>
                <w:rFonts w:ascii="Tahoma" w:hAnsi="Tahoma" w:cs="Tahoma"/>
                <w:b/>
                <w:bCs/>
                <w:sz w:val="20"/>
                <w:szCs w:val="20"/>
                <w:lang w:val="lt-LT"/>
              </w:rPr>
              <w:t>-</w:t>
            </w:r>
          </w:p>
        </w:tc>
        <w:tc>
          <w:tcPr>
            <w:tcW w:w="1276" w:type="dxa"/>
            <w:vAlign w:val="center"/>
          </w:tcPr>
          <w:p w14:paraId="12ECEBA3" w14:textId="28A8C4D5" w:rsidR="00485462" w:rsidRPr="00906DD3" w:rsidRDefault="0032600D" w:rsidP="00906DD3">
            <w:pPr>
              <w:spacing w:before="40" w:after="40" w:line="240" w:lineRule="exact"/>
              <w:jc w:val="center"/>
              <w:rPr>
                <w:rFonts w:ascii="Tahoma" w:hAnsi="Tahoma" w:cs="Tahoma"/>
                <w:b/>
                <w:bCs/>
                <w:sz w:val="20"/>
                <w:szCs w:val="20"/>
                <w:lang w:val="lt-LT"/>
              </w:rPr>
            </w:pPr>
            <w:r w:rsidRPr="00906DD3">
              <w:rPr>
                <w:rFonts w:ascii="Tahoma" w:hAnsi="Tahoma" w:cs="Tahoma"/>
                <w:b/>
                <w:bCs/>
                <w:sz w:val="20"/>
                <w:szCs w:val="20"/>
                <w:lang w:val="lt-LT"/>
              </w:rPr>
              <w:t>-</w:t>
            </w:r>
          </w:p>
        </w:tc>
      </w:tr>
      <w:tr w:rsidR="00B84F5F" w:rsidRPr="00110E40" w14:paraId="7AC3A473" w14:textId="77777777" w:rsidTr="00906DD3">
        <w:trPr>
          <w:trHeight w:val="668"/>
        </w:trPr>
        <w:tc>
          <w:tcPr>
            <w:tcW w:w="606" w:type="dxa"/>
            <w:vAlign w:val="center"/>
          </w:tcPr>
          <w:p w14:paraId="3B9A4E7D" w14:textId="77777777" w:rsidR="00B84F5F" w:rsidRPr="00485462" w:rsidRDefault="00B84F5F"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29C1F032" w14:textId="24542C84" w:rsidR="00B84F5F" w:rsidRPr="00F30A99" w:rsidRDefault="00572CC0" w:rsidP="00B84F5F">
            <w:pPr>
              <w:tabs>
                <w:tab w:val="left" w:pos="1418"/>
                <w:tab w:val="left" w:pos="4820"/>
              </w:tabs>
              <w:spacing w:after="120"/>
              <w:rPr>
                <w:rFonts w:ascii="Tahoma" w:hAnsi="Tahoma" w:cs="Tahoma"/>
                <w:sz w:val="20"/>
                <w:szCs w:val="20"/>
                <w:lang w:val="lt-LT"/>
              </w:rPr>
            </w:pPr>
            <w:r w:rsidRPr="00572CC0">
              <w:rPr>
                <w:rFonts w:ascii="Tahoma" w:hAnsi="Tahoma" w:cs="Tahoma"/>
                <w:sz w:val="20"/>
                <w:szCs w:val="20"/>
                <w:lang w:val="lt-LT"/>
              </w:rPr>
              <w:t>Nepriklausomo auditoriaus išvada dėl AB „Amber Grid“ 202</w:t>
            </w:r>
            <w:r w:rsidR="000C531D">
              <w:rPr>
                <w:rFonts w:ascii="Tahoma" w:hAnsi="Tahoma" w:cs="Tahoma"/>
                <w:sz w:val="20"/>
                <w:szCs w:val="20"/>
                <w:lang w:val="lt-LT"/>
              </w:rPr>
              <w:t>2</w:t>
            </w:r>
            <w:r w:rsidRPr="00572CC0">
              <w:rPr>
                <w:rFonts w:ascii="Tahoma" w:hAnsi="Tahoma" w:cs="Tahoma"/>
                <w:sz w:val="20"/>
                <w:szCs w:val="20"/>
                <w:lang w:val="lt-LT"/>
              </w:rPr>
              <w:t xml:space="preserve"> m. konsoliduotųjų ir bendrovės finansinių ataskaitų rinkinio ir konsoliduoto metinio pranešimo.</w:t>
            </w:r>
          </w:p>
        </w:tc>
        <w:tc>
          <w:tcPr>
            <w:tcW w:w="3827" w:type="dxa"/>
            <w:vAlign w:val="center"/>
          </w:tcPr>
          <w:p w14:paraId="10287F64" w14:textId="55C71B1B" w:rsidR="00B84F5F" w:rsidRPr="00F30A99" w:rsidRDefault="000C531D" w:rsidP="00F30A99">
            <w:pPr>
              <w:spacing w:before="40" w:after="40" w:line="240" w:lineRule="exact"/>
              <w:jc w:val="both"/>
              <w:rPr>
                <w:rFonts w:ascii="Tahoma" w:hAnsi="Tahoma" w:cs="Tahoma"/>
                <w:bCs/>
                <w:iCs/>
                <w:sz w:val="20"/>
                <w:szCs w:val="20"/>
                <w:lang w:val="lt-LT"/>
              </w:rPr>
            </w:pPr>
            <w:r w:rsidRPr="000C531D">
              <w:rPr>
                <w:rFonts w:ascii="Tahoma" w:hAnsi="Tahoma" w:cs="Tahoma"/>
                <w:bCs/>
                <w:iCs/>
                <w:sz w:val="20"/>
                <w:szCs w:val="20"/>
                <w:lang w:val="lt-LT"/>
              </w:rPr>
              <w:t>Visuotinio akcininkų susirinkimo sprendimas nereikalingas. Visuotinis akcininkų susirinkimas turėtų atsižvelgti į nepriklausomo auditoriaus išvadoje AB „Amber Grid“ akcininkams pateiktą nuomonę, priimdamas sprendimus dėl AB „Amber Grid“ 2022 m. konsoliduotųjų ir bendrovės finansinių ataskaitų rinkinio tvirtinimo (pridedama)</w:t>
            </w:r>
            <w:r w:rsidR="00572CC0" w:rsidRPr="00572CC0">
              <w:rPr>
                <w:rFonts w:ascii="Tahoma" w:hAnsi="Tahoma" w:cs="Tahoma"/>
                <w:bCs/>
                <w:iCs/>
                <w:sz w:val="20"/>
                <w:szCs w:val="20"/>
                <w:lang w:val="lt-LT"/>
              </w:rPr>
              <w:t>.</w:t>
            </w:r>
          </w:p>
        </w:tc>
        <w:tc>
          <w:tcPr>
            <w:tcW w:w="1276" w:type="dxa"/>
            <w:gridSpan w:val="2"/>
            <w:vAlign w:val="center"/>
          </w:tcPr>
          <w:p w14:paraId="7CABCEE7" w14:textId="21927B19" w:rsidR="00B84F5F" w:rsidRPr="00F30A99" w:rsidRDefault="0032600D" w:rsidP="00D12DFA">
            <w:pPr>
              <w:spacing w:before="40" w:after="40" w:line="240" w:lineRule="exact"/>
              <w:jc w:val="center"/>
              <w:rPr>
                <w:rStyle w:val="FontStyle13"/>
                <w:rFonts w:ascii="Tahoma" w:hAnsi="Tahoma" w:cs="Tahoma"/>
                <w:b/>
              </w:rPr>
            </w:pPr>
            <w:r w:rsidRPr="00F30A99">
              <w:rPr>
                <w:rStyle w:val="FontStyle13"/>
                <w:rFonts w:ascii="Tahoma" w:hAnsi="Tahoma" w:cs="Tahoma"/>
                <w:b/>
              </w:rPr>
              <w:t>-</w:t>
            </w:r>
          </w:p>
        </w:tc>
        <w:tc>
          <w:tcPr>
            <w:tcW w:w="1276" w:type="dxa"/>
            <w:vAlign w:val="center"/>
          </w:tcPr>
          <w:p w14:paraId="662D813B" w14:textId="5C743D10" w:rsidR="00B84F5F" w:rsidRDefault="0032600D" w:rsidP="00D12DFA">
            <w:pPr>
              <w:spacing w:before="40" w:after="40" w:line="240" w:lineRule="exact"/>
              <w:jc w:val="center"/>
              <w:rPr>
                <w:rStyle w:val="FontStyle13"/>
                <w:rFonts w:ascii="Tahoma" w:hAnsi="Tahoma" w:cs="Tahoma"/>
                <w:b/>
              </w:rPr>
            </w:pPr>
            <w:r>
              <w:rPr>
                <w:rStyle w:val="FontStyle13"/>
                <w:rFonts w:ascii="Tahoma" w:hAnsi="Tahoma" w:cs="Tahoma"/>
                <w:b/>
              </w:rPr>
              <w:t>-</w:t>
            </w:r>
          </w:p>
        </w:tc>
      </w:tr>
      <w:tr w:rsidR="00DF6246" w:rsidRPr="00110E40" w14:paraId="6F433E38" w14:textId="77777777" w:rsidTr="00906DD3">
        <w:trPr>
          <w:trHeight w:val="668"/>
        </w:trPr>
        <w:tc>
          <w:tcPr>
            <w:tcW w:w="606" w:type="dxa"/>
            <w:vAlign w:val="center"/>
          </w:tcPr>
          <w:p w14:paraId="1C22A98B" w14:textId="77777777" w:rsidR="00DF6246" w:rsidRPr="00485462" w:rsidRDefault="00DF6246"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78CEEA32" w14:textId="09590611" w:rsidR="00DF6246" w:rsidRPr="00F30A99" w:rsidRDefault="00572CC0" w:rsidP="00DF6246">
            <w:pPr>
              <w:spacing w:before="40" w:after="40" w:line="240" w:lineRule="exact"/>
              <w:rPr>
                <w:rFonts w:ascii="Tahoma" w:hAnsi="Tahoma" w:cs="Tahoma"/>
                <w:sz w:val="20"/>
                <w:szCs w:val="20"/>
                <w:lang w:val="lt-LT"/>
              </w:rPr>
            </w:pPr>
            <w:r w:rsidRPr="00572CC0">
              <w:rPr>
                <w:rFonts w:ascii="Tahoma" w:hAnsi="Tahoma" w:cs="Tahoma"/>
                <w:sz w:val="20"/>
                <w:szCs w:val="20"/>
                <w:lang w:val="lt-LT"/>
              </w:rPr>
              <w:t>AB „Amber Grid“ 202</w:t>
            </w:r>
            <w:r w:rsidR="000C531D">
              <w:rPr>
                <w:rFonts w:ascii="Tahoma" w:hAnsi="Tahoma" w:cs="Tahoma"/>
                <w:sz w:val="20"/>
                <w:szCs w:val="20"/>
                <w:lang w:val="lt-LT"/>
              </w:rPr>
              <w:t>2</w:t>
            </w:r>
            <w:r w:rsidRPr="00572CC0">
              <w:rPr>
                <w:rFonts w:ascii="Tahoma" w:hAnsi="Tahoma" w:cs="Tahoma"/>
                <w:sz w:val="20"/>
                <w:szCs w:val="20"/>
                <w:lang w:val="lt-LT"/>
              </w:rPr>
              <w:t xml:space="preserve"> m. konsoliduotųjų ir bendrovės finansinių ataskaitų rinkinio tvirtinimas</w:t>
            </w:r>
          </w:p>
        </w:tc>
        <w:tc>
          <w:tcPr>
            <w:tcW w:w="3827" w:type="dxa"/>
            <w:vAlign w:val="center"/>
          </w:tcPr>
          <w:p w14:paraId="34FB82EA" w14:textId="3E1E08AD" w:rsidR="00DF6246" w:rsidRPr="00F30A99" w:rsidRDefault="00572CC0" w:rsidP="00DF6246">
            <w:pPr>
              <w:spacing w:before="40" w:after="40" w:line="240" w:lineRule="exact"/>
              <w:jc w:val="both"/>
              <w:rPr>
                <w:rFonts w:ascii="Tahoma" w:hAnsi="Tahoma" w:cs="Tahoma"/>
                <w:bCs/>
                <w:iCs/>
                <w:sz w:val="20"/>
                <w:szCs w:val="20"/>
                <w:lang w:val="lt-LT"/>
              </w:rPr>
            </w:pPr>
            <w:r w:rsidRPr="00572CC0">
              <w:rPr>
                <w:rFonts w:ascii="Tahoma" w:hAnsi="Tahoma" w:cs="Tahoma"/>
                <w:sz w:val="20"/>
                <w:szCs w:val="20"/>
                <w:lang w:val="lt-LT"/>
              </w:rPr>
              <w:t>Patvirtinti AB „Amber Grid“ 202</w:t>
            </w:r>
            <w:r w:rsidR="000C531D">
              <w:rPr>
                <w:rFonts w:ascii="Tahoma" w:hAnsi="Tahoma" w:cs="Tahoma"/>
                <w:sz w:val="20"/>
                <w:szCs w:val="20"/>
                <w:lang w:val="lt-LT"/>
              </w:rPr>
              <w:t>2</w:t>
            </w:r>
            <w:r w:rsidRPr="00572CC0">
              <w:rPr>
                <w:rFonts w:ascii="Tahoma" w:hAnsi="Tahoma" w:cs="Tahoma"/>
                <w:sz w:val="20"/>
                <w:szCs w:val="20"/>
                <w:lang w:val="lt-LT"/>
              </w:rPr>
              <w:t xml:space="preserve"> m. konsoliduotųjų ir bendrovės finansinių ataskaitų rinkinį (pridedama).</w:t>
            </w:r>
          </w:p>
        </w:tc>
        <w:tc>
          <w:tcPr>
            <w:tcW w:w="1276" w:type="dxa"/>
            <w:gridSpan w:val="2"/>
            <w:vAlign w:val="center"/>
          </w:tcPr>
          <w:p w14:paraId="2FDA2380" w14:textId="05FFE3F4" w:rsidR="00DF6246" w:rsidRPr="00F30A99" w:rsidRDefault="00000000" w:rsidP="00DF6246">
            <w:pPr>
              <w:spacing w:before="40" w:after="40" w:line="240" w:lineRule="exact"/>
              <w:jc w:val="center"/>
              <w:rPr>
                <w:rStyle w:val="FontStyle13"/>
                <w:rFonts w:ascii="Tahoma" w:hAnsi="Tahoma" w:cs="Tahoma"/>
                <w:b/>
              </w:rPr>
            </w:pPr>
            <w:sdt>
              <w:sdtPr>
                <w:rPr>
                  <w:rStyle w:val="FontStyle13"/>
                  <w:rFonts w:ascii="Tahoma" w:hAnsi="Tahoma" w:cs="Tahoma"/>
                  <w:b/>
                </w:rPr>
                <w:id w:val="-1423187672"/>
                <w14:checkbox>
                  <w14:checked w14:val="0"/>
                  <w14:checkedState w14:val="2612" w14:font="MS Gothic"/>
                  <w14:uncheckedState w14:val="2610" w14:font="MS Gothic"/>
                </w14:checkbox>
              </w:sdtPr>
              <w:sdtContent>
                <w:r w:rsidR="00AD19D7">
                  <w:rPr>
                    <w:rStyle w:val="FontStyle13"/>
                    <w:rFonts w:ascii="MS Gothic" w:eastAsia="MS Gothic" w:hAnsi="MS Gothic" w:cs="Tahoma" w:hint="eastAsia"/>
                    <w:b/>
                  </w:rPr>
                  <w:t>☐</w:t>
                </w:r>
              </w:sdtContent>
            </w:sdt>
            <w:r w:rsidR="00DF6246" w:rsidRPr="00110E40">
              <w:rPr>
                <w:rStyle w:val="FontStyle13"/>
                <w:rFonts w:ascii="Tahoma" w:hAnsi="Tahoma" w:cs="Tahoma"/>
                <w:b/>
              </w:rPr>
              <w:t xml:space="preserve"> UŽ</w:t>
            </w:r>
          </w:p>
        </w:tc>
        <w:tc>
          <w:tcPr>
            <w:tcW w:w="1276" w:type="dxa"/>
            <w:vAlign w:val="center"/>
          </w:tcPr>
          <w:p w14:paraId="5E90ACD5" w14:textId="45046B51" w:rsidR="00DF6246" w:rsidRDefault="00000000" w:rsidP="00DF6246">
            <w:pPr>
              <w:spacing w:before="40" w:after="40" w:line="240" w:lineRule="exact"/>
              <w:jc w:val="center"/>
              <w:rPr>
                <w:rStyle w:val="FontStyle13"/>
                <w:rFonts w:ascii="Tahoma" w:hAnsi="Tahoma" w:cs="Tahoma"/>
                <w:b/>
              </w:rPr>
            </w:pPr>
            <w:sdt>
              <w:sdtPr>
                <w:rPr>
                  <w:rStyle w:val="FontStyle13"/>
                  <w:rFonts w:ascii="Tahoma" w:hAnsi="Tahoma" w:cs="Tahoma"/>
                  <w:b/>
                </w:rPr>
                <w:id w:val="670842949"/>
                <w14:checkbox>
                  <w14:checked w14:val="0"/>
                  <w14:checkedState w14:val="2612" w14:font="MS Gothic"/>
                  <w14:uncheckedState w14:val="2610" w14:font="MS Gothic"/>
                </w14:checkbox>
              </w:sdtPr>
              <w:sdtContent>
                <w:r w:rsidR="00DF6246" w:rsidRPr="00110E40">
                  <w:rPr>
                    <w:rStyle w:val="FontStyle13"/>
                    <w:rFonts w:ascii="Segoe UI Symbol" w:eastAsia="MS Gothic" w:hAnsi="Segoe UI Symbol" w:cs="Segoe UI Symbol"/>
                    <w:b/>
                  </w:rPr>
                  <w:t>☐</w:t>
                </w:r>
              </w:sdtContent>
            </w:sdt>
            <w:r w:rsidR="00DF6246" w:rsidRPr="00110E40">
              <w:rPr>
                <w:rStyle w:val="FontStyle13"/>
                <w:rFonts w:ascii="Tahoma" w:hAnsi="Tahoma" w:cs="Tahoma"/>
                <w:b/>
              </w:rPr>
              <w:t xml:space="preserve"> PRIEŠ</w:t>
            </w:r>
          </w:p>
        </w:tc>
      </w:tr>
      <w:tr w:rsidR="00DF6246" w:rsidRPr="00110E40" w14:paraId="2C2773C4" w14:textId="77777777" w:rsidTr="00906DD3">
        <w:trPr>
          <w:trHeight w:val="668"/>
        </w:trPr>
        <w:tc>
          <w:tcPr>
            <w:tcW w:w="606" w:type="dxa"/>
            <w:vAlign w:val="center"/>
          </w:tcPr>
          <w:p w14:paraId="7C2CB7C6" w14:textId="77777777" w:rsidR="00DF6246" w:rsidRPr="00485462" w:rsidRDefault="00DF6246"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5A931958" w14:textId="1AF155B6" w:rsidR="00DF6246" w:rsidRPr="000C531D" w:rsidRDefault="000C531D" w:rsidP="00DF6246">
            <w:pPr>
              <w:spacing w:before="40" w:after="40" w:line="240" w:lineRule="exact"/>
              <w:rPr>
                <w:rFonts w:ascii="Tahoma" w:hAnsi="Tahoma" w:cs="Tahoma"/>
                <w:sz w:val="20"/>
                <w:szCs w:val="20"/>
                <w:lang w:val="lt-LT"/>
              </w:rPr>
            </w:pPr>
            <w:r w:rsidRPr="000C531D">
              <w:rPr>
                <w:rFonts w:ascii="Tahoma" w:hAnsi="Tahoma" w:cs="Tahoma"/>
                <w:sz w:val="20"/>
                <w:szCs w:val="20"/>
                <w:lang w:val="lt-LT"/>
              </w:rPr>
              <w:t>AB „Amber Grid“ 2022 m. pelno paskirstymo tvirtinimas</w:t>
            </w:r>
          </w:p>
        </w:tc>
        <w:tc>
          <w:tcPr>
            <w:tcW w:w="3827" w:type="dxa"/>
            <w:vAlign w:val="center"/>
          </w:tcPr>
          <w:p w14:paraId="58402CE5" w14:textId="4DB0FCEA" w:rsidR="00DF6246" w:rsidRPr="00F30A99" w:rsidRDefault="00F37FF2" w:rsidP="00DF6246">
            <w:pPr>
              <w:spacing w:before="40" w:after="40" w:line="240" w:lineRule="exact"/>
              <w:jc w:val="both"/>
              <w:rPr>
                <w:rFonts w:ascii="Tahoma" w:hAnsi="Tahoma" w:cs="Tahoma"/>
                <w:bCs/>
                <w:iCs/>
                <w:sz w:val="20"/>
                <w:szCs w:val="20"/>
                <w:lang w:val="lt-LT"/>
              </w:rPr>
            </w:pPr>
            <w:r w:rsidRPr="00F37FF2">
              <w:rPr>
                <w:rFonts w:ascii="Tahoma" w:hAnsi="Tahoma" w:cs="Tahoma"/>
                <w:sz w:val="20"/>
                <w:szCs w:val="20"/>
                <w:lang w:val="lt-LT"/>
              </w:rPr>
              <w:t>Patvirtinti 2022 m. AB „Amber Grid“ pelno paskirstymą (pridedama).</w:t>
            </w:r>
          </w:p>
        </w:tc>
        <w:tc>
          <w:tcPr>
            <w:tcW w:w="1276" w:type="dxa"/>
            <w:gridSpan w:val="2"/>
            <w:vAlign w:val="center"/>
          </w:tcPr>
          <w:p w14:paraId="3107248F" w14:textId="0B6B5464" w:rsidR="00DF6246" w:rsidRPr="00F30A99" w:rsidRDefault="00000000" w:rsidP="00DF6246">
            <w:pPr>
              <w:spacing w:before="40" w:after="40" w:line="240" w:lineRule="exact"/>
              <w:jc w:val="center"/>
              <w:rPr>
                <w:rStyle w:val="FontStyle13"/>
                <w:rFonts w:ascii="Tahoma" w:hAnsi="Tahoma" w:cs="Tahoma"/>
                <w:b/>
              </w:rPr>
            </w:pPr>
            <w:sdt>
              <w:sdtPr>
                <w:rPr>
                  <w:rStyle w:val="FontStyle13"/>
                  <w:rFonts w:ascii="Tahoma" w:hAnsi="Tahoma" w:cs="Tahoma"/>
                  <w:b/>
                </w:rPr>
                <w:id w:val="1248857313"/>
                <w14:checkbox>
                  <w14:checked w14:val="0"/>
                  <w14:checkedState w14:val="2612" w14:font="MS Gothic"/>
                  <w14:uncheckedState w14:val="2610" w14:font="MS Gothic"/>
                </w14:checkbox>
              </w:sdtPr>
              <w:sdtContent>
                <w:r w:rsidR="00AD19D7">
                  <w:rPr>
                    <w:rStyle w:val="FontStyle13"/>
                    <w:rFonts w:ascii="MS Gothic" w:eastAsia="MS Gothic" w:hAnsi="MS Gothic" w:cs="Tahoma" w:hint="eastAsia"/>
                    <w:b/>
                  </w:rPr>
                  <w:t>☐</w:t>
                </w:r>
              </w:sdtContent>
            </w:sdt>
            <w:r w:rsidR="00DF6246" w:rsidRPr="00110E40">
              <w:rPr>
                <w:rStyle w:val="FontStyle13"/>
                <w:rFonts w:ascii="Tahoma" w:hAnsi="Tahoma" w:cs="Tahoma"/>
                <w:b/>
              </w:rPr>
              <w:t xml:space="preserve"> UŽ</w:t>
            </w:r>
          </w:p>
        </w:tc>
        <w:tc>
          <w:tcPr>
            <w:tcW w:w="1276" w:type="dxa"/>
            <w:vAlign w:val="center"/>
          </w:tcPr>
          <w:p w14:paraId="7A1253D8" w14:textId="0BCBD1B4" w:rsidR="00DF6246" w:rsidRDefault="00000000" w:rsidP="00DF6246">
            <w:pPr>
              <w:spacing w:before="40" w:after="40" w:line="240" w:lineRule="exact"/>
              <w:jc w:val="center"/>
              <w:rPr>
                <w:rStyle w:val="FontStyle13"/>
                <w:rFonts w:ascii="Tahoma" w:hAnsi="Tahoma" w:cs="Tahoma"/>
                <w:b/>
              </w:rPr>
            </w:pPr>
            <w:sdt>
              <w:sdtPr>
                <w:rPr>
                  <w:rStyle w:val="FontStyle13"/>
                  <w:rFonts w:ascii="Tahoma" w:hAnsi="Tahoma" w:cs="Tahoma"/>
                  <w:b/>
                </w:rPr>
                <w:id w:val="1836954438"/>
                <w14:checkbox>
                  <w14:checked w14:val="0"/>
                  <w14:checkedState w14:val="2612" w14:font="MS Gothic"/>
                  <w14:uncheckedState w14:val="2610" w14:font="MS Gothic"/>
                </w14:checkbox>
              </w:sdtPr>
              <w:sdtContent>
                <w:r w:rsidR="00DF6246" w:rsidRPr="00110E40">
                  <w:rPr>
                    <w:rStyle w:val="FontStyle13"/>
                    <w:rFonts w:ascii="Segoe UI Symbol" w:eastAsia="MS Gothic" w:hAnsi="Segoe UI Symbol" w:cs="Segoe UI Symbol"/>
                    <w:b/>
                  </w:rPr>
                  <w:t>☐</w:t>
                </w:r>
              </w:sdtContent>
            </w:sdt>
            <w:r w:rsidR="00DF6246" w:rsidRPr="00110E40">
              <w:rPr>
                <w:rStyle w:val="FontStyle13"/>
                <w:rFonts w:ascii="Tahoma" w:hAnsi="Tahoma" w:cs="Tahoma"/>
                <w:b/>
              </w:rPr>
              <w:t xml:space="preserve"> PRIEŠ</w:t>
            </w:r>
          </w:p>
        </w:tc>
      </w:tr>
      <w:tr w:rsidR="00DF6246" w:rsidRPr="00110E40" w14:paraId="4FCC2C3F" w14:textId="77777777" w:rsidTr="00906DD3">
        <w:trPr>
          <w:trHeight w:val="668"/>
        </w:trPr>
        <w:tc>
          <w:tcPr>
            <w:tcW w:w="606" w:type="dxa"/>
            <w:vAlign w:val="center"/>
          </w:tcPr>
          <w:p w14:paraId="40EE8BB5" w14:textId="77777777" w:rsidR="00DF6246" w:rsidRPr="00485462" w:rsidRDefault="00DF6246"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1A727E24" w14:textId="03B6540B" w:rsidR="00DF6246" w:rsidRPr="000C531D" w:rsidRDefault="000C531D" w:rsidP="00DF6246">
            <w:pPr>
              <w:spacing w:before="40" w:after="40" w:line="240" w:lineRule="exact"/>
              <w:rPr>
                <w:rFonts w:ascii="Tahoma" w:hAnsi="Tahoma" w:cs="Tahoma"/>
                <w:sz w:val="20"/>
                <w:szCs w:val="20"/>
                <w:lang w:val="lt-LT"/>
              </w:rPr>
            </w:pPr>
            <w:r w:rsidRPr="000C531D">
              <w:rPr>
                <w:rFonts w:ascii="Tahoma" w:eastAsia="Calibri" w:hAnsi="Tahoma" w:cs="Tahoma"/>
                <w:sz w:val="20"/>
                <w:szCs w:val="20"/>
                <w:lang w:val="lt-LT"/>
              </w:rPr>
              <w:t>Pritarimas AB „Amber Grid“ 2022 m. atlygio ataskaitai</w:t>
            </w:r>
          </w:p>
        </w:tc>
        <w:tc>
          <w:tcPr>
            <w:tcW w:w="3827" w:type="dxa"/>
            <w:vAlign w:val="center"/>
          </w:tcPr>
          <w:p w14:paraId="355DE752" w14:textId="244561B1" w:rsidR="00DF6246" w:rsidRPr="00F30A99" w:rsidRDefault="000C531D" w:rsidP="00DF6246">
            <w:pPr>
              <w:spacing w:before="40" w:after="40" w:line="240" w:lineRule="exact"/>
              <w:jc w:val="both"/>
              <w:rPr>
                <w:rFonts w:ascii="Tahoma" w:hAnsi="Tahoma" w:cs="Tahoma"/>
                <w:bCs/>
                <w:iCs/>
                <w:sz w:val="20"/>
                <w:szCs w:val="20"/>
                <w:lang w:val="lt-LT"/>
              </w:rPr>
            </w:pPr>
            <w:r w:rsidRPr="000C531D">
              <w:rPr>
                <w:rFonts w:ascii="Tahoma" w:hAnsi="Tahoma" w:cs="Tahoma"/>
                <w:sz w:val="20"/>
                <w:szCs w:val="20"/>
                <w:lang w:val="lt-LT"/>
              </w:rPr>
              <w:t>Pritarti AB „Amber Grid“ 2022 m. atlygio ataskaitai, kuri yra AB „Amber Grid“ 2022 m. konsoliduotojo metinio pranešimo dalis.</w:t>
            </w:r>
          </w:p>
        </w:tc>
        <w:tc>
          <w:tcPr>
            <w:tcW w:w="1276" w:type="dxa"/>
            <w:gridSpan w:val="2"/>
            <w:vAlign w:val="center"/>
          </w:tcPr>
          <w:p w14:paraId="6E801020" w14:textId="64BEF56B" w:rsidR="00DF6246" w:rsidRPr="00F30A99" w:rsidRDefault="00000000" w:rsidP="00DF6246">
            <w:pPr>
              <w:spacing w:before="40" w:after="40" w:line="240" w:lineRule="exact"/>
              <w:jc w:val="center"/>
              <w:rPr>
                <w:rStyle w:val="FontStyle13"/>
                <w:rFonts w:ascii="Tahoma" w:hAnsi="Tahoma" w:cs="Tahoma"/>
                <w:b/>
              </w:rPr>
            </w:pPr>
            <w:sdt>
              <w:sdtPr>
                <w:rPr>
                  <w:rStyle w:val="FontStyle13"/>
                  <w:rFonts w:ascii="Tahoma" w:hAnsi="Tahoma" w:cs="Tahoma"/>
                  <w:b/>
                </w:rPr>
                <w:id w:val="2033607422"/>
                <w14:checkbox>
                  <w14:checked w14:val="0"/>
                  <w14:checkedState w14:val="2612" w14:font="MS Gothic"/>
                  <w14:uncheckedState w14:val="2610" w14:font="MS Gothic"/>
                </w14:checkbox>
              </w:sdtPr>
              <w:sdtContent>
                <w:r w:rsidR="00AD19D7">
                  <w:rPr>
                    <w:rStyle w:val="FontStyle13"/>
                    <w:rFonts w:ascii="MS Gothic" w:eastAsia="MS Gothic" w:hAnsi="MS Gothic" w:cs="Tahoma" w:hint="eastAsia"/>
                    <w:b/>
                  </w:rPr>
                  <w:t>☐</w:t>
                </w:r>
              </w:sdtContent>
            </w:sdt>
            <w:r w:rsidR="00DF6246" w:rsidRPr="00110E40">
              <w:rPr>
                <w:rStyle w:val="FontStyle13"/>
                <w:rFonts w:ascii="Tahoma" w:hAnsi="Tahoma" w:cs="Tahoma"/>
                <w:b/>
              </w:rPr>
              <w:t xml:space="preserve"> UŽ</w:t>
            </w:r>
          </w:p>
        </w:tc>
        <w:tc>
          <w:tcPr>
            <w:tcW w:w="1276" w:type="dxa"/>
            <w:vAlign w:val="center"/>
          </w:tcPr>
          <w:p w14:paraId="41F78593" w14:textId="4333FDC6" w:rsidR="00DF6246" w:rsidRDefault="00000000" w:rsidP="00DF6246">
            <w:pPr>
              <w:spacing w:before="40" w:after="40" w:line="240" w:lineRule="exact"/>
              <w:jc w:val="center"/>
              <w:rPr>
                <w:rStyle w:val="FontStyle13"/>
                <w:rFonts w:ascii="Tahoma" w:hAnsi="Tahoma" w:cs="Tahoma"/>
                <w:b/>
              </w:rPr>
            </w:pPr>
            <w:sdt>
              <w:sdtPr>
                <w:rPr>
                  <w:rStyle w:val="FontStyle13"/>
                  <w:rFonts w:ascii="Tahoma" w:hAnsi="Tahoma" w:cs="Tahoma"/>
                  <w:b/>
                </w:rPr>
                <w:id w:val="45345228"/>
                <w14:checkbox>
                  <w14:checked w14:val="0"/>
                  <w14:checkedState w14:val="2612" w14:font="MS Gothic"/>
                  <w14:uncheckedState w14:val="2610" w14:font="MS Gothic"/>
                </w14:checkbox>
              </w:sdtPr>
              <w:sdtContent>
                <w:r w:rsidR="00DF6246" w:rsidRPr="00110E40">
                  <w:rPr>
                    <w:rStyle w:val="FontStyle13"/>
                    <w:rFonts w:ascii="Segoe UI Symbol" w:eastAsia="MS Gothic" w:hAnsi="Segoe UI Symbol" w:cs="Segoe UI Symbol"/>
                    <w:b/>
                  </w:rPr>
                  <w:t>☐</w:t>
                </w:r>
              </w:sdtContent>
            </w:sdt>
            <w:r w:rsidR="00DF6246" w:rsidRPr="00110E40">
              <w:rPr>
                <w:rStyle w:val="FontStyle13"/>
                <w:rFonts w:ascii="Tahoma" w:hAnsi="Tahoma" w:cs="Tahoma"/>
                <w:b/>
              </w:rPr>
              <w:t xml:space="preserve"> PRIEŠ</w:t>
            </w:r>
          </w:p>
        </w:tc>
      </w:tr>
      <w:tr w:rsidR="001A3637" w:rsidRPr="00110E40" w14:paraId="387712D4" w14:textId="77777777" w:rsidTr="00906DD3">
        <w:trPr>
          <w:trHeight w:val="668"/>
        </w:trPr>
        <w:tc>
          <w:tcPr>
            <w:tcW w:w="606" w:type="dxa"/>
            <w:vAlign w:val="center"/>
          </w:tcPr>
          <w:p w14:paraId="1BDD9FF1" w14:textId="77777777" w:rsidR="001A3637" w:rsidRPr="00485462" w:rsidRDefault="001A3637"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204DA7CF" w14:textId="74614E77" w:rsidR="001A3637" w:rsidRPr="000C531D" w:rsidRDefault="000C531D" w:rsidP="001A3637">
            <w:pPr>
              <w:spacing w:before="40" w:after="40" w:line="240" w:lineRule="exact"/>
              <w:rPr>
                <w:rFonts w:ascii="Tahoma" w:hAnsi="Tahoma" w:cs="Tahoma"/>
                <w:sz w:val="20"/>
                <w:szCs w:val="20"/>
                <w:lang w:val="lt-LT"/>
              </w:rPr>
            </w:pPr>
            <w:r w:rsidRPr="000C531D">
              <w:rPr>
                <w:rFonts w:ascii="Tahoma" w:hAnsi="Tahoma" w:cs="Tahoma"/>
                <w:sz w:val="20"/>
                <w:szCs w:val="20"/>
                <w:lang w:val="lt-LT"/>
              </w:rPr>
              <w:t>Valdybos nario išrinkimas</w:t>
            </w:r>
          </w:p>
        </w:tc>
        <w:tc>
          <w:tcPr>
            <w:tcW w:w="3827" w:type="dxa"/>
            <w:vAlign w:val="center"/>
          </w:tcPr>
          <w:p w14:paraId="5E2B8012" w14:textId="6046C6B2" w:rsidR="001A3637" w:rsidRPr="00F30A99" w:rsidRDefault="00FA492F" w:rsidP="00D01E3B">
            <w:pPr>
              <w:tabs>
                <w:tab w:val="left" w:pos="1738"/>
              </w:tabs>
              <w:spacing w:after="120"/>
              <w:jc w:val="both"/>
              <w:rPr>
                <w:rFonts w:ascii="Tahoma" w:hAnsi="Tahoma" w:cs="Tahoma"/>
                <w:bCs/>
                <w:iCs/>
                <w:sz w:val="20"/>
                <w:szCs w:val="20"/>
                <w:lang w:val="lt-LT"/>
              </w:rPr>
            </w:pPr>
            <w:r w:rsidRPr="00FA492F">
              <w:rPr>
                <w:rFonts w:ascii="Tahoma" w:hAnsi="Tahoma" w:cs="Tahoma"/>
                <w:sz w:val="20"/>
                <w:szCs w:val="20"/>
                <w:lang w:val="lt-LT"/>
              </w:rPr>
              <w:t>Nuo 2023 m. balandžio 11 d. į AB „Amber Grid“ valdybą, iki jos kadencijos pabaigos, išrinkti Paulių Butkų, nominuojamą patronuojančios bendrovės UAB „EPSO-G“.</w:t>
            </w:r>
          </w:p>
        </w:tc>
        <w:tc>
          <w:tcPr>
            <w:tcW w:w="1276" w:type="dxa"/>
            <w:gridSpan w:val="2"/>
            <w:vAlign w:val="center"/>
          </w:tcPr>
          <w:p w14:paraId="45DD2481" w14:textId="7A4DCAAD" w:rsidR="001A3637" w:rsidRPr="00F30A99" w:rsidRDefault="00000000" w:rsidP="001A3637">
            <w:pPr>
              <w:spacing w:before="40" w:after="40" w:line="240" w:lineRule="exact"/>
              <w:jc w:val="center"/>
              <w:rPr>
                <w:rStyle w:val="FontStyle13"/>
                <w:rFonts w:ascii="Tahoma" w:hAnsi="Tahoma" w:cs="Tahoma"/>
                <w:b/>
              </w:rPr>
            </w:pPr>
            <w:sdt>
              <w:sdtPr>
                <w:rPr>
                  <w:rStyle w:val="FontStyle13"/>
                  <w:rFonts w:ascii="Tahoma" w:hAnsi="Tahoma" w:cs="Tahoma"/>
                  <w:b/>
                </w:rPr>
                <w:id w:val="-269082223"/>
                <w14:checkbox>
                  <w14:checked w14:val="0"/>
                  <w14:checkedState w14:val="2612" w14:font="MS Gothic"/>
                  <w14:uncheckedState w14:val="2610" w14:font="MS Gothic"/>
                </w14:checkbox>
              </w:sdtPr>
              <w:sdtContent>
                <w:r w:rsidR="00DF6246">
                  <w:rPr>
                    <w:rStyle w:val="FontStyle13"/>
                    <w:rFonts w:ascii="MS Gothic" w:eastAsia="MS Gothic" w:hAnsi="MS Gothic" w:cs="Tahoma" w:hint="eastAsia"/>
                    <w:b/>
                  </w:rPr>
                  <w:t>☐</w:t>
                </w:r>
              </w:sdtContent>
            </w:sdt>
            <w:r w:rsidR="001A3637" w:rsidRPr="00F30A99">
              <w:rPr>
                <w:rStyle w:val="FontStyle13"/>
                <w:rFonts w:ascii="Tahoma" w:hAnsi="Tahoma" w:cs="Tahoma"/>
                <w:b/>
              </w:rPr>
              <w:t xml:space="preserve"> UŽ</w:t>
            </w:r>
          </w:p>
        </w:tc>
        <w:tc>
          <w:tcPr>
            <w:tcW w:w="1276" w:type="dxa"/>
            <w:vAlign w:val="center"/>
          </w:tcPr>
          <w:p w14:paraId="4FCE4D44" w14:textId="77777777" w:rsidR="001A3637" w:rsidRDefault="00000000" w:rsidP="001A3637">
            <w:pPr>
              <w:spacing w:before="40" w:after="40" w:line="240" w:lineRule="exact"/>
              <w:jc w:val="center"/>
              <w:rPr>
                <w:rStyle w:val="FontStyle13"/>
                <w:rFonts w:ascii="Tahoma" w:hAnsi="Tahoma" w:cs="Tahoma"/>
                <w:b/>
              </w:rPr>
            </w:pPr>
            <w:sdt>
              <w:sdtPr>
                <w:rPr>
                  <w:rStyle w:val="FontStyle13"/>
                  <w:rFonts w:ascii="Tahoma" w:hAnsi="Tahoma" w:cs="Tahoma"/>
                  <w:b/>
                </w:rPr>
                <w:id w:val="102077747"/>
                <w14:checkbox>
                  <w14:checked w14:val="0"/>
                  <w14:checkedState w14:val="2612" w14:font="MS Gothic"/>
                  <w14:uncheckedState w14:val="2610" w14:font="MS Gothic"/>
                </w14:checkbox>
              </w:sdtPr>
              <w:sdtContent>
                <w:r w:rsidR="001A3637">
                  <w:rPr>
                    <w:rStyle w:val="FontStyle13"/>
                    <w:rFonts w:ascii="MS Gothic" w:eastAsia="MS Gothic" w:hAnsi="MS Gothic" w:cs="Tahoma" w:hint="eastAsia"/>
                    <w:b/>
                  </w:rPr>
                  <w:t>☐</w:t>
                </w:r>
              </w:sdtContent>
            </w:sdt>
            <w:r w:rsidR="001A3637" w:rsidRPr="00110E40">
              <w:rPr>
                <w:rStyle w:val="FontStyle13"/>
                <w:rFonts w:ascii="Tahoma" w:hAnsi="Tahoma" w:cs="Tahoma"/>
                <w:b/>
              </w:rPr>
              <w:t xml:space="preserve"> PRIEŠ</w:t>
            </w:r>
          </w:p>
        </w:tc>
      </w:tr>
      <w:tr w:rsidR="00906DD3" w:rsidRPr="00110E40" w14:paraId="7B2FA41F" w14:textId="77777777" w:rsidTr="00906DD3">
        <w:trPr>
          <w:trHeight w:val="668"/>
        </w:trPr>
        <w:tc>
          <w:tcPr>
            <w:tcW w:w="606" w:type="dxa"/>
            <w:vMerge w:val="restart"/>
            <w:vAlign w:val="center"/>
          </w:tcPr>
          <w:p w14:paraId="7A9EFC19" w14:textId="77777777" w:rsidR="00906DD3" w:rsidRPr="00485462" w:rsidRDefault="00906DD3" w:rsidP="005C511C">
            <w:pPr>
              <w:pStyle w:val="ListParagraph"/>
              <w:numPr>
                <w:ilvl w:val="0"/>
                <w:numId w:val="2"/>
              </w:numPr>
              <w:spacing w:before="40" w:after="40" w:line="240" w:lineRule="exact"/>
              <w:ind w:hanging="720"/>
              <w:jc w:val="center"/>
              <w:rPr>
                <w:rFonts w:ascii="Tahoma" w:hAnsi="Tahoma" w:cs="Tahoma"/>
                <w:b/>
                <w:bCs/>
                <w:sz w:val="20"/>
                <w:szCs w:val="20"/>
                <w:lang w:val="lt-LT"/>
              </w:rPr>
            </w:pPr>
            <w:bookmarkStart w:id="1" w:name="_Hlk129851988"/>
          </w:p>
        </w:tc>
        <w:tc>
          <w:tcPr>
            <w:tcW w:w="2977" w:type="dxa"/>
            <w:vMerge w:val="restart"/>
            <w:vAlign w:val="center"/>
          </w:tcPr>
          <w:p w14:paraId="403A4883" w14:textId="0587C9E6" w:rsidR="00906DD3" w:rsidRPr="000C531D" w:rsidRDefault="000C531D" w:rsidP="00906DD3">
            <w:pPr>
              <w:spacing w:before="40" w:after="40" w:line="240" w:lineRule="exact"/>
              <w:rPr>
                <w:rFonts w:ascii="Tahoma" w:hAnsi="Tahoma" w:cs="Tahoma"/>
                <w:sz w:val="20"/>
                <w:szCs w:val="20"/>
                <w:lang w:val="lt-LT"/>
              </w:rPr>
            </w:pPr>
            <w:r w:rsidRPr="000C531D">
              <w:rPr>
                <w:rFonts w:ascii="Tahoma" w:hAnsi="Tahoma" w:cs="Tahoma"/>
                <w:sz w:val="20"/>
                <w:szCs w:val="20"/>
                <w:lang w:val="lt-LT"/>
              </w:rPr>
              <w:t>Valdybos veiklos sąlygų nustatymas</w:t>
            </w:r>
          </w:p>
        </w:tc>
        <w:tc>
          <w:tcPr>
            <w:tcW w:w="3827" w:type="dxa"/>
            <w:vAlign w:val="center"/>
          </w:tcPr>
          <w:p w14:paraId="16FCA621" w14:textId="539CE01A" w:rsidR="00906DD3" w:rsidRPr="00572CC0" w:rsidRDefault="000C531D" w:rsidP="00906DD3">
            <w:pPr>
              <w:tabs>
                <w:tab w:val="left" w:pos="1738"/>
              </w:tabs>
              <w:spacing w:after="120"/>
              <w:jc w:val="both"/>
              <w:rPr>
                <w:rFonts w:ascii="Tahoma" w:hAnsi="Tahoma" w:cs="Tahoma"/>
                <w:sz w:val="20"/>
                <w:szCs w:val="20"/>
                <w:lang w:val="lt-LT"/>
              </w:rPr>
            </w:pPr>
            <w:r w:rsidRPr="000C531D">
              <w:rPr>
                <w:rFonts w:ascii="Tahoma" w:hAnsi="Tahoma" w:cs="Tahoma"/>
                <w:sz w:val="20"/>
                <w:szCs w:val="20"/>
                <w:lang w:val="lt-LT"/>
              </w:rPr>
              <w:t xml:space="preserve">7.1. Nustatyti, kad patronuojančios bendrovės UAB „EPSO-G“ deleguotam valdybos nariui atlygis nėra mokamas, kaip tai numatyta </w:t>
            </w:r>
            <w:r w:rsidRPr="000C531D">
              <w:rPr>
                <w:rFonts w:ascii="Tahoma" w:hAnsi="Tahoma" w:cs="Tahoma"/>
                <w:bCs/>
                <w:sz w:val="20"/>
                <w:szCs w:val="20"/>
                <w:lang w:val="lt-LT"/>
              </w:rPr>
              <w:t xml:space="preserve">AB „Amber Grid“ 2022 m. birželio 23 d. visuotinio akcininkų susirinkimo sprendimu </w:t>
            </w:r>
            <w:r w:rsidRPr="000C531D">
              <w:rPr>
                <w:rFonts w:ascii="Tahoma" w:hAnsi="Tahoma" w:cs="Tahoma"/>
                <w:sz w:val="20"/>
                <w:szCs w:val="20"/>
                <w:lang w:val="lt-LT"/>
              </w:rPr>
              <w:t>patvirtintoje AB „Amber Grid“ vadovo ir valdybos narių atlygio politikoje.</w:t>
            </w:r>
          </w:p>
        </w:tc>
        <w:tc>
          <w:tcPr>
            <w:tcW w:w="1276" w:type="dxa"/>
            <w:gridSpan w:val="2"/>
            <w:vAlign w:val="center"/>
          </w:tcPr>
          <w:p w14:paraId="757DFFF9" w14:textId="237AA405" w:rsidR="00906DD3" w:rsidRDefault="00000000" w:rsidP="00906DD3">
            <w:pPr>
              <w:spacing w:before="40" w:after="40" w:line="240" w:lineRule="exact"/>
              <w:jc w:val="center"/>
              <w:rPr>
                <w:rStyle w:val="FontStyle13"/>
                <w:rFonts w:ascii="Tahoma" w:hAnsi="Tahoma" w:cs="Tahoma"/>
                <w:b/>
              </w:rPr>
            </w:pPr>
            <w:sdt>
              <w:sdtPr>
                <w:rPr>
                  <w:rStyle w:val="FontStyle13"/>
                  <w:rFonts w:ascii="Tahoma" w:hAnsi="Tahoma" w:cs="Tahoma"/>
                  <w:b/>
                </w:rPr>
                <w:id w:val="1666128508"/>
                <w14:checkbox>
                  <w14:checked w14:val="0"/>
                  <w14:checkedState w14:val="2612" w14:font="MS Gothic"/>
                  <w14:uncheckedState w14:val="2610" w14:font="MS Gothic"/>
                </w14:checkbox>
              </w:sdtPr>
              <w:sdtContent>
                <w:r w:rsidR="00906DD3">
                  <w:rPr>
                    <w:rStyle w:val="FontStyle13"/>
                    <w:rFonts w:ascii="MS Gothic" w:eastAsia="MS Gothic" w:hAnsi="MS Gothic" w:cs="Tahoma" w:hint="eastAsia"/>
                    <w:b/>
                  </w:rPr>
                  <w:t>☐</w:t>
                </w:r>
              </w:sdtContent>
            </w:sdt>
            <w:r w:rsidR="00906DD3" w:rsidRPr="00F30A99">
              <w:rPr>
                <w:rStyle w:val="FontStyle13"/>
                <w:rFonts w:ascii="Tahoma" w:hAnsi="Tahoma" w:cs="Tahoma"/>
                <w:b/>
              </w:rPr>
              <w:t xml:space="preserve"> UŽ</w:t>
            </w:r>
          </w:p>
        </w:tc>
        <w:tc>
          <w:tcPr>
            <w:tcW w:w="1276" w:type="dxa"/>
            <w:vAlign w:val="center"/>
          </w:tcPr>
          <w:p w14:paraId="7DD1F84D" w14:textId="32F30F89" w:rsidR="00906DD3" w:rsidRDefault="00000000" w:rsidP="00906DD3">
            <w:pPr>
              <w:spacing w:before="40" w:after="40" w:line="240" w:lineRule="exact"/>
              <w:jc w:val="center"/>
              <w:rPr>
                <w:rStyle w:val="FontStyle13"/>
                <w:rFonts w:ascii="Tahoma" w:hAnsi="Tahoma" w:cs="Tahoma"/>
                <w:b/>
              </w:rPr>
            </w:pPr>
            <w:sdt>
              <w:sdtPr>
                <w:rPr>
                  <w:rStyle w:val="FontStyle13"/>
                  <w:rFonts w:ascii="Tahoma" w:hAnsi="Tahoma" w:cs="Tahoma"/>
                  <w:b/>
                </w:rPr>
                <w:id w:val="1215619409"/>
                <w14:checkbox>
                  <w14:checked w14:val="0"/>
                  <w14:checkedState w14:val="2612" w14:font="MS Gothic"/>
                  <w14:uncheckedState w14:val="2610" w14:font="MS Gothic"/>
                </w14:checkbox>
              </w:sdtPr>
              <w:sdtContent>
                <w:r w:rsidR="00906DD3">
                  <w:rPr>
                    <w:rStyle w:val="FontStyle13"/>
                    <w:rFonts w:ascii="MS Gothic" w:eastAsia="MS Gothic" w:hAnsi="MS Gothic" w:cs="Tahoma" w:hint="eastAsia"/>
                    <w:b/>
                  </w:rPr>
                  <w:t>☐</w:t>
                </w:r>
              </w:sdtContent>
            </w:sdt>
            <w:r w:rsidR="00906DD3" w:rsidRPr="00110E40">
              <w:rPr>
                <w:rStyle w:val="FontStyle13"/>
                <w:rFonts w:ascii="Tahoma" w:hAnsi="Tahoma" w:cs="Tahoma"/>
                <w:b/>
              </w:rPr>
              <w:t xml:space="preserve"> PRIEŠ</w:t>
            </w:r>
          </w:p>
        </w:tc>
      </w:tr>
      <w:tr w:rsidR="00F37FF2" w:rsidRPr="00110E40" w14:paraId="5F7D7841" w14:textId="7EFC2311" w:rsidTr="00F37FF2">
        <w:trPr>
          <w:trHeight w:val="1892"/>
        </w:trPr>
        <w:tc>
          <w:tcPr>
            <w:tcW w:w="606" w:type="dxa"/>
            <w:vMerge/>
            <w:vAlign w:val="center"/>
          </w:tcPr>
          <w:p w14:paraId="570E5D22" w14:textId="77777777" w:rsidR="00F37FF2" w:rsidRPr="00485462" w:rsidRDefault="00F37FF2"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Merge/>
            <w:vAlign w:val="center"/>
          </w:tcPr>
          <w:p w14:paraId="5D17C887" w14:textId="77777777" w:rsidR="00F37FF2" w:rsidRPr="00572CC0" w:rsidRDefault="00F37FF2" w:rsidP="00906DD3">
            <w:pPr>
              <w:spacing w:before="40" w:after="40" w:line="240" w:lineRule="exact"/>
              <w:rPr>
                <w:rFonts w:ascii="Tahoma" w:hAnsi="Tahoma" w:cs="Tahoma"/>
                <w:sz w:val="20"/>
                <w:szCs w:val="20"/>
                <w:lang w:val="lt-LT"/>
              </w:rPr>
            </w:pPr>
          </w:p>
        </w:tc>
        <w:tc>
          <w:tcPr>
            <w:tcW w:w="3827" w:type="dxa"/>
            <w:vAlign w:val="center"/>
          </w:tcPr>
          <w:p w14:paraId="7474C173" w14:textId="1EAE0E95" w:rsidR="00F37FF2" w:rsidRPr="00572CC0" w:rsidRDefault="00F37FF2" w:rsidP="00906DD3">
            <w:pPr>
              <w:tabs>
                <w:tab w:val="left" w:pos="1738"/>
              </w:tabs>
              <w:spacing w:after="120"/>
              <w:jc w:val="both"/>
              <w:rPr>
                <w:rFonts w:ascii="Tahoma" w:hAnsi="Tahoma" w:cs="Tahoma"/>
                <w:sz w:val="20"/>
                <w:szCs w:val="20"/>
                <w:lang w:val="lt-LT"/>
              </w:rPr>
            </w:pPr>
            <w:r w:rsidRPr="00F37FF2">
              <w:rPr>
                <w:rFonts w:ascii="Tahoma" w:hAnsi="Tahoma" w:cs="Tahoma"/>
                <w:sz w:val="20"/>
                <w:szCs w:val="20"/>
                <w:lang w:val="lt-LT"/>
              </w:rPr>
              <w:t>7.2. Įgalioti AB „Amber Grid“ generalinį direktorių ne vėliau kaip per 5 (penkias) dienas nuo šio sprendimo priėmimo dienos AB „Amber Grid“ vardu su naujai išrinktu valdybos nariu pasirašyti standartinę sutartį dėl valdybos nario veiklos AB „Amber Grid“ vadyboje.</w:t>
            </w:r>
          </w:p>
        </w:tc>
        <w:tc>
          <w:tcPr>
            <w:tcW w:w="1270" w:type="dxa"/>
            <w:vAlign w:val="center"/>
          </w:tcPr>
          <w:p w14:paraId="1254EFBA" w14:textId="3B61F426" w:rsidR="00F37FF2" w:rsidRDefault="00000000" w:rsidP="00F37FF2">
            <w:pPr>
              <w:spacing w:before="40" w:after="40" w:line="240" w:lineRule="exact"/>
              <w:jc w:val="center"/>
              <w:rPr>
                <w:rStyle w:val="FontStyle13"/>
                <w:rFonts w:ascii="Tahoma" w:hAnsi="Tahoma" w:cs="Tahoma"/>
                <w:b/>
              </w:rPr>
            </w:pPr>
            <w:sdt>
              <w:sdtPr>
                <w:rPr>
                  <w:rStyle w:val="FontStyle13"/>
                  <w:rFonts w:ascii="Tahoma" w:hAnsi="Tahoma" w:cs="Tahoma"/>
                  <w:b/>
                </w:rPr>
                <w:id w:val="-817116047"/>
                <w14:checkbox>
                  <w14:checked w14:val="0"/>
                  <w14:checkedState w14:val="2612" w14:font="MS Gothic"/>
                  <w14:uncheckedState w14:val="2610" w14:font="MS Gothic"/>
                </w14:checkbox>
              </w:sdtPr>
              <w:sdtContent>
                <w:r w:rsidR="00F37FF2">
                  <w:rPr>
                    <w:rStyle w:val="FontStyle13"/>
                    <w:rFonts w:ascii="MS Gothic" w:eastAsia="MS Gothic" w:hAnsi="MS Gothic" w:cs="Tahoma" w:hint="eastAsia"/>
                    <w:b/>
                  </w:rPr>
                  <w:t>☐</w:t>
                </w:r>
              </w:sdtContent>
            </w:sdt>
            <w:r w:rsidR="00F37FF2" w:rsidRPr="00F30A99">
              <w:rPr>
                <w:rStyle w:val="FontStyle13"/>
                <w:rFonts w:ascii="Tahoma" w:hAnsi="Tahoma" w:cs="Tahoma"/>
                <w:b/>
              </w:rPr>
              <w:t xml:space="preserve"> UŽ</w:t>
            </w:r>
          </w:p>
        </w:tc>
        <w:tc>
          <w:tcPr>
            <w:tcW w:w="1282" w:type="dxa"/>
            <w:gridSpan w:val="2"/>
            <w:vAlign w:val="center"/>
          </w:tcPr>
          <w:p w14:paraId="29DA3571" w14:textId="3E041562" w:rsidR="00F37FF2" w:rsidRDefault="00000000" w:rsidP="00906DD3">
            <w:pPr>
              <w:spacing w:before="40" w:after="40" w:line="240" w:lineRule="exact"/>
              <w:jc w:val="center"/>
              <w:rPr>
                <w:rStyle w:val="FontStyle13"/>
                <w:rFonts w:ascii="Tahoma" w:hAnsi="Tahoma" w:cs="Tahoma"/>
                <w:b/>
              </w:rPr>
            </w:pPr>
            <w:sdt>
              <w:sdtPr>
                <w:rPr>
                  <w:rStyle w:val="FontStyle13"/>
                  <w:rFonts w:ascii="Tahoma" w:hAnsi="Tahoma" w:cs="Tahoma"/>
                  <w:b/>
                </w:rPr>
                <w:id w:val="726275492"/>
                <w14:checkbox>
                  <w14:checked w14:val="0"/>
                  <w14:checkedState w14:val="2612" w14:font="MS Gothic"/>
                  <w14:uncheckedState w14:val="2610" w14:font="MS Gothic"/>
                </w14:checkbox>
              </w:sdtPr>
              <w:sdtContent>
                <w:r w:rsidR="00F37FF2">
                  <w:rPr>
                    <w:rStyle w:val="FontStyle13"/>
                    <w:rFonts w:ascii="MS Gothic" w:eastAsia="MS Gothic" w:hAnsi="MS Gothic" w:cs="Tahoma" w:hint="eastAsia"/>
                    <w:b/>
                  </w:rPr>
                  <w:t>☐</w:t>
                </w:r>
              </w:sdtContent>
            </w:sdt>
            <w:r w:rsidR="00F37FF2" w:rsidRPr="00110E40">
              <w:rPr>
                <w:rStyle w:val="FontStyle13"/>
                <w:rFonts w:ascii="Tahoma" w:hAnsi="Tahoma" w:cs="Tahoma"/>
                <w:b/>
              </w:rPr>
              <w:t xml:space="preserve"> PRIEŠ</w:t>
            </w:r>
          </w:p>
        </w:tc>
      </w:tr>
      <w:bookmarkEnd w:id="1"/>
      <w:tr w:rsidR="00906DD3" w:rsidRPr="00110E40" w14:paraId="23A07AE8" w14:textId="77777777" w:rsidTr="00906DD3">
        <w:trPr>
          <w:trHeight w:val="668"/>
        </w:trPr>
        <w:tc>
          <w:tcPr>
            <w:tcW w:w="606" w:type="dxa"/>
            <w:vAlign w:val="center"/>
          </w:tcPr>
          <w:p w14:paraId="6ADD04CF" w14:textId="77777777" w:rsidR="00906DD3" w:rsidRPr="00485462" w:rsidRDefault="00906DD3" w:rsidP="005C511C">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C0E7116" w14:textId="11CE79D5" w:rsidR="00906DD3" w:rsidRPr="00572CC0" w:rsidRDefault="00E5215B" w:rsidP="00906DD3">
            <w:pPr>
              <w:spacing w:before="40" w:after="40" w:line="240" w:lineRule="exact"/>
              <w:rPr>
                <w:rFonts w:ascii="Tahoma" w:hAnsi="Tahoma" w:cs="Tahoma"/>
                <w:sz w:val="20"/>
                <w:szCs w:val="20"/>
                <w:lang w:val="lt-LT"/>
              </w:rPr>
            </w:pPr>
            <w:r>
              <w:rPr>
                <w:rFonts w:ascii="Tahoma" w:hAnsi="Tahoma" w:cs="Tahoma"/>
                <w:sz w:val="20"/>
                <w:szCs w:val="20"/>
                <w:lang w:val="lt-LT"/>
              </w:rPr>
              <w:t>Į</w:t>
            </w:r>
            <w:r w:rsidR="00906DD3" w:rsidRPr="00906DD3">
              <w:rPr>
                <w:rFonts w:ascii="Tahoma" w:hAnsi="Tahoma" w:cs="Tahoma"/>
                <w:sz w:val="20"/>
                <w:szCs w:val="20"/>
                <w:lang w:val="lt-LT"/>
              </w:rPr>
              <w:t>galiojimų AB „Amber Grid“ generaliniam direktoriui suteikim</w:t>
            </w:r>
            <w:r>
              <w:rPr>
                <w:rFonts w:ascii="Tahoma" w:hAnsi="Tahoma" w:cs="Tahoma"/>
                <w:sz w:val="20"/>
                <w:szCs w:val="20"/>
                <w:lang w:val="lt-LT"/>
              </w:rPr>
              <w:t>as</w:t>
            </w:r>
          </w:p>
        </w:tc>
        <w:tc>
          <w:tcPr>
            <w:tcW w:w="3827" w:type="dxa"/>
            <w:vAlign w:val="center"/>
          </w:tcPr>
          <w:p w14:paraId="11152473" w14:textId="68B1C3BF" w:rsidR="00906DD3" w:rsidRPr="00572CC0" w:rsidRDefault="00906DD3" w:rsidP="00906DD3">
            <w:pPr>
              <w:tabs>
                <w:tab w:val="left" w:pos="1738"/>
              </w:tabs>
              <w:spacing w:after="120"/>
              <w:jc w:val="both"/>
              <w:rPr>
                <w:rFonts w:ascii="Tahoma" w:hAnsi="Tahoma" w:cs="Tahoma"/>
                <w:sz w:val="20"/>
                <w:szCs w:val="20"/>
                <w:lang w:val="lt-LT"/>
              </w:rPr>
            </w:pPr>
            <w:r w:rsidRPr="00906DD3">
              <w:rPr>
                <w:rFonts w:ascii="Tahoma" w:hAnsi="Tahoma" w:cs="Tahoma"/>
                <w:sz w:val="20"/>
                <w:szCs w:val="20"/>
                <w:lang w:val="lt-LT"/>
              </w:rPr>
              <w:t>Įgalioti (su teise perįgalioti) AB „Amber Grid“ generalinį direktorių pranešti Lietuvos Respublikos juridinių asmenų registrui apie nauj</w:t>
            </w:r>
            <w:r w:rsidR="00E5215B">
              <w:rPr>
                <w:rFonts w:ascii="Tahoma" w:hAnsi="Tahoma" w:cs="Tahoma"/>
                <w:sz w:val="20"/>
                <w:szCs w:val="20"/>
                <w:lang w:val="lt-LT"/>
              </w:rPr>
              <w:t>o</w:t>
            </w:r>
            <w:r w:rsidRPr="00906DD3">
              <w:rPr>
                <w:rFonts w:ascii="Tahoma" w:hAnsi="Tahoma" w:cs="Tahoma"/>
                <w:sz w:val="20"/>
                <w:szCs w:val="20"/>
                <w:lang w:val="lt-LT"/>
              </w:rPr>
              <w:t xml:space="preserve"> valdybos nari</w:t>
            </w:r>
            <w:r w:rsidR="00E5215B">
              <w:rPr>
                <w:rFonts w:ascii="Tahoma" w:hAnsi="Tahoma" w:cs="Tahoma"/>
                <w:sz w:val="20"/>
                <w:szCs w:val="20"/>
                <w:lang w:val="lt-LT"/>
              </w:rPr>
              <w:t>o</w:t>
            </w:r>
            <w:r w:rsidRPr="00906DD3">
              <w:rPr>
                <w:rFonts w:ascii="Tahoma" w:hAnsi="Tahoma" w:cs="Tahoma"/>
                <w:sz w:val="20"/>
                <w:szCs w:val="20"/>
                <w:lang w:val="lt-LT"/>
              </w:rPr>
              <w:t xml:space="preserve"> išrinkimą, įregistruoti pakeistus duomenis Lietuvos Respublikos juridinių asmenų registre bei atlikti visus kitus su tuo susijusius veiksmus.</w:t>
            </w:r>
          </w:p>
        </w:tc>
        <w:tc>
          <w:tcPr>
            <w:tcW w:w="1276" w:type="dxa"/>
            <w:gridSpan w:val="2"/>
            <w:vAlign w:val="center"/>
          </w:tcPr>
          <w:p w14:paraId="7323FFE1" w14:textId="3F12397D" w:rsidR="00906DD3" w:rsidRDefault="00000000" w:rsidP="00906DD3">
            <w:pPr>
              <w:spacing w:before="40" w:after="40" w:line="240" w:lineRule="exact"/>
              <w:jc w:val="center"/>
              <w:rPr>
                <w:rStyle w:val="FontStyle13"/>
                <w:rFonts w:ascii="Tahoma" w:hAnsi="Tahoma" w:cs="Tahoma"/>
                <w:b/>
              </w:rPr>
            </w:pPr>
            <w:sdt>
              <w:sdtPr>
                <w:rPr>
                  <w:rStyle w:val="FontStyle13"/>
                  <w:rFonts w:ascii="Tahoma" w:hAnsi="Tahoma" w:cs="Tahoma"/>
                  <w:b/>
                </w:rPr>
                <w:id w:val="1103917448"/>
                <w14:checkbox>
                  <w14:checked w14:val="0"/>
                  <w14:checkedState w14:val="2612" w14:font="MS Gothic"/>
                  <w14:uncheckedState w14:val="2610" w14:font="MS Gothic"/>
                </w14:checkbox>
              </w:sdtPr>
              <w:sdtContent>
                <w:r w:rsidR="00F37FF2">
                  <w:rPr>
                    <w:rStyle w:val="FontStyle13"/>
                    <w:rFonts w:ascii="MS Gothic" w:eastAsia="MS Gothic" w:hAnsi="MS Gothic" w:cs="Tahoma" w:hint="eastAsia"/>
                    <w:b/>
                  </w:rPr>
                  <w:t>☐</w:t>
                </w:r>
              </w:sdtContent>
            </w:sdt>
            <w:r w:rsidR="00906DD3" w:rsidRPr="00F30A99">
              <w:rPr>
                <w:rStyle w:val="FontStyle13"/>
                <w:rFonts w:ascii="Tahoma" w:hAnsi="Tahoma" w:cs="Tahoma"/>
                <w:b/>
              </w:rPr>
              <w:t xml:space="preserve"> UŽ</w:t>
            </w:r>
          </w:p>
        </w:tc>
        <w:tc>
          <w:tcPr>
            <w:tcW w:w="1276" w:type="dxa"/>
            <w:vAlign w:val="center"/>
          </w:tcPr>
          <w:p w14:paraId="471C4C1B" w14:textId="1E904CFC" w:rsidR="00906DD3" w:rsidRDefault="00000000" w:rsidP="00906DD3">
            <w:pPr>
              <w:spacing w:before="40" w:after="40" w:line="240" w:lineRule="exact"/>
              <w:jc w:val="center"/>
              <w:rPr>
                <w:rStyle w:val="FontStyle13"/>
                <w:rFonts w:ascii="Tahoma" w:hAnsi="Tahoma" w:cs="Tahoma"/>
                <w:b/>
              </w:rPr>
            </w:pPr>
            <w:sdt>
              <w:sdtPr>
                <w:rPr>
                  <w:rStyle w:val="FontStyle13"/>
                  <w:rFonts w:ascii="Tahoma" w:hAnsi="Tahoma" w:cs="Tahoma"/>
                  <w:b/>
                </w:rPr>
                <w:id w:val="-767166252"/>
                <w14:checkbox>
                  <w14:checked w14:val="0"/>
                  <w14:checkedState w14:val="2612" w14:font="MS Gothic"/>
                  <w14:uncheckedState w14:val="2610" w14:font="MS Gothic"/>
                </w14:checkbox>
              </w:sdtPr>
              <w:sdtContent>
                <w:r w:rsidR="00906DD3">
                  <w:rPr>
                    <w:rStyle w:val="FontStyle13"/>
                    <w:rFonts w:ascii="MS Gothic" w:eastAsia="MS Gothic" w:hAnsi="MS Gothic" w:cs="Tahoma" w:hint="eastAsia"/>
                    <w:b/>
                  </w:rPr>
                  <w:t>☐</w:t>
                </w:r>
              </w:sdtContent>
            </w:sdt>
            <w:r w:rsidR="00906DD3" w:rsidRPr="00110E40">
              <w:rPr>
                <w:rStyle w:val="FontStyle13"/>
                <w:rFonts w:ascii="Tahoma" w:hAnsi="Tahoma" w:cs="Tahoma"/>
                <w:b/>
              </w:rPr>
              <w:t xml:space="preserve"> PRIEŠ</w:t>
            </w:r>
          </w:p>
        </w:tc>
      </w:tr>
      <w:tr w:rsidR="00F37FF2" w14:paraId="69B047D2" w14:textId="77777777" w:rsidTr="00D60C46">
        <w:trPr>
          <w:trHeight w:val="668"/>
        </w:trPr>
        <w:tc>
          <w:tcPr>
            <w:tcW w:w="606" w:type="dxa"/>
            <w:vMerge w:val="restart"/>
            <w:vAlign w:val="center"/>
          </w:tcPr>
          <w:p w14:paraId="6CD17252" w14:textId="77777777" w:rsidR="00F37FF2" w:rsidRPr="00485462" w:rsidRDefault="00F37FF2" w:rsidP="00D60C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Merge w:val="restart"/>
            <w:vAlign w:val="center"/>
          </w:tcPr>
          <w:p w14:paraId="3A1BAAED" w14:textId="41A05CAF" w:rsidR="00F37FF2" w:rsidRPr="00F37FF2" w:rsidRDefault="00F37FF2" w:rsidP="00D60C46">
            <w:pPr>
              <w:spacing w:before="40" w:after="40" w:line="240" w:lineRule="exact"/>
              <w:rPr>
                <w:rFonts w:ascii="Tahoma" w:hAnsi="Tahoma" w:cs="Tahoma"/>
                <w:sz w:val="20"/>
                <w:szCs w:val="20"/>
                <w:lang w:val="lt-LT"/>
              </w:rPr>
            </w:pPr>
            <w:r w:rsidRPr="00F37FF2">
              <w:rPr>
                <w:rFonts w:ascii="Tahoma" w:hAnsi="Tahoma" w:cs="Tahoma"/>
                <w:sz w:val="20"/>
                <w:szCs w:val="20"/>
                <w:lang w:val="lt-LT"/>
              </w:rPr>
              <w:t>Naujos AB „Amber Grid“ įstatų redakcijos tvirtinimas</w:t>
            </w:r>
          </w:p>
        </w:tc>
        <w:tc>
          <w:tcPr>
            <w:tcW w:w="3827" w:type="dxa"/>
            <w:vAlign w:val="center"/>
          </w:tcPr>
          <w:p w14:paraId="527918BE" w14:textId="3BA69815" w:rsidR="00F37FF2" w:rsidRPr="00572CC0" w:rsidRDefault="00F37FF2" w:rsidP="00D60C46">
            <w:pPr>
              <w:tabs>
                <w:tab w:val="left" w:pos="1738"/>
              </w:tabs>
              <w:spacing w:after="120"/>
              <w:jc w:val="both"/>
              <w:rPr>
                <w:rFonts w:ascii="Tahoma" w:hAnsi="Tahoma" w:cs="Tahoma"/>
                <w:sz w:val="20"/>
                <w:szCs w:val="20"/>
                <w:lang w:val="lt-LT"/>
              </w:rPr>
            </w:pPr>
            <w:r w:rsidRPr="00F37FF2">
              <w:rPr>
                <w:rFonts w:ascii="Tahoma" w:hAnsi="Tahoma" w:cs="Tahoma"/>
                <w:sz w:val="20"/>
                <w:szCs w:val="20"/>
                <w:lang w:val="lt-LT"/>
              </w:rPr>
              <w:t xml:space="preserve">9.1. Patvirtinti naują </w:t>
            </w:r>
            <w:r w:rsidRPr="00F37FF2">
              <w:rPr>
                <w:rFonts w:ascii="Tahoma" w:hAnsi="Tahoma" w:cs="Tahoma"/>
                <w:bCs/>
                <w:sz w:val="20"/>
                <w:szCs w:val="20"/>
                <w:lang w:val="lt-LT"/>
              </w:rPr>
              <w:t>AB „Amber Grid“</w:t>
            </w:r>
            <w:r w:rsidRPr="00F37FF2">
              <w:rPr>
                <w:rFonts w:ascii="Tahoma" w:hAnsi="Tahoma" w:cs="Tahoma"/>
                <w:sz w:val="20"/>
                <w:szCs w:val="20"/>
                <w:lang w:val="lt-LT"/>
              </w:rPr>
              <w:t xml:space="preserve"> įstatų redakciją (pridedama).</w:t>
            </w:r>
          </w:p>
        </w:tc>
        <w:tc>
          <w:tcPr>
            <w:tcW w:w="1276" w:type="dxa"/>
            <w:gridSpan w:val="2"/>
            <w:vAlign w:val="center"/>
          </w:tcPr>
          <w:p w14:paraId="0AB71847" w14:textId="77777777" w:rsidR="00F37FF2" w:rsidRDefault="00000000" w:rsidP="00D60C46">
            <w:pPr>
              <w:spacing w:before="40" w:after="40" w:line="240" w:lineRule="exact"/>
              <w:jc w:val="center"/>
              <w:rPr>
                <w:rStyle w:val="FontStyle13"/>
                <w:rFonts w:ascii="Tahoma" w:hAnsi="Tahoma" w:cs="Tahoma"/>
                <w:b/>
              </w:rPr>
            </w:pPr>
            <w:sdt>
              <w:sdtPr>
                <w:rPr>
                  <w:rStyle w:val="FontStyle13"/>
                  <w:rFonts w:ascii="Tahoma" w:hAnsi="Tahoma" w:cs="Tahoma"/>
                  <w:b/>
                </w:rPr>
                <w:id w:val="-2010822180"/>
                <w14:checkbox>
                  <w14:checked w14:val="0"/>
                  <w14:checkedState w14:val="2612" w14:font="MS Gothic"/>
                  <w14:uncheckedState w14:val="2610" w14:font="MS Gothic"/>
                </w14:checkbox>
              </w:sdtPr>
              <w:sdtContent>
                <w:r w:rsidR="00F37FF2">
                  <w:rPr>
                    <w:rStyle w:val="FontStyle13"/>
                    <w:rFonts w:ascii="MS Gothic" w:eastAsia="MS Gothic" w:hAnsi="MS Gothic" w:cs="Tahoma" w:hint="eastAsia"/>
                    <w:b/>
                  </w:rPr>
                  <w:t>☐</w:t>
                </w:r>
              </w:sdtContent>
            </w:sdt>
            <w:r w:rsidR="00F37FF2" w:rsidRPr="00F30A99">
              <w:rPr>
                <w:rStyle w:val="FontStyle13"/>
                <w:rFonts w:ascii="Tahoma" w:hAnsi="Tahoma" w:cs="Tahoma"/>
                <w:b/>
              </w:rPr>
              <w:t xml:space="preserve"> UŽ</w:t>
            </w:r>
          </w:p>
        </w:tc>
        <w:tc>
          <w:tcPr>
            <w:tcW w:w="1276" w:type="dxa"/>
            <w:vAlign w:val="center"/>
          </w:tcPr>
          <w:p w14:paraId="2D2B1ACF" w14:textId="77777777" w:rsidR="00F37FF2" w:rsidRDefault="00000000" w:rsidP="00D60C46">
            <w:pPr>
              <w:spacing w:before="40" w:after="40" w:line="240" w:lineRule="exact"/>
              <w:jc w:val="center"/>
              <w:rPr>
                <w:rStyle w:val="FontStyle13"/>
                <w:rFonts w:ascii="Tahoma" w:hAnsi="Tahoma" w:cs="Tahoma"/>
                <w:b/>
              </w:rPr>
            </w:pPr>
            <w:sdt>
              <w:sdtPr>
                <w:rPr>
                  <w:rStyle w:val="FontStyle13"/>
                  <w:rFonts w:ascii="Tahoma" w:hAnsi="Tahoma" w:cs="Tahoma"/>
                  <w:b/>
                </w:rPr>
                <w:id w:val="-880707438"/>
                <w14:checkbox>
                  <w14:checked w14:val="0"/>
                  <w14:checkedState w14:val="2612" w14:font="MS Gothic"/>
                  <w14:uncheckedState w14:val="2610" w14:font="MS Gothic"/>
                </w14:checkbox>
              </w:sdtPr>
              <w:sdtContent>
                <w:r w:rsidR="00F37FF2">
                  <w:rPr>
                    <w:rStyle w:val="FontStyle13"/>
                    <w:rFonts w:ascii="MS Gothic" w:eastAsia="MS Gothic" w:hAnsi="MS Gothic" w:cs="Tahoma" w:hint="eastAsia"/>
                    <w:b/>
                  </w:rPr>
                  <w:t>☐</w:t>
                </w:r>
              </w:sdtContent>
            </w:sdt>
            <w:r w:rsidR="00F37FF2" w:rsidRPr="00110E40">
              <w:rPr>
                <w:rStyle w:val="FontStyle13"/>
                <w:rFonts w:ascii="Tahoma" w:hAnsi="Tahoma" w:cs="Tahoma"/>
                <w:b/>
              </w:rPr>
              <w:t xml:space="preserve"> PRIEŠ</w:t>
            </w:r>
          </w:p>
        </w:tc>
      </w:tr>
      <w:tr w:rsidR="00F37FF2" w14:paraId="2F1CBF3A" w14:textId="77777777" w:rsidTr="00D60C46">
        <w:trPr>
          <w:trHeight w:val="1892"/>
        </w:trPr>
        <w:tc>
          <w:tcPr>
            <w:tcW w:w="606" w:type="dxa"/>
            <w:vMerge/>
            <w:vAlign w:val="center"/>
          </w:tcPr>
          <w:p w14:paraId="2AC02E37" w14:textId="77777777" w:rsidR="00F37FF2" w:rsidRPr="00485462" w:rsidRDefault="00F37FF2" w:rsidP="00D60C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Merge/>
            <w:vAlign w:val="center"/>
          </w:tcPr>
          <w:p w14:paraId="29B9AF2D" w14:textId="77777777" w:rsidR="00F37FF2" w:rsidRPr="00572CC0" w:rsidRDefault="00F37FF2" w:rsidP="00D60C46">
            <w:pPr>
              <w:spacing w:before="40" w:after="40" w:line="240" w:lineRule="exact"/>
              <w:rPr>
                <w:rFonts w:ascii="Tahoma" w:hAnsi="Tahoma" w:cs="Tahoma"/>
                <w:sz w:val="20"/>
                <w:szCs w:val="20"/>
                <w:lang w:val="lt-LT"/>
              </w:rPr>
            </w:pPr>
          </w:p>
        </w:tc>
        <w:tc>
          <w:tcPr>
            <w:tcW w:w="3827" w:type="dxa"/>
            <w:vAlign w:val="center"/>
          </w:tcPr>
          <w:p w14:paraId="538217DB" w14:textId="08CA1A7D" w:rsidR="00F37FF2" w:rsidRPr="00572CC0" w:rsidRDefault="00F37FF2" w:rsidP="00D60C46">
            <w:pPr>
              <w:tabs>
                <w:tab w:val="left" w:pos="1738"/>
              </w:tabs>
              <w:spacing w:after="120"/>
              <w:jc w:val="both"/>
              <w:rPr>
                <w:rFonts w:ascii="Tahoma" w:hAnsi="Tahoma" w:cs="Tahoma"/>
                <w:sz w:val="20"/>
                <w:szCs w:val="20"/>
                <w:lang w:val="lt-LT"/>
              </w:rPr>
            </w:pPr>
            <w:r w:rsidRPr="00F37FF2">
              <w:rPr>
                <w:rFonts w:ascii="Tahoma" w:hAnsi="Tahoma" w:cs="Tahoma"/>
                <w:sz w:val="20"/>
                <w:szCs w:val="20"/>
                <w:lang w:val="lt-LT"/>
              </w:rPr>
              <w:t xml:space="preserve">9.2. Įgalioti </w:t>
            </w:r>
            <w:r w:rsidRPr="00F37FF2">
              <w:rPr>
                <w:rFonts w:ascii="Tahoma" w:hAnsi="Tahoma" w:cs="Tahoma"/>
                <w:bCs/>
                <w:sz w:val="20"/>
                <w:szCs w:val="20"/>
                <w:lang w:val="lt-LT"/>
              </w:rPr>
              <w:t>AB „Amber Grid“</w:t>
            </w:r>
            <w:r w:rsidRPr="00F37FF2">
              <w:rPr>
                <w:rFonts w:ascii="Tahoma" w:hAnsi="Tahoma" w:cs="Tahoma"/>
                <w:sz w:val="20"/>
                <w:szCs w:val="20"/>
                <w:lang w:val="lt-LT"/>
              </w:rPr>
              <w:t xml:space="preserve"> generalinį direktorių (su teise perįgalioti) teisės aktų nustatyta tvarka pasirašyti pakeistus įstatus ir juos įregistruoti Lietuvos Respublikos Juridinių asmenų registre, pateikti bei atsiimti dokumentus, atlikti visus reikalingus veiksmus, susijusius su šio visuotinio akcininkų susirinkimo sprendimo įgyvendinimu.</w:t>
            </w:r>
          </w:p>
        </w:tc>
        <w:tc>
          <w:tcPr>
            <w:tcW w:w="1270" w:type="dxa"/>
            <w:vAlign w:val="center"/>
          </w:tcPr>
          <w:p w14:paraId="40DA037A" w14:textId="77777777" w:rsidR="00F37FF2" w:rsidRDefault="00000000" w:rsidP="00D60C46">
            <w:pPr>
              <w:spacing w:before="40" w:after="40" w:line="240" w:lineRule="exact"/>
              <w:jc w:val="center"/>
              <w:rPr>
                <w:rStyle w:val="FontStyle13"/>
                <w:rFonts w:ascii="Tahoma" w:hAnsi="Tahoma" w:cs="Tahoma"/>
                <w:b/>
              </w:rPr>
            </w:pPr>
            <w:sdt>
              <w:sdtPr>
                <w:rPr>
                  <w:rStyle w:val="FontStyle13"/>
                  <w:rFonts w:ascii="Tahoma" w:hAnsi="Tahoma" w:cs="Tahoma"/>
                  <w:b/>
                </w:rPr>
                <w:id w:val="-831364255"/>
                <w14:checkbox>
                  <w14:checked w14:val="0"/>
                  <w14:checkedState w14:val="2612" w14:font="MS Gothic"/>
                  <w14:uncheckedState w14:val="2610" w14:font="MS Gothic"/>
                </w14:checkbox>
              </w:sdtPr>
              <w:sdtContent>
                <w:r w:rsidR="00F37FF2">
                  <w:rPr>
                    <w:rStyle w:val="FontStyle13"/>
                    <w:rFonts w:ascii="MS Gothic" w:eastAsia="MS Gothic" w:hAnsi="MS Gothic" w:cs="Tahoma" w:hint="eastAsia"/>
                    <w:b/>
                  </w:rPr>
                  <w:t>☐</w:t>
                </w:r>
              </w:sdtContent>
            </w:sdt>
            <w:r w:rsidR="00F37FF2" w:rsidRPr="00F30A99">
              <w:rPr>
                <w:rStyle w:val="FontStyle13"/>
                <w:rFonts w:ascii="Tahoma" w:hAnsi="Tahoma" w:cs="Tahoma"/>
                <w:b/>
              </w:rPr>
              <w:t xml:space="preserve"> UŽ</w:t>
            </w:r>
          </w:p>
        </w:tc>
        <w:tc>
          <w:tcPr>
            <w:tcW w:w="1282" w:type="dxa"/>
            <w:gridSpan w:val="2"/>
            <w:vAlign w:val="center"/>
          </w:tcPr>
          <w:p w14:paraId="06C42DC6" w14:textId="77777777" w:rsidR="00F37FF2" w:rsidRDefault="00000000" w:rsidP="00D60C46">
            <w:pPr>
              <w:spacing w:before="40" w:after="40" w:line="240" w:lineRule="exact"/>
              <w:jc w:val="center"/>
              <w:rPr>
                <w:rStyle w:val="FontStyle13"/>
                <w:rFonts w:ascii="Tahoma" w:hAnsi="Tahoma" w:cs="Tahoma"/>
                <w:b/>
              </w:rPr>
            </w:pPr>
            <w:sdt>
              <w:sdtPr>
                <w:rPr>
                  <w:rStyle w:val="FontStyle13"/>
                  <w:rFonts w:ascii="Tahoma" w:hAnsi="Tahoma" w:cs="Tahoma"/>
                  <w:b/>
                </w:rPr>
                <w:id w:val="-504817765"/>
                <w14:checkbox>
                  <w14:checked w14:val="0"/>
                  <w14:checkedState w14:val="2612" w14:font="MS Gothic"/>
                  <w14:uncheckedState w14:val="2610" w14:font="MS Gothic"/>
                </w14:checkbox>
              </w:sdtPr>
              <w:sdtContent>
                <w:r w:rsidR="00F37FF2">
                  <w:rPr>
                    <w:rStyle w:val="FontStyle13"/>
                    <w:rFonts w:ascii="MS Gothic" w:eastAsia="MS Gothic" w:hAnsi="MS Gothic" w:cs="Tahoma" w:hint="eastAsia"/>
                    <w:b/>
                  </w:rPr>
                  <w:t>☐</w:t>
                </w:r>
              </w:sdtContent>
            </w:sdt>
            <w:r w:rsidR="00F37FF2" w:rsidRPr="00110E40">
              <w:rPr>
                <w:rStyle w:val="FontStyle13"/>
                <w:rFonts w:ascii="Tahoma" w:hAnsi="Tahoma" w:cs="Tahoma"/>
                <w:b/>
              </w:rPr>
              <w:t xml:space="preserve"> PRIEŠ</w:t>
            </w:r>
          </w:p>
        </w:tc>
      </w:tr>
      <w:tr w:rsidR="00A87E28" w14:paraId="7DC41B4E" w14:textId="77777777" w:rsidTr="00D60C46">
        <w:trPr>
          <w:trHeight w:val="668"/>
        </w:trPr>
        <w:tc>
          <w:tcPr>
            <w:tcW w:w="606" w:type="dxa"/>
            <w:vAlign w:val="center"/>
          </w:tcPr>
          <w:p w14:paraId="1127B247" w14:textId="77777777" w:rsidR="00A87E28" w:rsidRPr="00485462" w:rsidRDefault="00A87E28" w:rsidP="00D60C46">
            <w:pPr>
              <w:pStyle w:val="ListParagraph"/>
              <w:numPr>
                <w:ilvl w:val="0"/>
                <w:numId w:val="2"/>
              </w:numPr>
              <w:spacing w:before="40" w:after="40" w:line="240" w:lineRule="exact"/>
              <w:ind w:hanging="720"/>
              <w:jc w:val="center"/>
              <w:rPr>
                <w:rFonts w:ascii="Tahoma" w:hAnsi="Tahoma" w:cs="Tahoma"/>
                <w:b/>
                <w:bCs/>
                <w:sz w:val="20"/>
                <w:szCs w:val="20"/>
                <w:lang w:val="lt-LT"/>
              </w:rPr>
            </w:pPr>
          </w:p>
        </w:tc>
        <w:tc>
          <w:tcPr>
            <w:tcW w:w="2977" w:type="dxa"/>
            <w:vAlign w:val="center"/>
          </w:tcPr>
          <w:p w14:paraId="3AEEFF52" w14:textId="11A6CCCC" w:rsidR="00A87E28" w:rsidRPr="00E5215B" w:rsidRDefault="00E5215B" w:rsidP="00D60C46">
            <w:pPr>
              <w:spacing w:before="40" w:after="40" w:line="240" w:lineRule="exact"/>
              <w:rPr>
                <w:rFonts w:ascii="Tahoma" w:hAnsi="Tahoma" w:cs="Tahoma"/>
                <w:sz w:val="20"/>
                <w:szCs w:val="20"/>
                <w:lang w:val="lt-LT"/>
              </w:rPr>
            </w:pPr>
            <w:r w:rsidRPr="00E5215B">
              <w:rPr>
                <w:rFonts w:ascii="Tahoma" w:hAnsi="Tahoma" w:cs="Tahoma"/>
                <w:sz w:val="20"/>
                <w:szCs w:val="20"/>
                <w:lang w:val="lt-LT"/>
              </w:rPr>
              <w:t>Pritarimas AB „Amber Grid“ 2023 m. kovo 16 d. valdybos sprendimui (protokolo Nr. VLD-5)</w:t>
            </w:r>
          </w:p>
        </w:tc>
        <w:tc>
          <w:tcPr>
            <w:tcW w:w="3827" w:type="dxa"/>
            <w:vAlign w:val="center"/>
          </w:tcPr>
          <w:p w14:paraId="5EF1DE5E" w14:textId="77777777"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Pritarti UAB GET Baltic akcijų pardavimo sandoriui, sudarant akcijų pirkimo-pardavimo ir akcininkų sutartis, šiomis esminėmis sąlygomis:</w:t>
            </w:r>
          </w:p>
          <w:p w14:paraId="7FECB741" w14:textId="75843914"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lastRenderedPageBreak/>
              <w:t>I.</w:t>
            </w:r>
            <w:r>
              <w:rPr>
                <w:rFonts w:ascii="Tahoma" w:hAnsi="Tahoma" w:cs="Tahoma"/>
                <w:sz w:val="20"/>
                <w:szCs w:val="20"/>
                <w:lang w:val="lt-LT"/>
              </w:rPr>
              <w:t xml:space="preserve"> </w:t>
            </w:r>
            <w:r w:rsidRPr="00A87E28">
              <w:rPr>
                <w:rFonts w:ascii="Tahoma" w:hAnsi="Tahoma" w:cs="Tahoma"/>
                <w:sz w:val="20"/>
                <w:szCs w:val="20"/>
                <w:lang w:val="lt-LT"/>
              </w:rPr>
              <w:t>Akcijų pirkimo – pardavimo sutarties sąlygos</w:t>
            </w:r>
          </w:p>
          <w:p w14:paraId="373F232A" w14:textId="381323C3"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1.1.</w:t>
            </w:r>
            <w:r>
              <w:rPr>
                <w:rFonts w:ascii="Tahoma" w:hAnsi="Tahoma" w:cs="Tahoma"/>
                <w:sz w:val="20"/>
                <w:szCs w:val="20"/>
                <w:lang w:val="lt-LT"/>
              </w:rPr>
              <w:t xml:space="preserve"> </w:t>
            </w:r>
            <w:r w:rsidRPr="00A87E28">
              <w:rPr>
                <w:rFonts w:ascii="Tahoma" w:hAnsi="Tahoma" w:cs="Tahoma"/>
                <w:sz w:val="20"/>
                <w:szCs w:val="20"/>
                <w:lang w:val="lt-LT"/>
              </w:rPr>
              <w:t xml:space="preserve">Sutarties šalys – </w:t>
            </w:r>
          </w:p>
          <w:p w14:paraId="0C34C120" w14:textId="793E94D1"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1.1.1.</w:t>
            </w:r>
            <w:r>
              <w:rPr>
                <w:rFonts w:ascii="Tahoma" w:hAnsi="Tahoma" w:cs="Tahoma"/>
                <w:sz w:val="20"/>
                <w:szCs w:val="20"/>
                <w:lang w:val="lt-LT"/>
              </w:rPr>
              <w:t xml:space="preserve"> </w:t>
            </w:r>
            <w:r w:rsidRPr="00A87E28">
              <w:rPr>
                <w:rFonts w:ascii="Tahoma" w:hAnsi="Tahoma" w:cs="Tahoma"/>
                <w:sz w:val="20"/>
                <w:szCs w:val="20"/>
                <w:lang w:val="lt-LT"/>
              </w:rPr>
              <w:t xml:space="preserve">Pardavėjas – AB „Amber Grid“ (toliau – Pardavėjas arba Amber Grid); </w:t>
            </w:r>
          </w:p>
          <w:p w14:paraId="5EE1AB4F" w14:textId="5DBE18C1"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1.1.2.</w:t>
            </w:r>
            <w:r>
              <w:rPr>
                <w:rFonts w:ascii="Tahoma" w:hAnsi="Tahoma" w:cs="Tahoma"/>
                <w:sz w:val="20"/>
                <w:szCs w:val="20"/>
                <w:lang w:val="lt-LT"/>
              </w:rPr>
              <w:t xml:space="preserve"> </w:t>
            </w:r>
            <w:r w:rsidRPr="00A87E28">
              <w:rPr>
                <w:rFonts w:ascii="Tahoma" w:hAnsi="Tahoma" w:cs="Tahoma"/>
                <w:sz w:val="20"/>
                <w:szCs w:val="20"/>
                <w:lang w:val="lt-LT"/>
              </w:rPr>
              <w:t xml:space="preserve">Pirkėjas – </w:t>
            </w:r>
            <w:proofErr w:type="spellStart"/>
            <w:r w:rsidRPr="00A87E28">
              <w:rPr>
                <w:rFonts w:ascii="Tahoma" w:hAnsi="Tahoma" w:cs="Tahoma"/>
                <w:sz w:val="20"/>
                <w:szCs w:val="20"/>
                <w:lang w:val="lt-LT"/>
              </w:rPr>
              <w:t>European</w:t>
            </w:r>
            <w:proofErr w:type="spellEnd"/>
            <w:r w:rsidRPr="00A87E28">
              <w:rPr>
                <w:rFonts w:ascii="Tahoma" w:hAnsi="Tahoma" w:cs="Tahoma"/>
                <w:sz w:val="20"/>
                <w:szCs w:val="20"/>
                <w:lang w:val="lt-LT"/>
              </w:rPr>
              <w:t xml:space="preserve"> Energy Exchange AG, kodas: </w:t>
            </w:r>
            <w:proofErr w:type="spellStart"/>
            <w:r w:rsidRPr="00A87E28">
              <w:rPr>
                <w:rFonts w:ascii="Tahoma" w:hAnsi="Tahoma" w:cs="Tahoma"/>
                <w:sz w:val="20"/>
                <w:szCs w:val="20"/>
                <w:lang w:val="lt-LT"/>
              </w:rPr>
              <w:t>District</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court</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Leipzig</w:t>
            </w:r>
            <w:proofErr w:type="spellEnd"/>
            <w:r w:rsidRPr="00A87E28">
              <w:rPr>
                <w:rFonts w:ascii="Tahoma" w:hAnsi="Tahoma" w:cs="Tahoma"/>
                <w:sz w:val="20"/>
                <w:szCs w:val="20"/>
                <w:lang w:val="lt-LT"/>
              </w:rPr>
              <w:t xml:space="preserve"> HRB 18409 (toliau – Pirkėjas arba Investuotojas).</w:t>
            </w:r>
          </w:p>
          <w:p w14:paraId="1275E8DE" w14:textId="0843F7EB"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1.2.</w:t>
            </w:r>
            <w:r>
              <w:rPr>
                <w:rFonts w:ascii="Tahoma" w:hAnsi="Tahoma" w:cs="Tahoma"/>
                <w:sz w:val="20"/>
                <w:szCs w:val="20"/>
                <w:lang w:val="lt-LT"/>
              </w:rPr>
              <w:t xml:space="preserve"> </w:t>
            </w:r>
            <w:r w:rsidRPr="00A87E28">
              <w:rPr>
                <w:rFonts w:ascii="Tahoma" w:hAnsi="Tahoma" w:cs="Tahoma"/>
                <w:sz w:val="20"/>
                <w:szCs w:val="20"/>
                <w:lang w:val="lt-LT"/>
              </w:rPr>
              <w:t>Sutarties objektas – akcijų pirkimas-pardavimas ir su juo susiję šalių įsipareigojimai:</w:t>
            </w:r>
          </w:p>
          <w:p w14:paraId="50734718" w14:textId="0B514FC9"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1.2.1.</w:t>
            </w:r>
            <w:r>
              <w:rPr>
                <w:rFonts w:ascii="Tahoma" w:hAnsi="Tahoma" w:cs="Tahoma"/>
                <w:sz w:val="20"/>
                <w:szCs w:val="20"/>
                <w:lang w:val="lt-LT"/>
              </w:rPr>
              <w:t xml:space="preserve"> </w:t>
            </w:r>
            <w:r w:rsidRPr="00A87E28">
              <w:rPr>
                <w:rFonts w:ascii="Tahoma" w:hAnsi="Tahoma" w:cs="Tahoma"/>
                <w:sz w:val="20"/>
                <w:szCs w:val="20"/>
                <w:lang w:val="lt-LT"/>
              </w:rPr>
              <w:t>Amber Grid įsipareigojimai: perleisti UAB GET Baltic akcijų kontrolinį paketą Pirkėjui;</w:t>
            </w:r>
          </w:p>
          <w:p w14:paraId="717B3144" w14:textId="2F3AF3DD"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1.2.2.</w:t>
            </w:r>
            <w:r>
              <w:rPr>
                <w:rFonts w:ascii="Tahoma" w:hAnsi="Tahoma" w:cs="Tahoma"/>
                <w:sz w:val="20"/>
                <w:szCs w:val="20"/>
                <w:lang w:val="lt-LT"/>
              </w:rPr>
              <w:t xml:space="preserve"> </w:t>
            </w:r>
            <w:r w:rsidRPr="00A87E28">
              <w:rPr>
                <w:rFonts w:ascii="Tahoma" w:hAnsi="Tahoma" w:cs="Tahoma"/>
                <w:sz w:val="20"/>
                <w:szCs w:val="20"/>
                <w:lang w:val="lt-LT"/>
              </w:rPr>
              <w:t>Pirkėjo įsipareigojimai: pilnai apmokėti perkamas akcijas;</w:t>
            </w:r>
          </w:p>
          <w:p w14:paraId="1E1DFDD5" w14:textId="327020E3"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1.2.3.</w:t>
            </w:r>
            <w:r>
              <w:rPr>
                <w:rFonts w:ascii="Tahoma" w:hAnsi="Tahoma" w:cs="Tahoma"/>
                <w:sz w:val="20"/>
                <w:szCs w:val="20"/>
                <w:lang w:val="lt-LT"/>
              </w:rPr>
              <w:t xml:space="preserve"> </w:t>
            </w:r>
            <w:r w:rsidRPr="00A87E28">
              <w:rPr>
                <w:rFonts w:ascii="Tahoma" w:hAnsi="Tahoma" w:cs="Tahoma"/>
                <w:sz w:val="20"/>
                <w:szCs w:val="20"/>
                <w:lang w:val="lt-LT"/>
              </w:rPr>
              <w:t xml:space="preserve">šalys įsipareigoja iki Sandorio užbaigimo dienos (angl. </w:t>
            </w:r>
            <w:proofErr w:type="spellStart"/>
            <w:r w:rsidRPr="00A87E28">
              <w:rPr>
                <w:rFonts w:ascii="Tahoma" w:hAnsi="Tahoma" w:cs="Tahoma"/>
                <w:sz w:val="20"/>
                <w:szCs w:val="20"/>
                <w:lang w:val="lt-LT"/>
              </w:rPr>
              <w:t>Closing</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xml:space="preserve">) sudaryti akcininkų sutartį, kuria Pirkėjas įsipareigoja įvykdyti šalių sutartus įsipareigojimus Lietuvos, Latvijos, Estijos ir Suomijos rinkose plėtojant trumpalaikių (angl. </w:t>
            </w:r>
            <w:proofErr w:type="spellStart"/>
            <w:r w:rsidRPr="00A87E28">
              <w:rPr>
                <w:rFonts w:ascii="Tahoma" w:hAnsi="Tahoma" w:cs="Tahoma"/>
                <w:sz w:val="20"/>
                <w:szCs w:val="20"/>
                <w:lang w:val="lt-LT"/>
              </w:rPr>
              <w:t>spot</w:t>
            </w:r>
            <w:proofErr w:type="spellEnd"/>
            <w:r w:rsidRPr="00A87E28">
              <w:rPr>
                <w:rFonts w:ascii="Tahoma" w:hAnsi="Tahoma" w:cs="Tahoma"/>
                <w:sz w:val="20"/>
                <w:szCs w:val="20"/>
                <w:lang w:val="lt-LT"/>
              </w:rPr>
              <w:t xml:space="preserve">) sandorių rinką ir sukuriant ilgalaikių (angl. </w:t>
            </w:r>
            <w:proofErr w:type="spellStart"/>
            <w:r w:rsidRPr="00A87E28">
              <w:rPr>
                <w:rFonts w:ascii="Tahoma" w:hAnsi="Tahoma" w:cs="Tahoma"/>
                <w:sz w:val="20"/>
                <w:szCs w:val="20"/>
                <w:lang w:val="lt-LT"/>
              </w:rPr>
              <w:t>futures</w:t>
            </w:r>
            <w:proofErr w:type="spellEnd"/>
            <w:r w:rsidRPr="00A87E28">
              <w:rPr>
                <w:rFonts w:ascii="Tahoma" w:hAnsi="Tahoma" w:cs="Tahoma"/>
                <w:sz w:val="20"/>
                <w:szCs w:val="20"/>
                <w:lang w:val="lt-LT"/>
              </w:rPr>
              <w:t xml:space="preserve"> and/</w:t>
            </w:r>
            <w:proofErr w:type="spellStart"/>
            <w:r w:rsidRPr="00A87E28">
              <w:rPr>
                <w:rFonts w:ascii="Tahoma" w:hAnsi="Tahoma" w:cs="Tahoma"/>
                <w:sz w:val="20"/>
                <w:szCs w:val="20"/>
                <w:lang w:val="lt-LT"/>
              </w:rPr>
              <w:t>or</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forward</w:t>
            </w:r>
            <w:proofErr w:type="spellEnd"/>
            <w:r w:rsidRPr="00A87E28">
              <w:rPr>
                <w:rFonts w:ascii="Tahoma" w:hAnsi="Tahoma" w:cs="Tahoma"/>
                <w:sz w:val="20"/>
                <w:szCs w:val="20"/>
                <w:lang w:val="lt-LT"/>
              </w:rPr>
              <w:t>) sandorių rinką, bei teikiant kliringo paslaugas, reikalingas rinkos dalyviams.</w:t>
            </w:r>
          </w:p>
          <w:p w14:paraId="7F9F9F3B" w14:textId="32128421"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1.3.</w:t>
            </w:r>
            <w:r>
              <w:rPr>
                <w:rFonts w:ascii="Tahoma" w:hAnsi="Tahoma" w:cs="Tahoma"/>
                <w:sz w:val="20"/>
                <w:szCs w:val="20"/>
                <w:lang w:val="lt-LT"/>
              </w:rPr>
              <w:t xml:space="preserve"> </w:t>
            </w:r>
            <w:r w:rsidRPr="00A87E28">
              <w:rPr>
                <w:rFonts w:ascii="Tahoma" w:hAnsi="Tahoma" w:cs="Tahoma"/>
                <w:sz w:val="20"/>
                <w:szCs w:val="20"/>
                <w:lang w:val="lt-LT"/>
              </w:rPr>
              <w:t>Sutarties dalykas - UAB GET Baltic, juridinio asmens kodas 302861178, buveinės adresas Geležinio Vilko g. 18A, Vilnius, 66 (šešiasdešimt šešių) proc. akcijų paketas, kurį sudaro 2 016 300 paprastosios vardinės akcijos. Vienos akcijos nominali vertė yra 0,19 Eur.</w:t>
            </w:r>
          </w:p>
          <w:p w14:paraId="29AC85E2" w14:textId="0B6A0936"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1.4.</w:t>
            </w:r>
            <w:r>
              <w:rPr>
                <w:rFonts w:ascii="Tahoma" w:hAnsi="Tahoma" w:cs="Tahoma"/>
                <w:sz w:val="20"/>
                <w:szCs w:val="20"/>
                <w:lang w:val="lt-LT"/>
              </w:rPr>
              <w:t xml:space="preserve"> </w:t>
            </w:r>
            <w:r w:rsidRPr="00A87E28">
              <w:rPr>
                <w:rFonts w:ascii="Tahoma" w:hAnsi="Tahoma" w:cs="Tahoma"/>
                <w:sz w:val="20"/>
                <w:szCs w:val="20"/>
                <w:lang w:val="lt-LT"/>
              </w:rPr>
              <w:t>Akcijų kaina ir atsiskaitymo terminas:</w:t>
            </w:r>
          </w:p>
          <w:p w14:paraId="5A98F4DC" w14:textId="7CF40268"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1.4.1.</w:t>
            </w:r>
            <w:r>
              <w:rPr>
                <w:rFonts w:ascii="Tahoma" w:hAnsi="Tahoma" w:cs="Tahoma"/>
                <w:sz w:val="20"/>
                <w:szCs w:val="20"/>
                <w:lang w:val="lt-LT"/>
              </w:rPr>
              <w:t xml:space="preserve"> </w:t>
            </w:r>
            <w:r w:rsidRPr="00A87E28">
              <w:rPr>
                <w:rFonts w:ascii="Tahoma" w:hAnsi="Tahoma" w:cs="Tahoma"/>
                <w:sz w:val="20"/>
                <w:szCs w:val="20"/>
                <w:lang w:val="lt-LT"/>
              </w:rPr>
              <w:t>parduodamų 2 016 300 akcijų (66 proc.) UAB GET Baltic kaina – 6 500 000 (šeši milijonai penki šimtai tūkstančių)  EUR.</w:t>
            </w:r>
          </w:p>
          <w:p w14:paraId="38F679E2" w14:textId="6FBCDF92"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1.4.2.</w:t>
            </w:r>
            <w:r>
              <w:rPr>
                <w:rFonts w:ascii="Tahoma" w:hAnsi="Tahoma" w:cs="Tahoma"/>
                <w:sz w:val="20"/>
                <w:szCs w:val="20"/>
                <w:lang w:val="lt-LT"/>
              </w:rPr>
              <w:t xml:space="preserve"> </w:t>
            </w:r>
            <w:r w:rsidRPr="00A87E28">
              <w:rPr>
                <w:rFonts w:ascii="Tahoma" w:hAnsi="Tahoma" w:cs="Tahoma"/>
                <w:sz w:val="20"/>
                <w:szCs w:val="20"/>
                <w:lang w:val="lt-LT"/>
              </w:rPr>
              <w:t xml:space="preserve">įsigytos akcijos apmokamos ne vėliau nei sandorio užbaigimo dieną (angl. </w:t>
            </w:r>
            <w:proofErr w:type="spellStart"/>
            <w:r w:rsidRPr="00A87E28">
              <w:rPr>
                <w:rFonts w:ascii="Tahoma" w:hAnsi="Tahoma" w:cs="Tahoma"/>
                <w:sz w:val="20"/>
                <w:szCs w:val="20"/>
                <w:lang w:val="lt-LT"/>
              </w:rPr>
              <w:t>Closing</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xml:space="preserve">). Sandorio užbaigimas vykdomas ne vėliau nei iki galutinės datos (angl. </w:t>
            </w:r>
            <w:proofErr w:type="spellStart"/>
            <w:r w:rsidRPr="00A87E28">
              <w:rPr>
                <w:rFonts w:ascii="Tahoma" w:hAnsi="Tahoma" w:cs="Tahoma"/>
                <w:sz w:val="20"/>
                <w:szCs w:val="20"/>
                <w:lang w:val="lt-LT"/>
              </w:rPr>
              <w:t>Long</w:t>
            </w:r>
            <w:proofErr w:type="spellEnd"/>
            <w:r w:rsidRPr="00A87E28">
              <w:rPr>
                <w:rFonts w:ascii="Tahoma" w:hAnsi="Tahoma" w:cs="Tahoma"/>
                <w:sz w:val="20"/>
                <w:szCs w:val="20"/>
                <w:lang w:val="lt-LT"/>
              </w:rPr>
              <w:t xml:space="preserve"> Stop </w:t>
            </w:r>
            <w:proofErr w:type="spellStart"/>
            <w:r w:rsidRPr="00A87E28">
              <w:rPr>
                <w:rFonts w:ascii="Tahoma" w:hAnsi="Tahoma" w:cs="Tahoma"/>
                <w:sz w:val="20"/>
                <w:szCs w:val="20"/>
                <w:lang w:val="lt-LT"/>
              </w:rPr>
              <w:t>Day</w:t>
            </w:r>
            <w:proofErr w:type="spellEnd"/>
            <w:r w:rsidRPr="00A87E28">
              <w:rPr>
                <w:rFonts w:ascii="Tahoma" w:hAnsi="Tahoma" w:cs="Tahoma"/>
                <w:sz w:val="20"/>
                <w:szCs w:val="20"/>
                <w:lang w:val="lt-LT"/>
              </w:rPr>
              <w:t>) - 2023 m. rugpjūčio 31 d.</w:t>
            </w:r>
          </w:p>
          <w:p w14:paraId="62AEA466" w14:textId="2E3EB111"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1.5.</w:t>
            </w:r>
            <w:r>
              <w:rPr>
                <w:rFonts w:ascii="Tahoma" w:hAnsi="Tahoma" w:cs="Tahoma"/>
                <w:sz w:val="20"/>
                <w:szCs w:val="20"/>
                <w:lang w:val="lt-LT"/>
              </w:rPr>
              <w:t xml:space="preserve"> </w:t>
            </w:r>
            <w:r w:rsidRPr="00A87E28">
              <w:rPr>
                <w:rFonts w:ascii="Tahoma" w:hAnsi="Tahoma" w:cs="Tahoma"/>
                <w:sz w:val="20"/>
                <w:szCs w:val="20"/>
                <w:lang w:val="lt-LT"/>
              </w:rPr>
              <w:t xml:space="preserve">Tokiems sandoriams neįprasti Amber Grid įsipareigojimai, turintys ar galintys turėti esminės reikšmės apsisprendžiant dėl sandorio naudingumo Amber Grid: </w:t>
            </w:r>
          </w:p>
          <w:p w14:paraId="60E5B9F7" w14:textId="5CFAB14B"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1.5.1.</w:t>
            </w:r>
            <w:r>
              <w:rPr>
                <w:rFonts w:ascii="Tahoma" w:hAnsi="Tahoma" w:cs="Tahoma"/>
                <w:sz w:val="20"/>
                <w:szCs w:val="20"/>
                <w:lang w:val="lt-LT"/>
              </w:rPr>
              <w:t xml:space="preserve"> </w:t>
            </w:r>
            <w:r w:rsidRPr="00A87E28">
              <w:rPr>
                <w:rFonts w:ascii="Tahoma" w:hAnsi="Tahoma" w:cs="Tahoma"/>
                <w:sz w:val="20"/>
                <w:szCs w:val="20"/>
                <w:lang w:val="lt-LT"/>
              </w:rPr>
              <w:t xml:space="preserve">Maksimali atsakomybė. Amber Grid maksimali atsakomybė pagal sutartį yra ribojama 20 proc. pardavimo kainos, išskyrus atsakomybę už sutartyje </w:t>
            </w:r>
            <w:r w:rsidRPr="00A87E28">
              <w:rPr>
                <w:rFonts w:ascii="Tahoma" w:hAnsi="Tahoma" w:cs="Tahoma"/>
                <w:sz w:val="20"/>
                <w:szCs w:val="20"/>
                <w:lang w:val="lt-LT"/>
              </w:rPr>
              <w:lastRenderedPageBreak/>
              <w:t>nurodytų Pardavėjo garantijų („Akcijos“, „Apribojimai disponuoti Akcijomis“, „Įmonė“ ir „Jokių apsunkinimų“) pažeidimą, kai Pardavėjo atsakomybė ribojama 100% pardavimo kainos suma.</w:t>
            </w:r>
          </w:p>
          <w:p w14:paraId="681C1B8F" w14:textId="2A0759D0"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1.5.2.</w:t>
            </w:r>
            <w:r>
              <w:rPr>
                <w:rFonts w:ascii="Tahoma" w:hAnsi="Tahoma" w:cs="Tahoma"/>
                <w:sz w:val="20"/>
                <w:szCs w:val="20"/>
                <w:lang w:val="lt-LT"/>
              </w:rPr>
              <w:t xml:space="preserve"> </w:t>
            </w:r>
            <w:r w:rsidRPr="00A87E28">
              <w:rPr>
                <w:rFonts w:ascii="Tahoma" w:hAnsi="Tahoma" w:cs="Tahoma"/>
                <w:sz w:val="20"/>
                <w:szCs w:val="20"/>
                <w:lang w:val="lt-LT"/>
              </w:rPr>
              <w:t xml:space="preserve">Bauda už Sutarties nesudarymą (angl. </w:t>
            </w:r>
            <w:proofErr w:type="spellStart"/>
            <w:r w:rsidRPr="00A87E28">
              <w:rPr>
                <w:rFonts w:ascii="Tahoma" w:hAnsi="Tahoma" w:cs="Tahoma"/>
                <w:sz w:val="20"/>
                <w:szCs w:val="20"/>
                <w:lang w:val="lt-LT"/>
              </w:rPr>
              <w:t>Break</w:t>
            </w:r>
            <w:proofErr w:type="spellEnd"/>
            <w:r w:rsidRPr="00A87E28">
              <w:rPr>
                <w:rFonts w:ascii="Tahoma" w:hAnsi="Tahoma" w:cs="Tahoma"/>
                <w:sz w:val="20"/>
                <w:szCs w:val="20"/>
                <w:lang w:val="lt-LT"/>
              </w:rPr>
              <w:t xml:space="preserve">-Up </w:t>
            </w:r>
            <w:proofErr w:type="spellStart"/>
            <w:r w:rsidRPr="00A87E28">
              <w:rPr>
                <w:rFonts w:ascii="Tahoma" w:hAnsi="Tahoma" w:cs="Tahoma"/>
                <w:sz w:val="20"/>
                <w:szCs w:val="20"/>
                <w:lang w:val="lt-LT"/>
              </w:rPr>
              <w:t>Fee</w:t>
            </w:r>
            <w:proofErr w:type="spellEnd"/>
            <w:r w:rsidRPr="00A87E28">
              <w:rPr>
                <w:rFonts w:ascii="Tahoma" w:hAnsi="Tahoma" w:cs="Tahoma"/>
                <w:sz w:val="20"/>
                <w:szCs w:val="20"/>
                <w:lang w:val="lt-LT"/>
              </w:rPr>
              <w:t xml:space="preserve">) - jei Pardavėjas arba Pirkėjas (i) nedalyvauja sandorio užbaigime sandorio užbaigimo dieną (angl. </w:t>
            </w:r>
            <w:proofErr w:type="spellStart"/>
            <w:r w:rsidRPr="00A87E28">
              <w:rPr>
                <w:rFonts w:ascii="Tahoma" w:hAnsi="Tahoma" w:cs="Tahoma"/>
                <w:sz w:val="20"/>
                <w:szCs w:val="20"/>
                <w:lang w:val="lt-LT"/>
              </w:rPr>
              <w:t>Closing</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ir (arba) (ii) neatlieka bet kurio iš sutartyje nurodytų sandorio užbaigimo veiksmų, nors privalo tai padaryti, ir dėl to neįvyksta sandorio užbaigimas, pažeidusi šalis per 3 (tris) darbo dienas nuo reikalavimo sumokėti baudą gavimo dienos sumoka pažeidimo nepadariusiai šaliai bendrą 1.000.000 EUR (vieno milijono eurų) dydžio baudą.</w:t>
            </w:r>
          </w:p>
          <w:p w14:paraId="195A2D32" w14:textId="54EAA341"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1.5.3.</w:t>
            </w:r>
            <w:r>
              <w:rPr>
                <w:rFonts w:ascii="Tahoma" w:hAnsi="Tahoma" w:cs="Tahoma"/>
                <w:sz w:val="20"/>
                <w:szCs w:val="20"/>
                <w:lang w:val="lt-LT"/>
              </w:rPr>
              <w:t xml:space="preserve"> </w:t>
            </w:r>
            <w:r w:rsidRPr="00A87E28">
              <w:rPr>
                <w:rFonts w:ascii="Tahoma" w:hAnsi="Tahoma" w:cs="Tahoma"/>
                <w:sz w:val="20"/>
                <w:szCs w:val="20"/>
                <w:lang w:val="lt-LT"/>
              </w:rPr>
              <w:t xml:space="preserve">Ribojimas laike. Pardavėjas neatsako už Pardavėjo garantijų pažeidimą, o Pirkėjas neturi teisės dėl to pareikšti jokių pretenzijų: (i) praėjus 18 (aštuoniolikai) mėnesių nuo sutarties sudarymo dienos; (ii) per įstatyme nustatytą senaties terminą po sutarties sudarymo dienos, taikomą atitinkamiems mokesčiams, jei pažeidžiamos Pardavėjo garantijos, susijusios su atitiktimi mokestiniams reikalavimams; ir (iii) praėjus 10 (dešimčiai) metų nuo sandorio užbaigimo dienos (angl. </w:t>
            </w:r>
            <w:proofErr w:type="spellStart"/>
            <w:r w:rsidRPr="00A87E28">
              <w:rPr>
                <w:rFonts w:ascii="Tahoma" w:hAnsi="Tahoma" w:cs="Tahoma"/>
                <w:sz w:val="20"/>
                <w:szCs w:val="20"/>
                <w:lang w:val="lt-LT"/>
              </w:rPr>
              <w:t>Closing</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jei pažeidžiamos Pardavėjo garantijos "Akcijos", "Disponavimo Akcijomis apribojimas", "Bendrovė" ir "Jokių apsunkinimų".</w:t>
            </w:r>
          </w:p>
          <w:p w14:paraId="33848E63" w14:textId="52B52E23"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II.</w:t>
            </w:r>
            <w:r>
              <w:rPr>
                <w:rFonts w:ascii="Tahoma" w:hAnsi="Tahoma" w:cs="Tahoma"/>
                <w:sz w:val="20"/>
                <w:szCs w:val="20"/>
                <w:lang w:val="lt-LT"/>
              </w:rPr>
              <w:t xml:space="preserve"> </w:t>
            </w:r>
            <w:r w:rsidRPr="00A87E28">
              <w:rPr>
                <w:rFonts w:ascii="Tahoma" w:hAnsi="Tahoma" w:cs="Tahoma"/>
                <w:sz w:val="20"/>
                <w:szCs w:val="20"/>
                <w:lang w:val="lt-LT"/>
              </w:rPr>
              <w:t>Akcininkų sutarties sąlygos:</w:t>
            </w:r>
          </w:p>
          <w:p w14:paraId="7F5740C8" w14:textId="257BEF42"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2.1.</w:t>
            </w:r>
            <w:r>
              <w:rPr>
                <w:rFonts w:ascii="Tahoma" w:hAnsi="Tahoma" w:cs="Tahoma"/>
                <w:sz w:val="20"/>
                <w:szCs w:val="20"/>
                <w:lang w:val="lt-LT"/>
              </w:rPr>
              <w:t xml:space="preserve"> </w:t>
            </w:r>
            <w:r w:rsidRPr="00A87E28">
              <w:rPr>
                <w:rFonts w:ascii="Tahoma" w:hAnsi="Tahoma" w:cs="Tahoma"/>
                <w:sz w:val="20"/>
                <w:szCs w:val="20"/>
                <w:lang w:val="lt-LT"/>
              </w:rPr>
              <w:t xml:space="preserve">Sutarties šalys – </w:t>
            </w:r>
          </w:p>
          <w:p w14:paraId="515D2A2C" w14:textId="112D3460"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2.1.1.</w:t>
            </w:r>
            <w:r>
              <w:rPr>
                <w:rFonts w:ascii="Tahoma" w:hAnsi="Tahoma" w:cs="Tahoma"/>
                <w:sz w:val="20"/>
                <w:szCs w:val="20"/>
                <w:lang w:val="lt-LT"/>
              </w:rPr>
              <w:t xml:space="preserve"> </w:t>
            </w:r>
            <w:r w:rsidRPr="00A87E28">
              <w:rPr>
                <w:rFonts w:ascii="Tahoma" w:hAnsi="Tahoma" w:cs="Tahoma"/>
                <w:sz w:val="20"/>
                <w:szCs w:val="20"/>
                <w:lang w:val="lt-LT"/>
              </w:rPr>
              <w:t xml:space="preserve">Pardavėjas – AB „Amber Grid“; </w:t>
            </w:r>
          </w:p>
          <w:p w14:paraId="7E27BB03" w14:textId="24BA7678"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2.1.2.</w:t>
            </w:r>
            <w:r>
              <w:rPr>
                <w:rFonts w:ascii="Tahoma" w:hAnsi="Tahoma" w:cs="Tahoma"/>
                <w:sz w:val="20"/>
                <w:szCs w:val="20"/>
                <w:lang w:val="lt-LT"/>
              </w:rPr>
              <w:t xml:space="preserve"> </w:t>
            </w:r>
            <w:r w:rsidRPr="00A87E28">
              <w:rPr>
                <w:rFonts w:ascii="Tahoma" w:hAnsi="Tahoma" w:cs="Tahoma"/>
                <w:sz w:val="20"/>
                <w:szCs w:val="20"/>
                <w:lang w:val="lt-LT"/>
              </w:rPr>
              <w:t xml:space="preserve">Investuotojas – </w:t>
            </w:r>
            <w:proofErr w:type="spellStart"/>
            <w:r w:rsidRPr="00A87E28">
              <w:rPr>
                <w:rFonts w:ascii="Tahoma" w:hAnsi="Tahoma" w:cs="Tahoma"/>
                <w:sz w:val="20"/>
                <w:szCs w:val="20"/>
                <w:lang w:val="lt-LT"/>
              </w:rPr>
              <w:t>European</w:t>
            </w:r>
            <w:proofErr w:type="spellEnd"/>
            <w:r w:rsidRPr="00A87E28">
              <w:rPr>
                <w:rFonts w:ascii="Tahoma" w:hAnsi="Tahoma" w:cs="Tahoma"/>
                <w:sz w:val="20"/>
                <w:szCs w:val="20"/>
                <w:lang w:val="lt-LT"/>
              </w:rPr>
              <w:t xml:space="preserve"> Energy Exchange AG, kodas: </w:t>
            </w:r>
            <w:proofErr w:type="spellStart"/>
            <w:r w:rsidRPr="00A87E28">
              <w:rPr>
                <w:rFonts w:ascii="Tahoma" w:hAnsi="Tahoma" w:cs="Tahoma"/>
                <w:sz w:val="20"/>
                <w:szCs w:val="20"/>
                <w:lang w:val="lt-LT"/>
              </w:rPr>
              <w:t>District</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court</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Leipzig</w:t>
            </w:r>
            <w:proofErr w:type="spellEnd"/>
            <w:r w:rsidRPr="00A87E28">
              <w:rPr>
                <w:rFonts w:ascii="Tahoma" w:hAnsi="Tahoma" w:cs="Tahoma"/>
                <w:sz w:val="20"/>
                <w:szCs w:val="20"/>
                <w:lang w:val="lt-LT"/>
              </w:rPr>
              <w:t xml:space="preserve"> HRB 18409;</w:t>
            </w:r>
          </w:p>
          <w:p w14:paraId="553E6AE8" w14:textId="721C8002"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2.1.3.</w:t>
            </w:r>
            <w:r>
              <w:rPr>
                <w:rFonts w:ascii="Tahoma" w:hAnsi="Tahoma" w:cs="Tahoma"/>
                <w:sz w:val="20"/>
                <w:szCs w:val="20"/>
                <w:lang w:val="lt-LT"/>
              </w:rPr>
              <w:t xml:space="preserve"> </w:t>
            </w:r>
            <w:r w:rsidRPr="00A87E28">
              <w:rPr>
                <w:rFonts w:ascii="Tahoma" w:hAnsi="Tahoma" w:cs="Tahoma"/>
                <w:sz w:val="20"/>
                <w:szCs w:val="20"/>
                <w:lang w:val="lt-LT"/>
              </w:rPr>
              <w:t>Bendrovė – UAB GET Baltic.</w:t>
            </w:r>
          </w:p>
          <w:p w14:paraId="56983A32" w14:textId="0B3357F4"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2.2.</w:t>
            </w:r>
            <w:r>
              <w:rPr>
                <w:rFonts w:ascii="Tahoma" w:hAnsi="Tahoma" w:cs="Tahoma"/>
                <w:sz w:val="20"/>
                <w:szCs w:val="20"/>
                <w:lang w:val="lt-LT"/>
              </w:rPr>
              <w:t xml:space="preserve"> </w:t>
            </w:r>
            <w:r w:rsidRPr="00A87E28">
              <w:rPr>
                <w:rFonts w:ascii="Tahoma" w:hAnsi="Tahoma" w:cs="Tahoma"/>
                <w:sz w:val="20"/>
                <w:szCs w:val="20"/>
                <w:lang w:val="lt-LT"/>
              </w:rPr>
              <w:t>Sutarties objektas – pagal UAB GET Baltic akcininkų sutartį, sutarties šalys įsipareigoja:</w:t>
            </w:r>
          </w:p>
          <w:p w14:paraId="28FD69EE" w14:textId="6757368B"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2.2.1.</w:t>
            </w:r>
            <w:r>
              <w:rPr>
                <w:rFonts w:ascii="Tahoma" w:hAnsi="Tahoma" w:cs="Tahoma"/>
                <w:sz w:val="20"/>
                <w:szCs w:val="20"/>
                <w:lang w:val="lt-LT"/>
              </w:rPr>
              <w:t xml:space="preserve"> </w:t>
            </w:r>
            <w:r w:rsidRPr="00A87E28">
              <w:rPr>
                <w:rFonts w:ascii="Tahoma" w:hAnsi="Tahoma" w:cs="Tahoma"/>
                <w:sz w:val="20"/>
                <w:szCs w:val="20"/>
                <w:lang w:val="lt-LT"/>
              </w:rPr>
              <w:t>Veikti siekiant užtikrinti veiksmingą ir efektyvų UAB GET Baltic valdymą ir veiklą, šiuo tikslu, akcininkų sutarties šalys įsipareigoja, kad sieks formuoti kvalifikuotą UAB GET Baltic vadovybę, siūlyti, rinkti ir į valdymo organus skirti tik aukštos reputacijos, įgūdžių ir verslo patirties turinčius asmenis.</w:t>
            </w:r>
          </w:p>
          <w:p w14:paraId="1CD59A2B" w14:textId="4924D286"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lastRenderedPageBreak/>
              <w:t>2.2.2.</w:t>
            </w:r>
            <w:r>
              <w:rPr>
                <w:rFonts w:ascii="Tahoma" w:hAnsi="Tahoma" w:cs="Tahoma"/>
                <w:sz w:val="20"/>
                <w:szCs w:val="20"/>
                <w:lang w:val="lt-LT"/>
              </w:rPr>
              <w:t xml:space="preserve"> </w:t>
            </w:r>
            <w:r w:rsidRPr="00A87E28">
              <w:rPr>
                <w:rFonts w:ascii="Tahoma" w:hAnsi="Tahoma" w:cs="Tahoma"/>
                <w:sz w:val="20"/>
                <w:szCs w:val="20"/>
                <w:lang w:val="lt-LT"/>
              </w:rPr>
              <w:t>Nustatys tokią UAB GET Baltic struktūrą, kurią sudarys visuotinis akcininkų susirinkimas, valdyba ir generalinis direktorius, o šie organai (tiek kolegialūs, tiek vienasmeniai) turės Lietuvos Respublikos akcinių bendrovių įstatyme, įstatuose ir akcininkų sutartyje nustatytą kompetenciją.</w:t>
            </w:r>
          </w:p>
          <w:p w14:paraId="49881AC5" w14:textId="22E588EF"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2.2.3.</w:t>
            </w:r>
            <w:r>
              <w:rPr>
                <w:rFonts w:ascii="Tahoma" w:hAnsi="Tahoma" w:cs="Tahoma"/>
                <w:sz w:val="20"/>
                <w:szCs w:val="20"/>
                <w:lang w:val="lt-LT"/>
              </w:rPr>
              <w:t xml:space="preserve"> </w:t>
            </w:r>
            <w:r w:rsidRPr="00A87E28">
              <w:rPr>
                <w:rFonts w:ascii="Tahoma" w:hAnsi="Tahoma" w:cs="Tahoma"/>
                <w:sz w:val="20"/>
                <w:szCs w:val="20"/>
                <w:lang w:val="lt-LT"/>
              </w:rPr>
              <w:t xml:space="preserve">Šalys aptars ir sąžiningai stengsis išspręsti visus su UAB GET Baltic valdymu ir (ar) veikla susijusius klausimus, siekdamos ilgalaikių UAB GET Baltic interesų ir verslo plėtros bei, kai tik įmanoma, priimti visus sprendimus konsensuso pagrindu (iki visų Investuotojo įsipareigojimų įgyvendinimo dienos (angl. </w:t>
            </w:r>
            <w:proofErr w:type="spellStart"/>
            <w:r w:rsidRPr="00A87E28">
              <w:rPr>
                <w:rFonts w:ascii="Tahoma" w:hAnsi="Tahoma" w:cs="Tahoma"/>
                <w:sz w:val="20"/>
                <w:szCs w:val="20"/>
                <w:lang w:val="lt-LT"/>
              </w:rPr>
              <w:t>Final</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arba kol Amber Grid bus akcininkė ir galios akcininkų sutartis).</w:t>
            </w:r>
          </w:p>
          <w:p w14:paraId="0577C56C" w14:textId="034933A4"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2.2.4.</w:t>
            </w:r>
            <w:r>
              <w:rPr>
                <w:rFonts w:ascii="Tahoma" w:hAnsi="Tahoma" w:cs="Tahoma"/>
                <w:sz w:val="20"/>
                <w:szCs w:val="20"/>
                <w:lang w:val="lt-LT"/>
              </w:rPr>
              <w:t xml:space="preserve"> </w:t>
            </w:r>
            <w:r w:rsidRPr="00A87E28">
              <w:rPr>
                <w:rFonts w:ascii="Tahoma" w:hAnsi="Tahoma" w:cs="Tahoma"/>
                <w:sz w:val="20"/>
                <w:szCs w:val="20"/>
                <w:lang w:val="lt-LT"/>
              </w:rPr>
              <w:t>Atliks visus būtinus veiksmus, įskaitant, bet neapsiribojant, balsavimą visuotiniuose akcininkų susirinkimuose, kad būtų įvykdytos visos akcininkų sutarties nuostatos.</w:t>
            </w:r>
          </w:p>
          <w:p w14:paraId="5EDD6925" w14:textId="2A4CB765"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2.3.</w:t>
            </w:r>
            <w:r>
              <w:rPr>
                <w:rFonts w:ascii="Tahoma" w:hAnsi="Tahoma" w:cs="Tahoma"/>
                <w:sz w:val="20"/>
                <w:szCs w:val="20"/>
                <w:lang w:val="lt-LT"/>
              </w:rPr>
              <w:t xml:space="preserve"> </w:t>
            </w:r>
            <w:r w:rsidRPr="00A87E28">
              <w:rPr>
                <w:rFonts w:ascii="Tahoma" w:hAnsi="Tahoma" w:cs="Tahoma"/>
                <w:sz w:val="20"/>
                <w:szCs w:val="20"/>
                <w:lang w:val="lt-LT"/>
              </w:rPr>
              <w:t>Sutarties dalykas:</w:t>
            </w:r>
          </w:p>
          <w:p w14:paraId="6F179105" w14:textId="7A83D6AF"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2.3.1.</w:t>
            </w:r>
            <w:r>
              <w:rPr>
                <w:rFonts w:ascii="Tahoma" w:hAnsi="Tahoma" w:cs="Tahoma"/>
                <w:sz w:val="20"/>
                <w:szCs w:val="20"/>
                <w:lang w:val="lt-LT"/>
              </w:rPr>
              <w:t xml:space="preserve"> </w:t>
            </w:r>
            <w:r w:rsidRPr="00A87E28">
              <w:rPr>
                <w:rFonts w:ascii="Tahoma" w:hAnsi="Tahoma" w:cs="Tahoma"/>
                <w:sz w:val="20"/>
                <w:szCs w:val="20"/>
                <w:lang w:val="lt-LT"/>
              </w:rPr>
              <w:t>Amber Grid, Investuotojas ir UAB GET Baltic sudaro akcininkų sutartį, kuri reglamentuos UAB GET Baltic valdymo klausimus.</w:t>
            </w:r>
          </w:p>
          <w:p w14:paraId="76237230" w14:textId="79C371A9"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2.3.2.</w:t>
            </w:r>
            <w:r>
              <w:rPr>
                <w:rFonts w:ascii="Tahoma" w:hAnsi="Tahoma" w:cs="Tahoma"/>
                <w:sz w:val="20"/>
                <w:szCs w:val="20"/>
                <w:lang w:val="lt-LT"/>
              </w:rPr>
              <w:t xml:space="preserve"> </w:t>
            </w:r>
            <w:r w:rsidRPr="00A87E28">
              <w:rPr>
                <w:rFonts w:ascii="Tahoma" w:hAnsi="Tahoma" w:cs="Tahoma"/>
                <w:sz w:val="20"/>
                <w:szCs w:val="20"/>
                <w:lang w:val="lt-LT"/>
              </w:rPr>
              <w:t>Amber Grid, Investuotojas ir UAB GET Baltic bendradarbiaus siekdamos veiksmingiausio gamtinių dujų prekybos aikštelių įkūrimo, veikimo, organizavimo.</w:t>
            </w:r>
          </w:p>
          <w:p w14:paraId="48E08191" w14:textId="5A2ED754"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w:t>
            </w:r>
            <w:r>
              <w:rPr>
                <w:rFonts w:ascii="Tahoma" w:hAnsi="Tahoma" w:cs="Tahoma"/>
                <w:sz w:val="20"/>
                <w:szCs w:val="20"/>
                <w:lang w:val="lt-LT"/>
              </w:rPr>
              <w:t xml:space="preserve"> </w:t>
            </w:r>
            <w:r w:rsidRPr="00A87E28">
              <w:rPr>
                <w:rFonts w:ascii="Tahoma" w:hAnsi="Tahoma" w:cs="Tahoma"/>
                <w:sz w:val="20"/>
                <w:szCs w:val="20"/>
                <w:lang w:val="lt-LT"/>
              </w:rPr>
              <w:t>Tokiems sandoriams neįprasti Amber Grid ir/ar UAB GET Baltic įsipareigojimai, turintys ar galintys turėti esminės reikšmės apsisprendžiant dėl sandorio naudingumo Amber Grid ir/ar UAB GET Baltic:</w:t>
            </w:r>
          </w:p>
          <w:p w14:paraId="67D76154" w14:textId="07C484DD"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2.4.1.</w:t>
            </w:r>
            <w:r>
              <w:rPr>
                <w:rFonts w:ascii="Tahoma" w:hAnsi="Tahoma" w:cs="Tahoma"/>
                <w:sz w:val="20"/>
                <w:szCs w:val="20"/>
                <w:lang w:val="lt-LT"/>
              </w:rPr>
              <w:t xml:space="preserve"> </w:t>
            </w:r>
            <w:r w:rsidRPr="00A87E28">
              <w:rPr>
                <w:rFonts w:ascii="Tahoma" w:hAnsi="Tahoma" w:cs="Tahoma"/>
                <w:sz w:val="20"/>
                <w:szCs w:val="20"/>
                <w:lang w:val="lt-LT"/>
              </w:rPr>
              <w:t>Pagrindiniai Investuotojo įsipareigojimai:</w:t>
            </w:r>
          </w:p>
          <w:p w14:paraId="4CBDC28F" w14:textId="707B13B1"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2.4.1.1.</w:t>
            </w:r>
            <w:r>
              <w:rPr>
                <w:rFonts w:ascii="Tahoma" w:hAnsi="Tahoma" w:cs="Tahoma"/>
                <w:sz w:val="20"/>
                <w:szCs w:val="20"/>
                <w:lang w:val="lt-LT"/>
              </w:rPr>
              <w:t xml:space="preserve"> </w:t>
            </w:r>
            <w:r w:rsidRPr="00A87E28">
              <w:rPr>
                <w:rFonts w:ascii="Tahoma" w:hAnsi="Tahoma" w:cs="Tahoma"/>
                <w:sz w:val="20"/>
                <w:szCs w:val="20"/>
                <w:lang w:val="lt-LT"/>
              </w:rPr>
              <w:t>Investuotojas įsipareigoja akcininkų sutartyje numatytomis sąlygomis ir terminais įgyvendinti akcininkų sutartyje ir projekto plane nustatytus įsipareigojimus, kurie įgyvendinami pagal UAB GET Baltic valdybos tvirtinamą veiksmų planą.</w:t>
            </w:r>
          </w:p>
          <w:p w14:paraId="26DDC922" w14:textId="3178DAA4"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2.4.1.2.</w:t>
            </w:r>
            <w:r>
              <w:rPr>
                <w:rFonts w:ascii="Tahoma" w:hAnsi="Tahoma" w:cs="Tahoma"/>
                <w:sz w:val="20"/>
                <w:szCs w:val="20"/>
                <w:lang w:val="lt-LT"/>
              </w:rPr>
              <w:t xml:space="preserve"> </w:t>
            </w:r>
            <w:r w:rsidRPr="00A87E28">
              <w:rPr>
                <w:rFonts w:ascii="Tahoma" w:hAnsi="Tahoma" w:cs="Tahoma"/>
                <w:sz w:val="20"/>
                <w:szCs w:val="20"/>
                <w:lang w:val="lt-LT"/>
              </w:rPr>
              <w:t xml:space="preserve">Po Investuotojo įsipareigojimų įgyvendinimo dienos (angl. </w:t>
            </w:r>
            <w:proofErr w:type="spellStart"/>
            <w:r w:rsidRPr="00A87E28">
              <w:rPr>
                <w:rFonts w:ascii="Tahoma" w:hAnsi="Tahoma" w:cs="Tahoma"/>
                <w:sz w:val="20"/>
                <w:szCs w:val="20"/>
                <w:lang w:val="lt-LT"/>
              </w:rPr>
              <w:t>Final</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xml:space="preserve">) Investuotojas įsipareigoja ne trumpiau kaip 5 (penkerius) metus Lietuvoje, Latvijoje, Estijoje ir Suomijoje teikti dujų biržos prekybos ir kliringo paslaugas ir užtikrinti ilgalaikį dujų biržos prekybos ir </w:t>
            </w:r>
            <w:r w:rsidRPr="00A87E28">
              <w:rPr>
                <w:rFonts w:ascii="Tahoma" w:hAnsi="Tahoma" w:cs="Tahoma"/>
                <w:sz w:val="20"/>
                <w:szCs w:val="20"/>
                <w:lang w:val="lt-LT"/>
              </w:rPr>
              <w:lastRenderedPageBreak/>
              <w:t>kliringo paslaugų prieinamumą, funkcionalumą ir tolesnę plėtrą rinkos dalyviams.</w:t>
            </w:r>
          </w:p>
          <w:p w14:paraId="2579E762" w14:textId="3DA732CF"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2.4.1.3.</w:t>
            </w:r>
            <w:r>
              <w:rPr>
                <w:rFonts w:ascii="Tahoma" w:hAnsi="Tahoma" w:cs="Tahoma"/>
                <w:sz w:val="20"/>
                <w:szCs w:val="20"/>
                <w:lang w:val="lt-LT"/>
              </w:rPr>
              <w:t xml:space="preserve"> </w:t>
            </w:r>
            <w:r w:rsidRPr="00A87E28">
              <w:rPr>
                <w:rFonts w:ascii="Tahoma" w:hAnsi="Tahoma" w:cs="Tahoma"/>
                <w:sz w:val="20"/>
                <w:szCs w:val="20"/>
                <w:lang w:val="lt-LT"/>
              </w:rPr>
              <w:t xml:space="preserve">3 (trejus) metus nuo Investuotojo įsipareigojimų įgyvendinimo dienos (angl. </w:t>
            </w:r>
            <w:proofErr w:type="spellStart"/>
            <w:r w:rsidRPr="00A87E28">
              <w:rPr>
                <w:rFonts w:ascii="Tahoma" w:hAnsi="Tahoma" w:cs="Tahoma"/>
                <w:sz w:val="20"/>
                <w:szCs w:val="20"/>
                <w:lang w:val="lt-LT"/>
              </w:rPr>
              <w:t>Final</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xml:space="preserve">) Investuotojas įsipareigoja užtikrinti, kad UAB GET Baltic taikytų su neatidėliotinų sandorių rinka susijusius prekybos ir kliringo paslaugų mokesčius, kurie nebūtų didesni už vidutinį UAB GET Baltic taikytą mokestį per paskutinius 3 (trejus) metus iki Investuotojo įsipareigojimų įgyvendinimo dienos (angl. </w:t>
            </w:r>
            <w:proofErr w:type="spellStart"/>
            <w:r w:rsidRPr="00A87E28">
              <w:rPr>
                <w:rFonts w:ascii="Tahoma" w:hAnsi="Tahoma" w:cs="Tahoma"/>
                <w:sz w:val="20"/>
                <w:szCs w:val="20"/>
                <w:lang w:val="lt-LT"/>
              </w:rPr>
              <w:t>Final</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išskyrus atvejus, kai dėl infliacijos ir kitų rinkos pokyčių reikia peržiūrėti paslaugų mokesčius, šalys geranoriškai aptars, kaip užtikrinti konkurencingumą ir rinkos dalyviams naudingiausią mokesčių dydį.</w:t>
            </w:r>
          </w:p>
          <w:p w14:paraId="50AE5FC2" w14:textId="23B2F186"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2.4.1.4.</w:t>
            </w:r>
            <w:r>
              <w:rPr>
                <w:rFonts w:ascii="Tahoma" w:hAnsi="Tahoma" w:cs="Tahoma"/>
                <w:sz w:val="20"/>
                <w:szCs w:val="20"/>
                <w:lang w:val="lt-LT"/>
              </w:rPr>
              <w:t xml:space="preserve"> </w:t>
            </w:r>
            <w:r w:rsidRPr="00A87E28">
              <w:rPr>
                <w:rFonts w:ascii="Tahoma" w:hAnsi="Tahoma" w:cs="Tahoma"/>
                <w:sz w:val="20"/>
                <w:szCs w:val="20"/>
                <w:lang w:val="lt-LT"/>
              </w:rPr>
              <w:t>Investuotojas įsipareigoja ne vėliau kaip prieš 24 (dvidešimt keturis) mėnesius iki gamtinių dujų biržos veiklos Lietuvoje, Latvijoje, Estijoje ir Suomijoje nutraukimo, veiklos pardavimo trečiajam asmeniui ar veiklos sujungimo su trečiuoju asmeniu informuoti Amber Grid.</w:t>
            </w:r>
          </w:p>
          <w:p w14:paraId="4C9C886B" w14:textId="462BD04C"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2.4.2.</w:t>
            </w:r>
            <w:r>
              <w:rPr>
                <w:rFonts w:ascii="Tahoma" w:hAnsi="Tahoma" w:cs="Tahoma"/>
                <w:sz w:val="20"/>
                <w:szCs w:val="20"/>
                <w:lang w:val="lt-LT"/>
              </w:rPr>
              <w:t xml:space="preserve"> </w:t>
            </w:r>
            <w:r w:rsidRPr="00A87E28">
              <w:rPr>
                <w:rFonts w:ascii="Tahoma" w:hAnsi="Tahoma" w:cs="Tahoma"/>
                <w:sz w:val="20"/>
                <w:szCs w:val="20"/>
                <w:lang w:val="lt-LT"/>
              </w:rPr>
              <w:t>Terminai:</w:t>
            </w:r>
          </w:p>
          <w:p w14:paraId="2C2A3CC6" w14:textId="2E4C56CD"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2.4.2.1.</w:t>
            </w:r>
            <w:r>
              <w:rPr>
                <w:rFonts w:ascii="Tahoma" w:hAnsi="Tahoma" w:cs="Tahoma"/>
                <w:sz w:val="20"/>
                <w:szCs w:val="20"/>
                <w:lang w:val="lt-LT"/>
              </w:rPr>
              <w:t xml:space="preserve"> </w:t>
            </w:r>
            <w:r w:rsidRPr="00A87E28">
              <w:rPr>
                <w:rFonts w:ascii="Tahoma" w:hAnsi="Tahoma" w:cs="Tahoma"/>
                <w:sz w:val="20"/>
                <w:szCs w:val="20"/>
                <w:lang w:val="lt-LT"/>
              </w:rPr>
              <w:t xml:space="preserve">Investuotojas įsipareigojimus privalo įgyvendinti per 24 (dvidešimt keturis) mėnesius nuo akcininkų sutarties įsigaliojimo dienos (toliau - Įgyvendinimo terminas) (angl. </w:t>
            </w:r>
            <w:proofErr w:type="spellStart"/>
            <w:r w:rsidRPr="00A87E28">
              <w:rPr>
                <w:rFonts w:ascii="Tahoma" w:hAnsi="Tahoma" w:cs="Tahoma"/>
                <w:sz w:val="20"/>
                <w:szCs w:val="20"/>
                <w:lang w:val="lt-LT"/>
              </w:rPr>
              <w:t>Implementation</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Deadline</w:t>
            </w:r>
            <w:proofErr w:type="spellEnd"/>
            <w:r w:rsidRPr="00A87E28">
              <w:rPr>
                <w:rFonts w:ascii="Tahoma" w:hAnsi="Tahoma" w:cs="Tahoma"/>
                <w:sz w:val="20"/>
                <w:szCs w:val="20"/>
                <w:lang w:val="lt-LT"/>
              </w:rPr>
              <w:t xml:space="preserve">). </w:t>
            </w:r>
          </w:p>
          <w:p w14:paraId="6B6A51D7" w14:textId="50F7FF61"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2.4.2.2.</w:t>
            </w:r>
            <w:r>
              <w:rPr>
                <w:rFonts w:ascii="Tahoma" w:hAnsi="Tahoma" w:cs="Tahoma"/>
                <w:sz w:val="20"/>
                <w:szCs w:val="20"/>
                <w:lang w:val="lt-LT"/>
              </w:rPr>
              <w:t xml:space="preserve"> </w:t>
            </w:r>
            <w:r w:rsidRPr="00A87E28">
              <w:rPr>
                <w:rFonts w:ascii="Tahoma" w:hAnsi="Tahoma" w:cs="Tahoma"/>
                <w:sz w:val="20"/>
                <w:szCs w:val="20"/>
                <w:lang w:val="lt-LT"/>
              </w:rPr>
              <w:t>Jeigu dėl nuo Investuotojo nepriklausančių priežasčių (pvz., nenugalimos jėgos aplinkybių arba atitinkamų institucijų veiksmų ir (arba) sprendimų) sutartinių įsipareigojimų negalima įgyvendinti per Įgyvendinimo terminą, Investuotojas gali prašyti pratęsti Įgyvendinimo terminą, pateikdamas raštišką paaiškinimą, kuriame nurodomos pratęsimo priežastys ir papildomo reikalingo laiko poreikis. Bet kokiu atveju ir bet kokiomis aplinkybėmis toks Įgyvendinimo termino pratęsimas neturi viršyti 12 (dvylikos) mėnesių laikotarpio, išskyrus atvejus, kai ilgesnis pratęsimas yra būtinas dėl priežasčių, nepriklausančių nuo Investuotojo.</w:t>
            </w:r>
          </w:p>
          <w:p w14:paraId="68D2A41B" w14:textId="72B43C25"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2.4.3.</w:t>
            </w:r>
            <w:r>
              <w:rPr>
                <w:rFonts w:ascii="Tahoma" w:hAnsi="Tahoma" w:cs="Tahoma"/>
                <w:sz w:val="20"/>
                <w:szCs w:val="20"/>
                <w:lang w:val="lt-LT"/>
              </w:rPr>
              <w:t xml:space="preserve"> </w:t>
            </w:r>
            <w:r w:rsidRPr="00A87E28">
              <w:rPr>
                <w:rFonts w:ascii="Tahoma" w:hAnsi="Tahoma" w:cs="Tahoma"/>
                <w:sz w:val="20"/>
                <w:szCs w:val="20"/>
                <w:lang w:val="lt-LT"/>
              </w:rPr>
              <w:t xml:space="preserve">Finansavimas: </w:t>
            </w:r>
          </w:p>
          <w:p w14:paraId="73EE9B83" w14:textId="15DA40B0"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2.4.3.1.</w:t>
            </w:r>
            <w:r>
              <w:rPr>
                <w:rFonts w:ascii="Tahoma" w:hAnsi="Tahoma" w:cs="Tahoma"/>
                <w:sz w:val="20"/>
                <w:szCs w:val="20"/>
                <w:lang w:val="lt-LT"/>
              </w:rPr>
              <w:t xml:space="preserve"> </w:t>
            </w:r>
            <w:r w:rsidRPr="00A87E28">
              <w:rPr>
                <w:rFonts w:ascii="Tahoma" w:hAnsi="Tahoma" w:cs="Tahoma"/>
                <w:sz w:val="20"/>
                <w:szCs w:val="20"/>
                <w:lang w:val="lt-LT"/>
              </w:rPr>
              <w:t xml:space="preserve">Bet koks UAB GET Baltic reikalingas finansavimas, įskaitant Investuotojo įsipareigojimų, susijusių su UAB GET Baltic teikiamomis paslaugomis naudojant jos licencijas ir platformą, </w:t>
            </w:r>
            <w:r w:rsidRPr="00A87E28">
              <w:rPr>
                <w:rFonts w:ascii="Tahoma" w:hAnsi="Tahoma" w:cs="Tahoma"/>
                <w:sz w:val="20"/>
                <w:szCs w:val="20"/>
                <w:lang w:val="lt-LT"/>
              </w:rPr>
              <w:lastRenderedPageBreak/>
              <w:t>finansavimą, iš pradžių bus vykdomas iš UAB GET Baltic nuosavų lėšų, vėliau pirmenybė bus teikiama kredito įstaigų finansavimui, ir tik tuo atveju, jei tokio finansavimo negalės gauti pati UAB GET Baltic, šalys aptars UAB GET Baltic finansavimą iš akcininkų lėšų.</w:t>
            </w:r>
          </w:p>
          <w:p w14:paraId="23D0EC86" w14:textId="507A6722"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2.4.3.2.</w:t>
            </w:r>
            <w:r>
              <w:rPr>
                <w:rFonts w:ascii="Tahoma" w:hAnsi="Tahoma" w:cs="Tahoma"/>
                <w:sz w:val="20"/>
                <w:szCs w:val="20"/>
                <w:lang w:val="lt-LT"/>
              </w:rPr>
              <w:t xml:space="preserve"> </w:t>
            </w:r>
            <w:r w:rsidRPr="00A87E28">
              <w:rPr>
                <w:rFonts w:ascii="Tahoma" w:hAnsi="Tahoma" w:cs="Tahoma"/>
                <w:sz w:val="20"/>
                <w:szCs w:val="20"/>
                <w:lang w:val="lt-LT"/>
              </w:rPr>
              <w:t xml:space="preserve">Amber Grid jokiu būdu neprivalo tiesiogiai finansuoti Investuotojo įsipareigojimų įvykdymo. </w:t>
            </w:r>
          </w:p>
          <w:p w14:paraId="210E94F1" w14:textId="039F1BF9"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2.4.4.</w:t>
            </w:r>
            <w:r>
              <w:rPr>
                <w:rFonts w:ascii="Tahoma" w:hAnsi="Tahoma" w:cs="Tahoma"/>
                <w:sz w:val="20"/>
                <w:szCs w:val="20"/>
                <w:lang w:val="lt-LT"/>
              </w:rPr>
              <w:t xml:space="preserve"> </w:t>
            </w:r>
            <w:r w:rsidRPr="00A87E28">
              <w:rPr>
                <w:rFonts w:ascii="Tahoma" w:hAnsi="Tahoma" w:cs="Tahoma"/>
                <w:sz w:val="20"/>
                <w:szCs w:val="20"/>
                <w:lang w:val="lt-LT"/>
              </w:rPr>
              <w:t xml:space="preserve">Dividendai. Iki Investuotojo įsipareigojimų įgyvendinimo dienos (angl. </w:t>
            </w:r>
            <w:proofErr w:type="spellStart"/>
            <w:r w:rsidRPr="00A87E28">
              <w:rPr>
                <w:rFonts w:ascii="Tahoma" w:hAnsi="Tahoma" w:cs="Tahoma"/>
                <w:sz w:val="20"/>
                <w:szCs w:val="20"/>
                <w:lang w:val="lt-LT"/>
              </w:rPr>
              <w:t>Final</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jei valdyba vienbalsiai nenusprendžia kitaip arba jei skirstant dividendus būtų pažeisti finansiniai įsipareigojimai pagal UAB GET Baltic sudarytas finansavimo sutartis, akcininkai ne mažiau kaip 80% (aštuoniasdešimt procentų) praėjusių metų UAB GET Baltic grynojo pelno skiria dividendams akcininkams išmokėti, o likusią dalį pasilieka UAB GET Baltic reikmėms.</w:t>
            </w:r>
          </w:p>
          <w:p w14:paraId="4774A73C" w14:textId="5E5DEFD5"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2.4.5.</w:t>
            </w:r>
            <w:r>
              <w:rPr>
                <w:rFonts w:ascii="Tahoma" w:hAnsi="Tahoma" w:cs="Tahoma"/>
                <w:sz w:val="20"/>
                <w:szCs w:val="20"/>
                <w:lang w:val="lt-LT"/>
              </w:rPr>
              <w:t xml:space="preserve"> </w:t>
            </w:r>
            <w:r w:rsidRPr="00A87E28">
              <w:rPr>
                <w:rFonts w:ascii="Tahoma" w:hAnsi="Tahoma" w:cs="Tahoma"/>
                <w:sz w:val="20"/>
                <w:szCs w:val="20"/>
                <w:lang w:val="lt-LT"/>
              </w:rPr>
              <w:t xml:space="preserve">Draudimas perleisti akcijas. Iki Investuotojo įsipareigojimų įgyvendinimo dienos (angl. </w:t>
            </w:r>
            <w:proofErr w:type="spellStart"/>
            <w:r w:rsidRPr="00A87E28">
              <w:rPr>
                <w:rFonts w:ascii="Tahoma" w:hAnsi="Tahoma" w:cs="Tahoma"/>
                <w:sz w:val="20"/>
                <w:szCs w:val="20"/>
                <w:lang w:val="lt-LT"/>
              </w:rPr>
              <w:t>Final</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akcininkai neturi teisės perleisti savo akcijų ar nustatyti joms bet kokius apsunkinimus. Akcijų perleidimo apribojimai netaikomi akcijų perleidimui su akcininkais susijusiems asmenims. Draudžiama bet kokiu būdu perleisti UAB GET Baltic akcijas bet kokiam sankcionuotam asmeniui.</w:t>
            </w:r>
          </w:p>
          <w:p w14:paraId="61407FC9" w14:textId="61F0E04B" w:rsidR="00A87E28" w:rsidRPr="00A87E28"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2.4.6.</w:t>
            </w:r>
            <w:r>
              <w:rPr>
                <w:rFonts w:ascii="Tahoma" w:hAnsi="Tahoma" w:cs="Tahoma"/>
                <w:sz w:val="20"/>
                <w:szCs w:val="20"/>
                <w:lang w:val="lt-LT"/>
              </w:rPr>
              <w:t xml:space="preserve"> </w:t>
            </w:r>
            <w:r w:rsidRPr="00A87E28">
              <w:rPr>
                <w:rFonts w:ascii="Tahoma" w:hAnsi="Tahoma" w:cs="Tahoma"/>
                <w:sz w:val="20"/>
                <w:szCs w:val="20"/>
                <w:lang w:val="lt-LT"/>
              </w:rPr>
              <w:t xml:space="preserve">Amber Grid pardavimo opcionas. Investuotojas suteikia Amber Grid pardavimo opciono teisę (angl. Put </w:t>
            </w:r>
            <w:proofErr w:type="spellStart"/>
            <w:r w:rsidRPr="00A87E28">
              <w:rPr>
                <w:rFonts w:ascii="Tahoma" w:hAnsi="Tahoma" w:cs="Tahoma"/>
                <w:sz w:val="20"/>
                <w:szCs w:val="20"/>
                <w:lang w:val="lt-LT"/>
              </w:rPr>
              <w:t>Option</w:t>
            </w:r>
            <w:proofErr w:type="spellEnd"/>
            <w:r w:rsidRPr="00A87E28">
              <w:rPr>
                <w:rFonts w:ascii="Tahoma" w:hAnsi="Tahoma" w:cs="Tahoma"/>
                <w:sz w:val="20"/>
                <w:szCs w:val="20"/>
                <w:lang w:val="lt-LT"/>
              </w:rPr>
              <w:t xml:space="preserve">) per 24 (dvidešimt keturis) mėnesius praėjus 24 (dvidešimt keturiems) mėnesiams nuo sutarties įsigaliojimo  dienos (angl. </w:t>
            </w:r>
            <w:proofErr w:type="spellStart"/>
            <w:r w:rsidRPr="00A87E28">
              <w:rPr>
                <w:rFonts w:ascii="Tahoma" w:hAnsi="Tahoma" w:cs="Tahoma"/>
                <w:sz w:val="20"/>
                <w:szCs w:val="20"/>
                <w:lang w:val="lt-LT"/>
              </w:rPr>
              <w:t>Effective</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xml:space="preserve">) parduoti ir perleisti visas savo akcijas Investuotojui ir reikalauti, kad Investuotojas nupirktų ir įsigytų visas UAB GET Baltic akcijas iš Amber Grid be apsunkinimų, Investuotojui sumokėjus Amber Grid vykdymo kainą. Vykdymo kaina (angl. Strike </w:t>
            </w:r>
            <w:proofErr w:type="spellStart"/>
            <w:r w:rsidRPr="00A87E28">
              <w:rPr>
                <w:rFonts w:ascii="Tahoma" w:hAnsi="Tahoma" w:cs="Tahoma"/>
                <w:sz w:val="20"/>
                <w:szCs w:val="20"/>
                <w:lang w:val="lt-LT"/>
              </w:rPr>
              <w:t>Price</w:t>
            </w:r>
            <w:proofErr w:type="spellEnd"/>
            <w:r w:rsidRPr="00A87E28">
              <w:rPr>
                <w:rFonts w:ascii="Tahoma" w:hAnsi="Tahoma" w:cs="Tahoma"/>
                <w:sz w:val="20"/>
                <w:szCs w:val="20"/>
                <w:lang w:val="lt-LT"/>
              </w:rPr>
              <w:t xml:space="preserve">) reiškia Investuotojo sumokėtą akcijų pirkimo kainą, padalytą vienai akcijai ir padidintą 6 % metine palūkanų norma, apskaičiuotą už laikotarpį nuo sandorio užbaigimo dienos (angl. </w:t>
            </w:r>
            <w:proofErr w:type="spellStart"/>
            <w:r w:rsidRPr="00A87E28">
              <w:rPr>
                <w:rFonts w:ascii="Tahoma" w:hAnsi="Tahoma" w:cs="Tahoma"/>
                <w:sz w:val="20"/>
                <w:szCs w:val="20"/>
                <w:lang w:val="lt-LT"/>
              </w:rPr>
              <w:t>Closing</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iki dienos, kai atliekamas mokėjimas už akcijas.</w:t>
            </w:r>
          </w:p>
          <w:p w14:paraId="7DC5C919" w14:textId="650772A4" w:rsidR="00A87E28" w:rsidRPr="00572CC0" w:rsidRDefault="00A87E28" w:rsidP="00A87E28">
            <w:pPr>
              <w:tabs>
                <w:tab w:val="left" w:pos="1738"/>
              </w:tabs>
              <w:spacing w:after="120"/>
              <w:jc w:val="both"/>
              <w:rPr>
                <w:rFonts w:ascii="Tahoma" w:hAnsi="Tahoma" w:cs="Tahoma"/>
                <w:sz w:val="20"/>
                <w:szCs w:val="20"/>
                <w:lang w:val="lt-LT"/>
              </w:rPr>
            </w:pPr>
            <w:r w:rsidRPr="00A87E28">
              <w:rPr>
                <w:rFonts w:ascii="Tahoma" w:hAnsi="Tahoma" w:cs="Tahoma"/>
                <w:sz w:val="20"/>
                <w:szCs w:val="20"/>
                <w:lang w:val="lt-LT"/>
              </w:rPr>
              <w:t>2.4.7.</w:t>
            </w:r>
            <w:r>
              <w:rPr>
                <w:rFonts w:ascii="Tahoma" w:hAnsi="Tahoma" w:cs="Tahoma"/>
                <w:sz w:val="20"/>
                <w:szCs w:val="20"/>
                <w:lang w:val="lt-LT"/>
              </w:rPr>
              <w:t xml:space="preserve"> </w:t>
            </w:r>
            <w:r w:rsidRPr="00A87E28">
              <w:rPr>
                <w:rFonts w:ascii="Tahoma" w:hAnsi="Tahoma" w:cs="Tahoma"/>
                <w:sz w:val="20"/>
                <w:szCs w:val="20"/>
                <w:lang w:val="lt-LT"/>
              </w:rPr>
              <w:t xml:space="preserve">Investuotojo pirkimo opcionas. Investuotojui įvykdžius savo įsipareigojimus (angl. </w:t>
            </w:r>
            <w:proofErr w:type="spellStart"/>
            <w:r w:rsidRPr="00A87E28">
              <w:rPr>
                <w:rFonts w:ascii="Tahoma" w:hAnsi="Tahoma" w:cs="Tahoma"/>
                <w:sz w:val="20"/>
                <w:szCs w:val="20"/>
                <w:lang w:val="lt-LT"/>
              </w:rPr>
              <w:t>Final</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Date</w:t>
            </w:r>
            <w:proofErr w:type="spellEnd"/>
            <w:r w:rsidRPr="00A87E28">
              <w:rPr>
                <w:rFonts w:ascii="Tahoma" w:hAnsi="Tahoma" w:cs="Tahoma"/>
                <w:sz w:val="20"/>
                <w:szCs w:val="20"/>
                <w:lang w:val="lt-LT"/>
              </w:rPr>
              <w:t xml:space="preserve">), bet ne </w:t>
            </w:r>
            <w:r w:rsidRPr="00A87E28">
              <w:rPr>
                <w:rFonts w:ascii="Tahoma" w:hAnsi="Tahoma" w:cs="Tahoma"/>
                <w:sz w:val="20"/>
                <w:szCs w:val="20"/>
                <w:lang w:val="lt-LT"/>
              </w:rPr>
              <w:lastRenderedPageBreak/>
              <w:t xml:space="preserve">vėliau kaip per 24 (dvidešimt keturis) mėnesius nuo jų įvykdymo, Amber Grid suteikia Investuotojui pirkimo opciono teisę (angl. </w:t>
            </w:r>
            <w:proofErr w:type="spellStart"/>
            <w:r w:rsidRPr="00A87E28">
              <w:rPr>
                <w:rFonts w:ascii="Tahoma" w:hAnsi="Tahoma" w:cs="Tahoma"/>
                <w:sz w:val="20"/>
                <w:szCs w:val="20"/>
                <w:lang w:val="lt-LT"/>
              </w:rPr>
              <w:t>Call</w:t>
            </w:r>
            <w:proofErr w:type="spellEnd"/>
            <w:r w:rsidRPr="00A87E28">
              <w:rPr>
                <w:rFonts w:ascii="Tahoma" w:hAnsi="Tahoma" w:cs="Tahoma"/>
                <w:sz w:val="20"/>
                <w:szCs w:val="20"/>
                <w:lang w:val="lt-LT"/>
              </w:rPr>
              <w:t xml:space="preserve"> </w:t>
            </w:r>
            <w:proofErr w:type="spellStart"/>
            <w:r w:rsidRPr="00A87E28">
              <w:rPr>
                <w:rFonts w:ascii="Tahoma" w:hAnsi="Tahoma" w:cs="Tahoma"/>
                <w:sz w:val="20"/>
                <w:szCs w:val="20"/>
                <w:lang w:val="lt-LT"/>
              </w:rPr>
              <w:t>Option</w:t>
            </w:r>
            <w:proofErr w:type="spellEnd"/>
            <w:r w:rsidRPr="00A87E28">
              <w:rPr>
                <w:rFonts w:ascii="Tahoma" w:hAnsi="Tahoma" w:cs="Tahoma"/>
                <w:sz w:val="20"/>
                <w:szCs w:val="20"/>
                <w:lang w:val="lt-LT"/>
              </w:rPr>
              <w:t>) pirkti ir įsigyti iš Amber Grid visas akcijas be apsunkinimų ir reikalauti, kad Amber Grid parduotų ir perleistų visas savo akcijas, Investuotojui sumokėjus Amber Grid vykdymo kainą.</w:t>
            </w:r>
          </w:p>
        </w:tc>
        <w:tc>
          <w:tcPr>
            <w:tcW w:w="1276" w:type="dxa"/>
            <w:gridSpan w:val="2"/>
            <w:vAlign w:val="center"/>
          </w:tcPr>
          <w:p w14:paraId="27C0BBE5" w14:textId="77777777" w:rsidR="00A87E28" w:rsidRDefault="00000000" w:rsidP="00D60C46">
            <w:pPr>
              <w:spacing w:before="40" w:after="40" w:line="240" w:lineRule="exact"/>
              <w:jc w:val="center"/>
              <w:rPr>
                <w:rStyle w:val="FontStyle13"/>
                <w:rFonts w:ascii="Tahoma" w:hAnsi="Tahoma" w:cs="Tahoma"/>
                <w:b/>
              </w:rPr>
            </w:pPr>
            <w:sdt>
              <w:sdtPr>
                <w:rPr>
                  <w:rStyle w:val="FontStyle13"/>
                  <w:rFonts w:ascii="Tahoma" w:hAnsi="Tahoma" w:cs="Tahoma"/>
                  <w:b/>
                </w:rPr>
                <w:id w:val="956383122"/>
                <w14:checkbox>
                  <w14:checked w14:val="0"/>
                  <w14:checkedState w14:val="2612" w14:font="MS Gothic"/>
                  <w14:uncheckedState w14:val="2610" w14:font="MS Gothic"/>
                </w14:checkbox>
              </w:sdtPr>
              <w:sdtContent>
                <w:r w:rsidR="00A87E28">
                  <w:rPr>
                    <w:rStyle w:val="FontStyle13"/>
                    <w:rFonts w:ascii="MS Gothic" w:eastAsia="MS Gothic" w:hAnsi="MS Gothic" w:cs="Tahoma" w:hint="eastAsia"/>
                    <w:b/>
                  </w:rPr>
                  <w:t>☐</w:t>
                </w:r>
              </w:sdtContent>
            </w:sdt>
            <w:r w:rsidR="00A87E28" w:rsidRPr="00F30A99">
              <w:rPr>
                <w:rStyle w:val="FontStyle13"/>
                <w:rFonts w:ascii="Tahoma" w:hAnsi="Tahoma" w:cs="Tahoma"/>
                <w:b/>
              </w:rPr>
              <w:t xml:space="preserve"> UŽ</w:t>
            </w:r>
          </w:p>
        </w:tc>
        <w:tc>
          <w:tcPr>
            <w:tcW w:w="1276" w:type="dxa"/>
            <w:vAlign w:val="center"/>
          </w:tcPr>
          <w:p w14:paraId="27F504C1" w14:textId="77777777" w:rsidR="00A87E28" w:rsidRDefault="00000000" w:rsidP="00D60C46">
            <w:pPr>
              <w:spacing w:before="40" w:after="40" w:line="240" w:lineRule="exact"/>
              <w:jc w:val="center"/>
              <w:rPr>
                <w:rStyle w:val="FontStyle13"/>
                <w:rFonts w:ascii="Tahoma" w:hAnsi="Tahoma" w:cs="Tahoma"/>
                <w:b/>
              </w:rPr>
            </w:pPr>
            <w:sdt>
              <w:sdtPr>
                <w:rPr>
                  <w:rStyle w:val="FontStyle13"/>
                  <w:rFonts w:ascii="Tahoma" w:hAnsi="Tahoma" w:cs="Tahoma"/>
                  <w:b/>
                </w:rPr>
                <w:id w:val="580494177"/>
                <w14:checkbox>
                  <w14:checked w14:val="0"/>
                  <w14:checkedState w14:val="2612" w14:font="MS Gothic"/>
                  <w14:uncheckedState w14:val="2610" w14:font="MS Gothic"/>
                </w14:checkbox>
              </w:sdtPr>
              <w:sdtContent>
                <w:r w:rsidR="00A87E28">
                  <w:rPr>
                    <w:rStyle w:val="FontStyle13"/>
                    <w:rFonts w:ascii="MS Gothic" w:eastAsia="MS Gothic" w:hAnsi="MS Gothic" w:cs="Tahoma" w:hint="eastAsia"/>
                    <w:b/>
                  </w:rPr>
                  <w:t>☐</w:t>
                </w:r>
              </w:sdtContent>
            </w:sdt>
            <w:r w:rsidR="00A87E28" w:rsidRPr="00110E40">
              <w:rPr>
                <w:rStyle w:val="FontStyle13"/>
                <w:rFonts w:ascii="Tahoma" w:hAnsi="Tahoma" w:cs="Tahoma"/>
                <w:b/>
              </w:rPr>
              <w:t xml:space="preserve"> PRIEŠ</w:t>
            </w:r>
          </w:p>
        </w:tc>
      </w:tr>
    </w:tbl>
    <w:p w14:paraId="6629D322" w14:textId="77777777" w:rsidR="00A419B6" w:rsidRDefault="00A419B6" w:rsidP="008B0369">
      <w:pPr>
        <w:spacing w:line="240" w:lineRule="exact"/>
        <w:jc w:val="both"/>
        <w:rPr>
          <w:rFonts w:ascii="Tahoma" w:hAnsi="Tahoma" w:cs="Tahoma"/>
          <w:sz w:val="20"/>
          <w:szCs w:val="20"/>
          <w:lang w:val="lt-LT"/>
        </w:rPr>
      </w:pPr>
    </w:p>
    <w:p w14:paraId="538842D4" w14:textId="7D9AE954" w:rsidR="00D0669E" w:rsidRPr="00AF57A2" w:rsidRDefault="000A68AC" w:rsidP="000A68AC">
      <w:pPr>
        <w:spacing w:line="240" w:lineRule="exact"/>
        <w:ind w:left="-426" w:right="-142"/>
        <w:jc w:val="both"/>
        <w:rPr>
          <w:rStyle w:val="FontStyle13"/>
          <w:rFonts w:ascii="Tahoma" w:hAnsi="Tahoma" w:cs="Tahoma"/>
          <w:lang w:val="lt-LT"/>
        </w:rPr>
      </w:pPr>
      <w:r w:rsidRPr="000A68AC">
        <w:rPr>
          <w:rStyle w:val="FontStyle13"/>
          <w:rFonts w:ascii="Tahoma" w:hAnsi="Tahoma" w:cs="Tahoma"/>
          <w:lang w:val="lt-LT"/>
        </w:rPr>
        <w:t xml:space="preserve">Pasirašydamas šį biuletenį, akcininkas taip pat patvirtina, kad informacija apie šaukiamą Bendrovės visuotinį akcininkų susirinkimą buvo tinkamai ir laiku pateikta, akcininkas neturi jokių pretenzijų dėl visuotinio akcininkų </w:t>
      </w:r>
      <w:r w:rsidRPr="00AF57A2">
        <w:rPr>
          <w:rStyle w:val="FontStyle13"/>
          <w:rFonts w:ascii="Tahoma" w:hAnsi="Tahoma" w:cs="Tahoma"/>
          <w:lang w:val="lt-LT"/>
        </w:rPr>
        <w:t>susirinkimo sušaukimo, o taip pat patvirtina, jog jam buvo pateikta visa informacija / dokumentai, kurie būtini balsuojant dėl kiekvieno iš darbotvarkės klausimų.</w:t>
      </w:r>
    </w:p>
    <w:p w14:paraId="20EF2672" w14:textId="5DFBA672" w:rsidR="00D26AEA" w:rsidRPr="00AF57A2" w:rsidRDefault="00D26AEA" w:rsidP="008B0369">
      <w:pPr>
        <w:spacing w:line="240" w:lineRule="exact"/>
        <w:jc w:val="both"/>
        <w:rPr>
          <w:rFonts w:ascii="Tahoma" w:hAnsi="Tahoma" w:cs="Tahoma"/>
          <w:sz w:val="20"/>
          <w:szCs w:val="20"/>
          <w:lang w:val="lt-LT"/>
        </w:rPr>
      </w:pPr>
    </w:p>
    <w:p w14:paraId="1A2D4A38" w14:textId="568501E9" w:rsidR="007D71DA" w:rsidRPr="00AF57A2" w:rsidRDefault="007D71DA" w:rsidP="008B0369">
      <w:pPr>
        <w:spacing w:line="240" w:lineRule="exact"/>
        <w:jc w:val="both"/>
        <w:rPr>
          <w:rFonts w:ascii="Tahoma" w:hAnsi="Tahoma" w:cs="Tahoma"/>
          <w:sz w:val="20"/>
          <w:szCs w:val="20"/>
          <w:lang w:val="lt-LT"/>
        </w:rPr>
      </w:pPr>
    </w:p>
    <w:p w14:paraId="3E3368E1" w14:textId="77777777" w:rsidR="00AF57A2" w:rsidRDefault="00AF57A2" w:rsidP="007D71DA">
      <w:pPr>
        <w:pBdr>
          <w:bottom w:val="single" w:sz="6" w:space="0" w:color="auto"/>
        </w:pBdr>
        <w:spacing w:line="220" w:lineRule="exact"/>
        <w:ind w:left="-426"/>
        <w:rPr>
          <w:rFonts w:ascii="Tahoma" w:hAnsi="Tahoma" w:cs="Tahoma"/>
          <w:sz w:val="20"/>
          <w:szCs w:val="20"/>
          <w:lang w:val="lt-LT"/>
        </w:rPr>
      </w:pPr>
      <w:r w:rsidRPr="00AF57A2">
        <w:rPr>
          <w:rFonts w:ascii="Tahoma" w:hAnsi="Tahoma" w:cs="Tahoma"/>
          <w:sz w:val="20"/>
          <w:szCs w:val="20"/>
          <w:lang w:val="lt-LT"/>
        </w:rPr>
        <w:t>V</w:t>
      </w:r>
      <w:r w:rsidR="007D71DA" w:rsidRPr="00AF57A2">
        <w:rPr>
          <w:rFonts w:ascii="Tahoma" w:hAnsi="Tahoma" w:cs="Tahoma"/>
          <w:sz w:val="20"/>
          <w:szCs w:val="20"/>
          <w:lang w:val="lt-LT"/>
        </w:rPr>
        <w:t>ardas, pavardė</w:t>
      </w:r>
      <w:r w:rsidR="00907433" w:rsidRPr="00AF57A2">
        <w:rPr>
          <w:rFonts w:ascii="Tahoma" w:hAnsi="Tahoma" w:cs="Tahoma"/>
          <w:sz w:val="20"/>
          <w:szCs w:val="20"/>
          <w:lang w:val="lt-LT"/>
        </w:rPr>
        <w:t xml:space="preserve"> / pavadinimas,</w:t>
      </w:r>
    </w:p>
    <w:p w14:paraId="0EA9A4A3" w14:textId="76819C3D" w:rsidR="007D71DA" w:rsidRDefault="00907433" w:rsidP="007D71DA">
      <w:pPr>
        <w:pBdr>
          <w:bottom w:val="single" w:sz="6" w:space="0" w:color="auto"/>
        </w:pBdr>
        <w:spacing w:line="220" w:lineRule="exact"/>
        <w:ind w:left="-426"/>
        <w:rPr>
          <w:rFonts w:ascii="Tahoma" w:hAnsi="Tahoma" w:cs="Tahoma"/>
          <w:sz w:val="20"/>
          <w:szCs w:val="20"/>
          <w:lang w:val="lt-LT"/>
        </w:rPr>
      </w:pPr>
      <w:r w:rsidRPr="00AF57A2">
        <w:rPr>
          <w:rFonts w:ascii="Tahoma" w:hAnsi="Tahoma" w:cs="Tahoma"/>
          <w:sz w:val="20"/>
          <w:szCs w:val="20"/>
          <w:lang w:val="lt-LT"/>
        </w:rPr>
        <w:t>atstovo</w:t>
      </w:r>
      <w:r w:rsidR="00AF57A2" w:rsidRPr="00AF57A2">
        <w:rPr>
          <w:rFonts w:ascii="Tahoma" w:hAnsi="Tahoma" w:cs="Tahoma"/>
          <w:sz w:val="20"/>
          <w:szCs w:val="20"/>
          <w:lang w:val="lt-LT"/>
        </w:rPr>
        <w:t xml:space="preserve"> vardas ir pavardė,</w:t>
      </w:r>
      <w:r w:rsidR="007D71DA" w:rsidRPr="00AF57A2">
        <w:rPr>
          <w:rFonts w:ascii="Tahoma" w:hAnsi="Tahoma" w:cs="Tahoma"/>
          <w:sz w:val="20"/>
          <w:szCs w:val="20"/>
          <w:lang w:val="lt-LT"/>
        </w:rPr>
        <w:t xml:space="preserve"> pareigos:</w:t>
      </w:r>
      <w:r w:rsidR="00AF57A2">
        <w:rPr>
          <w:rFonts w:ascii="Tahoma" w:hAnsi="Tahoma" w:cs="Tahoma"/>
          <w:sz w:val="20"/>
          <w:szCs w:val="20"/>
          <w:lang w:val="lt-LT"/>
        </w:rPr>
        <w:tab/>
      </w:r>
      <w:r w:rsidR="00AF57A2">
        <w:rPr>
          <w:rFonts w:ascii="Tahoma" w:hAnsi="Tahoma" w:cs="Tahoma"/>
          <w:sz w:val="20"/>
          <w:szCs w:val="20"/>
          <w:lang w:val="lt-LT"/>
        </w:rPr>
        <w:tab/>
      </w:r>
      <w:r w:rsidR="00D952DD">
        <w:rPr>
          <w:rFonts w:ascii="Tahoma" w:hAnsi="Tahoma" w:cs="Tahoma"/>
          <w:sz w:val="20"/>
          <w:szCs w:val="20"/>
          <w:lang w:val="lt-LT"/>
        </w:rPr>
        <w:tab/>
      </w:r>
      <w:r w:rsidR="00AF57A2">
        <w:rPr>
          <w:rFonts w:ascii="Tahoma" w:hAnsi="Tahoma" w:cs="Tahoma"/>
          <w:sz w:val="20"/>
          <w:szCs w:val="20"/>
          <w:lang w:val="lt-LT"/>
        </w:rPr>
        <w:t>___________________________________________</w:t>
      </w:r>
    </w:p>
    <w:p w14:paraId="5CDCAB80" w14:textId="77777777" w:rsidR="00AF57A2" w:rsidRDefault="00AF57A2" w:rsidP="007D71DA">
      <w:pPr>
        <w:pBdr>
          <w:bottom w:val="single" w:sz="6" w:space="0" w:color="auto"/>
        </w:pBdr>
        <w:spacing w:line="220" w:lineRule="exact"/>
        <w:ind w:left="-426"/>
        <w:rPr>
          <w:rFonts w:ascii="Tahoma" w:hAnsi="Tahoma" w:cs="Tahoma"/>
          <w:sz w:val="20"/>
          <w:szCs w:val="20"/>
          <w:lang w:val="lt-LT"/>
        </w:rPr>
      </w:pPr>
    </w:p>
    <w:p w14:paraId="2273437E" w14:textId="77777777" w:rsidR="00AF57A2" w:rsidRDefault="00AF57A2" w:rsidP="007D71DA">
      <w:pPr>
        <w:pBdr>
          <w:bottom w:val="single" w:sz="6" w:space="0" w:color="auto"/>
        </w:pBdr>
        <w:spacing w:line="220" w:lineRule="exact"/>
        <w:ind w:left="-426"/>
        <w:rPr>
          <w:rFonts w:ascii="Tahoma" w:hAnsi="Tahoma" w:cs="Tahoma"/>
          <w:sz w:val="20"/>
          <w:szCs w:val="20"/>
          <w:lang w:val="lt-LT"/>
        </w:rPr>
      </w:pPr>
    </w:p>
    <w:p w14:paraId="17679EF3" w14:textId="52995595" w:rsidR="007D71DA" w:rsidRDefault="00AF57A2" w:rsidP="007D71DA">
      <w:pPr>
        <w:pBdr>
          <w:bottom w:val="single" w:sz="6" w:space="0" w:color="auto"/>
        </w:pBdr>
        <w:spacing w:line="220" w:lineRule="exact"/>
        <w:ind w:left="-426"/>
        <w:rPr>
          <w:rFonts w:ascii="Tahoma" w:hAnsi="Tahoma" w:cs="Tahoma"/>
          <w:sz w:val="20"/>
          <w:szCs w:val="20"/>
          <w:lang w:val="lt-LT"/>
        </w:rPr>
      </w:pPr>
      <w:r w:rsidRPr="00AF57A2">
        <w:rPr>
          <w:rFonts w:ascii="Tahoma" w:hAnsi="Tahoma" w:cs="Tahoma"/>
          <w:sz w:val="20"/>
          <w:szCs w:val="20"/>
          <w:lang w:val="lt-LT"/>
        </w:rPr>
        <w:t>P</w:t>
      </w:r>
      <w:r w:rsidR="007D71DA" w:rsidRPr="00AF57A2">
        <w:rPr>
          <w:rFonts w:ascii="Tahoma" w:hAnsi="Tahoma" w:cs="Tahoma"/>
          <w:sz w:val="20"/>
          <w:szCs w:val="20"/>
          <w:lang w:val="lt-LT"/>
        </w:rPr>
        <w:t>arašas ir</w:t>
      </w:r>
      <w:r w:rsidRPr="00AF57A2">
        <w:rPr>
          <w:rFonts w:ascii="Tahoma" w:hAnsi="Tahoma" w:cs="Tahoma"/>
          <w:sz w:val="20"/>
          <w:szCs w:val="20"/>
          <w:lang w:val="lt-LT"/>
        </w:rPr>
        <w:t xml:space="preserve"> pasirašymo</w:t>
      </w:r>
      <w:r>
        <w:rPr>
          <w:rFonts w:ascii="Tahoma" w:hAnsi="Tahoma" w:cs="Tahoma"/>
          <w:sz w:val="20"/>
          <w:szCs w:val="20"/>
          <w:lang w:val="lt-LT"/>
        </w:rPr>
        <w:t xml:space="preserve"> </w:t>
      </w:r>
      <w:r w:rsidR="007D71DA" w:rsidRPr="00AF57A2">
        <w:rPr>
          <w:rFonts w:ascii="Tahoma" w:hAnsi="Tahoma" w:cs="Tahoma"/>
          <w:sz w:val="20"/>
          <w:szCs w:val="20"/>
          <w:lang w:val="lt-LT"/>
        </w:rPr>
        <w:t>data:</w:t>
      </w:r>
      <w:r w:rsidRPr="00AF57A2">
        <w:rPr>
          <w:rFonts w:ascii="Tahoma" w:hAnsi="Tahoma" w:cs="Tahoma"/>
          <w:sz w:val="20"/>
          <w:szCs w:val="20"/>
          <w:lang w:val="lt-LT"/>
        </w:rPr>
        <w:t xml:space="preserve"> </w:t>
      </w:r>
      <w:r>
        <w:rPr>
          <w:rFonts w:ascii="Tahoma" w:hAnsi="Tahoma" w:cs="Tahoma"/>
          <w:sz w:val="20"/>
          <w:szCs w:val="20"/>
          <w:lang w:val="lt-LT"/>
        </w:rPr>
        <w:tab/>
      </w:r>
      <w:r>
        <w:rPr>
          <w:rFonts w:ascii="Tahoma" w:hAnsi="Tahoma" w:cs="Tahoma"/>
          <w:sz w:val="20"/>
          <w:szCs w:val="20"/>
          <w:lang w:val="lt-LT"/>
        </w:rPr>
        <w:tab/>
      </w:r>
      <w:r>
        <w:rPr>
          <w:rFonts w:ascii="Tahoma" w:hAnsi="Tahoma" w:cs="Tahoma"/>
          <w:sz w:val="20"/>
          <w:szCs w:val="20"/>
          <w:lang w:val="lt-LT"/>
        </w:rPr>
        <w:tab/>
      </w:r>
      <w:r w:rsidR="00D952DD">
        <w:rPr>
          <w:rFonts w:ascii="Tahoma" w:hAnsi="Tahoma" w:cs="Tahoma"/>
          <w:sz w:val="20"/>
          <w:szCs w:val="20"/>
          <w:lang w:val="lt-LT"/>
        </w:rPr>
        <w:tab/>
      </w:r>
      <w:r>
        <w:rPr>
          <w:rFonts w:ascii="Tahoma" w:hAnsi="Tahoma" w:cs="Tahoma"/>
          <w:sz w:val="20"/>
          <w:szCs w:val="20"/>
          <w:lang w:val="lt-LT"/>
        </w:rPr>
        <w:t>___________________________________________</w:t>
      </w:r>
    </w:p>
    <w:p w14:paraId="7222485F" w14:textId="1CC3E090" w:rsidR="00AF57A2" w:rsidRDefault="00AF57A2" w:rsidP="007D71DA">
      <w:pPr>
        <w:pBdr>
          <w:bottom w:val="single" w:sz="6" w:space="0" w:color="auto"/>
        </w:pBdr>
        <w:spacing w:line="220" w:lineRule="exact"/>
        <w:ind w:left="-426"/>
        <w:rPr>
          <w:rFonts w:ascii="Tahoma" w:hAnsi="Tahoma" w:cs="Tahoma"/>
          <w:sz w:val="20"/>
          <w:szCs w:val="20"/>
          <w:lang w:val="lt-LT"/>
        </w:rPr>
      </w:pPr>
    </w:p>
    <w:p w14:paraId="218ABA73" w14:textId="77777777" w:rsidR="00AF57A2" w:rsidRDefault="00AF57A2" w:rsidP="007D71DA">
      <w:pPr>
        <w:pBdr>
          <w:bottom w:val="single" w:sz="6" w:space="0" w:color="auto"/>
        </w:pBdr>
        <w:spacing w:line="220" w:lineRule="exact"/>
        <w:ind w:left="-426"/>
        <w:rPr>
          <w:rFonts w:ascii="Tahoma" w:hAnsi="Tahoma" w:cs="Tahoma"/>
          <w:sz w:val="20"/>
          <w:szCs w:val="20"/>
          <w:lang w:val="lt-LT"/>
        </w:rPr>
      </w:pPr>
    </w:p>
    <w:p w14:paraId="4B1B88CE" w14:textId="77777777" w:rsidR="00AF57A2" w:rsidRDefault="007D71DA" w:rsidP="007D71DA">
      <w:pPr>
        <w:pBdr>
          <w:bottom w:val="single" w:sz="6" w:space="0" w:color="auto"/>
        </w:pBdr>
        <w:spacing w:line="220" w:lineRule="exact"/>
        <w:ind w:left="-426"/>
        <w:rPr>
          <w:rFonts w:ascii="Tahoma" w:hAnsi="Tahoma" w:cs="Tahoma"/>
          <w:sz w:val="20"/>
          <w:szCs w:val="20"/>
          <w:lang w:val="lt-LT"/>
        </w:rPr>
      </w:pPr>
      <w:r w:rsidRPr="00AF57A2">
        <w:rPr>
          <w:rFonts w:ascii="Tahoma" w:hAnsi="Tahoma" w:cs="Tahoma"/>
          <w:sz w:val="20"/>
          <w:szCs w:val="20"/>
          <w:lang w:val="lt-LT"/>
        </w:rPr>
        <w:t>Teisę balsuoti suteikiančio dokumento</w:t>
      </w:r>
    </w:p>
    <w:p w14:paraId="699BB38B" w14:textId="77777777" w:rsidR="00AF57A2" w:rsidRDefault="007D71DA" w:rsidP="007D71DA">
      <w:pPr>
        <w:pBdr>
          <w:bottom w:val="single" w:sz="6" w:space="0" w:color="auto"/>
        </w:pBdr>
        <w:spacing w:line="220" w:lineRule="exact"/>
        <w:ind w:left="-426"/>
        <w:rPr>
          <w:rFonts w:ascii="Tahoma" w:hAnsi="Tahoma" w:cs="Tahoma"/>
          <w:sz w:val="20"/>
          <w:szCs w:val="20"/>
          <w:lang w:val="lt-LT"/>
        </w:rPr>
      </w:pPr>
      <w:r w:rsidRPr="00AF57A2">
        <w:rPr>
          <w:rFonts w:ascii="Tahoma" w:hAnsi="Tahoma" w:cs="Tahoma"/>
          <w:sz w:val="20"/>
          <w:szCs w:val="20"/>
          <w:lang w:val="lt-LT"/>
        </w:rPr>
        <w:t xml:space="preserve">pavadinimas, data, numeris </w:t>
      </w:r>
    </w:p>
    <w:p w14:paraId="0AF3D666" w14:textId="6B4BCF57" w:rsidR="007D71DA" w:rsidRDefault="007D71DA" w:rsidP="007D71DA">
      <w:pPr>
        <w:pBdr>
          <w:bottom w:val="single" w:sz="6" w:space="0" w:color="auto"/>
        </w:pBdr>
        <w:spacing w:line="220" w:lineRule="exact"/>
        <w:ind w:left="-426"/>
        <w:rPr>
          <w:rFonts w:ascii="Tahoma" w:hAnsi="Tahoma" w:cs="Tahoma"/>
          <w:sz w:val="20"/>
          <w:szCs w:val="20"/>
          <w:lang w:val="lt-LT"/>
        </w:rPr>
      </w:pPr>
      <w:r w:rsidRPr="00AF57A2">
        <w:rPr>
          <w:rFonts w:ascii="Tahoma" w:hAnsi="Tahoma" w:cs="Tahoma"/>
          <w:sz w:val="20"/>
          <w:szCs w:val="20"/>
          <w:lang w:val="lt-LT"/>
        </w:rPr>
        <w:t>(jeigu biuletenį pasirašo ne akcininko vadovas):</w:t>
      </w:r>
      <w:r w:rsidR="00AF57A2">
        <w:rPr>
          <w:rFonts w:ascii="Tahoma" w:hAnsi="Tahoma" w:cs="Tahoma"/>
          <w:sz w:val="20"/>
          <w:szCs w:val="20"/>
          <w:lang w:val="lt-LT"/>
        </w:rPr>
        <w:t xml:space="preserve"> </w:t>
      </w:r>
      <w:r w:rsidR="00D952DD">
        <w:rPr>
          <w:rFonts w:ascii="Tahoma" w:hAnsi="Tahoma" w:cs="Tahoma"/>
          <w:sz w:val="20"/>
          <w:szCs w:val="20"/>
          <w:lang w:val="lt-LT"/>
        </w:rPr>
        <w:tab/>
        <w:t>_</w:t>
      </w:r>
      <w:r w:rsidR="00AF57A2">
        <w:rPr>
          <w:rFonts w:ascii="Tahoma" w:hAnsi="Tahoma" w:cs="Tahoma"/>
          <w:sz w:val="20"/>
          <w:szCs w:val="20"/>
          <w:lang w:val="lt-LT"/>
        </w:rPr>
        <w:t>___________________________________________</w:t>
      </w:r>
    </w:p>
    <w:p w14:paraId="31A88F9A" w14:textId="2A99E475" w:rsidR="00AF57A2" w:rsidRDefault="00AF57A2" w:rsidP="007D71DA">
      <w:pPr>
        <w:pBdr>
          <w:bottom w:val="single" w:sz="6" w:space="0" w:color="auto"/>
        </w:pBdr>
        <w:spacing w:line="220" w:lineRule="exact"/>
        <w:ind w:left="-426"/>
        <w:rPr>
          <w:rFonts w:ascii="Tahoma" w:hAnsi="Tahoma" w:cs="Tahoma"/>
          <w:sz w:val="20"/>
          <w:szCs w:val="20"/>
          <w:lang w:val="lt-LT"/>
        </w:rPr>
      </w:pPr>
    </w:p>
    <w:p w14:paraId="14FE932A" w14:textId="056061D7" w:rsidR="003570BD" w:rsidRDefault="003570BD" w:rsidP="007D71DA">
      <w:pPr>
        <w:pBdr>
          <w:bottom w:val="single" w:sz="6" w:space="0" w:color="auto"/>
        </w:pBdr>
        <w:spacing w:line="220" w:lineRule="exact"/>
        <w:ind w:left="-426"/>
        <w:rPr>
          <w:rFonts w:ascii="Tahoma" w:hAnsi="Tahoma" w:cs="Tahoma"/>
          <w:sz w:val="20"/>
          <w:szCs w:val="20"/>
          <w:lang w:val="lt-LT"/>
        </w:rPr>
      </w:pPr>
    </w:p>
    <w:p w14:paraId="5D9635B1" w14:textId="77777777" w:rsidR="003570BD" w:rsidRDefault="003570BD" w:rsidP="007D71DA">
      <w:pPr>
        <w:pBdr>
          <w:bottom w:val="single" w:sz="6" w:space="0" w:color="auto"/>
        </w:pBdr>
        <w:spacing w:line="220" w:lineRule="exact"/>
        <w:ind w:left="-426"/>
        <w:rPr>
          <w:rFonts w:ascii="Tahoma" w:hAnsi="Tahoma" w:cs="Tahoma"/>
          <w:sz w:val="20"/>
          <w:szCs w:val="20"/>
          <w:lang w:val="lt-LT"/>
        </w:rPr>
      </w:pPr>
    </w:p>
    <w:p w14:paraId="42A0CEAA" w14:textId="2E25204F" w:rsidR="00AF57A2" w:rsidRDefault="00AF57A2" w:rsidP="007D71DA">
      <w:pPr>
        <w:pBdr>
          <w:bottom w:val="single" w:sz="6" w:space="0" w:color="auto"/>
        </w:pBdr>
        <w:spacing w:line="220" w:lineRule="exact"/>
        <w:ind w:left="-426"/>
        <w:rPr>
          <w:rFonts w:ascii="Tahoma" w:hAnsi="Tahoma" w:cs="Tahoma"/>
          <w:sz w:val="20"/>
          <w:szCs w:val="20"/>
          <w:lang w:val="lt-LT"/>
        </w:rPr>
      </w:pPr>
    </w:p>
    <w:sectPr w:rsidR="00AF57A2" w:rsidSect="00C67BF1">
      <w:type w:val="continuous"/>
      <w:pgSz w:w="11906" w:h="16838" w:code="9"/>
      <w:pgMar w:top="993" w:right="849"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013A" w14:textId="77777777" w:rsidR="007F52E9" w:rsidRDefault="007F52E9">
      <w:pPr>
        <w:pStyle w:val="antraste"/>
      </w:pPr>
      <w:r>
        <w:separator/>
      </w:r>
    </w:p>
  </w:endnote>
  <w:endnote w:type="continuationSeparator" w:id="0">
    <w:p w14:paraId="75B6C025" w14:textId="77777777" w:rsidR="007F52E9" w:rsidRDefault="007F52E9">
      <w:pPr>
        <w:pStyle w:val="antras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D573C" w14:textId="77777777" w:rsidR="007F52E9" w:rsidRDefault="007F52E9">
      <w:pPr>
        <w:pStyle w:val="antraste"/>
      </w:pPr>
      <w:r>
        <w:separator/>
      </w:r>
    </w:p>
  </w:footnote>
  <w:footnote w:type="continuationSeparator" w:id="0">
    <w:p w14:paraId="428F8473" w14:textId="77777777" w:rsidR="007F52E9" w:rsidRDefault="007F52E9">
      <w:pPr>
        <w:pStyle w:val="antrast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69F"/>
    <w:multiLevelType w:val="hybridMultilevel"/>
    <w:tmpl w:val="AD7E40B4"/>
    <w:lvl w:ilvl="0" w:tplc="92FEC112">
      <w:start w:val="1"/>
      <w:numFmt w:val="decimal"/>
      <w:lvlText w:val="%1."/>
      <w:lvlJc w:val="left"/>
      <w:pPr>
        <w:ind w:left="643"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8002060"/>
    <w:multiLevelType w:val="hybridMultilevel"/>
    <w:tmpl w:val="AD7E40B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517" w:hanging="360"/>
      </w:pPr>
    </w:lvl>
    <w:lvl w:ilvl="2" w:tplc="FFFFFFFF" w:tentative="1">
      <w:start w:val="1"/>
      <w:numFmt w:val="lowerRoman"/>
      <w:lvlText w:val="%3."/>
      <w:lvlJc w:val="right"/>
      <w:pPr>
        <w:ind w:left="2237" w:hanging="180"/>
      </w:pPr>
    </w:lvl>
    <w:lvl w:ilvl="3" w:tplc="FFFFFFFF" w:tentative="1">
      <w:start w:val="1"/>
      <w:numFmt w:val="decimal"/>
      <w:lvlText w:val="%4."/>
      <w:lvlJc w:val="left"/>
      <w:pPr>
        <w:ind w:left="2957" w:hanging="360"/>
      </w:pPr>
    </w:lvl>
    <w:lvl w:ilvl="4" w:tplc="FFFFFFFF" w:tentative="1">
      <w:start w:val="1"/>
      <w:numFmt w:val="lowerLetter"/>
      <w:lvlText w:val="%5."/>
      <w:lvlJc w:val="left"/>
      <w:pPr>
        <w:ind w:left="3677" w:hanging="360"/>
      </w:pPr>
    </w:lvl>
    <w:lvl w:ilvl="5" w:tplc="FFFFFFFF" w:tentative="1">
      <w:start w:val="1"/>
      <w:numFmt w:val="lowerRoman"/>
      <w:lvlText w:val="%6."/>
      <w:lvlJc w:val="right"/>
      <w:pPr>
        <w:ind w:left="4397" w:hanging="180"/>
      </w:pPr>
    </w:lvl>
    <w:lvl w:ilvl="6" w:tplc="FFFFFFFF" w:tentative="1">
      <w:start w:val="1"/>
      <w:numFmt w:val="decimal"/>
      <w:lvlText w:val="%7."/>
      <w:lvlJc w:val="left"/>
      <w:pPr>
        <w:ind w:left="5117" w:hanging="360"/>
      </w:pPr>
    </w:lvl>
    <w:lvl w:ilvl="7" w:tplc="FFFFFFFF" w:tentative="1">
      <w:start w:val="1"/>
      <w:numFmt w:val="lowerLetter"/>
      <w:lvlText w:val="%8."/>
      <w:lvlJc w:val="left"/>
      <w:pPr>
        <w:ind w:left="5837" w:hanging="360"/>
      </w:pPr>
    </w:lvl>
    <w:lvl w:ilvl="8" w:tplc="FFFFFFFF" w:tentative="1">
      <w:start w:val="1"/>
      <w:numFmt w:val="lowerRoman"/>
      <w:lvlText w:val="%9."/>
      <w:lvlJc w:val="right"/>
      <w:pPr>
        <w:ind w:left="6557" w:hanging="180"/>
      </w:pPr>
    </w:lvl>
  </w:abstractNum>
  <w:num w:numId="1" w16cid:durableId="301814298">
    <w:abstractNumId w:val="0"/>
  </w:num>
  <w:num w:numId="2" w16cid:durableId="16637710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C7"/>
    <w:rsid w:val="00000DDD"/>
    <w:rsid w:val="00001DB4"/>
    <w:rsid w:val="00001FA7"/>
    <w:rsid w:val="0000315B"/>
    <w:rsid w:val="00003169"/>
    <w:rsid w:val="00003803"/>
    <w:rsid w:val="00003AB5"/>
    <w:rsid w:val="00003B7C"/>
    <w:rsid w:val="00003C59"/>
    <w:rsid w:val="00003FE2"/>
    <w:rsid w:val="000041C1"/>
    <w:rsid w:val="00004E35"/>
    <w:rsid w:val="00006162"/>
    <w:rsid w:val="00006F3A"/>
    <w:rsid w:val="000074E7"/>
    <w:rsid w:val="00011C16"/>
    <w:rsid w:val="000122D3"/>
    <w:rsid w:val="000132B0"/>
    <w:rsid w:val="00013BAC"/>
    <w:rsid w:val="00014B39"/>
    <w:rsid w:val="00014F22"/>
    <w:rsid w:val="000158B5"/>
    <w:rsid w:val="00016030"/>
    <w:rsid w:val="00016778"/>
    <w:rsid w:val="0001757F"/>
    <w:rsid w:val="00017D5B"/>
    <w:rsid w:val="000212B4"/>
    <w:rsid w:val="00021FBF"/>
    <w:rsid w:val="0002290A"/>
    <w:rsid w:val="00022A8D"/>
    <w:rsid w:val="00022B3A"/>
    <w:rsid w:val="00022D0C"/>
    <w:rsid w:val="000236A5"/>
    <w:rsid w:val="00023FF3"/>
    <w:rsid w:val="00027873"/>
    <w:rsid w:val="00027C22"/>
    <w:rsid w:val="00027DF2"/>
    <w:rsid w:val="00030283"/>
    <w:rsid w:val="0003051E"/>
    <w:rsid w:val="000314B2"/>
    <w:rsid w:val="000316A8"/>
    <w:rsid w:val="000316A9"/>
    <w:rsid w:val="000318E4"/>
    <w:rsid w:val="00031FA0"/>
    <w:rsid w:val="000328A0"/>
    <w:rsid w:val="0003317F"/>
    <w:rsid w:val="00033AB4"/>
    <w:rsid w:val="00033BC9"/>
    <w:rsid w:val="00034642"/>
    <w:rsid w:val="000347B3"/>
    <w:rsid w:val="00034D05"/>
    <w:rsid w:val="00035B17"/>
    <w:rsid w:val="0003783E"/>
    <w:rsid w:val="00037C6A"/>
    <w:rsid w:val="000407E7"/>
    <w:rsid w:val="0004115E"/>
    <w:rsid w:val="000421CA"/>
    <w:rsid w:val="00042AA3"/>
    <w:rsid w:val="00042B79"/>
    <w:rsid w:val="000444B0"/>
    <w:rsid w:val="0004460D"/>
    <w:rsid w:val="00045099"/>
    <w:rsid w:val="0004607B"/>
    <w:rsid w:val="00046122"/>
    <w:rsid w:val="000462E4"/>
    <w:rsid w:val="0004630F"/>
    <w:rsid w:val="00046A70"/>
    <w:rsid w:val="000473D0"/>
    <w:rsid w:val="00047DB4"/>
    <w:rsid w:val="00050026"/>
    <w:rsid w:val="0005051E"/>
    <w:rsid w:val="0005157F"/>
    <w:rsid w:val="0005212F"/>
    <w:rsid w:val="00052337"/>
    <w:rsid w:val="0005298A"/>
    <w:rsid w:val="00052F52"/>
    <w:rsid w:val="00052FE4"/>
    <w:rsid w:val="00053363"/>
    <w:rsid w:val="00053C1E"/>
    <w:rsid w:val="00053FED"/>
    <w:rsid w:val="000562FA"/>
    <w:rsid w:val="000564CB"/>
    <w:rsid w:val="00056D23"/>
    <w:rsid w:val="0005703D"/>
    <w:rsid w:val="0005714D"/>
    <w:rsid w:val="00060142"/>
    <w:rsid w:val="0006018D"/>
    <w:rsid w:val="000607BD"/>
    <w:rsid w:val="00060841"/>
    <w:rsid w:val="00061DCE"/>
    <w:rsid w:val="00062AFC"/>
    <w:rsid w:val="00062F1D"/>
    <w:rsid w:val="0006430A"/>
    <w:rsid w:val="00064498"/>
    <w:rsid w:val="00065305"/>
    <w:rsid w:val="000657E5"/>
    <w:rsid w:val="00065CA0"/>
    <w:rsid w:val="00067C8A"/>
    <w:rsid w:val="00070E2C"/>
    <w:rsid w:val="00070F21"/>
    <w:rsid w:val="00072EA1"/>
    <w:rsid w:val="00072F1B"/>
    <w:rsid w:val="00074347"/>
    <w:rsid w:val="000747EA"/>
    <w:rsid w:val="00074B6C"/>
    <w:rsid w:val="0007569F"/>
    <w:rsid w:val="00075E45"/>
    <w:rsid w:val="000765BC"/>
    <w:rsid w:val="0007685D"/>
    <w:rsid w:val="00076E1C"/>
    <w:rsid w:val="0007774D"/>
    <w:rsid w:val="000836A3"/>
    <w:rsid w:val="00083D36"/>
    <w:rsid w:val="00084018"/>
    <w:rsid w:val="00085717"/>
    <w:rsid w:val="00085791"/>
    <w:rsid w:val="00086C91"/>
    <w:rsid w:val="00086FAC"/>
    <w:rsid w:val="000876F8"/>
    <w:rsid w:val="000907B4"/>
    <w:rsid w:val="00090A8F"/>
    <w:rsid w:val="00091EC6"/>
    <w:rsid w:val="000922B3"/>
    <w:rsid w:val="00092C37"/>
    <w:rsid w:val="000948D9"/>
    <w:rsid w:val="00095631"/>
    <w:rsid w:val="00096440"/>
    <w:rsid w:val="00096B95"/>
    <w:rsid w:val="0009722C"/>
    <w:rsid w:val="000A0DC7"/>
    <w:rsid w:val="000A1A28"/>
    <w:rsid w:val="000A1F35"/>
    <w:rsid w:val="000A2BA6"/>
    <w:rsid w:val="000A3A52"/>
    <w:rsid w:val="000A424E"/>
    <w:rsid w:val="000A47AE"/>
    <w:rsid w:val="000A68AC"/>
    <w:rsid w:val="000A76C2"/>
    <w:rsid w:val="000A7858"/>
    <w:rsid w:val="000B05A7"/>
    <w:rsid w:val="000B096C"/>
    <w:rsid w:val="000B10AA"/>
    <w:rsid w:val="000B2064"/>
    <w:rsid w:val="000B3C81"/>
    <w:rsid w:val="000B565A"/>
    <w:rsid w:val="000B65CC"/>
    <w:rsid w:val="000B699A"/>
    <w:rsid w:val="000B6B52"/>
    <w:rsid w:val="000C035D"/>
    <w:rsid w:val="000C20C8"/>
    <w:rsid w:val="000C2F82"/>
    <w:rsid w:val="000C36E4"/>
    <w:rsid w:val="000C531D"/>
    <w:rsid w:val="000C5B89"/>
    <w:rsid w:val="000C5D70"/>
    <w:rsid w:val="000C5F07"/>
    <w:rsid w:val="000D16B2"/>
    <w:rsid w:val="000D1783"/>
    <w:rsid w:val="000D21B0"/>
    <w:rsid w:val="000D227E"/>
    <w:rsid w:val="000D2393"/>
    <w:rsid w:val="000D33BF"/>
    <w:rsid w:val="000D3781"/>
    <w:rsid w:val="000D49F5"/>
    <w:rsid w:val="000D4C8D"/>
    <w:rsid w:val="000D7259"/>
    <w:rsid w:val="000E0AEF"/>
    <w:rsid w:val="000E0AFA"/>
    <w:rsid w:val="000E183D"/>
    <w:rsid w:val="000E3791"/>
    <w:rsid w:val="000E3EF9"/>
    <w:rsid w:val="000E47F8"/>
    <w:rsid w:val="000E4837"/>
    <w:rsid w:val="000E4E59"/>
    <w:rsid w:val="000E4E75"/>
    <w:rsid w:val="000E594B"/>
    <w:rsid w:val="000E5D22"/>
    <w:rsid w:val="000E6096"/>
    <w:rsid w:val="000E6765"/>
    <w:rsid w:val="000E688B"/>
    <w:rsid w:val="000E6B8C"/>
    <w:rsid w:val="000E7196"/>
    <w:rsid w:val="000E780E"/>
    <w:rsid w:val="000E7B93"/>
    <w:rsid w:val="000E7D98"/>
    <w:rsid w:val="000F02E1"/>
    <w:rsid w:val="000F05C7"/>
    <w:rsid w:val="000F06E1"/>
    <w:rsid w:val="000F0D68"/>
    <w:rsid w:val="000F1A80"/>
    <w:rsid w:val="000F21F2"/>
    <w:rsid w:val="000F47D2"/>
    <w:rsid w:val="000F4C0C"/>
    <w:rsid w:val="000F4CB4"/>
    <w:rsid w:val="000F5D68"/>
    <w:rsid w:val="000F71D9"/>
    <w:rsid w:val="000F7919"/>
    <w:rsid w:val="000F7B72"/>
    <w:rsid w:val="00101143"/>
    <w:rsid w:val="00101294"/>
    <w:rsid w:val="001012B8"/>
    <w:rsid w:val="00101AC2"/>
    <w:rsid w:val="00102DBA"/>
    <w:rsid w:val="00102FCF"/>
    <w:rsid w:val="001034CD"/>
    <w:rsid w:val="001048CC"/>
    <w:rsid w:val="00105B3A"/>
    <w:rsid w:val="001067C2"/>
    <w:rsid w:val="00106B94"/>
    <w:rsid w:val="00106CFD"/>
    <w:rsid w:val="00110E40"/>
    <w:rsid w:val="00111EA5"/>
    <w:rsid w:val="00113F9D"/>
    <w:rsid w:val="00114A41"/>
    <w:rsid w:val="00115308"/>
    <w:rsid w:val="001155E6"/>
    <w:rsid w:val="00116A14"/>
    <w:rsid w:val="00116C6F"/>
    <w:rsid w:val="001171BB"/>
    <w:rsid w:val="00117956"/>
    <w:rsid w:val="00117A62"/>
    <w:rsid w:val="00120A2E"/>
    <w:rsid w:val="00120CBB"/>
    <w:rsid w:val="001260FB"/>
    <w:rsid w:val="001263DF"/>
    <w:rsid w:val="00126D12"/>
    <w:rsid w:val="00126D37"/>
    <w:rsid w:val="001307D6"/>
    <w:rsid w:val="00131AAC"/>
    <w:rsid w:val="00132D66"/>
    <w:rsid w:val="00134869"/>
    <w:rsid w:val="00135ECA"/>
    <w:rsid w:val="001364D6"/>
    <w:rsid w:val="001376F4"/>
    <w:rsid w:val="001413DF"/>
    <w:rsid w:val="00141749"/>
    <w:rsid w:val="00141F9C"/>
    <w:rsid w:val="00143397"/>
    <w:rsid w:val="00143E8A"/>
    <w:rsid w:val="001449C9"/>
    <w:rsid w:val="00145F42"/>
    <w:rsid w:val="001471B2"/>
    <w:rsid w:val="0014775A"/>
    <w:rsid w:val="001527CE"/>
    <w:rsid w:val="0015309A"/>
    <w:rsid w:val="001537FD"/>
    <w:rsid w:val="00153BC3"/>
    <w:rsid w:val="00154D9D"/>
    <w:rsid w:val="00155698"/>
    <w:rsid w:val="0015728A"/>
    <w:rsid w:val="001604DE"/>
    <w:rsid w:val="001615FE"/>
    <w:rsid w:val="00161761"/>
    <w:rsid w:val="00162810"/>
    <w:rsid w:val="00162836"/>
    <w:rsid w:val="00163331"/>
    <w:rsid w:val="0016511A"/>
    <w:rsid w:val="0016651D"/>
    <w:rsid w:val="00166858"/>
    <w:rsid w:val="00167B75"/>
    <w:rsid w:val="00171D5F"/>
    <w:rsid w:val="00171E0D"/>
    <w:rsid w:val="00171FF2"/>
    <w:rsid w:val="00171FF4"/>
    <w:rsid w:val="001720F5"/>
    <w:rsid w:val="00172AD1"/>
    <w:rsid w:val="0017367F"/>
    <w:rsid w:val="0017603B"/>
    <w:rsid w:val="001767CC"/>
    <w:rsid w:val="00177594"/>
    <w:rsid w:val="00177EF3"/>
    <w:rsid w:val="00180115"/>
    <w:rsid w:val="0018163D"/>
    <w:rsid w:val="0018164B"/>
    <w:rsid w:val="00181833"/>
    <w:rsid w:val="00182858"/>
    <w:rsid w:val="001853AF"/>
    <w:rsid w:val="001865D4"/>
    <w:rsid w:val="00186B4F"/>
    <w:rsid w:val="00186ED1"/>
    <w:rsid w:val="00187905"/>
    <w:rsid w:val="00190FE2"/>
    <w:rsid w:val="00191E60"/>
    <w:rsid w:val="00192A51"/>
    <w:rsid w:val="00194294"/>
    <w:rsid w:val="00194740"/>
    <w:rsid w:val="001948E5"/>
    <w:rsid w:val="001949EF"/>
    <w:rsid w:val="00194D49"/>
    <w:rsid w:val="001958A8"/>
    <w:rsid w:val="00195E73"/>
    <w:rsid w:val="00196808"/>
    <w:rsid w:val="00196923"/>
    <w:rsid w:val="00196FD0"/>
    <w:rsid w:val="0019703A"/>
    <w:rsid w:val="0019734C"/>
    <w:rsid w:val="001A03DA"/>
    <w:rsid w:val="001A24B3"/>
    <w:rsid w:val="001A302E"/>
    <w:rsid w:val="001A3637"/>
    <w:rsid w:val="001A43A4"/>
    <w:rsid w:val="001A459F"/>
    <w:rsid w:val="001A52C3"/>
    <w:rsid w:val="001A5721"/>
    <w:rsid w:val="001A5B14"/>
    <w:rsid w:val="001A5FE7"/>
    <w:rsid w:val="001A6532"/>
    <w:rsid w:val="001A71C9"/>
    <w:rsid w:val="001A751A"/>
    <w:rsid w:val="001B172D"/>
    <w:rsid w:val="001B274C"/>
    <w:rsid w:val="001B5D58"/>
    <w:rsid w:val="001B736E"/>
    <w:rsid w:val="001B764E"/>
    <w:rsid w:val="001C0540"/>
    <w:rsid w:val="001C0858"/>
    <w:rsid w:val="001C137E"/>
    <w:rsid w:val="001C1935"/>
    <w:rsid w:val="001C28F8"/>
    <w:rsid w:val="001C2CD4"/>
    <w:rsid w:val="001C3A4C"/>
    <w:rsid w:val="001C516F"/>
    <w:rsid w:val="001C538C"/>
    <w:rsid w:val="001C618F"/>
    <w:rsid w:val="001C6FE4"/>
    <w:rsid w:val="001C72B6"/>
    <w:rsid w:val="001C7620"/>
    <w:rsid w:val="001D1451"/>
    <w:rsid w:val="001D1601"/>
    <w:rsid w:val="001D26A2"/>
    <w:rsid w:val="001D2AF2"/>
    <w:rsid w:val="001D35A7"/>
    <w:rsid w:val="001D5685"/>
    <w:rsid w:val="001D60A6"/>
    <w:rsid w:val="001D6373"/>
    <w:rsid w:val="001D687F"/>
    <w:rsid w:val="001D7470"/>
    <w:rsid w:val="001D7518"/>
    <w:rsid w:val="001D7F9A"/>
    <w:rsid w:val="001E1419"/>
    <w:rsid w:val="001E38A3"/>
    <w:rsid w:val="001E3D4D"/>
    <w:rsid w:val="001E42ED"/>
    <w:rsid w:val="001E4476"/>
    <w:rsid w:val="001E4A8B"/>
    <w:rsid w:val="001E5188"/>
    <w:rsid w:val="001E5218"/>
    <w:rsid w:val="001E57AC"/>
    <w:rsid w:val="001E5CE0"/>
    <w:rsid w:val="001E629E"/>
    <w:rsid w:val="001E7998"/>
    <w:rsid w:val="001F0920"/>
    <w:rsid w:val="001F0E8E"/>
    <w:rsid w:val="001F178C"/>
    <w:rsid w:val="001F179A"/>
    <w:rsid w:val="001F199D"/>
    <w:rsid w:val="001F1A96"/>
    <w:rsid w:val="001F1F2A"/>
    <w:rsid w:val="001F3076"/>
    <w:rsid w:val="001F3AD9"/>
    <w:rsid w:val="001F3D1C"/>
    <w:rsid w:val="001F424D"/>
    <w:rsid w:val="001F4B5D"/>
    <w:rsid w:val="001F5496"/>
    <w:rsid w:val="001F5B19"/>
    <w:rsid w:val="001F6E7B"/>
    <w:rsid w:val="002040F0"/>
    <w:rsid w:val="002064F8"/>
    <w:rsid w:val="00207250"/>
    <w:rsid w:val="00210F65"/>
    <w:rsid w:val="0021171F"/>
    <w:rsid w:val="00211C5F"/>
    <w:rsid w:val="00212443"/>
    <w:rsid w:val="002125CC"/>
    <w:rsid w:val="002126F2"/>
    <w:rsid w:val="002141BD"/>
    <w:rsid w:val="002143FF"/>
    <w:rsid w:val="0021476E"/>
    <w:rsid w:val="00220571"/>
    <w:rsid w:val="00220738"/>
    <w:rsid w:val="00221952"/>
    <w:rsid w:val="0022276D"/>
    <w:rsid w:val="002238A4"/>
    <w:rsid w:val="002238D8"/>
    <w:rsid w:val="00223D4A"/>
    <w:rsid w:val="00223E59"/>
    <w:rsid w:val="002240D4"/>
    <w:rsid w:val="00225937"/>
    <w:rsid w:val="00225F5C"/>
    <w:rsid w:val="00226024"/>
    <w:rsid w:val="002279AF"/>
    <w:rsid w:val="00230834"/>
    <w:rsid w:val="002330B0"/>
    <w:rsid w:val="00233BDD"/>
    <w:rsid w:val="0023466A"/>
    <w:rsid w:val="00235C78"/>
    <w:rsid w:val="00236184"/>
    <w:rsid w:val="00236A05"/>
    <w:rsid w:val="002377A5"/>
    <w:rsid w:val="00237F24"/>
    <w:rsid w:val="002412FF"/>
    <w:rsid w:val="00241302"/>
    <w:rsid w:val="00241630"/>
    <w:rsid w:val="0024287F"/>
    <w:rsid w:val="00242D81"/>
    <w:rsid w:val="00243421"/>
    <w:rsid w:val="00243705"/>
    <w:rsid w:val="002437B0"/>
    <w:rsid w:val="00243ED5"/>
    <w:rsid w:val="00244F9F"/>
    <w:rsid w:val="0024549D"/>
    <w:rsid w:val="002470D8"/>
    <w:rsid w:val="00250799"/>
    <w:rsid w:val="00250D35"/>
    <w:rsid w:val="00251990"/>
    <w:rsid w:val="00252275"/>
    <w:rsid w:val="0025397C"/>
    <w:rsid w:val="0025508E"/>
    <w:rsid w:val="00256770"/>
    <w:rsid w:val="0025705A"/>
    <w:rsid w:val="00257983"/>
    <w:rsid w:val="002628CE"/>
    <w:rsid w:val="00262CDA"/>
    <w:rsid w:val="00263105"/>
    <w:rsid w:val="00263C38"/>
    <w:rsid w:val="00265B72"/>
    <w:rsid w:val="00265D2C"/>
    <w:rsid w:val="002678F7"/>
    <w:rsid w:val="00267BFE"/>
    <w:rsid w:val="00267C25"/>
    <w:rsid w:val="00270015"/>
    <w:rsid w:val="00270B6C"/>
    <w:rsid w:val="0027135D"/>
    <w:rsid w:val="00271586"/>
    <w:rsid w:val="00271EB5"/>
    <w:rsid w:val="00272ADB"/>
    <w:rsid w:val="00272DC7"/>
    <w:rsid w:val="002732FE"/>
    <w:rsid w:val="00274CAE"/>
    <w:rsid w:val="00275148"/>
    <w:rsid w:val="00275D77"/>
    <w:rsid w:val="00276022"/>
    <w:rsid w:val="0027704A"/>
    <w:rsid w:val="00277196"/>
    <w:rsid w:val="0028012B"/>
    <w:rsid w:val="00281C3A"/>
    <w:rsid w:val="00282655"/>
    <w:rsid w:val="00282CEC"/>
    <w:rsid w:val="002831E6"/>
    <w:rsid w:val="00283EB8"/>
    <w:rsid w:val="0028437B"/>
    <w:rsid w:val="00284C65"/>
    <w:rsid w:val="00284D43"/>
    <w:rsid w:val="00284E6F"/>
    <w:rsid w:val="00286640"/>
    <w:rsid w:val="00286C7D"/>
    <w:rsid w:val="00290D0F"/>
    <w:rsid w:val="0029102E"/>
    <w:rsid w:val="00291115"/>
    <w:rsid w:val="0029198C"/>
    <w:rsid w:val="00291B49"/>
    <w:rsid w:val="00291FEE"/>
    <w:rsid w:val="00292505"/>
    <w:rsid w:val="00292854"/>
    <w:rsid w:val="0029321A"/>
    <w:rsid w:val="0029409B"/>
    <w:rsid w:val="00294203"/>
    <w:rsid w:val="002951C0"/>
    <w:rsid w:val="00295DF3"/>
    <w:rsid w:val="00296B60"/>
    <w:rsid w:val="00296F86"/>
    <w:rsid w:val="00297F7C"/>
    <w:rsid w:val="002A0564"/>
    <w:rsid w:val="002A0DF1"/>
    <w:rsid w:val="002A162B"/>
    <w:rsid w:val="002A1A01"/>
    <w:rsid w:val="002A2E2C"/>
    <w:rsid w:val="002A2F81"/>
    <w:rsid w:val="002A320D"/>
    <w:rsid w:val="002A392E"/>
    <w:rsid w:val="002A5492"/>
    <w:rsid w:val="002A5B0F"/>
    <w:rsid w:val="002A6AAF"/>
    <w:rsid w:val="002A77A2"/>
    <w:rsid w:val="002A7853"/>
    <w:rsid w:val="002B08B8"/>
    <w:rsid w:val="002B1588"/>
    <w:rsid w:val="002B31D2"/>
    <w:rsid w:val="002B3CA3"/>
    <w:rsid w:val="002B41EF"/>
    <w:rsid w:val="002B55DA"/>
    <w:rsid w:val="002B63BA"/>
    <w:rsid w:val="002B6974"/>
    <w:rsid w:val="002B6CB6"/>
    <w:rsid w:val="002B742B"/>
    <w:rsid w:val="002C0139"/>
    <w:rsid w:val="002C1497"/>
    <w:rsid w:val="002C1E63"/>
    <w:rsid w:val="002C39E5"/>
    <w:rsid w:val="002C42B2"/>
    <w:rsid w:val="002C472E"/>
    <w:rsid w:val="002C4AF5"/>
    <w:rsid w:val="002C4B6F"/>
    <w:rsid w:val="002C4E29"/>
    <w:rsid w:val="002C516D"/>
    <w:rsid w:val="002C5E8F"/>
    <w:rsid w:val="002C773E"/>
    <w:rsid w:val="002C7879"/>
    <w:rsid w:val="002D005A"/>
    <w:rsid w:val="002D0C04"/>
    <w:rsid w:val="002D0CCB"/>
    <w:rsid w:val="002D3820"/>
    <w:rsid w:val="002D55BF"/>
    <w:rsid w:val="002D5D07"/>
    <w:rsid w:val="002D6660"/>
    <w:rsid w:val="002D6C4D"/>
    <w:rsid w:val="002D732D"/>
    <w:rsid w:val="002D77E6"/>
    <w:rsid w:val="002D7E10"/>
    <w:rsid w:val="002E0E53"/>
    <w:rsid w:val="002E0E64"/>
    <w:rsid w:val="002E1477"/>
    <w:rsid w:val="002E3EC5"/>
    <w:rsid w:val="002E7023"/>
    <w:rsid w:val="002E7154"/>
    <w:rsid w:val="002F075F"/>
    <w:rsid w:val="002F169A"/>
    <w:rsid w:val="002F1FC0"/>
    <w:rsid w:val="002F373D"/>
    <w:rsid w:val="002F509A"/>
    <w:rsid w:val="002F57E2"/>
    <w:rsid w:val="002F5A70"/>
    <w:rsid w:val="002F5B48"/>
    <w:rsid w:val="002F7309"/>
    <w:rsid w:val="002F7432"/>
    <w:rsid w:val="002F755C"/>
    <w:rsid w:val="002F7816"/>
    <w:rsid w:val="002F7EF3"/>
    <w:rsid w:val="002F7F93"/>
    <w:rsid w:val="0030297A"/>
    <w:rsid w:val="00302F06"/>
    <w:rsid w:val="00302F98"/>
    <w:rsid w:val="00303E0D"/>
    <w:rsid w:val="00303FB1"/>
    <w:rsid w:val="003053C9"/>
    <w:rsid w:val="00306752"/>
    <w:rsid w:val="003078E5"/>
    <w:rsid w:val="00307AFE"/>
    <w:rsid w:val="003107DF"/>
    <w:rsid w:val="00310CFA"/>
    <w:rsid w:val="00311BFA"/>
    <w:rsid w:val="00312068"/>
    <w:rsid w:val="0031263B"/>
    <w:rsid w:val="003126EC"/>
    <w:rsid w:val="00312C07"/>
    <w:rsid w:val="00314786"/>
    <w:rsid w:val="00314C9B"/>
    <w:rsid w:val="003157A1"/>
    <w:rsid w:val="00315D1F"/>
    <w:rsid w:val="00320C1E"/>
    <w:rsid w:val="00320CC3"/>
    <w:rsid w:val="00322780"/>
    <w:rsid w:val="003232E0"/>
    <w:rsid w:val="00323CFE"/>
    <w:rsid w:val="00323FCA"/>
    <w:rsid w:val="003247DD"/>
    <w:rsid w:val="00325CF1"/>
    <w:rsid w:val="0032600D"/>
    <w:rsid w:val="00326AE4"/>
    <w:rsid w:val="00330638"/>
    <w:rsid w:val="003306E0"/>
    <w:rsid w:val="003310AD"/>
    <w:rsid w:val="0033142B"/>
    <w:rsid w:val="003317B1"/>
    <w:rsid w:val="00332A67"/>
    <w:rsid w:val="003331E1"/>
    <w:rsid w:val="00333F41"/>
    <w:rsid w:val="00334A14"/>
    <w:rsid w:val="00334AFE"/>
    <w:rsid w:val="00335245"/>
    <w:rsid w:val="003355B1"/>
    <w:rsid w:val="00335694"/>
    <w:rsid w:val="003356A5"/>
    <w:rsid w:val="00336C48"/>
    <w:rsid w:val="00337204"/>
    <w:rsid w:val="00340595"/>
    <w:rsid w:val="0034209C"/>
    <w:rsid w:val="003427D4"/>
    <w:rsid w:val="00342E4D"/>
    <w:rsid w:val="00343693"/>
    <w:rsid w:val="003450C1"/>
    <w:rsid w:val="003452D2"/>
    <w:rsid w:val="00346132"/>
    <w:rsid w:val="003464AA"/>
    <w:rsid w:val="00347D46"/>
    <w:rsid w:val="00347FDC"/>
    <w:rsid w:val="00351AA6"/>
    <w:rsid w:val="003522E9"/>
    <w:rsid w:val="00352650"/>
    <w:rsid w:val="00352FC5"/>
    <w:rsid w:val="00353029"/>
    <w:rsid w:val="003531A0"/>
    <w:rsid w:val="0035412D"/>
    <w:rsid w:val="00354A45"/>
    <w:rsid w:val="00355F73"/>
    <w:rsid w:val="003562FA"/>
    <w:rsid w:val="00356506"/>
    <w:rsid w:val="003570BD"/>
    <w:rsid w:val="003572A0"/>
    <w:rsid w:val="0036075F"/>
    <w:rsid w:val="00360B36"/>
    <w:rsid w:val="00360D2F"/>
    <w:rsid w:val="00361E92"/>
    <w:rsid w:val="00362989"/>
    <w:rsid w:val="00362F71"/>
    <w:rsid w:val="00363175"/>
    <w:rsid w:val="00363472"/>
    <w:rsid w:val="003642B4"/>
    <w:rsid w:val="00365B0F"/>
    <w:rsid w:val="00365FE6"/>
    <w:rsid w:val="00367509"/>
    <w:rsid w:val="00367741"/>
    <w:rsid w:val="003678FC"/>
    <w:rsid w:val="00367901"/>
    <w:rsid w:val="00371146"/>
    <w:rsid w:val="0037175C"/>
    <w:rsid w:val="00372236"/>
    <w:rsid w:val="00373BD0"/>
    <w:rsid w:val="0037554D"/>
    <w:rsid w:val="00376148"/>
    <w:rsid w:val="00376683"/>
    <w:rsid w:val="00377903"/>
    <w:rsid w:val="003806C0"/>
    <w:rsid w:val="00380D18"/>
    <w:rsid w:val="00381A42"/>
    <w:rsid w:val="0038272E"/>
    <w:rsid w:val="003833AF"/>
    <w:rsid w:val="00384203"/>
    <w:rsid w:val="003856AB"/>
    <w:rsid w:val="00386787"/>
    <w:rsid w:val="00386E03"/>
    <w:rsid w:val="0038785B"/>
    <w:rsid w:val="00387D31"/>
    <w:rsid w:val="00392A22"/>
    <w:rsid w:val="0039316A"/>
    <w:rsid w:val="0039344F"/>
    <w:rsid w:val="00393723"/>
    <w:rsid w:val="00394FE6"/>
    <w:rsid w:val="00395CC5"/>
    <w:rsid w:val="00395D7E"/>
    <w:rsid w:val="003970CE"/>
    <w:rsid w:val="003970EB"/>
    <w:rsid w:val="003A07CD"/>
    <w:rsid w:val="003A17C0"/>
    <w:rsid w:val="003A1974"/>
    <w:rsid w:val="003A1994"/>
    <w:rsid w:val="003A1A85"/>
    <w:rsid w:val="003A20B6"/>
    <w:rsid w:val="003A2390"/>
    <w:rsid w:val="003A2845"/>
    <w:rsid w:val="003A2BAD"/>
    <w:rsid w:val="003A3EB3"/>
    <w:rsid w:val="003A4C13"/>
    <w:rsid w:val="003A4F43"/>
    <w:rsid w:val="003A5715"/>
    <w:rsid w:val="003A5E87"/>
    <w:rsid w:val="003A7746"/>
    <w:rsid w:val="003B069F"/>
    <w:rsid w:val="003B0ACB"/>
    <w:rsid w:val="003B0CFD"/>
    <w:rsid w:val="003B1662"/>
    <w:rsid w:val="003B2025"/>
    <w:rsid w:val="003B2F6F"/>
    <w:rsid w:val="003B33EC"/>
    <w:rsid w:val="003B4977"/>
    <w:rsid w:val="003B6198"/>
    <w:rsid w:val="003B6296"/>
    <w:rsid w:val="003B6D9A"/>
    <w:rsid w:val="003B75CE"/>
    <w:rsid w:val="003C16CB"/>
    <w:rsid w:val="003C23DD"/>
    <w:rsid w:val="003C3825"/>
    <w:rsid w:val="003C3D83"/>
    <w:rsid w:val="003C45B5"/>
    <w:rsid w:val="003C53C6"/>
    <w:rsid w:val="003C5682"/>
    <w:rsid w:val="003C6585"/>
    <w:rsid w:val="003C718C"/>
    <w:rsid w:val="003D02CD"/>
    <w:rsid w:val="003D1759"/>
    <w:rsid w:val="003D1E8B"/>
    <w:rsid w:val="003D2A90"/>
    <w:rsid w:val="003D2CB5"/>
    <w:rsid w:val="003D2EA7"/>
    <w:rsid w:val="003D402B"/>
    <w:rsid w:val="003D465D"/>
    <w:rsid w:val="003D725F"/>
    <w:rsid w:val="003D7468"/>
    <w:rsid w:val="003D770A"/>
    <w:rsid w:val="003D7B36"/>
    <w:rsid w:val="003E0547"/>
    <w:rsid w:val="003E1884"/>
    <w:rsid w:val="003E1ACE"/>
    <w:rsid w:val="003E1B56"/>
    <w:rsid w:val="003E2D81"/>
    <w:rsid w:val="003E3A00"/>
    <w:rsid w:val="003E3ECB"/>
    <w:rsid w:val="003E4231"/>
    <w:rsid w:val="003E60A0"/>
    <w:rsid w:val="003E60B7"/>
    <w:rsid w:val="003E744F"/>
    <w:rsid w:val="003F0453"/>
    <w:rsid w:val="003F09EC"/>
    <w:rsid w:val="003F1C42"/>
    <w:rsid w:val="003F1D69"/>
    <w:rsid w:val="003F3A59"/>
    <w:rsid w:val="003F3EF1"/>
    <w:rsid w:val="003F3FE9"/>
    <w:rsid w:val="003F482D"/>
    <w:rsid w:val="003F4C17"/>
    <w:rsid w:val="003F4DE6"/>
    <w:rsid w:val="003F58DB"/>
    <w:rsid w:val="003F5E43"/>
    <w:rsid w:val="003F73EF"/>
    <w:rsid w:val="004009B6"/>
    <w:rsid w:val="00401562"/>
    <w:rsid w:val="00401653"/>
    <w:rsid w:val="0040182A"/>
    <w:rsid w:val="004023B2"/>
    <w:rsid w:val="00405E63"/>
    <w:rsid w:val="00406261"/>
    <w:rsid w:val="00407CBC"/>
    <w:rsid w:val="00410740"/>
    <w:rsid w:val="00410861"/>
    <w:rsid w:val="0041249B"/>
    <w:rsid w:val="00412548"/>
    <w:rsid w:val="00412F51"/>
    <w:rsid w:val="0041436D"/>
    <w:rsid w:val="00414BA8"/>
    <w:rsid w:val="00414D56"/>
    <w:rsid w:val="00416255"/>
    <w:rsid w:val="00417BC0"/>
    <w:rsid w:val="00420617"/>
    <w:rsid w:val="00420E36"/>
    <w:rsid w:val="00421326"/>
    <w:rsid w:val="00421DBE"/>
    <w:rsid w:val="00422324"/>
    <w:rsid w:val="00422927"/>
    <w:rsid w:val="00423665"/>
    <w:rsid w:val="00423672"/>
    <w:rsid w:val="00423B0B"/>
    <w:rsid w:val="00424B4C"/>
    <w:rsid w:val="00424D15"/>
    <w:rsid w:val="00426BC4"/>
    <w:rsid w:val="00426F72"/>
    <w:rsid w:val="00427534"/>
    <w:rsid w:val="00427943"/>
    <w:rsid w:val="00427DEE"/>
    <w:rsid w:val="004326F5"/>
    <w:rsid w:val="00432822"/>
    <w:rsid w:val="00432EC6"/>
    <w:rsid w:val="00435092"/>
    <w:rsid w:val="00435C5E"/>
    <w:rsid w:val="0043688F"/>
    <w:rsid w:val="00440542"/>
    <w:rsid w:val="0044068C"/>
    <w:rsid w:val="00441647"/>
    <w:rsid w:val="004419F6"/>
    <w:rsid w:val="0044315C"/>
    <w:rsid w:val="004433E3"/>
    <w:rsid w:val="00443978"/>
    <w:rsid w:val="00443DDE"/>
    <w:rsid w:val="00444F48"/>
    <w:rsid w:val="004454F3"/>
    <w:rsid w:val="00445542"/>
    <w:rsid w:val="0044587F"/>
    <w:rsid w:val="00445C1D"/>
    <w:rsid w:val="0044620D"/>
    <w:rsid w:val="004466CF"/>
    <w:rsid w:val="004467D5"/>
    <w:rsid w:val="0044684D"/>
    <w:rsid w:val="00446A15"/>
    <w:rsid w:val="004503BA"/>
    <w:rsid w:val="00451B60"/>
    <w:rsid w:val="0045311C"/>
    <w:rsid w:val="004533D2"/>
    <w:rsid w:val="004535B8"/>
    <w:rsid w:val="004553A4"/>
    <w:rsid w:val="004559B2"/>
    <w:rsid w:val="0045609D"/>
    <w:rsid w:val="00456747"/>
    <w:rsid w:val="004567C2"/>
    <w:rsid w:val="0045725F"/>
    <w:rsid w:val="00457731"/>
    <w:rsid w:val="004600F0"/>
    <w:rsid w:val="00460D52"/>
    <w:rsid w:val="00461378"/>
    <w:rsid w:val="004615AB"/>
    <w:rsid w:val="004626A5"/>
    <w:rsid w:val="00463243"/>
    <w:rsid w:val="004640D1"/>
    <w:rsid w:val="004645DC"/>
    <w:rsid w:val="00464643"/>
    <w:rsid w:val="00464841"/>
    <w:rsid w:val="004654BA"/>
    <w:rsid w:val="004658A3"/>
    <w:rsid w:val="00465DDB"/>
    <w:rsid w:val="0047026A"/>
    <w:rsid w:val="00470841"/>
    <w:rsid w:val="00474BB4"/>
    <w:rsid w:val="00474EB0"/>
    <w:rsid w:val="00476E24"/>
    <w:rsid w:val="00477E06"/>
    <w:rsid w:val="00480821"/>
    <w:rsid w:val="00481142"/>
    <w:rsid w:val="0048262B"/>
    <w:rsid w:val="00483193"/>
    <w:rsid w:val="00484B57"/>
    <w:rsid w:val="0048526E"/>
    <w:rsid w:val="00485425"/>
    <w:rsid w:val="00485462"/>
    <w:rsid w:val="00486029"/>
    <w:rsid w:val="00486A0C"/>
    <w:rsid w:val="00486B0E"/>
    <w:rsid w:val="004906E7"/>
    <w:rsid w:val="00490D6B"/>
    <w:rsid w:val="00490E31"/>
    <w:rsid w:val="00491EB9"/>
    <w:rsid w:val="004920FF"/>
    <w:rsid w:val="00492206"/>
    <w:rsid w:val="00492323"/>
    <w:rsid w:val="0049244E"/>
    <w:rsid w:val="00492E98"/>
    <w:rsid w:val="0049399A"/>
    <w:rsid w:val="00493E59"/>
    <w:rsid w:val="00493F74"/>
    <w:rsid w:val="00494BC0"/>
    <w:rsid w:val="004953B1"/>
    <w:rsid w:val="004956CA"/>
    <w:rsid w:val="0049570C"/>
    <w:rsid w:val="00496FE6"/>
    <w:rsid w:val="004979DE"/>
    <w:rsid w:val="00497F8D"/>
    <w:rsid w:val="004A0114"/>
    <w:rsid w:val="004A045F"/>
    <w:rsid w:val="004A05A8"/>
    <w:rsid w:val="004A1566"/>
    <w:rsid w:val="004A24E1"/>
    <w:rsid w:val="004A2766"/>
    <w:rsid w:val="004A29FC"/>
    <w:rsid w:val="004A347B"/>
    <w:rsid w:val="004A49BA"/>
    <w:rsid w:val="004A49F9"/>
    <w:rsid w:val="004A5C28"/>
    <w:rsid w:val="004A6EEB"/>
    <w:rsid w:val="004A7222"/>
    <w:rsid w:val="004A76D4"/>
    <w:rsid w:val="004A7B6F"/>
    <w:rsid w:val="004A7D95"/>
    <w:rsid w:val="004B02BE"/>
    <w:rsid w:val="004B03B7"/>
    <w:rsid w:val="004B0947"/>
    <w:rsid w:val="004B1267"/>
    <w:rsid w:val="004B1BC7"/>
    <w:rsid w:val="004B2956"/>
    <w:rsid w:val="004B4B1D"/>
    <w:rsid w:val="004B529B"/>
    <w:rsid w:val="004B5A93"/>
    <w:rsid w:val="004B5EB1"/>
    <w:rsid w:val="004B6CD6"/>
    <w:rsid w:val="004B782A"/>
    <w:rsid w:val="004C025A"/>
    <w:rsid w:val="004C1201"/>
    <w:rsid w:val="004C1842"/>
    <w:rsid w:val="004C1C08"/>
    <w:rsid w:val="004C234B"/>
    <w:rsid w:val="004C2AFC"/>
    <w:rsid w:val="004C3721"/>
    <w:rsid w:val="004C4265"/>
    <w:rsid w:val="004C58B3"/>
    <w:rsid w:val="004C5A77"/>
    <w:rsid w:val="004C6840"/>
    <w:rsid w:val="004C77BA"/>
    <w:rsid w:val="004D011B"/>
    <w:rsid w:val="004D02CA"/>
    <w:rsid w:val="004D0B4E"/>
    <w:rsid w:val="004D1DB6"/>
    <w:rsid w:val="004D248A"/>
    <w:rsid w:val="004D3021"/>
    <w:rsid w:val="004D3C8B"/>
    <w:rsid w:val="004D3CF3"/>
    <w:rsid w:val="004D59B7"/>
    <w:rsid w:val="004D618F"/>
    <w:rsid w:val="004D636F"/>
    <w:rsid w:val="004D64BC"/>
    <w:rsid w:val="004D6829"/>
    <w:rsid w:val="004D700A"/>
    <w:rsid w:val="004D7C04"/>
    <w:rsid w:val="004E0104"/>
    <w:rsid w:val="004E013E"/>
    <w:rsid w:val="004E36D9"/>
    <w:rsid w:val="004E3A0D"/>
    <w:rsid w:val="004E3DFD"/>
    <w:rsid w:val="004E42FC"/>
    <w:rsid w:val="004E4934"/>
    <w:rsid w:val="004E4CBB"/>
    <w:rsid w:val="004E567D"/>
    <w:rsid w:val="004E69F4"/>
    <w:rsid w:val="004F0092"/>
    <w:rsid w:val="004F046D"/>
    <w:rsid w:val="004F087D"/>
    <w:rsid w:val="004F1E08"/>
    <w:rsid w:val="004F2CEA"/>
    <w:rsid w:val="004F35B5"/>
    <w:rsid w:val="004F40F9"/>
    <w:rsid w:val="004F4CB6"/>
    <w:rsid w:val="004F707B"/>
    <w:rsid w:val="004F72D7"/>
    <w:rsid w:val="00500AAD"/>
    <w:rsid w:val="00502002"/>
    <w:rsid w:val="005043D4"/>
    <w:rsid w:val="00504452"/>
    <w:rsid w:val="00504607"/>
    <w:rsid w:val="005047C3"/>
    <w:rsid w:val="00504E23"/>
    <w:rsid w:val="0050517C"/>
    <w:rsid w:val="005057A9"/>
    <w:rsid w:val="005064FD"/>
    <w:rsid w:val="00507DA1"/>
    <w:rsid w:val="005101F9"/>
    <w:rsid w:val="0051061D"/>
    <w:rsid w:val="00511D32"/>
    <w:rsid w:val="005127DE"/>
    <w:rsid w:val="005134A1"/>
    <w:rsid w:val="00514080"/>
    <w:rsid w:val="00517A39"/>
    <w:rsid w:val="00520BDB"/>
    <w:rsid w:val="00521256"/>
    <w:rsid w:val="00521D19"/>
    <w:rsid w:val="005228ED"/>
    <w:rsid w:val="00523265"/>
    <w:rsid w:val="00523BF1"/>
    <w:rsid w:val="005243A7"/>
    <w:rsid w:val="00524A11"/>
    <w:rsid w:val="00526872"/>
    <w:rsid w:val="00526C38"/>
    <w:rsid w:val="00527AF9"/>
    <w:rsid w:val="00530118"/>
    <w:rsid w:val="0053013E"/>
    <w:rsid w:val="0053029F"/>
    <w:rsid w:val="00530F2A"/>
    <w:rsid w:val="00531939"/>
    <w:rsid w:val="00532308"/>
    <w:rsid w:val="00532655"/>
    <w:rsid w:val="00536292"/>
    <w:rsid w:val="0053673F"/>
    <w:rsid w:val="00537D62"/>
    <w:rsid w:val="00541522"/>
    <w:rsid w:val="005415D1"/>
    <w:rsid w:val="00541695"/>
    <w:rsid w:val="00541B2E"/>
    <w:rsid w:val="00541EC5"/>
    <w:rsid w:val="00542210"/>
    <w:rsid w:val="00542897"/>
    <w:rsid w:val="005433BF"/>
    <w:rsid w:val="00544A8B"/>
    <w:rsid w:val="005450DB"/>
    <w:rsid w:val="0054521E"/>
    <w:rsid w:val="0054563C"/>
    <w:rsid w:val="00545A7D"/>
    <w:rsid w:val="0054651A"/>
    <w:rsid w:val="005466E8"/>
    <w:rsid w:val="0054695A"/>
    <w:rsid w:val="00546BEE"/>
    <w:rsid w:val="005471B1"/>
    <w:rsid w:val="00547DC9"/>
    <w:rsid w:val="00547F79"/>
    <w:rsid w:val="00550E3C"/>
    <w:rsid w:val="00550E3D"/>
    <w:rsid w:val="005517BF"/>
    <w:rsid w:val="00551AE3"/>
    <w:rsid w:val="00552270"/>
    <w:rsid w:val="00552839"/>
    <w:rsid w:val="00552A05"/>
    <w:rsid w:val="00552A1F"/>
    <w:rsid w:val="00553DAB"/>
    <w:rsid w:val="00554B1B"/>
    <w:rsid w:val="005555CC"/>
    <w:rsid w:val="00556513"/>
    <w:rsid w:val="00557607"/>
    <w:rsid w:val="005610EF"/>
    <w:rsid w:val="00561B1D"/>
    <w:rsid w:val="00563D77"/>
    <w:rsid w:val="00563F9C"/>
    <w:rsid w:val="005640B5"/>
    <w:rsid w:val="0056481D"/>
    <w:rsid w:val="005655A7"/>
    <w:rsid w:val="00565AF9"/>
    <w:rsid w:val="0056644D"/>
    <w:rsid w:val="00566EF7"/>
    <w:rsid w:val="005678AD"/>
    <w:rsid w:val="00567B4A"/>
    <w:rsid w:val="00567C82"/>
    <w:rsid w:val="00567D46"/>
    <w:rsid w:val="00570327"/>
    <w:rsid w:val="005708A5"/>
    <w:rsid w:val="0057094D"/>
    <w:rsid w:val="00570AB2"/>
    <w:rsid w:val="005711D5"/>
    <w:rsid w:val="00571385"/>
    <w:rsid w:val="005715CE"/>
    <w:rsid w:val="00571B5B"/>
    <w:rsid w:val="00572CC0"/>
    <w:rsid w:val="00573042"/>
    <w:rsid w:val="00573FE8"/>
    <w:rsid w:val="00574558"/>
    <w:rsid w:val="005747E5"/>
    <w:rsid w:val="0057649F"/>
    <w:rsid w:val="00576725"/>
    <w:rsid w:val="00580E1C"/>
    <w:rsid w:val="00581284"/>
    <w:rsid w:val="00581DE2"/>
    <w:rsid w:val="0058206F"/>
    <w:rsid w:val="00584770"/>
    <w:rsid w:val="00584885"/>
    <w:rsid w:val="00586170"/>
    <w:rsid w:val="0058741D"/>
    <w:rsid w:val="005878E5"/>
    <w:rsid w:val="00587A3B"/>
    <w:rsid w:val="005908CA"/>
    <w:rsid w:val="00590E88"/>
    <w:rsid w:val="00592700"/>
    <w:rsid w:val="00592936"/>
    <w:rsid w:val="0059300D"/>
    <w:rsid w:val="005938B7"/>
    <w:rsid w:val="00594295"/>
    <w:rsid w:val="005954EC"/>
    <w:rsid w:val="00595804"/>
    <w:rsid w:val="005965BD"/>
    <w:rsid w:val="005A0B95"/>
    <w:rsid w:val="005A166C"/>
    <w:rsid w:val="005A1815"/>
    <w:rsid w:val="005A2CFB"/>
    <w:rsid w:val="005A3565"/>
    <w:rsid w:val="005A3715"/>
    <w:rsid w:val="005A37ED"/>
    <w:rsid w:val="005A40A2"/>
    <w:rsid w:val="005A40B4"/>
    <w:rsid w:val="005A41CC"/>
    <w:rsid w:val="005A4585"/>
    <w:rsid w:val="005A4781"/>
    <w:rsid w:val="005A5204"/>
    <w:rsid w:val="005A5964"/>
    <w:rsid w:val="005A60EE"/>
    <w:rsid w:val="005A6242"/>
    <w:rsid w:val="005A7911"/>
    <w:rsid w:val="005B022D"/>
    <w:rsid w:val="005B04C8"/>
    <w:rsid w:val="005B1547"/>
    <w:rsid w:val="005B15EF"/>
    <w:rsid w:val="005B1656"/>
    <w:rsid w:val="005B20E0"/>
    <w:rsid w:val="005B2121"/>
    <w:rsid w:val="005B378C"/>
    <w:rsid w:val="005B3861"/>
    <w:rsid w:val="005B43C8"/>
    <w:rsid w:val="005B4841"/>
    <w:rsid w:val="005B5BFF"/>
    <w:rsid w:val="005B64A4"/>
    <w:rsid w:val="005B732C"/>
    <w:rsid w:val="005C0494"/>
    <w:rsid w:val="005C1CEA"/>
    <w:rsid w:val="005C1F62"/>
    <w:rsid w:val="005C2042"/>
    <w:rsid w:val="005C2961"/>
    <w:rsid w:val="005C3501"/>
    <w:rsid w:val="005C4C89"/>
    <w:rsid w:val="005C500B"/>
    <w:rsid w:val="005C511C"/>
    <w:rsid w:val="005C52F6"/>
    <w:rsid w:val="005C6D43"/>
    <w:rsid w:val="005C6DEB"/>
    <w:rsid w:val="005D00A1"/>
    <w:rsid w:val="005D0322"/>
    <w:rsid w:val="005D061F"/>
    <w:rsid w:val="005D0665"/>
    <w:rsid w:val="005D15B9"/>
    <w:rsid w:val="005D2131"/>
    <w:rsid w:val="005D2338"/>
    <w:rsid w:val="005D3268"/>
    <w:rsid w:val="005D4BF4"/>
    <w:rsid w:val="005D4E89"/>
    <w:rsid w:val="005D51A6"/>
    <w:rsid w:val="005D53F9"/>
    <w:rsid w:val="005D5AAA"/>
    <w:rsid w:val="005D6801"/>
    <w:rsid w:val="005D6FDA"/>
    <w:rsid w:val="005D72B5"/>
    <w:rsid w:val="005D7FE9"/>
    <w:rsid w:val="005E0788"/>
    <w:rsid w:val="005E10A8"/>
    <w:rsid w:val="005E1239"/>
    <w:rsid w:val="005E22B7"/>
    <w:rsid w:val="005E235E"/>
    <w:rsid w:val="005E2365"/>
    <w:rsid w:val="005E24F4"/>
    <w:rsid w:val="005E38EB"/>
    <w:rsid w:val="005E48F2"/>
    <w:rsid w:val="005E4D46"/>
    <w:rsid w:val="005E58CC"/>
    <w:rsid w:val="005E631D"/>
    <w:rsid w:val="005E6377"/>
    <w:rsid w:val="005E7ECA"/>
    <w:rsid w:val="005F0158"/>
    <w:rsid w:val="005F03A9"/>
    <w:rsid w:val="005F1539"/>
    <w:rsid w:val="005F1E4C"/>
    <w:rsid w:val="005F2021"/>
    <w:rsid w:val="005F24AC"/>
    <w:rsid w:val="005F3817"/>
    <w:rsid w:val="005F5DB8"/>
    <w:rsid w:val="005F7098"/>
    <w:rsid w:val="005F7264"/>
    <w:rsid w:val="005F771E"/>
    <w:rsid w:val="006002E8"/>
    <w:rsid w:val="00600403"/>
    <w:rsid w:val="00601B2D"/>
    <w:rsid w:val="00601D51"/>
    <w:rsid w:val="00602183"/>
    <w:rsid w:val="00602B20"/>
    <w:rsid w:val="006031C0"/>
    <w:rsid w:val="006035A7"/>
    <w:rsid w:val="00605082"/>
    <w:rsid w:val="00605A6F"/>
    <w:rsid w:val="00605BC4"/>
    <w:rsid w:val="00606045"/>
    <w:rsid w:val="00607561"/>
    <w:rsid w:val="00607A2B"/>
    <w:rsid w:val="00607AFC"/>
    <w:rsid w:val="00610382"/>
    <w:rsid w:val="00611029"/>
    <w:rsid w:val="00611439"/>
    <w:rsid w:val="00611845"/>
    <w:rsid w:val="0061188A"/>
    <w:rsid w:val="006137E0"/>
    <w:rsid w:val="00614B07"/>
    <w:rsid w:val="00614B71"/>
    <w:rsid w:val="00614D34"/>
    <w:rsid w:val="006150EC"/>
    <w:rsid w:val="00615E72"/>
    <w:rsid w:val="00616601"/>
    <w:rsid w:val="0061666B"/>
    <w:rsid w:val="00616E26"/>
    <w:rsid w:val="00616FA7"/>
    <w:rsid w:val="006203AC"/>
    <w:rsid w:val="00621066"/>
    <w:rsid w:val="00622169"/>
    <w:rsid w:val="006227E7"/>
    <w:rsid w:val="006232C1"/>
    <w:rsid w:val="00623671"/>
    <w:rsid w:val="00625FE8"/>
    <w:rsid w:val="00626E30"/>
    <w:rsid w:val="00627912"/>
    <w:rsid w:val="006279C2"/>
    <w:rsid w:val="00627C3F"/>
    <w:rsid w:val="00627C81"/>
    <w:rsid w:val="006301E2"/>
    <w:rsid w:val="00630D41"/>
    <w:rsid w:val="0063110B"/>
    <w:rsid w:val="00631C22"/>
    <w:rsid w:val="00632050"/>
    <w:rsid w:val="00633E55"/>
    <w:rsid w:val="00636798"/>
    <w:rsid w:val="00636878"/>
    <w:rsid w:val="00636D1B"/>
    <w:rsid w:val="006377EB"/>
    <w:rsid w:val="006405F7"/>
    <w:rsid w:val="00640648"/>
    <w:rsid w:val="00640DA0"/>
    <w:rsid w:val="006423D4"/>
    <w:rsid w:val="00644079"/>
    <w:rsid w:val="00644893"/>
    <w:rsid w:val="0064497E"/>
    <w:rsid w:val="006458B9"/>
    <w:rsid w:val="00645A23"/>
    <w:rsid w:val="00645BA4"/>
    <w:rsid w:val="00646518"/>
    <w:rsid w:val="006465AE"/>
    <w:rsid w:val="00646C99"/>
    <w:rsid w:val="00647550"/>
    <w:rsid w:val="006475BA"/>
    <w:rsid w:val="00647B7E"/>
    <w:rsid w:val="00647D37"/>
    <w:rsid w:val="0065068F"/>
    <w:rsid w:val="00650794"/>
    <w:rsid w:val="006512C2"/>
    <w:rsid w:val="00651614"/>
    <w:rsid w:val="00651A79"/>
    <w:rsid w:val="006520DF"/>
    <w:rsid w:val="00655317"/>
    <w:rsid w:val="00655C71"/>
    <w:rsid w:val="006569DE"/>
    <w:rsid w:val="00657F2E"/>
    <w:rsid w:val="006605AB"/>
    <w:rsid w:val="00660CCC"/>
    <w:rsid w:val="00660D16"/>
    <w:rsid w:val="006647B4"/>
    <w:rsid w:val="00665C53"/>
    <w:rsid w:val="00666835"/>
    <w:rsid w:val="0066754C"/>
    <w:rsid w:val="0066783B"/>
    <w:rsid w:val="00671056"/>
    <w:rsid w:val="00672084"/>
    <w:rsid w:val="00672BAB"/>
    <w:rsid w:val="0067370C"/>
    <w:rsid w:val="00676214"/>
    <w:rsid w:val="00676D3F"/>
    <w:rsid w:val="0068087D"/>
    <w:rsid w:val="00681591"/>
    <w:rsid w:val="00682431"/>
    <w:rsid w:val="00682438"/>
    <w:rsid w:val="006833C0"/>
    <w:rsid w:val="00684053"/>
    <w:rsid w:val="00684CAC"/>
    <w:rsid w:val="00685169"/>
    <w:rsid w:val="00685EDB"/>
    <w:rsid w:val="006874B9"/>
    <w:rsid w:val="0069061D"/>
    <w:rsid w:val="006922A7"/>
    <w:rsid w:val="0069293A"/>
    <w:rsid w:val="00692CA4"/>
    <w:rsid w:val="00694425"/>
    <w:rsid w:val="00695F8A"/>
    <w:rsid w:val="00696535"/>
    <w:rsid w:val="00696719"/>
    <w:rsid w:val="006A1340"/>
    <w:rsid w:val="006A1433"/>
    <w:rsid w:val="006A3D66"/>
    <w:rsid w:val="006A4A03"/>
    <w:rsid w:val="006A4A17"/>
    <w:rsid w:val="006A4FD2"/>
    <w:rsid w:val="006A5E0A"/>
    <w:rsid w:val="006A5E55"/>
    <w:rsid w:val="006A6940"/>
    <w:rsid w:val="006A7120"/>
    <w:rsid w:val="006A77AD"/>
    <w:rsid w:val="006B0169"/>
    <w:rsid w:val="006B0E9A"/>
    <w:rsid w:val="006B1D64"/>
    <w:rsid w:val="006B3F52"/>
    <w:rsid w:val="006B426B"/>
    <w:rsid w:val="006B47FF"/>
    <w:rsid w:val="006B553E"/>
    <w:rsid w:val="006B67C4"/>
    <w:rsid w:val="006B70B5"/>
    <w:rsid w:val="006B767C"/>
    <w:rsid w:val="006C088B"/>
    <w:rsid w:val="006C137D"/>
    <w:rsid w:val="006C27C0"/>
    <w:rsid w:val="006C2A99"/>
    <w:rsid w:val="006C2B57"/>
    <w:rsid w:val="006C32FA"/>
    <w:rsid w:val="006C3DFD"/>
    <w:rsid w:val="006C48DD"/>
    <w:rsid w:val="006C6A64"/>
    <w:rsid w:val="006C6B37"/>
    <w:rsid w:val="006C6E96"/>
    <w:rsid w:val="006D0196"/>
    <w:rsid w:val="006D02A9"/>
    <w:rsid w:val="006D1819"/>
    <w:rsid w:val="006D2390"/>
    <w:rsid w:val="006D2827"/>
    <w:rsid w:val="006D2903"/>
    <w:rsid w:val="006D3EB9"/>
    <w:rsid w:val="006D4145"/>
    <w:rsid w:val="006D4AD6"/>
    <w:rsid w:val="006D5145"/>
    <w:rsid w:val="006D64C6"/>
    <w:rsid w:val="006D6585"/>
    <w:rsid w:val="006D65AE"/>
    <w:rsid w:val="006D66FD"/>
    <w:rsid w:val="006D6ACC"/>
    <w:rsid w:val="006D71E7"/>
    <w:rsid w:val="006D71E9"/>
    <w:rsid w:val="006E071C"/>
    <w:rsid w:val="006E314E"/>
    <w:rsid w:val="006E3DF5"/>
    <w:rsid w:val="006E4579"/>
    <w:rsid w:val="006E4D06"/>
    <w:rsid w:val="006E50C6"/>
    <w:rsid w:val="006E528A"/>
    <w:rsid w:val="006E7F8B"/>
    <w:rsid w:val="006F1878"/>
    <w:rsid w:val="006F25D9"/>
    <w:rsid w:val="006F2C49"/>
    <w:rsid w:val="006F2F64"/>
    <w:rsid w:val="006F3039"/>
    <w:rsid w:val="006F43AD"/>
    <w:rsid w:val="006F49D5"/>
    <w:rsid w:val="006F4D4E"/>
    <w:rsid w:val="006F5038"/>
    <w:rsid w:val="006F5301"/>
    <w:rsid w:val="006F55C8"/>
    <w:rsid w:val="006F570E"/>
    <w:rsid w:val="006F6225"/>
    <w:rsid w:val="006F6445"/>
    <w:rsid w:val="006F68C9"/>
    <w:rsid w:val="006F731F"/>
    <w:rsid w:val="006F7C37"/>
    <w:rsid w:val="007009E0"/>
    <w:rsid w:val="00701231"/>
    <w:rsid w:val="00701DCF"/>
    <w:rsid w:val="00703345"/>
    <w:rsid w:val="00703C1A"/>
    <w:rsid w:val="00704EEA"/>
    <w:rsid w:val="00706F07"/>
    <w:rsid w:val="007079EE"/>
    <w:rsid w:val="007102F2"/>
    <w:rsid w:val="00710A54"/>
    <w:rsid w:val="00710A9D"/>
    <w:rsid w:val="007118CE"/>
    <w:rsid w:val="0071255F"/>
    <w:rsid w:val="007144FB"/>
    <w:rsid w:val="007160A9"/>
    <w:rsid w:val="0071673F"/>
    <w:rsid w:val="0071717D"/>
    <w:rsid w:val="007179DA"/>
    <w:rsid w:val="007211A5"/>
    <w:rsid w:val="007219F8"/>
    <w:rsid w:val="007223E1"/>
    <w:rsid w:val="00722A64"/>
    <w:rsid w:val="0072494F"/>
    <w:rsid w:val="0072529E"/>
    <w:rsid w:val="00726082"/>
    <w:rsid w:val="00726B10"/>
    <w:rsid w:val="00730406"/>
    <w:rsid w:val="0073089C"/>
    <w:rsid w:val="00730F2E"/>
    <w:rsid w:val="00731080"/>
    <w:rsid w:val="00732022"/>
    <w:rsid w:val="0073235A"/>
    <w:rsid w:val="007327EA"/>
    <w:rsid w:val="00732B22"/>
    <w:rsid w:val="00733450"/>
    <w:rsid w:val="007341D7"/>
    <w:rsid w:val="00734385"/>
    <w:rsid w:val="00735E30"/>
    <w:rsid w:val="0073604B"/>
    <w:rsid w:val="0073628F"/>
    <w:rsid w:val="00741FE9"/>
    <w:rsid w:val="00742614"/>
    <w:rsid w:val="00742763"/>
    <w:rsid w:val="00742927"/>
    <w:rsid w:val="00742AFE"/>
    <w:rsid w:val="00742DA3"/>
    <w:rsid w:val="007441A1"/>
    <w:rsid w:val="0074452B"/>
    <w:rsid w:val="00744B43"/>
    <w:rsid w:val="0074646C"/>
    <w:rsid w:val="0074669D"/>
    <w:rsid w:val="007470B7"/>
    <w:rsid w:val="00747C1A"/>
    <w:rsid w:val="00750715"/>
    <w:rsid w:val="0075174C"/>
    <w:rsid w:val="00751A7C"/>
    <w:rsid w:val="00752CD2"/>
    <w:rsid w:val="00753621"/>
    <w:rsid w:val="007548AF"/>
    <w:rsid w:val="00755A38"/>
    <w:rsid w:val="00757074"/>
    <w:rsid w:val="00757642"/>
    <w:rsid w:val="007576AD"/>
    <w:rsid w:val="00757ACA"/>
    <w:rsid w:val="00757D72"/>
    <w:rsid w:val="007610DE"/>
    <w:rsid w:val="0076395F"/>
    <w:rsid w:val="00763AB7"/>
    <w:rsid w:val="007640AE"/>
    <w:rsid w:val="007650C2"/>
    <w:rsid w:val="007652BD"/>
    <w:rsid w:val="00766A26"/>
    <w:rsid w:val="00766C41"/>
    <w:rsid w:val="0076702C"/>
    <w:rsid w:val="007677AF"/>
    <w:rsid w:val="00767B0F"/>
    <w:rsid w:val="00770C5A"/>
    <w:rsid w:val="0077154D"/>
    <w:rsid w:val="0077163A"/>
    <w:rsid w:val="007719A6"/>
    <w:rsid w:val="007719BC"/>
    <w:rsid w:val="00771D2C"/>
    <w:rsid w:val="0077269C"/>
    <w:rsid w:val="00775888"/>
    <w:rsid w:val="00775EDB"/>
    <w:rsid w:val="007808D9"/>
    <w:rsid w:val="00781B59"/>
    <w:rsid w:val="00781FFA"/>
    <w:rsid w:val="007822F7"/>
    <w:rsid w:val="00783CE7"/>
    <w:rsid w:val="00785EA6"/>
    <w:rsid w:val="00786DD7"/>
    <w:rsid w:val="0079063F"/>
    <w:rsid w:val="00790BF7"/>
    <w:rsid w:val="00790D46"/>
    <w:rsid w:val="00791740"/>
    <w:rsid w:val="00791A9A"/>
    <w:rsid w:val="00793159"/>
    <w:rsid w:val="00794073"/>
    <w:rsid w:val="0079411D"/>
    <w:rsid w:val="00794496"/>
    <w:rsid w:val="00794C94"/>
    <w:rsid w:val="007961CC"/>
    <w:rsid w:val="0079735E"/>
    <w:rsid w:val="0079791A"/>
    <w:rsid w:val="00797A5C"/>
    <w:rsid w:val="007A0506"/>
    <w:rsid w:val="007A1A29"/>
    <w:rsid w:val="007A2799"/>
    <w:rsid w:val="007A36D2"/>
    <w:rsid w:val="007A3C88"/>
    <w:rsid w:val="007A57A9"/>
    <w:rsid w:val="007A596B"/>
    <w:rsid w:val="007A5EC4"/>
    <w:rsid w:val="007A6423"/>
    <w:rsid w:val="007A7DE9"/>
    <w:rsid w:val="007A7E10"/>
    <w:rsid w:val="007B0E64"/>
    <w:rsid w:val="007B0ED9"/>
    <w:rsid w:val="007B14AC"/>
    <w:rsid w:val="007B1618"/>
    <w:rsid w:val="007B3E93"/>
    <w:rsid w:val="007B472F"/>
    <w:rsid w:val="007B493F"/>
    <w:rsid w:val="007B4BEC"/>
    <w:rsid w:val="007B5572"/>
    <w:rsid w:val="007B59A6"/>
    <w:rsid w:val="007B5BC7"/>
    <w:rsid w:val="007B61ED"/>
    <w:rsid w:val="007B6CA9"/>
    <w:rsid w:val="007B7B5C"/>
    <w:rsid w:val="007B7EA8"/>
    <w:rsid w:val="007C1D4E"/>
    <w:rsid w:val="007C2C68"/>
    <w:rsid w:val="007C33C4"/>
    <w:rsid w:val="007C3DB4"/>
    <w:rsid w:val="007C3F68"/>
    <w:rsid w:val="007C401C"/>
    <w:rsid w:val="007C5033"/>
    <w:rsid w:val="007C53A0"/>
    <w:rsid w:val="007C5BD5"/>
    <w:rsid w:val="007C6880"/>
    <w:rsid w:val="007C6A6A"/>
    <w:rsid w:val="007C7251"/>
    <w:rsid w:val="007D25DE"/>
    <w:rsid w:val="007D30B3"/>
    <w:rsid w:val="007D48B4"/>
    <w:rsid w:val="007D52C4"/>
    <w:rsid w:val="007D6234"/>
    <w:rsid w:val="007D628C"/>
    <w:rsid w:val="007D71DA"/>
    <w:rsid w:val="007D756D"/>
    <w:rsid w:val="007D77E5"/>
    <w:rsid w:val="007E04D6"/>
    <w:rsid w:val="007E1DA8"/>
    <w:rsid w:val="007E2B9C"/>
    <w:rsid w:val="007E50BF"/>
    <w:rsid w:val="007E5E71"/>
    <w:rsid w:val="007E635F"/>
    <w:rsid w:val="007E6702"/>
    <w:rsid w:val="007E7D36"/>
    <w:rsid w:val="007F1824"/>
    <w:rsid w:val="007F1CA8"/>
    <w:rsid w:val="007F20D9"/>
    <w:rsid w:val="007F2517"/>
    <w:rsid w:val="007F25A7"/>
    <w:rsid w:val="007F2DF2"/>
    <w:rsid w:val="007F3778"/>
    <w:rsid w:val="007F4303"/>
    <w:rsid w:val="007F4C1C"/>
    <w:rsid w:val="007F4E88"/>
    <w:rsid w:val="007F52E9"/>
    <w:rsid w:val="007F6175"/>
    <w:rsid w:val="007F6546"/>
    <w:rsid w:val="007F6B2F"/>
    <w:rsid w:val="007F6DD5"/>
    <w:rsid w:val="007F7D5B"/>
    <w:rsid w:val="007F7E39"/>
    <w:rsid w:val="008006F3"/>
    <w:rsid w:val="00800D47"/>
    <w:rsid w:val="0080125E"/>
    <w:rsid w:val="00801E1E"/>
    <w:rsid w:val="0080274E"/>
    <w:rsid w:val="008040B6"/>
    <w:rsid w:val="00805646"/>
    <w:rsid w:val="00806B88"/>
    <w:rsid w:val="008073C4"/>
    <w:rsid w:val="008102FB"/>
    <w:rsid w:val="00810ADF"/>
    <w:rsid w:val="008111ED"/>
    <w:rsid w:val="0081164A"/>
    <w:rsid w:val="008134F5"/>
    <w:rsid w:val="00814745"/>
    <w:rsid w:val="00814B30"/>
    <w:rsid w:val="00814BE5"/>
    <w:rsid w:val="0081540B"/>
    <w:rsid w:val="00817240"/>
    <w:rsid w:val="00820077"/>
    <w:rsid w:val="0082067B"/>
    <w:rsid w:val="00820742"/>
    <w:rsid w:val="0082105C"/>
    <w:rsid w:val="008215E3"/>
    <w:rsid w:val="0082226D"/>
    <w:rsid w:val="00822B4F"/>
    <w:rsid w:val="00823AB1"/>
    <w:rsid w:val="00824B9A"/>
    <w:rsid w:val="0082507F"/>
    <w:rsid w:val="0082553B"/>
    <w:rsid w:val="00825A07"/>
    <w:rsid w:val="00830733"/>
    <w:rsid w:val="00830BFF"/>
    <w:rsid w:val="00831955"/>
    <w:rsid w:val="00831C1C"/>
    <w:rsid w:val="00831F95"/>
    <w:rsid w:val="0083268B"/>
    <w:rsid w:val="008330EA"/>
    <w:rsid w:val="00833FFB"/>
    <w:rsid w:val="0083462F"/>
    <w:rsid w:val="008349E3"/>
    <w:rsid w:val="00834A8B"/>
    <w:rsid w:val="00834DE0"/>
    <w:rsid w:val="00835036"/>
    <w:rsid w:val="008356C2"/>
    <w:rsid w:val="00835878"/>
    <w:rsid w:val="00835D98"/>
    <w:rsid w:val="00835E95"/>
    <w:rsid w:val="00836366"/>
    <w:rsid w:val="00836844"/>
    <w:rsid w:val="00836CBE"/>
    <w:rsid w:val="0083786E"/>
    <w:rsid w:val="00840F94"/>
    <w:rsid w:val="00841840"/>
    <w:rsid w:val="00841C85"/>
    <w:rsid w:val="00841EFD"/>
    <w:rsid w:val="00843530"/>
    <w:rsid w:val="00844BE0"/>
    <w:rsid w:val="008450FD"/>
    <w:rsid w:val="00846707"/>
    <w:rsid w:val="00846B9A"/>
    <w:rsid w:val="00846F8D"/>
    <w:rsid w:val="00850544"/>
    <w:rsid w:val="0085090E"/>
    <w:rsid w:val="008509BC"/>
    <w:rsid w:val="00850C45"/>
    <w:rsid w:val="00851A40"/>
    <w:rsid w:val="00852A7F"/>
    <w:rsid w:val="00854186"/>
    <w:rsid w:val="0085465E"/>
    <w:rsid w:val="00854CD1"/>
    <w:rsid w:val="00855A32"/>
    <w:rsid w:val="00855B7C"/>
    <w:rsid w:val="00855E4D"/>
    <w:rsid w:val="008563CA"/>
    <w:rsid w:val="00856869"/>
    <w:rsid w:val="00861482"/>
    <w:rsid w:val="0086188A"/>
    <w:rsid w:val="008618F5"/>
    <w:rsid w:val="00862B14"/>
    <w:rsid w:val="00863AFB"/>
    <w:rsid w:val="00863DCC"/>
    <w:rsid w:val="0086469C"/>
    <w:rsid w:val="008670E7"/>
    <w:rsid w:val="008709ED"/>
    <w:rsid w:val="00871136"/>
    <w:rsid w:val="0087262C"/>
    <w:rsid w:val="00872B79"/>
    <w:rsid w:val="00873236"/>
    <w:rsid w:val="00873499"/>
    <w:rsid w:val="00873834"/>
    <w:rsid w:val="00874A36"/>
    <w:rsid w:val="00874E69"/>
    <w:rsid w:val="008755CE"/>
    <w:rsid w:val="00875E88"/>
    <w:rsid w:val="0087629A"/>
    <w:rsid w:val="008767F5"/>
    <w:rsid w:val="00877140"/>
    <w:rsid w:val="00877ED4"/>
    <w:rsid w:val="008818D6"/>
    <w:rsid w:val="00882430"/>
    <w:rsid w:val="008825BC"/>
    <w:rsid w:val="00883D65"/>
    <w:rsid w:val="00884963"/>
    <w:rsid w:val="00884DA4"/>
    <w:rsid w:val="00884E68"/>
    <w:rsid w:val="00884EDF"/>
    <w:rsid w:val="00885E5E"/>
    <w:rsid w:val="00887B02"/>
    <w:rsid w:val="00890339"/>
    <w:rsid w:val="00891D7E"/>
    <w:rsid w:val="0089287F"/>
    <w:rsid w:val="0089305C"/>
    <w:rsid w:val="008933C9"/>
    <w:rsid w:val="00893EE5"/>
    <w:rsid w:val="00895354"/>
    <w:rsid w:val="0089583B"/>
    <w:rsid w:val="00896976"/>
    <w:rsid w:val="00896AD9"/>
    <w:rsid w:val="00896D13"/>
    <w:rsid w:val="008A088E"/>
    <w:rsid w:val="008A3873"/>
    <w:rsid w:val="008A3993"/>
    <w:rsid w:val="008A57D5"/>
    <w:rsid w:val="008A5A2B"/>
    <w:rsid w:val="008A6179"/>
    <w:rsid w:val="008A7CA0"/>
    <w:rsid w:val="008B0369"/>
    <w:rsid w:val="008B074D"/>
    <w:rsid w:val="008B0C8C"/>
    <w:rsid w:val="008B1340"/>
    <w:rsid w:val="008B171B"/>
    <w:rsid w:val="008B182C"/>
    <w:rsid w:val="008B19C2"/>
    <w:rsid w:val="008B1A78"/>
    <w:rsid w:val="008B1DEC"/>
    <w:rsid w:val="008B2481"/>
    <w:rsid w:val="008B25B7"/>
    <w:rsid w:val="008B2DE4"/>
    <w:rsid w:val="008B2FC2"/>
    <w:rsid w:val="008B2FF6"/>
    <w:rsid w:val="008B389D"/>
    <w:rsid w:val="008B4F2D"/>
    <w:rsid w:val="008B5599"/>
    <w:rsid w:val="008B58C9"/>
    <w:rsid w:val="008B5FF9"/>
    <w:rsid w:val="008B63EF"/>
    <w:rsid w:val="008B64C3"/>
    <w:rsid w:val="008C113E"/>
    <w:rsid w:val="008C2BC1"/>
    <w:rsid w:val="008C48F1"/>
    <w:rsid w:val="008C4FBB"/>
    <w:rsid w:val="008C6A69"/>
    <w:rsid w:val="008C79B2"/>
    <w:rsid w:val="008D0344"/>
    <w:rsid w:val="008D0631"/>
    <w:rsid w:val="008D0BCE"/>
    <w:rsid w:val="008D2889"/>
    <w:rsid w:val="008D2E7A"/>
    <w:rsid w:val="008D3F76"/>
    <w:rsid w:val="008D3FA5"/>
    <w:rsid w:val="008D3FAB"/>
    <w:rsid w:val="008D40A8"/>
    <w:rsid w:val="008D4DB8"/>
    <w:rsid w:val="008D639A"/>
    <w:rsid w:val="008D6C7A"/>
    <w:rsid w:val="008D7973"/>
    <w:rsid w:val="008E0993"/>
    <w:rsid w:val="008E0C28"/>
    <w:rsid w:val="008E17C9"/>
    <w:rsid w:val="008E1F3A"/>
    <w:rsid w:val="008E1FFA"/>
    <w:rsid w:val="008E389F"/>
    <w:rsid w:val="008E3FD7"/>
    <w:rsid w:val="008E530F"/>
    <w:rsid w:val="008E5543"/>
    <w:rsid w:val="008E583C"/>
    <w:rsid w:val="008E65C2"/>
    <w:rsid w:val="008E6B95"/>
    <w:rsid w:val="008F26A4"/>
    <w:rsid w:val="008F2F42"/>
    <w:rsid w:val="008F3CEB"/>
    <w:rsid w:val="008F3FC5"/>
    <w:rsid w:val="008F483C"/>
    <w:rsid w:val="008F5B53"/>
    <w:rsid w:val="008F5BC7"/>
    <w:rsid w:val="008F6073"/>
    <w:rsid w:val="008F63F7"/>
    <w:rsid w:val="008F7389"/>
    <w:rsid w:val="0090084F"/>
    <w:rsid w:val="00900BA2"/>
    <w:rsid w:val="00902C9E"/>
    <w:rsid w:val="0090384C"/>
    <w:rsid w:val="00903FD2"/>
    <w:rsid w:val="00904D25"/>
    <w:rsid w:val="00905882"/>
    <w:rsid w:val="00905A7A"/>
    <w:rsid w:val="00906DD3"/>
    <w:rsid w:val="00907433"/>
    <w:rsid w:val="0090789D"/>
    <w:rsid w:val="00907DB6"/>
    <w:rsid w:val="009119BD"/>
    <w:rsid w:val="009127BE"/>
    <w:rsid w:val="00912A64"/>
    <w:rsid w:val="00912B6B"/>
    <w:rsid w:val="00914908"/>
    <w:rsid w:val="00914AB9"/>
    <w:rsid w:val="009159A7"/>
    <w:rsid w:val="009176AE"/>
    <w:rsid w:val="009201B5"/>
    <w:rsid w:val="00921E46"/>
    <w:rsid w:val="00922C0C"/>
    <w:rsid w:val="00924204"/>
    <w:rsid w:val="009249A3"/>
    <w:rsid w:val="00924C86"/>
    <w:rsid w:val="00925858"/>
    <w:rsid w:val="00925CF3"/>
    <w:rsid w:val="00926619"/>
    <w:rsid w:val="009266D0"/>
    <w:rsid w:val="00926E87"/>
    <w:rsid w:val="0092726D"/>
    <w:rsid w:val="0092752A"/>
    <w:rsid w:val="0092771C"/>
    <w:rsid w:val="00927830"/>
    <w:rsid w:val="0092799E"/>
    <w:rsid w:val="0093115B"/>
    <w:rsid w:val="009313E8"/>
    <w:rsid w:val="00932D6B"/>
    <w:rsid w:val="00934A9A"/>
    <w:rsid w:val="00935729"/>
    <w:rsid w:val="0093651D"/>
    <w:rsid w:val="00936F77"/>
    <w:rsid w:val="009378B1"/>
    <w:rsid w:val="00937AD8"/>
    <w:rsid w:val="00940026"/>
    <w:rsid w:val="009403F6"/>
    <w:rsid w:val="009426DE"/>
    <w:rsid w:val="00942C28"/>
    <w:rsid w:val="009434DB"/>
    <w:rsid w:val="009442D6"/>
    <w:rsid w:val="00944764"/>
    <w:rsid w:val="00944946"/>
    <w:rsid w:val="00944EF3"/>
    <w:rsid w:val="00946AFD"/>
    <w:rsid w:val="00946BF4"/>
    <w:rsid w:val="0095162C"/>
    <w:rsid w:val="00953062"/>
    <w:rsid w:val="00953499"/>
    <w:rsid w:val="00953E6E"/>
    <w:rsid w:val="00953FD3"/>
    <w:rsid w:val="00954A6A"/>
    <w:rsid w:val="0095534A"/>
    <w:rsid w:val="00956AE5"/>
    <w:rsid w:val="00957418"/>
    <w:rsid w:val="00957749"/>
    <w:rsid w:val="009579CB"/>
    <w:rsid w:val="00957FBC"/>
    <w:rsid w:val="00960336"/>
    <w:rsid w:val="00960578"/>
    <w:rsid w:val="00960A4F"/>
    <w:rsid w:val="00960D67"/>
    <w:rsid w:val="00961094"/>
    <w:rsid w:val="009610F2"/>
    <w:rsid w:val="009612EE"/>
    <w:rsid w:val="009616B6"/>
    <w:rsid w:val="0096275A"/>
    <w:rsid w:val="0096385F"/>
    <w:rsid w:val="00963DBF"/>
    <w:rsid w:val="0096490B"/>
    <w:rsid w:val="00964F21"/>
    <w:rsid w:val="00965255"/>
    <w:rsid w:val="0096611D"/>
    <w:rsid w:val="0096765A"/>
    <w:rsid w:val="009706B1"/>
    <w:rsid w:val="00970DD5"/>
    <w:rsid w:val="009710BE"/>
    <w:rsid w:val="00971B4E"/>
    <w:rsid w:val="00971BD1"/>
    <w:rsid w:val="00974627"/>
    <w:rsid w:val="009747B8"/>
    <w:rsid w:val="00975687"/>
    <w:rsid w:val="009764B9"/>
    <w:rsid w:val="009771FF"/>
    <w:rsid w:val="009802DE"/>
    <w:rsid w:val="00980420"/>
    <w:rsid w:val="009809F0"/>
    <w:rsid w:val="00981A98"/>
    <w:rsid w:val="00981C67"/>
    <w:rsid w:val="00981D39"/>
    <w:rsid w:val="00982821"/>
    <w:rsid w:val="00982CE1"/>
    <w:rsid w:val="00982FEC"/>
    <w:rsid w:val="009837F2"/>
    <w:rsid w:val="00983B20"/>
    <w:rsid w:val="00983EA1"/>
    <w:rsid w:val="00984EC6"/>
    <w:rsid w:val="00984FFB"/>
    <w:rsid w:val="00985196"/>
    <w:rsid w:val="00985A14"/>
    <w:rsid w:val="009866EB"/>
    <w:rsid w:val="00987A0E"/>
    <w:rsid w:val="00987C52"/>
    <w:rsid w:val="0099030C"/>
    <w:rsid w:val="0099056B"/>
    <w:rsid w:val="00990978"/>
    <w:rsid w:val="00992569"/>
    <w:rsid w:val="00992E92"/>
    <w:rsid w:val="0099398B"/>
    <w:rsid w:val="00993A33"/>
    <w:rsid w:val="00993DDA"/>
    <w:rsid w:val="00993F20"/>
    <w:rsid w:val="00994098"/>
    <w:rsid w:val="0099440D"/>
    <w:rsid w:val="00996945"/>
    <w:rsid w:val="00996A36"/>
    <w:rsid w:val="00996CA8"/>
    <w:rsid w:val="00996D5A"/>
    <w:rsid w:val="009A0831"/>
    <w:rsid w:val="009A1592"/>
    <w:rsid w:val="009A15DA"/>
    <w:rsid w:val="009A34F3"/>
    <w:rsid w:val="009A3663"/>
    <w:rsid w:val="009A422A"/>
    <w:rsid w:val="009A4AE4"/>
    <w:rsid w:val="009A519C"/>
    <w:rsid w:val="009A5498"/>
    <w:rsid w:val="009A589F"/>
    <w:rsid w:val="009A5C5B"/>
    <w:rsid w:val="009A5DB6"/>
    <w:rsid w:val="009A60F5"/>
    <w:rsid w:val="009A6343"/>
    <w:rsid w:val="009A68AA"/>
    <w:rsid w:val="009A7A98"/>
    <w:rsid w:val="009B04DC"/>
    <w:rsid w:val="009B1317"/>
    <w:rsid w:val="009B1815"/>
    <w:rsid w:val="009B2E82"/>
    <w:rsid w:val="009B5818"/>
    <w:rsid w:val="009B7C7A"/>
    <w:rsid w:val="009C047B"/>
    <w:rsid w:val="009C1C5B"/>
    <w:rsid w:val="009C23F3"/>
    <w:rsid w:val="009C3450"/>
    <w:rsid w:val="009C43B4"/>
    <w:rsid w:val="009C4CB2"/>
    <w:rsid w:val="009C5A5A"/>
    <w:rsid w:val="009C6747"/>
    <w:rsid w:val="009C6B4B"/>
    <w:rsid w:val="009C6C51"/>
    <w:rsid w:val="009C7C0F"/>
    <w:rsid w:val="009C7FC3"/>
    <w:rsid w:val="009D0224"/>
    <w:rsid w:val="009D17BE"/>
    <w:rsid w:val="009D212A"/>
    <w:rsid w:val="009D2A39"/>
    <w:rsid w:val="009D3BFE"/>
    <w:rsid w:val="009D43A9"/>
    <w:rsid w:val="009D45E4"/>
    <w:rsid w:val="009D5A3D"/>
    <w:rsid w:val="009D63E3"/>
    <w:rsid w:val="009D6458"/>
    <w:rsid w:val="009D69EB"/>
    <w:rsid w:val="009D6A92"/>
    <w:rsid w:val="009D7059"/>
    <w:rsid w:val="009D7643"/>
    <w:rsid w:val="009D7D2A"/>
    <w:rsid w:val="009E1443"/>
    <w:rsid w:val="009E1C97"/>
    <w:rsid w:val="009E257A"/>
    <w:rsid w:val="009E3D6D"/>
    <w:rsid w:val="009E5973"/>
    <w:rsid w:val="009E5BA1"/>
    <w:rsid w:val="009E6A38"/>
    <w:rsid w:val="009E6AAE"/>
    <w:rsid w:val="009E6D61"/>
    <w:rsid w:val="009F01CA"/>
    <w:rsid w:val="009F03D2"/>
    <w:rsid w:val="009F0BA6"/>
    <w:rsid w:val="009F1DCB"/>
    <w:rsid w:val="009F243A"/>
    <w:rsid w:val="009F3B85"/>
    <w:rsid w:val="009F3C5C"/>
    <w:rsid w:val="009F4FBD"/>
    <w:rsid w:val="009F5033"/>
    <w:rsid w:val="009F5363"/>
    <w:rsid w:val="009F5C81"/>
    <w:rsid w:val="009F604D"/>
    <w:rsid w:val="009F6442"/>
    <w:rsid w:val="009F68F7"/>
    <w:rsid w:val="009F7279"/>
    <w:rsid w:val="00A00C76"/>
    <w:rsid w:val="00A016B9"/>
    <w:rsid w:val="00A01F86"/>
    <w:rsid w:val="00A02427"/>
    <w:rsid w:val="00A02B9C"/>
    <w:rsid w:val="00A03873"/>
    <w:rsid w:val="00A03E39"/>
    <w:rsid w:val="00A05C0F"/>
    <w:rsid w:val="00A05FEE"/>
    <w:rsid w:val="00A06161"/>
    <w:rsid w:val="00A0764E"/>
    <w:rsid w:val="00A11103"/>
    <w:rsid w:val="00A129E9"/>
    <w:rsid w:val="00A13CFB"/>
    <w:rsid w:val="00A15596"/>
    <w:rsid w:val="00A15DD3"/>
    <w:rsid w:val="00A168AA"/>
    <w:rsid w:val="00A170ED"/>
    <w:rsid w:val="00A17B31"/>
    <w:rsid w:val="00A20128"/>
    <w:rsid w:val="00A212EE"/>
    <w:rsid w:val="00A21814"/>
    <w:rsid w:val="00A22793"/>
    <w:rsid w:val="00A23A62"/>
    <w:rsid w:val="00A23C2D"/>
    <w:rsid w:val="00A25108"/>
    <w:rsid w:val="00A25BC4"/>
    <w:rsid w:val="00A26801"/>
    <w:rsid w:val="00A26A24"/>
    <w:rsid w:val="00A26B77"/>
    <w:rsid w:val="00A2791A"/>
    <w:rsid w:val="00A31A8B"/>
    <w:rsid w:val="00A322BF"/>
    <w:rsid w:val="00A327D8"/>
    <w:rsid w:val="00A33358"/>
    <w:rsid w:val="00A33C18"/>
    <w:rsid w:val="00A33D27"/>
    <w:rsid w:val="00A33DD5"/>
    <w:rsid w:val="00A341ED"/>
    <w:rsid w:val="00A34AD3"/>
    <w:rsid w:val="00A353E1"/>
    <w:rsid w:val="00A362D6"/>
    <w:rsid w:val="00A3784E"/>
    <w:rsid w:val="00A37E96"/>
    <w:rsid w:val="00A40B02"/>
    <w:rsid w:val="00A41739"/>
    <w:rsid w:val="00A419B6"/>
    <w:rsid w:val="00A421D5"/>
    <w:rsid w:val="00A422A1"/>
    <w:rsid w:val="00A4269D"/>
    <w:rsid w:val="00A47138"/>
    <w:rsid w:val="00A47236"/>
    <w:rsid w:val="00A500AF"/>
    <w:rsid w:val="00A508F2"/>
    <w:rsid w:val="00A51139"/>
    <w:rsid w:val="00A515DA"/>
    <w:rsid w:val="00A522E3"/>
    <w:rsid w:val="00A5485C"/>
    <w:rsid w:val="00A55E2D"/>
    <w:rsid w:val="00A605EA"/>
    <w:rsid w:val="00A60D0E"/>
    <w:rsid w:val="00A60E83"/>
    <w:rsid w:val="00A60F9B"/>
    <w:rsid w:val="00A615B6"/>
    <w:rsid w:val="00A61F83"/>
    <w:rsid w:val="00A61FA6"/>
    <w:rsid w:val="00A6360D"/>
    <w:rsid w:val="00A638D0"/>
    <w:rsid w:val="00A67CF4"/>
    <w:rsid w:val="00A7003A"/>
    <w:rsid w:val="00A71222"/>
    <w:rsid w:val="00A71D27"/>
    <w:rsid w:val="00A725AA"/>
    <w:rsid w:val="00A72EFF"/>
    <w:rsid w:val="00A7314D"/>
    <w:rsid w:val="00A7349B"/>
    <w:rsid w:val="00A73FA3"/>
    <w:rsid w:val="00A7441B"/>
    <w:rsid w:val="00A74EC5"/>
    <w:rsid w:val="00A75B0E"/>
    <w:rsid w:val="00A75F39"/>
    <w:rsid w:val="00A7632C"/>
    <w:rsid w:val="00A76575"/>
    <w:rsid w:val="00A76C23"/>
    <w:rsid w:val="00A777C7"/>
    <w:rsid w:val="00A819D5"/>
    <w:rsid w:val="00A81AD8"/>
    <w:rsid w:val="00A81C21"/>
    <w:rsid w:val="00A81DBA"/>
    <w:rsid w:val="00A82ADC"/>
    <w:rsid w:val="00A831D3"/>
    <w:rsid w:val="00A83CC6"/>
    <w:rsid w:val="00A8429A"/>
    <w:rsid w:val="00A84CF4"/>
    <w:rsid w:val="00A85D2A"/>
    <w:rsid w:val="00A86D7A"/>
    <w:rsid w:val="00A8789D"/>
    <w:rsid w:val="00A87E28"/>
    <w:rsid w:val="00A905D5"/>
    <w:rsid w:val="00A92094"/>
    <w:rsid w:val="00A92C31"/>
    <w:rsid w:val="00A935A9"/>
    <w:rsid w:val="00A9549D"/>
    <w:rsid w:val="00A95D45"/>
    <w:rsid w:val="00A9637C"/>
    <w:rsid w:val="00A9694C"/>
    <w:rsid w:val="00AA015E"/>
    <w:rsid w:val="00AA01CA"/>
    <w:rsid w:val="00AA17A8"/>
    <w:rsid w:val="00AA17CE"/>
    <w:rsid w:val="00AA1C37"/>
    <w:rsid w:val="00AA246D"/>
    <w:rsid w:val="00AA2B5A"/>
    <w:rsid w:val="00AA3105"/>
    <w:rsid w:val="00AA32EA"/>
    <w:rsid w:val="00AA330F"/>
    <w:rsid w:val="00AA36A8"/>
    <w:rsid w:val="00AA39C0"/>
    <w:rsid w:val="00AA3FB8"/>
    <w:rsid w:val="00AA4425"/>
    <w:rsid w:val="00AA4442"/>
    <w:rsid w:val="00AA473D"/>
    <w:rsid w:val="00AA64A9"/>
    <w:rsid w:val="00AA7A4D"/>
    <w:rsid w:val="00AB0637"/>
    <w:rsid w:val="00AB0F4F"/>
    <w:rsid w:val="00AB1145"/>
    <w:rsid w:val="00AB1641"/>
    <w:rsid w:val="00AB17AC"/>
    <w:rsid w:val="00AB2EAC"/>
    <w:rsid w:val="00AB3155"/>
    <w:rsid w:val="00AB366D"/>
    <w:rsid w:val="00AB4894"/>
    <w:rsid w:val="00AB6D4F"/>
    <w:rsid w:val="00AB7123"/>
    <w:rsid w:val="00AB7268"/>
    <w:rsid w:val="00AB74FD"/>
    <w:rsid w:val="00AB7612"/>
    <w:rsid w:val="00AB79E2"/>
    <w:rsid w:val="00AC00D7"/>
    <w:rsid w:val="00AC06E2"/>
    <w:rsid w:val="00AC1AA7"/>
    <w:rsid w:val="00AC2E31"/>
    <w:rsid w:val="00AC2FD9"/>
    <w:rsid w:val="00AC3AA6"/>
    <w:rsid w:val="00AC46FD"/>
    <w:rsid w:val="00AC58F3"/>
    <w:rsid w:val="00AC5D5E"/>
    <w:rsid w:val="00AC64C6"/>
    <w:rsid w:val="00AC6801"/>
    <w:rsid w:val="00AC7755"/>
    <w:rsid w:val="00AD0503"/>
    <w:rsid w:val="00AD1727"/>
    <w:rsid w:val="00AD19D7"/>
    <w:rsid w:val="00AD2063"/>
    <w:rsid w:val="00AD2806"/>
    <w:rsid w:val="00AD4362"/>
    <w:rsid w:val="00AD4527"/>
    <w:rsid w:val="00AD5329"/>
    <w:rsid w:val="00AD6237"/>
    <w:rsid w:val="00AE076A"/>
    <w:rsid w:val="00AE1888"/>
    <w:rsid w:val="00AE26D0"/>
    <w:rsid w:val="00AE2776"/>
    <w:rsid w:val="00AE2963"/>
    <w:rsid w:val="00AE2A4A"/>
    <w:rsid w:val="00AE2AB8"/>
    <w:rsid w:val="00AE5E69"/>
    <w:rsid w:val="00AE664C"/>
    <w:rsid w:val="00AE7159"/>
    <w:rsid w:val="00AE7CCC"/>
    <w:rsid w:val="00AF17F5"/>
    <w:rsid w:val="00AF18E3"/>
    <w:rsid w:val="00AF417C"/>
    <w:rsid w:val="00AF439D"/>
    <w:rsid w:val="00AF47EE"/>
    <w:rsid w:val="00AF573F"/>
    <w:rsid w:val="00AF57A2"/>
    <w:rsid w:val="00AF6A88"/>
    <w:rsid w:val="00AF6A99"/>
    <w:rsid w:val="00B004C0"/>
    <w:rsid w:val="00B00D30"/>
    <w:rsid w:val="00B01D52"/>
    <w:rsid w:val="00B01EAD"/>
    <w:rsid w:val="00B028AC"/>
    <w:rsid w:val="00B039CE"/>
    <w:rsid w:val="00B03F0E"/>
    <w:rsid w:val="00B0643B"/>
    <w:rsid w:val="00B105F7"/>
    <w:rsid w:val="00B10F56"/>
    <w:rsid w:val="00B12B6E"/>
    <w:rsid w:val="00B13ABC"/>
    <w:rsid w:val="00B14DA2"/>
    <w:rsid w:val="00B14E78"/>
    <w:rsid w:val="00B1665E"/>
    <w:rsid w:val="00B171BB"/>
    <w:rsid w:val="00B22EBD"/>
    <w:rsid w:val="00B231FB"/>
    <w:rsid w:val="00B2387A"/>
    <w:rsid w:val="00B239EA"/>
    <w:rsid w:val="00B24383"/>
    <w:rsid w:val="00B26F3E"/>
    <w:rsid w:val="00B27917"/>
    <w:rsid w:val="00B27A48"/>
    <w:rsid w:val="00B27E06"/>
    <w:rsid w:val="00B27F45"/>
    <w:rsid w:val="00B3003C"/>
    <w:rsid w:val="00B309EF"/>
    <w:rsid w:val="00B30A1A"/>
    <w:rsid w:val="00B313BC"/>
    <w:rsid w:val="00B33842"/>
    <w:rsid w:val="00B34129"/>
    <w:rsid w:val="00B34774"/>
    <w:rsid w:val="00B36523"/>
    <w:rsid w:val="00B3657D"/>
    <w:rsid w:val="00B373B7"/>
    <w:rsid w:val="00B37544"/>
    <w:rsid w:val="00B4006E"/>
    <w:rsid w:val="00B40ACD"/>
    <w:rsid w:val="00B40AFF"/>
    <w:rsid w:val="00B41D9A"/>
    <w:rsid w:val="00B42094"/>
    <w:rsid w:val="00B423E9"/>
    <w:rsid w:val="00B428D3"/>
    <w:rsid w:val="00B42A5B"/>
    <w:rsid w:val="00B445E2"/>
    <w:rsid w:val="00B44A53"/>
    <w:rsid w:val="00B45053"/>
    <w:rsid w:val="00B46B63"/>
    <w:rsid w:val="00B4775D"/>
    <w:rsid w:val="00B502E0"/>
    <w:rsid w:val="00B5048C"/>
    <w:rsid w:val="00B511E9"/>
    <w:rsid w:val="00B5316B"/>
    <w:rsid w:val="00B54F0C"/>
    <w:rsid w:val="00B55416"/>
    <w:rsid w:val="00B55684"/>
    <w:rsid w:val="00B55FD0"/>
    <w:rsid w:val="00B56653"/>
    <w:rsid w:val="00B56C19"/>
    <w:rsid w:val="00B601D4"/>
    <w:rsid w:val="00B60ED4"/>
    <w:rsid w:val="00B60F76"/>
    <w:rsid w:val="00B610D1"/>
    <w:rsid w:val="00B61DA7"/>
    <w:rsid w:val="00B61EFE"/>
    <w:rsid w:val="00B62DCF"/>
    <w:rsid w:val="00B631BB"/>
    <w:rsid w:val="00B6445A"/>
    <w:rsid w:val="00B65238"/>
    <w:rsid w:val="00B65332"/>
    <w:rsid w:val="00B6533E"/>
    <w:rsid w:val="00B65D60"/>
    <w:rsid w:val="00B6624B"/>
    <w:rsid w:val="00B669F8"/>
    <w:rsid w:val="00B67609"/>
    <w:rsid w:val="00B67C31"/>
    <w:rsid w:val="00B700F0"/>
    <w:rsid w:val="00B72452"/>
    <w:rsid w:val="00B73313"/>
    <w:rsid w:val="00B74469"/>
    <w:rsid w:val="00B74A1E"/>
    <w:rsid w:val="00B7614D"/>
    <w:rsid w:val="00B76F55"/>
    <w:rsid w:val="00B81196"/>
    <w:rsid w:val="00B81863"/>
    <w:rsid w:val="00B81918"/>
    <w:rsid w:val="00B8253B"/>
    <w:rsid w:val="00B829E0"/>
    <w:rsid w:val="00B82D8C"/>
    <w:rsid w:val="00B82E48"/>
    <w:rsid w:val="00B82E51"/>
    <w:rsid w:val="00B832A3"/>
    <w:rsid w:val="00B849E9"/>
    <w:rsid w:val="00B84F5F"/>
    <w:rsid w:val="00B859B4"/>
    <w:rsid w:val="00B859E1"/>
    <w:rsid w:val="00B90416"/>
    <w:rsid w:val="00B907E1"/>
    <w:rsid w:val="00B90A91"/>
    <w:rsid w:val="00B90B24"/>
    <w:rsid w:val="00B91469"/>
    <w:rsid w:val="00B915D5"/>
    <w:rsid w:val="00B92D14"/>
    <w:rsid w:val="00B93385"/>
    <w:rsid w:val="00B93A40"/>
    <w:rsid w:val="00B93CBA"/>
    <w:rsid w:val="00B949BD"/>
    <w:rsid w:val="00B961A5"/>
    <w:rsid w:val="00B96350"/>
    <w:rsid w:val="00B96410"/>
    <w:rsid w:val="00B96733"/>
    <w:rsid w:val="00BA02E4"/>
    <w:rsid w:val="00BA0F94"/>
    <w:rsid w:val="00BA1168"/>
    <w:rsid w:val="00BA2706"/>
    <w:rsid w:val="00BA51AC"/>
    <w:rsid w:val="00BA599A"/>
    <w:rsid w:val="00BA674A"/>
    <w:rsid w:val="00BA6F2C"/>
    <w:rsid w:val="00BA73E0"/>
    <w:rsid w:val="00BB0F32"/>
    <w:rsid w:val="00BB11A7"/>
    <w:rsid w:val="00BB1B0A"/>
    <w:rsid w:val="00BB2166"/>
    <w:rsid w:val="00BB33A8"/>
    <w:rsid w:val="00BB426A"/>
    <w:rsid w:val="00BB4502"/>
    <w:rsid w:val="00BB5DF4"/>
    <w:rsid w:val="00BB6EBF"/>
    <w:rsid w:val="00BB7099"/>
    <w:rsid w:val="00BB7678"/>
    <w:rsid w:val="00BB7DC7"/>
    <w:rsid w:val="00BC08BF"/>
    <w:rsid w:val="00BC0B4D"/>
    <w:rsid w:val="00BC1535"/>
    <w:rsid w:val="00BC1D48"/>
    <w:rsid w:val="00BC2CF3"/>
    <w:rsid w:val="00BC2E06"/>
    <w:rsid w:val="00BC339C"/>
    <w:rsid w:val="00BC38E0"/>
    <w:rsid w:val="00BC416F"/>
    <w:rsid w:val="00BC4A99"/>
    <w:rsid w:val="00BC5C3D"/>
    <w:rsid w:val="00BD0545"/>
    <w:rsid w:val="00BD16A0"/>
    <w:rsid w:val="00BD1A1D"/>
    <w:rsid w:val="00BD3575"/>
    <w:rsid w:val="00BD3CE8"/>
    <w:rsid w:val="00BD5074"/>
    <w:rsid w:val="00BD5BA3"/>
    <w:rsid w:val="00BD5F30"/>
    <w:rsid w:val="00BD6225"/>
    <w:rsid w:val="00BD6CB0"/>
    <w:rsid w:val="00BD6FEC"/>
    <w:rsid w:val="00BD7AF8"/>
    <w:rsid w:val="00BD7CAF"/>
    <w:rsid w:val="00BE15BF"/>
    <w:rsid w:val="00BE1AB2"/>
    <w:rsid w:val="00BE1BF0"/>
    <w:rsid w:val="00BE1F1D"/>
    <w:rsid w:val="00BE3099"/>
    <w:rsid w:val="00BE389E"/>
    <w:rsid w:val="00BE393B"/>
    <w:rsid w:val="00BE406C"/>
    <w:rsid w:val="00BE4247"/>
    <w:rsid w:val="00BE484E"/>
    <w:rsid w:val="00BE71C5"/>
    <w:rsid w:val="00BE75E7"/>
    <w:rsid w:val="00BE7ED0"/>
    <w:rsid w:val="00BF130D"/>
    <w:rsid w:val="00BF181F"/>
    <w:rsid w:val="00BF193D"/>
    <w:rsid w:val="00BF1F6A"/>
    <w:rsid w:val="00BF3696"/>
    <w:rsid w:val="00BF3A08"/>
    <w:rsid w:val="00BF408F"/>
    <w:rsid w:val="00BF45A2"/>
    <w:rsid w:val="00BF49A9"/>
    <w:rsid w:val="00BF5065"/>
    <w:rsid w:val="00BF6BDF"/>
    <w:rsid w:val="00BF76CD"/>
    <w:rsid w:val="00BF79E4"/>
    <w:rsid w:val="00BF7C4A"/>
    <w:rsid w:val="00C0091C"/>
    <w:rsid w:val="00C01296"/>
    <w:rsid w:val="00C0195F"/>
    <w:rsid w:val="00C02038"/>
    <w:rsid w:val="00C022EE"/>
    <w:rsid w:val="00C0237F"/>
    <w:rsid w:val="00C03C27"/>
    <w:rsid w:val="00C03D49"/>
    <w:rsid w:val="00C05774"/>
    <w:rsid w:val="00C05E73"/>
    <w:rsid w:val="00C06534"/>
    <w:rsid w:val="00C10D5D"/>
    <w:rsid w:val="00C110F4"/>
    <w:rsid w:val="00C1110E"/>
    <w:rsid w:val="00C11ADE"/>
    <w:rsid w:val="00C122D4"/>
    <w:rsid w:val="00C12CD0"/>
    <w:rsid w:val="00C12FF1"/>
    <w:rsid w:val="00C13247"/>
    <w:rsid w:val="00C139B1"/>
    <w:rsid w:val="00C14717"/>
    <w:rsid w:val="00C14A74"/>
    <w:rsid w:val="00C15BA7"/>
    <w:rsid w:val="00C173A6"/>
    <w:rsid w:val="00C17880"/>
    <w:rsid w:val="00C17A7A"/>
    <w:rsid w:val="00C223FE"/>
    <w:rsid w:val="00C2276F"/>
    <w:rsid w:val="00C2320E"/>
    <w:rsid w:val="00C23363"/>
    <w:rsid w:val="00C23548"/>
    <w:rsid w:val="00C23DA3"/>
    <w:rsid w:val="00C23DA7"/>
    <w:rsid w:val="00C2450E"/>
    <w:rsid w:val="00C24945"/>
    <w:rsid w:val="00C25220"/>
    <w:rsid w:val="00C25C9F"/>
    <w:rsid w:val="00C2603A"/>
    <w:rsid w:val="00C26205"/>
    <w:rsid w:val="00C2781D"/>
    <w:rsid w:val="00C2795D"/>
    <w:rsid w:val="00C27995"/>
    <w:rsid w:val="00C27AD2"/>
    <w:rsid w:val="00C3069A"/>
    <w:rsid w:val="00C30C65"/>
    <w:rsid w:val="00C30FFE"/>
    <w:rsid w:val="00C31C52"/>
    <w:rsid w:val="00C32534"/>
    <w:rsid w:val="00C325A2"/>
    <w:rsid w:val="00C32E7B"/>
    <w:rsid w:val="00C333C8"/>
    <w:rsid w:val="00C3342B"/>
    <w:rsid w:val="00C33886"/>
    <w:rsid w:val="00C34205"/>
    <w:rsid w:val="00C352AB"/>
    <w:rsid w:val="00C35667"/>
    <w:rsid w:val="00C37211"/>
    <w:rsid w:val="00C37731"/>
    <w:rsid w:val="00C37BDD"/>
    <w:rsid w:val="00C37F12"/>
    <w:rsid w:val="00C37F30"/>
    <w:rsid w:val="00C40295"/>
    <w:rsid w:val="00C414E2"/>
    <w:rsid w:val="00C41FAD"/>
    <w:rsid w:val="00C42409"/>
    <w:rsid w:val="00C42B46"/>
    <w:rsid w:val="00C43A8F"/>
    <w:rsid w:val="00C44303"/>
    <w:rsid w:val="00C44800"/>
    <w:rsid w:val="00C44C3F"/>
    <w:rsid w:val="00C45A7F"/>
    <w:rsid w:val="00C45F40"/>
    <w:rsid w:val="00C465F1"/>
    <w:rsid w:val="00C4665E"/>
    <w:rsid w:val="00C46A4B"/>
    <w:rsid w:val="00C477EC"/>
    <w:rsid w:val="00C47E5A"/>
    <w:rsid w:val="00C51814"/>
    <w:rsid w:val="00C51E7A"/>
    <w:rsid w:val="00C51EBB"/>
    <w:rsid w:val="00C52E1E"/>
    <w:rsid w:val="00C5347D"/>
    <w:rsid w:val="00C556D8"/>
    <w:rsid w:val="00C55C2A"/>
    <w:rsid w:val="00C568CB"/>
    <w:rsid w:val="00C56E25"/>
    <w:rsid w:val="00C571B6"/>
    <w:rsid w:val="00C57C0A"/>
    <w:rsid w:val="00C60AD4"/>
    <w:rsid w:val="00C61D69"/>
    <w:rsid w:val="00C6203D"/>
    <w:rsid w:val="00C62A95"/>
    <w:rsid w:val="00C64696"/>
    <w:rsid w:val="00C6669B"/>
    <w:rsid w:val="00C6719B"/>
    <w:rsid w:val="00C67BF1"/>
    <w:rsid w:val="00C70EBF"/>
    <w:rsid w:val="00C7169D"/>
    <w:rsid w:val="00C71CAB"/>
    <w:rsid w:val="00C71F67"/>
    <w:rsid w:val="00C72DE7"/>
    <w:rsid w:val="00C735C0"/>
    <w:rsid w:val="00C73FC2"/>
    <w:rsid w:val="00C74E97"/>
    <w:rsid w:val="00C75395"/>
    <w:rsid w:val="00C755E6"/>
    <w:rsid w:val="00C7596F"/>
    <w:rsid w:val="00C76EE7"/>
    <w:rsid w:val="00C77136"/>
    <w:rsid w:val="00C77FDD"/>
    <w:rsid w:val="00C77FE4"/>
    <w:rsid w:val="00C80332"/>
    <w:rsid w:val="00C803FD"/>
    <w:rsid w:val="00C8062B"/>
    <w:rsid w:val="00C810AB"/>
    <w:rsid w:val="00C820B6"/>
    <w:rsid w:val="00C8266D"/>
    <w:rsid w:val="00C83572"/>
    <w:rsid w:val="00C84C4C"/>
    <w:rsid w:val="00C84C87"/>
    <w:rsid w:val="00C84DA9"/>
    <w:rsid w:val="00C84E70"/>
    <w:rsid w:val="00C8504B"/>
    <w:rsid w:val="00C85C89"/>
    <w:rsid w:val="00C86E27"/>
    <w:rsid w:val="00C879BF"/>
    <w:rsid w:val="00C87B6D"/>
    <w:rsid w:val="00C9050A"/>
    <w:rsid w:val="00C91055"/>
    <w:rsid w:val="00C91614"/>
    <w:rsid w:val="00C918CB"/>
    <w:rsid w:val="00C9192A"/>
    <w:rsid w:val="00C91A2E"/>
    <w:rsid w:val="00C91D42"/>
    <w:rsid w:val="00C9246B"/>
    <w:rsid w:val="00C9383A"/>
    <w:rsid w:val="00C94174"/>
    <w:rsid w:val="00C948A7"/>
    <w:rsid w:val="00C9581B"/>
    <w:rsid w:val="00C95A77"/>
    <w:rsid w:val="00C96A4E"/>
    <w:rsid w:val="00C96CF1"/>
    <w:rsid w:val="00C96DA6"/>
    <w:rsid w:val="00C96DF6"/>
    <w:rsid w:val="00C97582"/>
    <w:rsid w:val="00C97CA2"/>
    <w:rsid w:val="00CA0DFF"/>
    <w:rsid w:val="00CA0E21"/>
    <w:rsid w:val="00CA1147"/>
    <w:rsid w:val="00CA186E"/>
    <w:rsid w:val="00CA1CB7"/>
    <w:rsid w:val="00CA3319"/>
    <w:rsid w:val="00CA3B31"/>
    <w:rsid w:val="00CA414E"/>
    <w:rsid w:val="00CA419D"/>
    <w:rsid w:val="00CA488E"/>
    <w:rsid w:val="00CA5439"/>
    <w:rsid w:val="00CA6030"/>
    <w:rsid w:val="00CA7A72"/>
    <w:rsid w:val="00CB10B1"/>
    <w:rsid w:val="00CB1394"/>
    <w:rsid w:val="00CB1D96"/>
    <w:rsid w:val="00CB2F69"/>
    <w:rsid w:val="00CB302A"/>
    <w:rsid w:val="00CB36DE"/>
    <w:rsid w:val="00CB4D83"/>
    <w:rsid w:val="00CB4E92"/>
    <w:rsid w:val="00CB51C4"/>
    <w:rsid w:val="00CB5632"/>
    <w:rsid w:val="00CB60AA"/>
    <w:rsid w:val="00CB7271"/>
    <w:rsid w:val="00CB7687"/>
    <w:rsid w:val="00CB7BA7"/>
    <w:rsid w:val="00CC14E8"/>
    <w:rsid w:val="00CC15A0"/>
    <w:rsid w:val="00CC3476"/>
    <w:rsid w:val="00CC3552"/>
    <w:rsid w:val="00CC4128"/>
    <w:rsid w:val="00CC4968"/>
    <w:rsid w:val="00CC4992"/>
    <w:rsid w:val="00CC566A"/>
    <w:rsid w:val="00CC6012"/>
    <w:rsid w:val="00CC604D"/>
    <w:rsid w:val="00CC77FC"/>
    <w:rsid w:val="00CD10A2"/>
    <w:rsid w:val="00CD2A13"/>
    <w:rsid w:val="00CD3A86"/>
    <w:rsid w:val="00CD4185"/>
    <w:rsid w:val="00CD44FA"/>
    <w:rsid w:val="00CD5883"/>
    <w:rsid w:val="00CD5AAF"/>
    <w:rsid w:val="00CD5CD3"/>
    <w:rsid w:val="00CD656E"/>
    <w:rsid w:val="00CD7C7B"/>
    <w:rsid w:val="00CD7FB8"/>
    <w:rsid w:val="00CE02EA"/>
    <w:rsid w:val="00CE0501"/>
    <w:rsid w:val="00CE0CFB"/>
    <w:rsid w:val="00CE1380"/>
    <w:rsid w:val="00CE165D"/>
    <w:rsid w:val="00CE1909"/>
    <w:rsid w:val="00CE4B8C"/>
    <w:rsid w:val="00CE5237"/>
    <w:rsid w:val="00CE5592"/>
    <w:rsid w:val="00CE7151"/>
    <w:rsid w:val="00CF0E86"/>
    <w:rsid w:val="00CF112E"/>
    <w:rsid w:val="00CF4280"/>
    <w:rsid w:val="00CF44C2"/>
    <w:rsid w:val="00CF4E07"/>
    <w:rsid w:val="00CF539D"/>
    <w:rsid w:val="00CF5B31"/>
    <w:rsid w:val="00CF5CEC"/>
    <w:rsid w:val="00CF5FAE"/>
    <w:rsid w:val="00CF67F1"/>
    <w:rsid w:val="00CF7682"/>
    <w:rsid w:val="00D0013D"/>
    <w:rsid w:val="00D011F9"/>
    <w:rsid w:val="00D01E3B"/>
    <w:rsid w:val="00D03070"/>
    <w:rsid w:val="00D03393"/>
    <w:rsid w:val="00D03AD9"/>
    <w:rsid w:val="00D05076"/>
    <w:rsid w:val="00D055FF"/>
    <w:rsid w:val="00D05DC8"/>
    <w:rsid w:val="00D06008"/>
    <w:rsid w:val="00D0669E"/>
    <w:rsid w:val="00D072A0"/>
    <w:rsid w:val="00D1066A"/>
    <w:rsid w:val="00D10E0B"/>
    <w:rsid w:val="00D11394"/>
    <w:rsid w:val="00D11E7B"/>
    <w:rsid w:val="00D12317"/>
    <w:rsid w:val="00D12C2F"/>
    <w:rsid w:val="00D12DFA"/>
    <w:rsid w:val="00D13E65"/>
    <w:rsid w:val="00D14205"/>
    <w:rsid w:val="00D14587"/>
    <w:rsid w:val="00D149AC"/>
    <w:rsid w:val="00D14E21"/>
    <w:rsid w:val="00D15290"/>
    <w:rsid w:val="00D15526"/>
    <w:rsid w:val="00D15DC6"/>
    <w:rsid w:val="00D16690"/>
    <w:rsid w:val="00D16D55"/>
    <w:rsid w:val="00D16FDC"/>
    <w:rsid w:val="00D170D8"/>
    <w:rsid w:val="00D17591"/>
    <w:rsid w:val="00D20242"/>
    <w:rsid w:val="00D202FC"/>
    <w:rsid w:val="00D20DAF"/>
    <w:rsid w:val="00D22803"/>
    <w:rsid w:val="00D22872"/>
    <w:rsid w:val="00D232FB"/>
    <w:rsid w:val="00D23C11"/>
    <w:rsid w:val="00D24010"/>
    <w:rsid w:val="00D248D8"/>
    <w:rsid w:val="00D24927"/>
    <w:rsid w:val="00D24DEA"/>
    <w:rsid w:val="00D2674E"/>
    <w:rsid w:val="00D2678C"/>
    <w:rsid w:val="00D267F9"/>
    <w:rsid w:val="00D26AEA"/>
    <w:rsid w:val="00D26FA9"/>
    <w:rsid w:val="00D30290"/>
    <w:rsid w:val="00D30B8B"/>
    <w:rsid w:val="00D3234B"/>
    <w:rsid w:val="00D331AE"/>
    <w:rsid w:val="00D333E0"/>
    <w:rsid w:val="00D338CC"/>
    <w:rsid w:val="00D339AF"/>
    <w:rsid w:val="00D3411C"/>
    <w:rsid w:val="00D3498D"/>
    <w:rsid w:val="00D34C59"/>
    <w:rsid w:val="00D35563"/>
    <w:rsid w:val="00D4019A"/>
    <w:rsid w:val="00D408BE"/>
    <w:rsid w:val="00D41A83"/>
    <w:rsid w:val="00D41CF1"/>
    <w:rsid w:val="00D4249A"/>
    <w:rsid w:val="00D42FFD"/>
    <w:rsid w:val="00D43038"/>
    <w:rsid w:val="00D43933"/>
    <w:rsid w:val="00D43DD3"/>
    <w:rsid w:val="00D4441A"/>
    <w:rsid w:val="00D44A68"/>
    <w:rsid w:val="00D44FA6"/>
    <w:rsid w:val="00D451FA"/>
    <w:rsid w:val="00D4545A"/>
    <w:rsid w:val="00D4659A"/>
    <w:rsid w:val="00D468F7"/>
    <w:rsid w:val="00D477D1"/>
    <w:rsid w:val="00D47A67"/>
    <w:rsid w:val="00D47D70"/>
    <w:rsid w:val="00D50352"/>
    <w:rsid w:val="00D50B3C"/>
    <w:rsid w:val="00D514B7"/>
    <w:rsid w:val="00D51AFB"/>
    <w:rsid w:val="00D522D1"/>
    <w:rsid w:val="00D541AA"/>
    <w:rsid w:val="00D54F6B"/>
    <w:rsid w:val="00D55D07"/>
    <w:rsid w:val="00D567C3"/>
    <w:rsid w:val="00D56892"/>
    <w:rsid w:val="00D57C64"/>
    <w:rsid w:val="00D60BA9"/>
    <w:rsid w:val="00D60D82"/>
    <w:rsid w:val="00D60ED6"/>
    <w:rsid w:val="00D60F91"/>
    <w:rsid w:val="00D61DF0"/>
    <w:rsid w:val="00D61E99"/>
    <w:rsid w:val="00D62F35"/>
    <w:rsid w:val="00D63AE1"/>
    <w:rsid w:val="00D64097"/>
    <w:rsid w:val="00D64650"/>
    <w:rsid w:val="00D64C2F"/>
    <w:rsid w:val="00D64EA8"/>
    <w:rsid w:val="00D67CEC"/>
    <w:rsid w:val="00D70228"/>
    <w:rsid w:val="00D70DE0"/>
    <w:rsid w:val="00D73024"/>
    <w:rsid w:val="00D73170"/>
    <w:rsid w:val="00D73E98"/>
    <w:rsid w:val="00D74CA8"/>
    <w:rsid w:val="00D7522A"/>
    <w:rsid w:val="00D76313"/>
    <w:rsid w:val="00D76A8A"/>
    <w:rsid w:val="00D76D83"/>
    <w:rsid w:val="00D7703C"/>
    <w:rsid w:val="00D7728D"/>
    <w:rsid w:val="00D775A6"/>
    <w:rsid w:val="00D801AF"/>
    <w:rsid w:val="00D81E29"/>
    <w:rsid w:val="00D8250F"/>
    <w:rsid w:val="00D82896"/>
    <w:rsid w:val="00D82D4D"/>
    <w:rsid w:val="00D835FC"/>
    <w:rsid w:val="00D838A3"/>
    <w:rsid w:val="00D843F8"/>
    <w:rsid w:val="00D844C2"/>
    <w:rsid w:val="00D84F54"/>
    <w:rsid w:val="00D8508B"/>
    <w:rsid w:val="00D85AA2"/>
    <w:rsid w:val="00D85E73"/>
    <w:rsid w:val="00D86940"/>
    <w:rsid w:val="00D86D6B"/>
    <w:rsid w:val="00D9054B"/>
    <w:rsid w:val="00D913A1"/>
    <w:rsid w:val="00D914B4"/>
    <w:rsid w:val="00D9208D"/>
    <w:rsid w:val="00D921D3"/>
    <w:rsid w:val="00D9297D"/>
    <w:rsid w:val="00D92E1F"/>
    <w:rsid w:val="00D94ABF"/>
    <w:rsid w:val="00D952DD"/>
    <w:rsid w:val="00D95308"/>
    <w:rsid w:val="00D9561F"/>
    <w:rsid w:val="00D95944"/>
    <w:rsid w:val="00D95993"/>
    <w:rsid w:val="00D95D18"/>
    <w:rsid w:val="00D97B98"/>
    <w:rsid w:val="00DA02E7"/>
    <w:rsid w:val="00DA0E0A"/>
    <w:rsid w:val="00DA0F36"/>
    <w:rsid w:val="00DA1433"/>
    <w:rsid w:val="00DA1785"/>
    <w:rsid w:val="00DA22A3"/>
    <w:rsid w:val="00DA3C7C"/>
    <w:rsid w:val="00DA4633"/>
    <w:rsid w:val="00DA4946"/>
    <w:rsid w:val="00DA52FC"/>
    <w:rsid w:val="00DA582B"/>
    <w:rsid w:val="00DA5AAA"/>
    <w:rsid w:val="00DA5FB9"/>
    <w:rsid w:val="00DA6613"/>
    <w:rsid w:val="00DA6A04"/>
    <w:rsid w:val="00DA778A"/>
    <w:rsid w:val="00DB04C2"/>
    <w:rsid w:val="00DB08DF"/>
    <w:rsid w:val="00DB1156"/>
    <w:rsid w:val="00DB1CBF"/>
    <w:rsid w:val="00DB2796"/>
    <w:rsid w:val="00DB3C81"/>
    <w:rsid w:val="00DB5C9E"/>
    <w:rsid w:val="00DB5DC3"/>
    <w:rsid w:val="00DB6563"/>
    <w:rsid w:val="00DB7301"/>
    <w:rsid w:val="00DB7787"/>
    <w:rsid w:val="00DC0D03"/>
    <w:rsid w:val="00DC1752"/>
    <w:rsid w:val="00DC2C5E"/>
    <w:rsid w:val="00DC3ED0"/>
    <w:rsid w:val="00DC42E6"/>
    <w:rsid w:val="00DC4E60"/>
    <w:rsid w:val="00DC5EBF"/>
    <w:rsid w:val="00DC615F"/>
    <w:rsid w:val="00DC6411"/>
    <w:rsid w:val="00DD02E5"/>
    <w:rsid w:val="00DD0964"/>
    <w:rsid w:val="00DD138E"/>
    <w:rsid w:val="00DD2A2B"/>
    <w:rsid w:val="00DD3311"/>
    <w:rsid w:val="00DD39AF"/>
    <w:rsid w:val="00DD3A52"/>
    <w:rsid w:val="00DD4537"/>
    <w:rsid w:val="00DD459D"/>
    <w:rsid w:val="00DD463F"/>
    <w:rsid w:val="00DD4E9F"/>
    <w:rsid w:val="00DD514E"/>
    <w:rsid w:val="00DD6566"/>
    <w:rsid w:val="00DD7674"/>
    <w:rsid w:val="00DE038E"/>
    <w:rsid w:val="00DE0C21"/>
    <w:rsid w:val="00DE1CD8"/>
    <w:rsid w:val="00DE239B"/>
    <w:rsid w:val="00DE2671"/>
    <w:rsid w:val="00DE27F5"/>
    <w:rsid w:val="00DE2A2E"/>
    <w:rsid w:val="00DE3A53"/>
    <w:rsid w:val="00DE4017"/>
    <w:rsid w:val="00DE40F1"/>
    <w:rsid w:val="00DE4B7D"/>
    <w:rsid w:val="00DE4DA4"/>
    <w:rsid w:val="00DE5065"/>
    <w:rsid w:val="00DE5179"/>
    <w:rsid w:val="00DE622C"/>
    <w:rsid w:val="00DE6890"/>
    <w:rsid w:val="00DE6BEC"/>
    <w:rsid w:val="00DE7438"/>
    <w:rsid w:val="00DE79C7"/>
    <w:rsid w:val="00DE7F62"/>
    <w:rsid w:val="00DE7F71"/>
    <w:rsid w:val="00DF0033"/>
    <w:rsid w:val="00DF123B"/>
    <w:rsid w:val="00DF14E4"/>
    <w:rsid w:val="00DF2746"/>
    <w:rsid w:val="00DF2AAD"/>
    <w:rsid w:val="00DF3C54"/>
    <w:rsid w:val="00DF4666"/>
    <w:rsid w:val="00DF522E"/>
    <w:rsid w:val="00DF553C"/>
    <w:rsid w:val="00DF5561"/>
    <w:rsid w:val="00DF5AB7"/>
    <w:rsid w:val="00DF6246"/>
    <w:rsid w:val="00DF6623"/>
    <w:rsid w:val="00DF72B6"/>
    <w:rsid w:val="00E00417"/>
    <w:rsid w:val="00E00758"/>
    <w:rsid w:val="00E00FF8"/>
    <w:rsid w:val="00E014B4"/>
    <w:rsid w:val="00E017BB"/>
    <w:rsid w:val="00E018F9"/>
    <w:rsid w:val="00E01F2C"/>
    <w:rsid w:val="00E024D8"/>
    <w:rsid w:val="00E05139"/>
    <w:rsid w:val="00E10AC8"/>
    <w:rsid w:val="00E10E87"/>
    <w:rsid w:val="00E110FD"/>
    <w:rsid w:val="00E127F7"/>
    <w:rsid w:val="00E13089"/>
    <w:rsid w:val="00E13809"/>
    <w:rsid w:val="00E144F8"/>
    <w:rsid w:val="00E14D89"/>
    <w:rsid w:val="00E14E79"/>
    <w:rsid w:val="00E158B6"/>
    <w:rsid w:val="00E166A7"/>
    <w:rsid w:val="00E21392"/>
    <w:rsid w:val="00E21C76"/>
    <w:rsid w:val="00E21D42"/>
    <w:rsid w:val="00E249B5"/>
    <w:rsid w:val="00E2577B"/>
    <w:rsid w:val="00E266AE"/>
    <w:rsid w:val="00E2693F"/>
    <w:rsid w:val="00E26AD5"/>
    <w:rsid w:val="00E2763C"/>
    <w:rsid w:val="00E30F02"/>
    <w:rsid w:val="00E3306E"/>
    <w:rsid w:val="00E33B26"/>
    <w:rsid w:val="00E33CB4"/>
    <w:rsid w:val="00E346BD"/>
    <w:rsid w:val="00E34B22"/>
    <w:rsid w:val="00E35CC8"/>
    <w:rsid w:val="00E3629B"/>
    <w:rsid w:val="00E36592"/>
    <w:rsid w:val="00E36C94"/>
    <w:rsid w:val="00E37E3A"/>
    <w:rsid w:val="00E40FDB"/>
    <w:rsid w:val="00E41834"/>
    <w:rsid w:val="00E41946"/>
    <w:rsid w:val="00E425B3"/>
    <w:rsid w:val="00E4288C"/>
    <w:rsid w:val="00E42AB6"/>
    <w:rsid w:val="00E42F16"/>
    <w:rsid w:val="00E431C8"/>
    <w:rsid w:val="00E436FF"/>
    <w:rsid w:val="00E44AEC"/>
    <w:rsid w:val="00E45CD2"/>
    <w:rsid w:val="00E45E10"/>
    <w:rsid w:val="00E4688F"/>
    <w:rsid w:val="00E46939"/>
    <w:rsid w:val="00E4778F"/>
    <w:rsid w:val="00E5215B"/>
    <w:rsid w:val="00E52C77"/>
    <w:rsid w:val="00E52F42"/>
    <w:rsid w:val="00E53511"/>
    <w:rsid w:val="00E543DD"/>
    <w:rsid w:val="00E547DA"/>
    <w:rsid w:val="00E55B0C"/>
    <w:rsid w:val="00E600CC"/>
    <w:rsid w:val="00E603D7"/>
    <w:rsid w:val="00E60844"/>
    <w:rsid w:val="00E627DD"/>
    <w:rsid w:val="00E63B9D"/>
    <w:rsid w:val="00E645D9"/>
    <w:rsid w:val="00E64D23"/>
    <w:rsid w:val="00E653A4"/>
    <w:rsid w:val="00E65528"/>
    <w:rsid w:val="00E65D9E"/>
    <w:rsid w:val="00E661F0"/>
    <w:rsid w:val="00E70DC0"/>
    <w:rsid w:val="00E71598"/>
    <w:rsid w:val="00E71C8C"/>
    <w:rsid w:val="00E72022"/>
    <w:rsid w:val="00E726CC"/>
    <w:rsid w:val="00E74D6C"/>
    <w:rsid w:val="00E7634B"/>
    <w:rsid w:val="00E76B2D"/>
    <w:rsid w:val="00E7769E"/>
    <w:rsid w:val="00E77F73"/>
    <w:rsid w:val="00E80742"/>
    <w:rsid w:val="00E80E5F"/>
    <w:rsid w:val="00E810AC"/>
    <w:rsid w:val="00E814BF"/>
    <w:rsid w:val="00E8204D"/>
    <w:rsid w:val="00E82196"/>
    <w:rsid w:val="00E8261B"/>
    <w:rsid w:val="00E82EEF"/>
    <w:rsid w:val="00E830FD"/>
    <w:rsid w:val="00E8317A"/>
    <w:rsid w:val="00E83951"/>
    <w:rsid w:val="00E841C8"/>
    <w:rsid w:val="00E84D1E"/>
    <w:rsid w:val="00E85CE6"/>
    <w:rsid w:val="00E85F75"/>
    <w:rsid w:val="00E86FC0"/>
    <w:rsid w:val="00E90A84"/>
    <w:rsid w:val="00E917D4"/>
    <w:rsid w:val="00E926FD"/>
    <w:rsid w:val="00E92E6D"/>
    <w:rsid w:val="00E93603"/>
    <w:rsid w:val="00E93AA8"/>
    <w:rsid w:val="00E94399"/>
    <w:rsid w:val="00E948F3"/>
    <w:rsid w:val="00E9585A"/>
    <w:rsid w:val="00E95E61"/>
    <w:rsid w:val="00E97BA6"/>
    <w:rsid w:val="00EA0C09"/>
    <w:rsid w:val="00EA2695"/>
    <w:rsid w:val="00EA73DE"/>
    <w:rsid w:val="00EA7494"/>
    <w:rsid w:val="00EA74D9"/>
    <w:rsid w:val="00EA7B9F"/>
    <w:rsid w:val="00EA7EC7"/>
    <w:rsid w:val="00EB074A"/>
    <w:rsid w:val="00EB1BCB"/>
    <w:rsid w:val="00EB1E36"/>
    <w:rsid w:val="00EB6526"/>
    <w:rsid w:val="00EB7FB7"/>
    <w:rsid w:val="00EC0551"/>
    <w:rsid w:val="00EC0631"/>
    <w:rsid w:val="00EC09D5"/>
    <w:rsid w:val="00EC0DA4"/>
    <w:rsid w:val="00EC1769"/>
    <w:rsid w:val="00EC2ADB"/>
    <w:rsid w:val="00EC3504"/>
    <w:rsid w:val="00EC472E"/>
    <w:rsid w:val="00EC4B07"/>
    <w:rsid w:val="00EC5728"/>
    <w:rsid w:val="00EC5802"/>
    <w:rsid w:val="00EC6472"/>
    <w:rsid w:val="00EC79C1"/>
    <w:rsid w:val="00EC7AF2"/>
    <w:rsid w:val="00ED24CF"/>
    <w:rsid w:val="00ED3A49"/>
    <w:rsid w:val="00ED5043"/>
    <w:rsid w:val="00ED541D"/>
    <w:rsid w:val="00ED582C"/>
    <w:rsid w:val="00ED60AB"/>
    <w:rsid w:val="00ED7C71"/>
    <w:rsid w:val="00EE0672"/>
    <w:rsid w:val="00EE0A48"/>
    <w:rsid w:val="00EE240D"/>
    <w:rsid w:val="00EE2421"/>
    <w:rsid w:val="00EE2537"/>
    <w:rsid w:val="00EE2D97"/>
    <w:rsid w:val="00EE355C"/>
    <w:rsid w:val="00EE3AB7"/>
    <w:rsid w:val="00EE45D9"/>
    <w:rsid w:val="00EE45F3"/>
    <w:rsid w:val="00EE632B"/>
    <w:rsid w:val="00EE70D1"/>
    <w:rsid w:val="00EE71F3"/>
    <w:rsid w:val="00EE7401"/>
    <w:rsid w:val="00EE79A6"/>
    <w:rsid w:val="00EE7A13"/>
    <w:rsid w:val="00EE7BAF"/>
    <w:rsid w:val="00EF0815"/>
    <w:rsid w:val="00EF0AAD"/>
    <w:rsid w:val="00EF1DBC"/>
    <w:rsid w:val="00EF1E78"/>
    <w:rsid w:val="00EF2414"/>
    <w:rsid w:val="00EF3627"/>
    <w:rsid w:val="00EF3988"/>
    <w:rsid w:val="00EF41BC"/>
    <w:rsid w:val="00EF48BE"/>
    <w:rsid w:val="00EF577C"/>
    <w:rsid w:val="00EF61B3"/>
    <w:rsid w:val="00EF77EB"/>
    <w:rsid w:val="00F01218"/>
    <w:rsid w:val="00F01667"/>
    <w:rsid w:val="00F034A5"/>
    <w:rsid w:val="00F034FD"/>
    <w:rsid w:val="00F10497"/>
    <w:rsid w:val="00F1122E"/>
    <w:rsid w:val="00F1160D"/>
    <w:rsid w:val="00F12431"/>
    <w:rsid w:val="00F13132"/>
    <w:rsid w:val="00F1322F"/>
    <w:rsid w:val="00F13AE8"/>
    <w:rsid w:val="00F13AF9"/>
    <w:rsid w:val="00F1443D"/>
    <w:rsid w:val="00F145B7"/>
    <w:rsid w:val="00F15E0C"/>
    <w:rsid w:val="00F15E2F"/>
    <w:rsid w:val="00F1633C"/>
    <w:rsid w:val="00F1662D"/>
    <w:rsid w:val="00F16F66"/>
    <w:rsid w:val="00F17512"/>
    <w:rsid w:val="00F17E52"/>
    <w:rsid w:val="00F21C08"/>
    <w:rsid w:val="00F22648"/>
    <w:rsid w:val="00F259CA"/>
    <w:rsid w:val="00F26567"/>
    <w:rsid w:val="00F26DC5"/>
    <w:rsid w:val="00F2762E"/>
    <w:rsid w:val="00F277F9"/>
    <w:rsid w:val="00F27D53"/>
    <w:rsid w:val="00F30334"/>
    <w:rsid w:val="00F30A99"/>
    <w:rsid w:val="00F31531"/>
    <w:rsid w:val="00F316FA"/>
    <w:rsid w:val="00F31994"/>
    <w:rsid w:val="00F31B68"/>
    <w:rsid w:val="00F323B5"/>
    <w:rsid w:val="00F32BBB"/>
    <w:rsid w:val="00F33D74"/>
    <w:rsid w:val="00F344CB"/>
    <w:rsid w:val="00F3521A"/>
    <w:rsid w:val="00F36C3E"/>
    <w:rsid w:val="00F36D0F"/>
    <w:rsid w:val="00F37186"/>
    <w:rsid w:val="00F37FBB"/>
    <w:rsid w:val="00F37FF2"/>
    <w:rsid w:val="00F403D0"/>
    <w:rsid w:val="00F404A5"/>
    <w:rsid w:val="00F409FD"/>
    <w:rsid w:val="00F40BC4"/>
    <w:rsid w:val="00F4150F"/>
    <w:rsid w:val="00F41A9B"/>
    <w:rsid w:val="00F42EF9"/>
    <w:rsid w:val="00F434C8"/>
    <w:rsid w:val="00F435B0"/>
    <w:rsid w:val="00F43C32"/>
    <w:rsid w:val="00F43E3B"/>
    <w:rsid w:val="00F43F83"/>
    <w:rsid w:val="00F44894"/>
    <w:rsid w:val="00F46DEB"/>
    <w:rsid w:val="00F50006"/>
    <w:rsid w:val="00F50C5F"/>
    <w:rsid w:val="00F51C68"/>
    <w:rsid w:val="00F5246F"/>
    <w:rsid w:val="00F525FF"/>
    <w:rsid w:val="00F5342E"/>
    <w:rsid w:val="00F53475"/>
    <w:rsid w:val="00F54602"/>
    <w:rsid w:val="00F548F7"/>
    <w:rsid w:val="00F54AFB"/>
    <w:rsid w:val="00F576CC"/>
    <w:rsid w:val="00F57744"/>
    <w:rsid w:val="00F57AE5"/>
    <w:rsid w:val="00F6256F"/>
    <w:rsid w:val="00F62E66"/>
    <w:rsid w:val="00F63219"/>
    <w:rsid w:val="00F63D09"/>
    <w:rsid w:val="00F64147"/>
    <w:rsid w:val="00F6421E"/>
    <w:rsid w:val="00F64782"/>
    <w:rsid w:val="00F65DD6"/>
    <w:rsid w:val="00F65EB5"/>
    <w:rsid w:val="00F667DF"/>
    <w:rsid w:val="00F676F5"/>
    <w:rsid w:val="00F678FF"/>
    <w:rsid w:val="00F67B4A"/>
    <w:rsid w:val="00F67E83"/>
    <w:rsid w:val="00F70030"/>
    <w:rsid w:val="00F70DF9"/>
    <w:rsid w:val="00F7303D"/>
    <w:rsid w:val="00F74988"/>
    <w:rsid w:val="00F75159"/>
    <w:rsid w:val="00F757B7"/>
    <w:rsid w:val="00F75C62"/>
    <w:rsid w:val="00F75D21"/>
    <w:rsid w:val="00F766E4"/>
    <w:rsid w:val="00F76B9E"/>
    <w:rsid w:val="00F7706A"/>
    <w:rsid w:val="00F774BB"/>
    <w:rsid w:val="00F801E9"/>
    <w:rsid w:val="00F805BA"/>
    <w:rsid w:val="00F81A61"/>
    <w:rsid w:val="00F832C5"/>
    <w:rsid w:val="00F837E1"/>
    <w:rsid w:val="00F83C2B"/>
    <w:rsid w:val="00F86811"/>
    <w:rsid w:val="00F90F62"/>
    <w:rsid w:val="00F929E3"/>
    <w:rsid w:val="00F92BB7"/>
    <w:rsid w:val="00F93B1F"/>
    <w:rsid w:val="00F94547"/>
    <w:rsid w:val="00F95A78"/>
    <w:rsid w:val="00F96BBB"/>
    <w:rsid w:val="00F96C23"/>
    <w:rsid w:val="00F96E91"/>
    <w:rsid w:val="00F96EA6"/>
    <w:rsid w:val="00F97566"/>
    <w:rsid w:val="00F97836"/>
    <w:rsid w:val="00F97FBF"/>
    <w:rsid w:val="00FA0348"/>
    <w:rsid w:val="00FA12A9"/>
    <w:rsid w:val="00FA34A8"/>
    <w:rsid w:val="00FA3E87"/>
    <w:rsid w:val="00FA492F"/>
    <w:rsid w:val="00FA501D"/>
    <w:rsid w:val="00FA5308"/>
    <w:rsid w:val="00FA5388"/>
    <w:rsid w:val="00FA68E5"/>
    <w:rsid w:val="00FA6A45"/>
    <w:rsid w:val="00FA72B7"/>
    <w:rsid w:val="00FA7402"/>
    <w:rsid w:val="00FB030C"/>
    <w:rsid w:val="00FB044C"/>
    <w:rsid w:val="00FB05C8"/>
    <w:rsid w:val="00FB0B67"/>
    <w:rsid w:val="00FB1545"/>
    <w:rsid w:val="00FB247E"/>
    <w:rsid w:val="00FB2731"/>
    <w:rsid w:val="00FB31D2"/>
    <w:rsid w:val="00FB3B65"/>
    <w:rsid w:val="00FB4CC3"/>
    <w:rsid w:val="00FC037A"/>
    <w:rsid w:val="00FC05C9"/>
    <w:rsid w:val="00FC0603"/>
    <w:rsid w:val="00FC1100"/>
    <w:rsid w:val="00FC14D2"/>
    <w:rsid w:val="00FC2CE8"/>
    <w:rsid w:val="00FC3408"/>
    <w:rsid w:val="00FC3499"/>
    <w:rsid w:val="00FC4760"/>
    <w:rsid w:val="00FC5ABD"/>
    <w:rsid w:val="00FC6665"/>
    <w:rsid w:val="00FC6FE4"/>
    <w:rsid w:val="00FC700C"/>
    <w:rsid w:val="00FC7073"/>
    <w:rsid w:val="00FC752A"/>
    <w:rsid w:val="00FC76F5"/>
    <w:rsid w:val="00FD0836"/>
    <w:rsid w:val="00FD0D22"/>
    <w:rsid w:val="00FD2752"/>
    <w:rsid w:val="00FD3DAD"/>
    <w:rsid w:val="00FD5BBD"/>
    <w:rsid w:val="00FD6BCC"/>
    <w:rsid w:val="00FD6DDA"/>
    <w:rsid w:val="00FD797E"/>
    <w:rsid w:val="00FD79E9"/>
    <w:rsid w:val="00FE1871"/>
    <w:rsid w:val="00FE2F47"/>
    <w:rsid w:val="00FE4454"/>
    <w:rsid w:val="00FE4A17"/>
    <w:rsid w:val="00FE55A3"/>
    <w:rsid w:val="00FE5DF9"/>
    <w:rsid w:val="00FE66F4"/>
    <w:rsid w:val="00FE72C1"/>
    <w:rsid w:val="00FE7667"/>
    <w:rsid w:val="00FE7F38"/>
    <w:rsid w:val="00FF04E3"/>
    <w:rsid w:val="00FF0E84"/>
    <w:rsid w:val="00FF2371"/>
    <w:rsid w:val="00FF2654"/>
    <w:rsid w:val="00FF29BD"/>
    <w:rsid w:val="00FF3C8C"/>
    <w:rsid w:val="00FF3CD9"/>
    <w:rsid w:val="00FF421C"/>
    <w:rsid w:val="00FF54E4"/>
    <w:rsid w:val="00FF5858"/>
    <w:rsid w:val="00FF60E8"/>
    <w:rsid w:val="00FF6525"/>
    <w:rsid w:val="00FF6781"/>
    <w:rsid w:val="00FF6904"/>
    <w:rsid w:val="00FF7055"/>
    <w:rsid w:val="00FF77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137A2"/>
  <w15:docId w15:val="{29B251A3-68BA-49CD-A6FE-253F8923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A62"/>
    <w:rPr>
      <w:sz w:val="24"/>
      <w:szCs w:val="24"/>
      <w:lang w:val="en-GB" w:eastAsia="en-US"/>
    </w:rPr>
  </w:style>
  <w:style w:type="paragraph" w:styleId="Heading1">
    <w:name w:val="heading 1"/>
    <w:basedOn w:val="Normal"/>
    <w:next w:val="Normal"/>
    <w:qFormat/>
    <w:rsid w:val="00392A22"/>
    <w:pPr>
      <w:keepNext/>
      <w:outlineLvl w:val="0"/>
    </w:pPr>
  </w:style>
  <w:style w:type="paragraph" w:styleId="Heading2">
    <w:name w:val="heading 2"/>
    <w:basedOn w:val="Normal"/>
    <w:next w:val="Normal"/>
    <w:qFormat/>
    <w:rsid w:val="00392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2A22"/>
    <w:pPr>
      <w:tabs>
        <w:tab w:val="center" w:pos="4153"/>
        <w:tab w:val="right" w:pos="8306"/>
      </w:tabs>
    </w:pPr>
  </w:style>
  <w:style w:type="paragraph" w:styleId="Footer">
    <w:name w:val="footer"/>
    <w:basedOn w:val="Normal"/>
    <w:link w:val="FooterChar"/>
    <w:uiPriority w:val="99"/>
    <w:rsid w:val="00392A22"/>
    <w:pPr>
      <w:tabs>
        <w:tab w:val="center" w:pos="4153"/>
        <w:tab w:val="right" w:pos="8306"/>
      </w:tabs>
    </w:pPr>
  </w:style>
  <w:style w:type="paragraph" w:customStyle="1" w:styleId="antraste">
    <w:name w:val="antraste"/>
    <w:rsid w:val="00392A22"/>
    <w:rPr>
      <w:b/>
      <w:caps/>
      <w:sz w:val="24"/>
      <w:lang w:val="en-GB" w:eastAsia="en-US"/>
    </w:rPr>
  </w:style>
  <w:style w:type="paragraph" w:customStyle="1" w:styleId="Filialas">
    <w:name w:val="Filialas"/>
    <w:rsid w:val="00392A22"/>
    <w:pPr>
      <w:spacing w:before="120" w:line="960" w:lineRule="auto"/>
      <w:jc w:val="center"/>
    </w:pPr>
    <w:rPr>
      <w:b/>
      <w:caps/>
      <w:lang w:val="en-GB" w:eastAsia="en-US"/>
    </w:rPr>
  </w:style>
  <w:style w:type="paragraph" w:customStyle="1" w:styleId="Rekvizitas">
    <w:name w:val="Rekvizitas"/>
    <w:rsid w:val="00392A22"/>
    <w:pPr>
      <w:jc w:val="center"/>
    </w:pPr>
    <w:rPr>
      <w:lang w:val="en-GB" w:eastAsia="en-US"/>
    </w:rPr>
  </w:style>
  <w:style w:type="paragraph" w:customStyle="1" w:styleId="Tekstas">
    <w:name w:val="Tekstas"/>
    <w:uiPriority w:val="99"/>
    <w:rsid w:val="00392A22"/>
    <w:pPr>
      <w:tabs>
        <w:tab w:val="left" w:pos="6804"/>
      </w:tabs>
      <w:ind w:firstLine="238"/>
    </w:pPr>
    <w:rPr>
      <w:color w:val="000000"/>
      <w:sz w:val="24"/>
      <w:lang w:val="en-GB" w:eastAsia="en-US"/>
    </w:rPr>
  </w:style>
  <w:style w:type="character" w:styleId="FollowedHyperlink">
    <w:name w:val="FollowedHyperlink"/>
    <w:basedOn w:val="DefaultParagraphFont"/>
    <w:rsid w:val="00392A22"/>
    <w:rPr>
      <w:color w:val="auto"/>
      <w:u w:val="none"/>
    </w:rPr>
  </w:style>
  <w:style w:type="character" w:styleId="Hyperlink">
    <w:name w:val="Hyperlink"/>
    <w:basedOn w:val="DefaultParagraphFont"/>
    <w:rsid w:val="00392A22"/>
    <w:rPr>
      <w:color w:val="auto"/>
      <w:u w:val="none"/>
    </w:rPr>
  </w:style>
  <w:style w:type="paragraph" w:styleId="BodyText">
    <w:name w:val="Body Text"/>
    <w:basedOn w:val="Normal"/>
    <w:link w:val="BodyTextChar"/>
    <w:rsid w:val="00392A22"/>
    <w:pPr>
      <w:tabs>
        <w:tab w:val="left" w:pos="5387"/>
      </w:tabs>
      <w:jc w:val="both"/>
    </w:pPr>
    <w:rPr>
      <w:lang w:val="lt-LT"/>
    </w:rPr>
  </w:style>
  <w:style w:type="paragraph" w:styleId="BodyTextIndent">
    <w:name w:val="Body Text Indent"/>
    <w:basedOn w:val="Normal"/>
    <w:rsid w:val="00392A22"/>
    <w:pPr>
      <w:tabs>
        <w:tab w:val="left" w:pos="1080"/>
      </w:tabs>
      <w:ind w:firstLine="720"/>
      <w:jc w:val="both"/>
    </w:pPr>
    <w:rPr>
      <w:lang w:val="lt-LT"/>
    </w:rPr>
  </w:style>
  <w:style w:type="paragraph" w:styleId="List2">
    <w:name w:val="List 2"/>
    <w:basedOn w:val="Normal"/>
    <w:rsid w:val="00392A22"/>
    <w:pPr>
      <w:ind w:left="566" w:hanging="283"/>
    </w:pPr>
  </w:style>
  <w:style w:type="character" w:styleId="PageNumber">
    <w:name w:val="page number"/>
    <w:basedOn w:val="DefaultParagraphFont"/>
    <w:rsid w:val="00392A22"/>
  </w:style>
  <w:style w:type="paragraph" w:styleId="BodyTextIndent3">
    <w:name w:val="Body Text Indent 3"/>
    <w:basedOn w:val="Normal"/>
    <w:rsid w:val="00392A22"/>
    <w:pPr>
      <w:ind w:firstLine="360"/>
      <w:jc w:val="both"/>
    </w:pPr>
    <w:rPr>
      <w:rFonts w:ascii="Arial" w:hAnsi="Arial"/>
      <w:color w:val="000000"/>
      <w:lang w:val="lt-LT"/>
    </w:rPr>
  </w:style>
  <w:style w:type="paragraph" w:styleId="BodyTextIndent2">
    <w:name w:val="Body Text Indent 2"/>
    <w:basedOn w:val="Normal"/>
    <w:rsid w:val="00392A22"/>
    <w:pPr>
      <w:ind w:firstLine="720"/>
      <w:jc w:val="both"/>
    </w:pPr>
    <w:rPr>
      <w:color w:val="000000"/>
      <w:lang w:val="lt-LT"/>
    </w:rPr>
  </w:style>
  <w:style w:type="paragraph" w:styleId="BodyText2">
    <w:name w:val="Body Text 2"/>
    <w:basedOn w:val="Normal"/>
    <w:link w:val="BodyText2Char"/>
    <w:uiPriority w:val="99"/>
    <w:rsid w:val="00392A22"/>
    <w:pPr>
      <w:jc w:val="both"/>
    </w:pPr>
    <w:rPr>
      <w:color w:val="000000"/>
      <w:lang w:val="lt-LT"/>
    </w:rPr>
  </w:style>
  <w:style w:type="paragraph" w:styleId="BodyText3">
    <w:name w:val="Body Text 3"/>
    <w:basedOn w:val="Normal"/>
    <w:rsid w:val="00392A22"/>
    <w:pPr>
      <w:ind w:right="-82"/>
      <w:jc w:val="both"/>
    </w:pPr>
    <w:rPr>
      <w:lang w:val="lt-LT"/>
    </w:rPr>
  </w:style>
  <w:style w:type="paragraph" w:styleId="BalloonText">
    <w:name w:val="Balloon Text"/>
    <w:basedOn w:val="Normal"/>
    <w:semiHidden/>
    <w:rsid w:val="009579CB"/>
    <w:rPr>
      <w:rFonts w:ascii="Tahoma" w:hAnsi="Tahoma" w:cs="Tahoma"/>
      <w:sz w:val="16"/>
      <w:szCs w:val="16"/>
    </w:rPr>
  </w:style>
  <w:style w:type="paragraph" w:customStyle="1" w:styleId="Normal2">
    <w:name w:val="Normal 2"/>
    <w:basedOn w:val="Normal"/>
    <w:link w:val="Normal2Char"/>
    <w:autoRedefine/>
    <w:rsid w:val="001D7470"/>
    <w:pPr>
      <w:keepLines/>
      <w:jc w:val="both"/>
    </w:pPr>
    <w:rPr>
      <w:snapToGrid w:val="0"/>
      <w:lang w:val="lt-LT"/>
    </w:rPr>
  </w:style>
  <w:style w:type="character" w:customStyle="1" w:styleId="Normal2Char">
    <w:name w:val="Normal 2 Char"/>
    <w:basedOn w:val="DefaultParagraphFont"/>
    <w:link w:val="Normal2"/>
    <w:rsid w:val="001D7470"/>
    <w:rPr>
      <w:snapToGrid w:val="0"/>
      <w:sz w:val="24"/>
      <w:szCs w:val="24"/>
      <w:lang w:val="lt-LT" w:eastAsia="en-US" w:bidi="ar-SA"/>
    </w:rPr>
  </w:style>
  <w:style w:type="character" w:customStyle="1" w:styleId="BodyTextChar">
    <w:name w:val="Body Text Char"/>
    <w:basedOn w:val="DefaultParagraphFont"/>
    <w:link w:val="BodyText"/>
    <w:rsid w:val="00424D15"/>
    <w:rPr>
      <w:sz w:val="24"/>
      <w:szCs w:val="24"/>
      <w:lang w:val="lt-LT" w:eastAsia="en-US" w:bidi="ar-SA"/>
    </w:rPr>
  </w:style>
  <w:style w:type="paragraph" w:customStyle="1" w:styleId="Default">
    <w:name w:val="Default"/>
    <w:rsid w:val="00A01F86"/>
    <w:pPr>
      <w:autoSpaceDE w:val="0"/>
      <w:autoSpaceDN w:val="0"/>
      <w:adjustRightInd w:val="0"/>
    </w:pPr>
    <w:rPr>
      <w:color w:val="000000"/>
      <w:sz w:val="24"/>
      <w:szCs w:val="24"/>
      <w:lang w:val="en-US" w:eastAsia="en-US"/>
    </w:rPr>
  </w:style>
  <w:style w:type="paragraph" w:styleId="ListParagraph">
    <w:name w:val="List Paragraph"/>
    <w:basedOn w:val="Normal"/>
    <w:link w:val="ListParagraphChar"/>
    <w:qFormat/>
    <w:rsid w:val="005466E8"/>
    <w:pPr>
      <w:ind w:left="720"/>
      <w:contextualSpacing/>
    </w:pPr>
  </w:style>
  <w:style w:type="character" w:customStyle="1" w:styleId="HeaderChar">
    <w:name w:val="Header Char"/>
    <w:basedOn w:val="DefaultParagraphFont"/>
    <w:link w:val="Header"/>
    <w:uiPriority w:val="99"/>
    <w:rsid w:val="00D408BE"/>
    <w:rPr>
      <w:sz w:val="24"/>
      <w:szCs w:val="24"/>
      <w:lang w:val="en-GB" w:eastAsia="en-US"/>
    </w:rPr>
  </w:style>
  <w:style w:type="character" w:customStyle="1" w:styleId="BodyText2Char">
    <w:name w:val="Body Text 2 Char"/>
    <w:basedOn w:val="DefaultParagraphFont"/>
    <w:link w:val="BodyText2"/>
    <w:uiPriority w:val="99"/>
    <w:rsid w:val="007211A5"/>
    <w:rPr>
      <w:color w:val="000000"/>
      <w:sz w:val="24"/>
      <w:szCs w:val="24"/>
      <w:lang w:eastAsia="en-US"/>
    </w:rPr>
  </w:style>
  <w:style w:type="paragraph" w:styleId="Title">
    <w:name w:val="Title"/>
    <w:basedOn w:val="Normal"/>
    <w:link w:val="TitleChar"/>
    <w:qFormat/>
    <w:rsid w:val="00C61D69"/>
    <w:pPr>
      <w:jc w:val="center"/>
    </w:pPr>
    <w:rPr>
      <w:b/>
      <w:szCs w:val="20"/>
      <w:lang w:val="lt-LT"/>
    </w:rPr>
  </w:style>
  <w:style w:type="character" w:customStyle="1" w:styleId="TitleChar">
    <w:name w:val="Title Char"/>
    <w:basedOn w:val="DefaultParagraphFont"/>
    <w:link w:val="Title"/>
    <w:rsid w:val="00C61D69"/>
    <w:rPr>
      <w:b/>
      <w:sz w:val="24"/>
      <w:lang w:eastAsia="en-US"/>
    </w:rPr>
  </w:style>
  <w:style w:type="paragraph" w:styleId="NoSpacing">
    <w:name w:val="No Spacing"/>
    <w:link w:val="NoSpacingChar"/>
    <w:uiPriority w:val="1"/>
    <w:qFormat/>
    <w:rsid w:val="00CA3319"/>
    <w:pPr>
      <w:widowControl w:val="0"/>
      <w:autoSpaceDE w:val="0"/>
      <w:autoSpaceDN w:val="0"/>
      <w:adjustRightInd w:val="0"/>
    </w:pPr>
  </w:style>
  <w:style w:type="character" w:customStyle="1" w:styleId="NoSpacingChar">
    <w:name w:val="No Spacing Char"/>
    <w:basedOn w:val="DefaultParagraphFont"/>
    <w:link w:val="NoSpacing"/>
    <w:uiPriority w:val="1"/>
    <w:rsid w:val="00CA3319"/>
    <w:rPr>
      <w:lang w:val="lt-LT" w:eastAsia="lt-LT" w:bidi="ar-SA"/>
    </w:rPr>
  </w:style>
  <w:style w:type="character" w:styleId="CommentReference">
    <w:name w:val="annotation reference"/>
    <w:basedOn w:val="DefaultParagraphFont"/>
    <w:rsid w:val="003A2BAD"/>
    <w:rPr>
      <w:sz w:val="16"/>
      <w:szCs w:val="16"/>
    </w:rPr>
  </w:style>
  <w:style w:type="paragraph" w:styleId="CommentText">
    <w:name w:val="annotation text"/>
    <w:basedOn w:val="Normal"/>
    <w:link w:val="CommentTextChar"/>
    <w:rsid w:val="003A2BAD"/>
    <w:rPr>
      <w:sz w:val="20"/>
      <w:szCs w:val="20"/>
    </w:rPr>
  </w:style>
  <w:style w:type="character" w:customStyle="1" w:styleId="CommentTextChar">
    <w:name w:val="Comment Text Char"/>
    <w:basedOn w:val="DefaultParagraphFont"/>
    <w:link w:val="CommentText"/>
    <w:rsid w:val="003A2BAD"/>
    <w:rPr>
      <w:lang w:val="en-GB" w:eastAsia="en-US"/>
    </w:rPr>
  </w:style>
  <w:style w:type="paragraph" w:styleId="CommentSubject">
    <w:name w:val="annotation subject"/>
    <w:basedOn w:val="CommentText"/>
    <w:next w:val="CommentText"/>
    <w:link w:val="CommentSubjectChar"/>
    <w:rsid w:val="003A2BAD"/>
    <w:rPr>
      <w:b/>
      <w:bCs/>
    </w:rPr>
  </w:style>
  <w:style w:type="character" w:customStyle="1" w:styleId="CommentSubjectChar">
    <w:name w:val="Comment Subject Char"/>
    <w:basedOn w:val="CommentTextChar"/>
    <w:link w:val="CommentSubject"/>
    <w:rsid w:val="003A2BAD"/>
    <w:rPr>
      <w:b/>
      <w:bCs/>
      <w:lang w:val="en-GB" w:eastAsia="en-US"/>
    </w:rPr>
  </w:style>
  <w:style w:type="paragraph" w:styleId="HTMLPreformatted">
    <w:name w:val="HTML Preformatted"/>
    <w:basedOn w:val="Normal"/>
    <w:link w:val="HTMLPreformattedChar"/>
    <w:uiPriority w:val="99"/>
    <w:unhideWhenUsed/>
    <w:rsid w:val="00E92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szCs w:val="20"/>
      <w:lang w:val="lt-LT" w:eastAsia="lt-LT"/>
    </w:rPr>
  </w:style>
  <w:style w:type="character" w:customStyle="1" w:styleId="HTMLPreformattedChar">
    <w:name w:val="HTML Preformatted Char"/>
    <w:basedOn w:val="DefaultParagraphFont"/>
    <w:link w:val="HTMLPreformatted"/>
    <w:uiPriority w:val="99"/>
    <w:rsid w:val="00E92E6D"/>
    <w:rPr>
      <w:rFonts w:ascii="Courier New" w:hAnsi="Courier New" w:cs="Courier New"/>
    </w:rPr>
  </w:style>
  <w:style w:type="paragraph" w:styleId="NormalWeb">
    <w:name w:val="Normal (Web)"/>
    <w:basedOn w:val="Normal"/>
    <w:unhideWhenUsed/>
    <w:rsid w:val="00E92E6D"/>
    <w:pPr>
      <w:spacing w:before="100" w:beforeAutospacing="1" w:after="100" w:afterAutospacing="1"/>
    </w:pPr>
    <w:rPr>
      <w:lang w:val="lt-LT" w:eastAsia="lt-LT"/>
    </w:rPr>
  </w:style>
  <w:style w:type="paragraph" w:customStyle="1" w:styleId="style13">
    <w:name w:val="style13"/>
    <w:basedOn w:val="Normal"/>
    <w:uiPriority w:val="99"/>
    <w:semiHidden/>
    <w:rsid w:val="00E92E6D"/>
    <w:rPr>
      <w:lang w:val="lt-LT" w:eastAsia="lt-LT"/>
    </w:rPr>
  </w:style>
  <w:style w:type="table" w:styleId="TableGrid">
    <w:name w:val="Table Grid"/>
    <w:basedOn w:val="TableNormal"/>
    <w:rsid w:val="00190FE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99"/>
    <w:locked/>
    <w:rsid w:val="00DE239B"/>
    <w:rPr>
      <w:sz w:val="24"/>
      <w:szCs w:val="24"/>
      <w:lang w:val="en-GB" w:eastAsia="en-US"/>
    </w:rPr>
  </w:style>
  <w:style w:type="character" w:customStyle="1" w:styleId="text">
    <w:name w:val="text"/>
    <w:basedOn w:val="DefaultParagraphFont"/>
    <w:rsid w:val="00CB4E92"/>
  </w:style>
  <w:style w:type="paragraph" w:styleId="PlainText">
    <w:name w:val="Plain Text"/>
    <w:basedOn w:val="Normal"/>
    <w:link w:val="PlainTextChar"/>
    <w:uiPriority w:val="99"/>
    <w:unhideWhenUsed/>
    <w:rsid w:val="003B1662"/>
    <w:rPr>
      <w:rFonts w:ascii="Consolas" w:hAnsi="Consolas"/>
      <w:sz w:val="21"/>
      <w:szCs w:val="21"/>
      <w:lang w:val="lt-LT"/>
    </w:rPr>
  </w:style>
  <w:style w:type="character" w:customStyle="1" w:styleId="PlainTextChar">
    <w:name w:val="Plain Text Char"/>
    <w:basedOn w:val="DefaultParagraphFont"/>
    <w:link w:val="PlainText"/>
    <w:uiPriority w:val="99"/>
    <w:rsid w:val="003B1662"/>
    <w:rPr>
      <w:rFonts w:ascii="Consolas" w:hAnsi="Consolas"/>
      <w:sz w:val="21"/>
      <w:szCs w:val="21"/>
      <w:lang w:eastAsia="en-US"/>
    </w:rPr>
  </w:style>
  <w:style w:type="character" w:customStyle="1" w:styleId="FooterChar">
    <w:name w:val="Footer Char"/>
    <w:basedOn w:val="DefaultParagraphFont"/>
    <w:link w:val="Footer"/>
    <w:uiPriority w:val="99"/>
    <w:rsid w:val="00BF130D"/>
    <w:rPr>
      <w:sz w:val="24"/>
      <w:szCs w:val="24"/>
      <w:lang w:val="en-GB" w:eastAsia="en-US"/>
    </w:rPr>
  </w:style>
  <w:style w:type="character" w:styleId="Strong">
    <w:name w:val="Strong"/>
    <w:basedOn w:val="DefaultParagraphFont"/>
    <w:uiPriority w:val="22"/>
    <w:qFormat/>
    <w:rsid w:val="00DC42E6"/>
    <w:rPr>
      <w:b/>
      <w:bCs/>
    </w:rPr>
  </w:style>
  <w:style w:type="character" w:styleId="Emphasis">
    <w:name w:val="Emphasis"/>
    <w:basedOn w:val="DefaultParagraphFont"/>
    <w:uiPriority w:val="20"/>
    <w:qFormat/>
    <w:rsid w:val="00DC42E6"/>
    <w:rPr>
      <w:i/>
      <w:iCs/>
    </w:rPr>
  </w:style>
  <w:style w:type="paragraph" w:customStyle="1" w:styleId="Style5">
    <w:name w:val="Style5"/>
    <w:basedOn w:val="Normal"/>
    <w:rsid w:val="00284C65"/>
    <w:pPr>
      <w:widowControl w:val="0"/>
      <w:autoSpaceDE w:val="0"/>
      <w:autoSpaceDN w:val="0"/>
      <w:adjustRightInd w:val="0"/>
      <w:spacing w:line="230" w:lineRule="exact"/>
      <w:ind w:hanging="259"/>
    </w:pPr>
    <w:rPr>
      <w:lang w:val="lt-LT" w:eastAsia="lt-LT"/>
    </w:rPr>
  </w:style>
  <w:style w:type="character" w:customStyle="1" w:styleId="FontStyle13">
    <w:name w:val="Font Style13"/>
    <w:rsid w:val="00284C65"/>
    <w:rPr>
      <w:rFonts w:ascii="Times New Roman" w:hAnsi="Times New Roman" w:cs="Times New Roman"/>
      <w:sz w:val="20"/>
      <w:szCs w:val="20"/>
    </w:rPr>
  </w:style>
  <w:style w:type="paragraph" w:customStyle="1" w:styleId="Style3">
    <w:name w:val="Style3"/>
    <w:basedOn w:val="Normal"/>
    <w:rsid w:val="00284C65"/>
    <w:pPr>
      <w:widowControl w:val="0"/>
      <w:autoSpaceDE w:val="0"/>
      <w:autoSpaceDN w:val="0"/>
      <w:adjustRightInd w:val="0"/>
    </w:pPr>
    <w:rPr>
      <w:lang w:val="lt-LT" w:eastAsia="lt-LT"/>
    </w:rPr>
  </w:style>
  <w:style w:type="character" w:styleId="PlaceholderText">
    <w:name w:val="Placeholder Text"/>
    <w:basedOn w:val="DefaultParagraphFont"/>
    <w:uiPriority w:val="99"/>
    <w:semiHidden/>
    <w:rsid w:val="00B915D5"/>
    <w:rPr>
      <w:color w:val="808080"/>
    </w:rPr>
  </w:style>
  <w:style w:type="character" w:customStyle="1" w:styleId="Style1">
    <w:name w:val="Style1"/>
    <w:basedOn w:val="DefaultParagraphFont"/>
    <w:uiPriority w:val="1"/>
    <w:rsid w:val="00C96CF1"/>
    <w:rPr>
      <w:rFonts w:ascii="Tahoma" w:hAnsi="Tahoma"/>
      <w:sz w:val="20"/>
    </w:rPr>
  </w:style>
  <w:style w:type="paragraph" w:styleId="FootnoteText">
    <w:name w:val="footnote text"/>
    <w:basedOn w:val="Normal"/>
    <w:link w:val="FootnoteTextChar"/>
    <w:semiHidden/>
    <w:unhideWhenUsed/>
    <w:rsid w:val="0080274E"/>
    <w:rPr>
      <w:sz w:val="20"/>
      <w:szCs w:val="20"/>
    </w:rPr>
  </w:style>
  <w:style w:type="character" w:customStyle="1" w:styleId="FootnoteTextChar">
    <w:name w:val="Footnote Text Char"/>
    <w:basedOn w:val="DefaultParagraphFont"/>
    <w:link w:val="FootnoteText"/>
    <w:semiHidden/>
    <w:rsid w:val="0080274E"/>
    <w:rPr>
      <w:lang w:val="en-GB" w:eastAsia="en-US"/>
    </w:rPr>
  </w:style>
  <w:style w:type="character" w:styleId="FootnoteReference">
    <w:name w:val="footnote reference"/>
    <w:basedOn w:val="DefaultParagraphFont"/>
    <w:semiHidden/>
    <w:unhideWhenUsed/>
    <w:rsid w:val="0080274E"/>
    <w:rPr>
      <w:vertAlign w:val="superscript"/>
    </w:rPr>
  </w:style>
  <w:style w:type="paragraph" w:customStyle="1" w:styleId="Style6">
    <w:name w:val="Style6"/>
    <w:basedOn w:val="Normal"/>
    <w:rsid w:val="007D71DA"/>
    <w:pPr>
      <w:widowControl w:val="0"/>
      <w:autoSpaceDE w:val="0"/>
      <w:autoSpaceDN w:val="0"/>
      <w:adjustRightInd w:val="0"/>
      <w:spacing w:line="691" w:lineRule="exact"/>
    </w:pPr>
    <w:rPr>
      <w:lang w:val="lt-LT" w:eastAsia="lt-LT"/>
    </w:rPr>
  </w:style>
  <w:style w:type="character" w:customStyle="1" w:styleId="FontStyle19">
    <w:name w:val="Font Style19"/>
    <w:uiPriority w:val="99"/>
    <w:rsid w:val="003717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1091">
      <w:bodyDiv w:val="1"/>
      <w:marLeft w:val="0"/>
      <w:marRight w:val="0"/>
      <w:marTop w:val="0"/>
      <w:marBottom w:val="0"/>
      <w:divBdr>
        <w:top w:val="none" w:sz="0" w:space="0" w:color="auto"/>
        <w:left w:val="none" w:sz="0" w:space="0" w:color="auto"/>
        <w:bottom w:val="none" w:sz="0" w:space="0" w:color="auto"/>
        <w:right w:val="none" w:sz="0" w:space="0" w:color="auto"/>
      </w:divBdr>
    </w:div>
    <w:div w:id="40597846">
      <w:bodyDiv w:val="1"/>
      <w:marLeft w:val="0"/>
      <w:marRight w:val="0"/>
      <w:marTop w:val="0"/>
      <w:marBottom w:val="0"/>
      <w:divBdr>
        <w:top w:val="none" w:sz="0" w:space="0" w:color="auto"/>
        <w:left w:val="none" w:sz="0" w:space="0" w:color="auto"/>
        <w:bottom w:val="none" w:sz="0" w:space="0" w:color="auto"/>
        <w:right w:val="none" w:sz="0" w:space="0" w:color="auto"/>
      </w:divBdr>
    </w:div>
    <w:div w:id="168638726">
      <w:bodyDiv w:val="1"/>
      <w:marLeft w:val="0"/>
      <w:marRight w:val="0"/>
      <w:marTop w:val="0"/>
      <w:marBottom w:val="0"/>
      <w:divBdr>
        <w:top w:val="none" w:sz="0" w:space="0" w:color="auto"/>
        <w:left w:val="none" w:sz="0" w:space="0" w:color="auto"/>
        <w:bottom w:val="none" w:sz="0" w:space="0" w:color="auto"/>
        <w:right w:val="none" w:sz="0" w:space="0" w:color="auto"/>
      </w:divBdr>
    </w:div>
    <w:div w:id="205332926">
      <w:bodyDiv w:val="1"/>
      <w:marLeft w:val="0"/>
      <w:marRight w:val="0"/>
      <w:marTop w:val="0"/>
      <w:marBottom w:val="0"/>
      <w:divBdr>
        <w:top w:val="none" w:sz="0" w:space="0" w:color="auto"/>
        <w:left w:val="none" w:sz="0" w:space="0" w:color="auto"/>
        <w:bottom w:val="none" w:sz="0" w:space="0" w:color="auto"/>
        <w:right w:val="none" w:sz="0" w:space="0" w:color="auto"/>
      </w:divBdr>
    </w:div>
    <w:div w:id="869807628">
      <w:bodyDiv w:val="1"/>
      <w:marLeft w:val="0"/>
      <w:marRight w:val="0"/>
      <w:marTop w:val="0"/>
      <w:marBottom w:val="0"/>
      <w:divBdr>
        <w:top w:val="none" w:sz="0" w:space="0" w:color="auto"/>
        <w:left w:val="none" w:sz="0" w:space="0" w:color="auto"/>
        <w:bottom w:val="none" w:sz="0" w:space="0" w:color="auto"/>
        <w:right w:val="none" w:sz="0" w:space="0" w:color="auto"/>
      </w:divBdr>
    </w:div>
    <w:div w:id="887960232">
      <w:bodyDiv w:val="1"/>
      <w:marLeft w:val="0"/>
      <w:marRight w:val="0"/>
      <w:marTop w:val="0"/>
      <w:marBottom w:val="0"/>
      <w:divBdr>
        <w:top w:val="none" w:sz="0" w:space="0" w:color="auto"/>
        <w:left w:val="none" w:sz="0" w:space="0" w:color="auto"/>
        <w:bottom w:val="none" w:sz="0" w:space="0" w:color="auto"/>
        <w:right w:val="none" w:sz="0" w:space="0" w:color="auto"/>
      </w:divBdr>
    </w:div>
    <w:div w:id="1297948494">
      <w:bodyDiv w:val="1"/>
      <w:marLeft w:val="0"/>
      <w:marRight w:val="0"/>
      <w:marTop w:val="0"/>
      <w:marBottom w:val="0"/>
      <w:divBdr>
        <w:top w:val="none" w:sz="0" w:space="0" w:color="auto"/>
        <w:left w:val="none" w:sz="0" w:space="0" w:color="auto"/>
        <w:bottom w:val="none" w:sz="0" w:space="0" w:color="auto"/>
        <w:right w:val="none" w:sz="0" w:space="0" w:color="auto"/>
      </w:divBdr>
    </w:div>
    <w:div w:id="1516069681">
      <w:bodyDiv w:val="1"/>
      <w:marLeft w:val="0"/>
      <w:marRight w:val="0"/>
      <w:marTop w:val="0"/>
      <w:marBottom w:val="0"/>
      <w:divBdr>
        <w:top w:val="none" w:sz="0" w:space="0" w:color="auto"/>
        <w:left w:val="none" w:sz="0" w:space="0" w:color="auto"/>
        <w:bottom w:val="none" w:sz="0" w:space="0" w:color="auto"/>
        <w:right w:val="none" w:sz="0" w:space="0" w:color="auto"/>
      </w:divBdr>
      <w:divsChild>
        <w:div w:id="2054302845">
          <w:marLeft w:val="0"/>
          <w:marRight w:val="0"/>
          <w:marTop w:val="0"/>
          <w:marBottom w:val="0"/>
          <w:divBdr>
            <w:top w:val="none" w:sz="0" w:space="0" w:color="auto"/>
            <w:left w:val="single" w:sz="4" w:space="4" w:color="D4D4D4"/>
            <w:bottom w:val="none" w:sz="0" w:space="0" w:color="auto"/>
            <w:right w:val="single" w:sz="4" w:space="4" w:color="D4D4D4"/>
          </w:divBdr>
          <w:divsChild>
            <w:div w:id="1417703078">
              <w:marLeft w:val="0"/>
              <w:marRight w:val="0"/>
              <w:marTop w:val="0"/>
              <w:marBottom w:val="0"/>
              <w:divBdr>
                <w:top w:val="none" w:sz="0" w:space="0" w:color="auto"/>
                <w:left w:val="none" w:sz="0" w:space="0" w:color="auto"/>
                <w:bottom w:val="none" w:sz="0" w:space="0" w:color="auto"/>
                <w:right w:val="none" w:sz="0" w:space="0" w:color="auto"/>
              </w:divBdr>
              <w:divsChild>
                <w:div w:id="1674449259">
                  <w:marLeft w:val="0"/>
                  <w:marRight w:val="0"/>
                  <w:marTop w:val="0"/>
                  <w:marBottom w:val="0"/>
                  <w:divBdr>
                    <w:top w:val="none" w:sz="0" w:space="0" w:color="auto"/>
                    <w:left w:val="single" w:sz="4" w:space="4" w:color="D4D4D4"/>
                    <w:bottom w:val="single" w:sz="4" w:space="4" w:color="D4D4D4"/>
                    <w:right w:val="single" w:sz="4" w:space="4" w:color="D4D4D4"/>
                  </w:divBdr>
                </w:div>
              </w:divsChild>
            </w:div>
          </w:divsChild>
        </w:div>
      </w:divsChild>
    </w:div>
    <w:div w:id="1578904326">
      <w:bodyDiv w:val="1"/>
      <w:marLeft w:val="0"/>
      <w:marRight w:val="0"/>
      <w:marTop w:val="0"/>
      <w:marBottom w:val="0"/>
      <w:divBdr>
        <w:top w:val="none" w:sz="0" w:space="0" w:color="auto"/>
        <w:left w:val="none" w:sz="0" w:space="0" w:color="auto"/>
        <w:bottom w:val="none" w:sz="0" w:space="0" w:color="auto"/>
        <w:right w:val="none" w:sz="0" w:space="0" w:color="auto"/>
      </w:divBdr>
    </w:div>
    <w:div w:id="1705331039">
      <w:bodyDiv w:val="1"/>
      <w:marLeft w:val="0"/>
      <w:marRight w:val="0"/>
      <w:marTop w:val="0"/>
      <w:marBottom w:val="0"/>
      <w:divBdr>
        <w:top w:val="none" w:sz="0" w:space="0" w:color="auto"/>
        <w:left w:val="none" w:sz="0" w:space="0" w:color="auto"/>
        <w:bottom w:val="none" w:sz="0" w:space="0" w:color="auto"/>
        <w:right w:val="none" w:sz="0" w:space="0" w:color="auto"/>
      </w:divBdr>
    </w:div>
    <w:div w:id="1911842376">
      <w:bodyDiv w:val="1"/>
      <w:marLeft w:val="0"/>
      <w:marRight w:val="0"/>
      <w:marTop w:val="0"/>
      <w:marBottom w:val="0"/>
      <w:divBdr>
        <w:top w:val="none" w:sz="0" w:space="0" w:color="auto"/>
        <w:left w:val="none" w:sz="0" w:space="0" w:color="auto"/>
        <w:bottom w:val="none" w:sz="0" w:space="0" w:color="auto"/>
        <w:right w:val="none" w:sz="0" w:space="0" w:color="auto"/>
      </w:divBdr>
    </w:div>
    <w:div w:id="1922642898">
      <w:bodyDiv w:val="1"/>
      <w:marLeft w:val="0"/>
      <w:marRight w:val="0"/>
      <w:marTop w:val="0"/>
      <w:marBottom w:val="0"/>
      <w:divBdr>
        <w:top w:val="none" w:sz="0" w:space="0" w:color="auto"/>
        <w:left w:val="none" w:sz="0" w:space="0" w:color="auto"/>
        <w:bottom w:val="none" w:sz="0" w:space="0" w:color="auto"/>
        <w:right w:val="none" w:sz="0" w:space="0" w:color="auto"/>
      </w:divBdr>
    </w:div>
    <w:div w:id="2030990276">
      <w:bodyDiv w:val="1"/>
      <w:marLeft w:val="0"/>
      <w:marRight w:val="0"/>
      <w:marTop w:val="0"/>
      <w:marBottom w:val="0"/>
      <w:divBdr>
        <w:top w:val="none" w:sz="0" w:space="0" w:color="auto"/>
        <w:left w:val="none" w:sz="0" w:space="0" w:color="auto"/>
        <w:bottom w:val="none" w:sz="0" w:space="0" w:color="auto"/>
        <w:right w:val="none" w:sz="0" w:space="0" w:color="auto"/>
      </w:divBdr>
    </w:div>
    <w:div w:id="203182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bi\My%20Documents\Protokolai\Protokolas%20admin%20posedzio%202004-09-0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9FEEFCB-2470-45EF-85E6-3FD052840CDD}"/>
      </w:docPartPr>
      <w:docPartBody>
        <w:p w:rsidR="004D691E" w:rsidRDefault="00C11546" w:rsidP="00C11546">
          <w:pPr>
            <w:pStyle w:val="DefaultPlaceholder108206515812"/>
          </w:pPr>
          <w:r>
            <w:rPr>
              <w:rStyle w:val="PlaceholderText"/>
              <w:rFonts w:ascii="Arial" w:hAnsi="Arial" w:cs="Arial"/>
              <w:sz w:val="20"/>
              <w:szCs w:val="20"/>
            </w:rPr>
            <w:t>Vardas, pavardė / pavadinimas</w:t>
          </w:r>
        </w:p>
      </w:docPartBody>
    </w:docPart>
    <w:docPart>
      <w:docPartPr>
        <w:name w:val="55AEF6C0FA9543008A3177E8371C1A93"/>
        <w:category>
          <w:name w:val="General"/>
          <w:gallery w:val="placeholder"/>
        </w:category>
        <w:types>
          <w:type w:val="bbPlcHdr"/>
        </w:types>
        <w:behaviors>
          <w:behavior w:val="content"/>
        </w:behaviors>
        <w:guid w:val="{38B1BE2E-E70C-429A-85CF-69871C29CD5F}"/>
      </w:docPartPr>
      <w:docPartBody>
        <w:p w:rsidR="00326647" w:rsidRDefault="00C11546" w:rsidP="00C11546">
          <w:pPr>
            <w:pStyle w:val="55AEF6C0FA9543008A3177E8371C1A935"/>
          </w:pPr>
          <w:r>
            <w:rPr>
              <w:rStyle w:val="PlaceholderText"/>
              <w:rFonts w:ascii="Arial" w:hAnsi="Arial" w:cs="Arial"/>
              <w:sz w:val="20"/>
              <w:szCs w:val="20"/>
            </w:rPr>
            <w:t>Akcijų skaičius</w:t>
          </w:r>
        </w:p>
      </w:docPartBody>
    </w:docPart>
    <w:docPart>
      <w:docPartPr>
        <w:name w:val="BB571E31260548AD85119E4356A016E1"/>
        <w:category>
          <w:name w:val="General"/>
          <w:gallery w:val="placeholder"/>
        </w:category>
        <w:types>
          <w:type w:val="bbPlcHdr"/>
        </w:types>
        <w:behaviors>
          <w:behavior w:val="content"/>
        </w:behaviors>
        <w:guid w:val="{56D94707-9761-414A-9D94-E996D165C386}"/>
      </w:docPartPr>
      <w:docPartBody>
        <w:p w:rsidR="00326647" w:rsidRDefault="00C11546" w:rsidP="00C11546">
          <w:pPr>
            <w:pStyle w:val="BB571E31260548AD85119E4356A016E15"/>
          </w:pPr>
          <w:r>
            <w:rPr>
              <w:rStyle w:val="PlaceholderText"/>
              <w:rFonts w:ascii="Arial" w:hAnsi="Arial" w:cs="Arial"/>
              <w:sz w:val="20"/>
              <w:szCs w:val="20"/>
            </w:rPr>
            <w:t>Asmens kodas / juridinio asmens kodas</w:t>
          </w:r>
        </w:p>
      </w:docPartBody>
    </w:docPart>
    <w:docPart>
      <w:docPartPr>
        <w:name w:val="C1914BDFA83E44D2A5F917BC69B2B8D9"/>
        <w:category>
          <w:name w:val="General"/>
          <w:gallery w:val="placeholder"/>
        </w:category>
        <w:types>
          <w:type w:val="bbPlcHdr"/>
        </w:types>
        <w:behaviors>
          <w:behavior w:val="content"/>
        </w:behaviors>
        <w:guid w:val="{63B94106-567B-4F7B-BF6C-5057F6046A2F}"/>
      </w:docPartPr>
      <w:docPartBody>
        <w:p w:rsidR="0042762B" w:rsidRDefault="005F0E44" w:rsidP="005F0E44">
          <w:pPr>
            <w:pStyle w:val="C1914BDFA83E44D2A5F917BC69B2B8D9"/>
          </w:pPr>
          <w:r>
            <w:rPr>
              <w:rStyle w:val="PlaceholderText"/>
              <w:rFonts w:ascii="Arial" w:hAnsi="Arial" w:cs="Arial"/>
              <w:sz w:val="20"/>
              <w:szCs w:val="20"/>
            </w:rPr>
            <w:t>Vardas, pavardė</w:t>
          </w:r>
        </w:p>
      </w:docPartBody>
    </w:docPart>
    <w:docPart>
      <w:docPartPr>
        <w:name w:val="9BE02737A4734EE683E82C8B4842D3F7"/>
        <w:category>
          <w:name w:val="General"/>
          <w:gallery w:val="placeholder"/>
        </w:category>
        <w:types>
          <w:type w:val="bbPlcHdr"/>
        </w:types>
        <w:behaviors>
          <w:behavior w:val="content"/>
        </w:behaviors>
        <w:guid w:val="{DA430EB7-5156-486E-A004-4F1A36DCD01E}"/>
      </w:docPartPr>
      <w:docPartBody>
        <w:p w:rsidR="0042762B" w:rsidRDefault="005F0E44" w:rsidP="005F0E44">
          <w:pPr>
            <w:pStyle w:val="9BE02737A4734EE683E82C8B4842D3F7"/>
          </w:pPr>
          <w:r>
            <w:rPr>
              <w:rStyle w:val="PlaceholderText"/>
              <w:rFonts w:ascii="Arial" w:hAnsi="Arial" w:cs="Arial"/>
              <w:sz w:val="20"/>
              <w:szCs w:val="20"/>
            </w:rPr>
            <w:t>Vardas, pavardė</w:t>
          </w:r>
        </w:p>
      </w:docPartBody>
    </w:docPart>
    <w:docPart>
      <w:docPartPr>
        <w:name w:val="DB852588F4B549749B89D4CAD661AC29"/>
        <w:category>
          <w:name w:val="General"/>
          <w:gallery w:val="placeholder"/>
        </w:category>
        <w:types>
          <w:type w:val="bbPlcHdr"/>
        </w:types>
        <w:behaviors>
          <w:behavior w:val="content"/>
        </w:behaviors>
        <w:guid w:val="{85E4EC67-4DBD-4348-BED7-C08662957DA1}"/>
      </w:docPartPr>
      <w:docPartBody>
        <w:p w:rsidR="0042762B" w:rsidRDefault="005F0E44" w:rsidP="005F0E44">
          <w:pPr>
            <w:pStyle w:val="DB852588F4B549749B89D4CAD661AC29"/>
          </w:pPr>
          <w:r>
            <w:rPr>
              <w:rStyle w:val="PlaceholderText"/>
              <w:rFonts w:ascii="Arial" w:hAnsi="Arial" w:cs="Arial"/>
              <w:sz w:val="20"/>
              <w:szCs w:val="20"/>
            </w:rPr>
            <w:t>Vardas, pavardė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75E8"/>
    <w:rsid w:val="000731EE"/>
    <w:rsid w:val="000E6572"/>
    <w:rsid w:val="00131EE3"/>
    <w:rsid w:val="00153867"/>
    <w:rsid w:val="00154EA0"/>
    <w:rsid w:val="001869AD"/>
    <w:rsid w:val="001C7ED2"/>
    <w:rsid w:val="00290853"/>
    <w:rsid w:val="00326647"/>
    <w:rsid w:val="003532FE"/>
    <w:rsid w:val="0037073B"/>
    <w:rsid w:val="0042762B"/>
    <w:rsid w:val="004D691E"/>
    <w:rsid w:val="00530858"/>
    <w:rsid w:val="005575E8"/>
    <w:rsid w:val="005E4E93"/>
    <w:rsid w:val="005F0E44"/>
    <w:rsid w:val="0061001B"/>
    <w:rsid w:val="006D0D44"/>
    <w:rsid w:val="007E3BE8"/>
    <w:rsid w:val="0087368A"/>
    <w:rsid w:val="00980E27"/>
    <w:rsid w:val="009D490B"/>
    <w:rsid w:val="009E3691"/>
    <w:rsid w:val="00B70730"/>
    <w:rsid w:val="00B969A9"/>
    <w:rsid w:val="00BA4069"/>
    <w:rsid w:val="00BE6FE5"/>
    <w:rsid w:val="00C11546"/>
    <w:rsid w:val="00C14644"/>
    <w:rsid w:val="00C95D2E"/>
    <w:rsid w:val="00CA5776"/>
    <w:rsid w:val="00D0132E"/>
    <w:rsid w:val="00EC241A"/>
    <w:rsid w:val="00F547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E44"/>
    <w:rPr>
      <w:color w:val="808080"/>
    </w:rPr>
  </w:style>
  <w:style w:type="paragraph" w:customStyle="1" w:styleId="DefaultPlaceholder108206515812">
    <w:name w:val="DefaultPlaceholder_108206515812"/>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BB571E31260548AD85119E4356A016E15">
    <w:name w:val="BB571E31260548AD85119E4356A016E1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55AEF6C0FA9543008A3177E8371C1A935">
    <w:name w:val="55AEF6C0FA9543008A3177E8371C1A935"/>
    <w:rsid w:val="00C11546"/>
    <w:pPr>
      <w:spacing w:after="0" w:line="240" w:lineRule="auto"/>
    </w:pPr>
    <w:rPr>
      <w:rFonts w:ascii="Times New Roman" w:eastAsia="Times New Roman" w:hAnsi="Times New Roman" w:cs="Times New Roman"/>
      <w:sz w:val="24"/>
      <w:szCs w:val="24"/>
      <w:lang w:val="en-GB" w:eastAsia="en-US"/>
    </w:rPr>
  </w:style>
  <w:style w:type="paragraph" w:customStyle="1" w:styleId="C1914BDFA83E44D2A5F917BC69B2B8D9">
    <w:name w:val="C1914BDFA83E44D2A5F917BC69B2B8D9"/>
    <w:rsid w:val="005F0E44"/>
    <w:pPr>
      <w:spacing w:after="160" w:line="259" w:lineRule="auto"/>
    </w:pPr>
  </w:style>
  <w:style w:type="paragraph" w:customStyle="1" w:styleId="9BE02737A4734EE683E82C8B4842D3F7">
    <w:name w:val="9BE02737A4734EE683E82C8B4842D3F7"/>
    <w:rsid w:val="005F0E44"/>
    <w:pPr>
      <w:spacing w:after="160" w:line="259" w:lineRule="auto"/>
    </w:pPr>
  </w:style>
  <w:style w:type="paragraph" w:customStyle="1" w:styleId="DB852588F4B549749B89D4CAD661AC29">
    <w:name w:val="DB852588F4B549749B89D4CAD661AC29"/>
    <w:rsid w:val="005F0E4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8" ma:contentTypeDescription="Create a new document." ma:contentTypeScope="" ma:versionID="237e59491197d0382bc4c38c0a483db6">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01167f70d7ce6a9448be14387902c19a"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F7D04-9115-425D-AB53-590173D9E6C1}">
  <ds:schemaRefs>
    <ds:schemaRef ds:uri="http://schemas.microsoft.com/sharepoint/v3/contenttype/forms"/>
  </ds:schemaRefs>
</ds:datastoreItem>
</file>

<file path=customXml/itemProps2.xml><?xml version="1.0" encoding="utf-8"?>
<ds:datastoreItem xmlns:ds="http://schemas.openxmlformats.org/officeDocument/2006/customXml" ds:itemID="{1B40770B-08B2-443E-9746-EE0285FD46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8D4C66-5032-40B4-BE9E-7F83D9CAD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0183A1-5718-4C23-9A86-098BC2BA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Protokolas admin posedzio 2004-09-06</Template>
  <TotalTime>5</TotalTime>
  <Pages>8</Pages>
  <Words>9936</Words>
  <Characters>5664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TIC</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Šumskas</dc:creator>
  <cp:lastModifiedBy>Paulius Voleika</cp:lastModifiedBy>
  <cp:revision>3</cp:revision>
  <cp:lastPrinted>2014-03-14T08:41:00Z</cp:lastPrinted>
  <dcterms:created xsi:type="dcterms:W3CDTF">2023-03-17T09:42:00Z</dcterms:created>
  <dcterms:modified xsi:type="dcterms:W3CDTF">2023-03-17T12:13:00Z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25d43cbe-1d34-4aee-b177-a8008a220178_Enabled">
    <vt:lpwstr>true</vt:lpwstr>
  </property>
  <property fmtid="{D5CDD505-2E9C-101B-9397-08002B2CF9AE}" pid="4" name="MSIP_Label_25d43cbe-1d34-4aee-b177-a8008a220178_SetDate">
    <vt:lpwstr>2022-03-25T14:38:20Z</vt:lpwstr>
  </property>
  <property fmtid="{D5CDD505-2E9C-101B-9397-08002B2CF9AE}" pid="5" name="MSIP_Label_25d43cbe-1d34-4aee-b177-a8008a220178_Method">
    <vt:lpwstr>Privileged</vt:lpwstr>
  </property>
  <property fmtid="{D5CDD505-2E9C-101B-9397-08002B2CF9AE}" pid="6" name="MSIP_Label_25d43cbe-1d34-4aee-b177-a8008a220178_Name">
    <vt:lpwstr>ExternalUnprotected</vt:lpwstr>
  </property>
  <property fmtid="{D5CDD505-2E9C-101B-9397-08002B2CF9AE}" pid="7" name="MSIP_Label_25d43cbe-1d34-4aee-b177-a8008a220178_SiteId">
    <vt:lpwstr>e54289c6-b630-4215-acc5-57eec01212d6</vt:lpwstr>
  </property>
  <property fmtid="{D5CDD505-2E9C-101B-9397-08002B2CF9AE}" pid="8" name="MSIP_Label_25d43cbe-1d34-4aee-b177-a8008a220178_ActionId">
    <vt:lpwstr>966f98a0-e16d-4c72-8f80-f65909182827</vt:lpwstr>
  </property>
  <property fmtid="{D5CDD505-2E9C-101B-9397-08002B2CF9AE}" pid="9" name="MSIP_Label_25d43cbe-1d34-4aee-b177-a8008a220178_ContentBits">
    <vt:lpwstr>0</vt:lpwstr>
  </property>
  <property fmtid="{D5CDD505-2E9C-101B-9397-08002B2CF9AE}" pid="10" name="MSIP_Label_2fd44ff5-8724-42e2-ac93-e5c51de48168_Enabled">
    <vt:lpwstr>true</vt:lpwstr>
  </property>
  <property fmtid="{D5CDD505-2E9C-101B-9397-08002B2CF9AE}" pid="11" name="MSIP_Label_2fd44ff5-8724-42e2-ac93-e5c51de48168_SetDate">
    <vt:lpwstr>2023-03-16T07:54:03Z</vt:lpwstr>
  </property>
  <property fmtid="{D5CDD505-2E9C-101B-9397-08002B2CF9AE}" pid="12" name="MSIP_Label_2fd44ff5-8724-42e2-ac93-e5c51de48168_Method">
    <vt:lpwstr>Privileged</vt:lpwstr>
  </property>
  <property fmtid="{D5CDD505-2E9C-101B-9397-08002B2CF9AE}" pid="13" name="MSIP_Label_2fd44ff5-8724-42e2-ac93-e5c51de48168_Name">
    <vt:lpwstr>2fd44ff5-8724-42e2-ac93-e5c51de48168</vt:lpwstr>
  </property>
  <property fmtid="{D5CDD505-2E9C-101B-9397-08002B2CF9AE}" pid="14" name="MSIP_Label_2fd44ff5-8724-42e2-ac93-e5c51de48168_SiteId">
    <vt:lpwstr>7b57a281-653b-4ffd-80ff-384d2e8479d7</vt:lpwstr>
  </property>
  <property fmtid="{D5CDD505-2E9C-101B-9397-08002B2CF9AE}" pid="15" name="MSIP_Label_2fd44ff5-8724-42e2-ac93-e5c51de48168_ContentBits">
    <vt:lpwstr>0</vt:lpwstr>
  </property>
</Properties>
</file>