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6C25" w14:textId="77777777" w:rsidR="008938F4" w:rsidRDefault="00755BEB">
      <w:r>
        <w:rPr>
          <w:noProof/>
          <w:lang w:val="lv-LV" w:eastAsia="lv-LV"/>
        </w:rPr>
        <w:object w:dxaOrig="1440" w:dyaOrig="1440" w14:anchorId="5995A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1026" DrawAspect="Content" ObjectID="_1740811208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14:paraId="166B11A5" w14:textId="77777777" w:rsidTr="008938F4">
        <w:trPr>
          <w:trHeight w:val="177"/>
        </w:trPr>
        <w:tc>
          <w:tcPr>
            <w:tcW w:w="9350" w:type="dxa"/>
            <w:shd w:val="clear" w:color="auto" w:fill="auto"/>
            <w:vAlign w:val="center"/>
          </w:tcPr>
          <w:p w14:paraId="4A3CB7FC" w14:textId="77777777"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90AB47" w14:textId="77777777"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D078F71" w14:textId="77777777"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14:paraId="0616DB4A" w14:textId="77777777"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14:paraId="2A3C4C04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5E75550" w14:textId="77777777"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6C0B715" w14:textId="77777777"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14:paraId="2E70F9E4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663CEF72" w14:textId="77777777"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14:paraId="4ABAD8E2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D1F223A" w14:textId="77777777"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14:paraId="2370CF72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3F2F6C2E" w14:textId="77777777"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datums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14:paraId="1955FE13" w14:textId="77777777"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1300DED2" w14:textId="1FB9A281" w:rsidR="002A20D8" w:rsidRPr="00897A68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7A68">
              <w:rPr>
                <w:rFonts w:asciiTheme="minorHAnsi" w:hAnsiTheme="minorHAnsi"/>
                <w:sz w:val="20"/>
                <w:szCs w:val="20"/>
              </w:rPr>
              <w:t>202</w:t>
            </w:r>
            <w:r w:rsidR="00897A68" w:rsidRPr="00897A68">
              <w:rPr>
                <w:rFonts w:asciiTheme="minorHAnsi" w:hAnsiTheme="minorHAnsi"/>
                <w:sz w:val="20"/>
                <w:szCs w:val="20"/>
              </w:rPr>
              <w:t>3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2</w:t>
            </w:r>
            <w:r w:rsidR="00897A68" w:rsidRPr="00897A68">
              <w:rPr>
                <w:rFonts w:asciiTheme="minorHAnsi" w:hAnsiTheme="minorHAnsi"/>
                <w:sz w:val="20"/>
                <w:szCs w:val="20"/>
              </w:rPr>
              <w:t>1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>.aprīlis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>, plkst.10:00 / 2</w:t>
            </w:r>
            <w:r w:rsidR="00897A68" w:rsidRPr="00897A68">
              <w:rPr>
                <w:rFonts w:asciiTheme="minorHAnsi" w:hAnsiTheme="minorHAnsi"/>
                <w:sz w:val="20"/>
                <w:szCs w:val="20"/>
              </w:rPr>
              <w:t>1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 April, 202</w:t>
            </w:r>
            <w:r w:rsidR="00897A68" w:rsidRPr="00897A68">
              <w:rPr>
                <w:rFonts w:asciiTheme="minorHAnsi" w:hAnsiTheme="minorHAnsi"/>
                <w:sz w:val="20"/>
                <w:szCs w:val="20"/>
              </w:rPr>
              <w:t>3</w:t>
            </w:r>
            <w:r w:rsidR="002A7ABA" w:rsidRPr="00897A68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7C2185" w14:paraId="19B2DD3B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39D301E3" w14:textId="77777777"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6EFC2127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990BE24" w14:textId="77777777"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14:paraId="20DB575A" w14:textId="77777777"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14:paraId="2581147A" w14:textId="77777777" w:rsidTr="002A7ABA">
        <w:trPr>
          <w:trHeight w:val="120"/>
        </w:trPr>
        <w:tc>
          <w:tcPr>
            <w:tcW w:w="4672" w:type="dxa"/>
            <w:shd w:val="clear" w:color="auto" w:fill="auto"/>
          </w:tcPr>
          <w:p w14:paraId="7DDDE97C" w14:textId="77777777"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45533E12" w14:textId="77777777"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3FB614A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DD02CF9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765A252B" w14:textId="77777777"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50E538" w14:textId="77777777"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14:paraId="1FB2D1F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9768642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030987FE" w14:textId="77777777"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14:paraId="1FB5365E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A2E07DD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  <w:shd w:val="clear" w:color="auto" w:fill="auto"/>
          </w:tcPr>
          <w:p w14:paraId="42F081ED" w14:textId="77777777"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FACAB21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05F382C1" w14:textId="77777777"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14:paraId="69EBC7FB" w14:textId="77777777"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1563C5EC" w14:textId="77777777"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14:paraId="6641DEC8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0E2DD3E7" w14:textId="77777777"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0F270044" w14:textId="77777777"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14:paraId="47B7A59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80C93B3" w14:textId="77777777"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658AE2DC" w14:textId="77777777"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1C2E11E7" w14:textId="77777777"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E7187B0" w14:textId="77777777"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6F2A53" w14:textId="77777777"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14:paraId="30236322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6B5974B7" w14:textId="77777777"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14:paraId="61DF73E9" w14:textId="77777777"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546E8CFB" w14:textId="77777777"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86760E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589EE30C" w14:textId="77777777"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14:paraId="62791913" w14:textId="77777777"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5AC3E650" w14:textId="77777777"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369F115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0FE6A72" w14:textId="77777777"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B46650A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249ECA9F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0F6A09BC" w14:textId="77777777"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20428D1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14:paraId="522F6C6C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ACFF06D" w14:textId="77777777"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16478E6B" w14:textId="77777777"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5F4501" w14:textId="77777777"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1E6DBB4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08765E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D2B28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24D681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9EE391" w14:textId="77777777"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14:paraId="108D07C6" w14:textId="77777777"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14:paraId="047AE06B" w14:textId="77777777" w:rsidTr="001143CD">
        <w:trPr>
          <w:trHeight w:val="1726"/>
        </w:trPr>
        <w:tc>
          <w:tcPr>
            <w:tcW w:w="9350" w:type="dxa"/>
            <w:gridSpan w:val="3"/>
            <w:shd w:val="clear" w:color="auto" w:fill="auto"/>
          </w:tcPr>
          <w:p w14:paraId="0D6FDF18" w14:textId="74C52390"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</w:t>
            </w:r>
            <w:r w:rsidR="00755BEB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  <w:p w14:paraId="17CE5CF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62D1EB0A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A32C104" w14:textId="77777777"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8237CE2" w14:textId="77777777"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64AF52DD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79001527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1338606C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4D7CE65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615FD9E" w14:textId="77777777"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2EB6454F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350AD887" w14:textId="77777777"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  <w:shd w:val="clear" w:color="auto" w:fill="auto"/>
          </w:tcPr>
          <w:p w14:paraId="7C2190A0" w14:textId="77777777"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F3A4DBD" w14:textId="77777777" w:rsidTr="001143CD">
        <w:trPr>
          <w:trHeight w:val="1584"/>
        </w:trPr>
        <w:tc>
          <w:tcPr>
            <w:tcW w:w="9350" w:type="dxa"/>
            <w:gridSpan w:val="3"/>
            <w:shd w:val="clear" w:color="auto" w:fill="auto"/>
          </w:tcPr>
          <w:p w14:paraId="218DB2DB" w14:textId="5287FBC3"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897A6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897A6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</w:p>
          <w:p w14:paraId="54133627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01151A9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33766B8E" w14:textId="77777777"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108F20A" w14:textId="77777777"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105DE9FE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6AC518E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65986E7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39900E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FC414C7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0131CBB7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7DE664A0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AAF468A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6D6895E0" w14:textId="77777777" w:rsidTr="001143CD">
        <w:trPr>
          <w:trHeight w:val="1581"/>
        </w:trPr>
        <w:tc>
          <w:tcPr>
            <w:tcW w:w="9350" w:type="dxa"/>
            <w:gridSpan w:val="3"/>
            <w:shd w:val="clear" w:color="auto" w:fill="auto"/>
          </w:tcPr>
          <w:p w14:paraId="6E60EC11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174D380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86BEAB9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185DD3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4D43E58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2A1E9758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604A9F6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9D1CA9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05702E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5188E79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39E0A3AA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2A0C73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D073DF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4A4AD0D3" w14:textId="77777777" w:rsidTr="001143CD">
        <w:trPr>
          <w:trHeight w:val="2174"/>
        </w:trPr>
        <w:tc>
          <w:tcPr>
            <w:tcW w:w="9350" w:type="dxa"/>
            <w:gridSpan w:val="3"/>
            <w:shd w:val="clear" w:color="auto" w:fill="auto"/>
          </w:tcPr>
          <w:p w14:paraId="79F38B6B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0F387FD6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58CE0E1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89BCAB1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BBBAF8E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7F801774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3339FA42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242740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A69A69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284F8A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2DAF6A6E" w14:textId="77777777" w:rsidTr="003C1402">
        <w:trPr>
          <w:trHeight w:val="288"/>
        </w:trPr>
        <w:tc>
          <w:tcPr>
            <w:tcW w:w="4675" w:type="dxa"/>
            <w:shd w:val="clear" w:color="auto" w:fill="auto"/>
          </w:tcPr>
          <w:p w14:paraId="7010B16D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B739F34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5D50FEF0" w14:textId="77777777" w:rsidTr="001143CD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3D92BDF3" w14:textId="77777777"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</w:p>
          <w:p w14:paraId="418DF1C3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D80A18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AC284A6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67B9D6" w14:textId="77777777"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544F31F4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07511FDF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E4069F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82D9B79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8B21EAA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356BEEFB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D3C4171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BA78A2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7A68" w:rsidRPr="00143A11" w14:paraId="2EB0B406" w14:textId="77777777" w:rsidTr="00D13081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6E19BDD5" w14:textId="77777777" w:rsidR="00612983" w:rsidRDefault="00612983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29701652"/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897A68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897A68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padomei</w:t>
            </w:r>
            <w:proofErr w:type="spellEnd"/>
            <w:r w:rsidR="00897A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6129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Election of the supervisory board and confirmation of the remuneration for the supervisory board</w:t>
            </w:r>
          </w:p>
          <w:p w14:paraId="7D7F8882" w14:textId="6C94921B" w:rsidR="00897A68" w:rsidRPr="001143CD" w:rsidRDefault="00612983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897A68"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="00897A6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="00897A68"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20A4E860" w14:textId="77777777" w:rsidR="00897A68" w:rsidRPr="001143CD" w:rsidRDefault="00897A68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71737C2B" w14:textId="77777777" w:rsidR="00897A68" w:rsidRPr="001143CD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66F80E4" w14:textId="77777777" w:rsidR="00897A68" w:rsidRPr="002671D3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97A68" w:rsidRPr="00143A11" w14:paraId="12845F8E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4BF71422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60CC40E7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6E2D4FB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7116CB7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897A68" w:rsidRPr="00143A11" w14:paraId="7FD87930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7B529177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9A37BFE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97A68" w:rsidRPr="00143A11" w14:paraId="41C7873A" w14:textId="77777777" w:rsidTr="00D13081">
        <w:trPr>
          <w:trHeight w:val="2005"/>
        </w:trPr>
        <w:tc>
          <w:tcPr>
            <w:tcW w:w="9350" w:type="dxa"/>
            <w:gridSpan w:val="3"/>
            <w:shd w:val="clear" w:color="auto" w:fill="auto"/>
          </w:tcPr>
          <w:p w14:paraId="1B6FCFF5" w14:textId="0DAC4E0D" w:rsidR="00897A68" w:rsidRPr="00612983" w:rsidRDefault="00612983" w:rsidP="00D13081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897A68" w:rsidRPr="0061298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897A68"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Revīzijas</w:t>
            </w:r>
            <w:proofErr w:type="spellEnd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komitejas</w:t>
            </w:r>
            <w:proofErr w:type="spellEnd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revīzijas</w:t>
            </w:r>
            <w:proofErr w:type="spellEnd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>komitejai</w:t>
            </w:r>
            <w:proofErr w:type="spellEnd"/>
            <w:r w:rsidR="00897A68" w:rsidRPr="006129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6129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Election of the audit committee and confirmation of the remuneration for the audit committee</w:t>
            </w:r>
          </w:p>
          <w:p w14:paraId="2B89B9BB" w14:textId="77777777" w:rsidR="00897A68" w:rsidRPr="001143CD" w:rsidRDefault="00897A68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5DA6F899" w14:textId="77777777" w:rsidR="00897A68" w:rsidRPr="001143CD" w:rsidRDefault="00897A68" w:rsidP="00D13081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699BF23A" w14:textId="77777777" w:rsidR="00897A68" w:rsidRPr="001143CD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1EA88373" w14:textId="77777777" w:rsidR="00897A68" w:rsidRPr="002671D3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97A68" w:rsidRPr="00143A11" w14:paraId="380A60F7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1E9B9B9B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2AD537D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E68B581" w14:textId="77777777" w:rsidR="00897A68" w:rsidRDefault="00897A68" w:rsidP="00D130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7208008F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897A68" w:rsidRPr="00143A11" w14:paraId="5C642091" w14:textId="77777777" w:rsidTr="00D13081">
        <w:trPr>
          <w:trHeight w:val="288"/>
        </w:trPr>
        <w:tc>
          <w:tcPr>
            <w:tcW w:w="4675" w:type="dxa"/>
            <w:shd w:val="clear" w:color="auto" w:fill="auto"/>
          </w:tcPr>
          <w:p w14:paraId="0136B6AE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B0AE79C" w14:textId="77777777" w:rsidR="00897A68" w:rsidRDefault="00897A68" w:rsidP="00D130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bookmarkEnd w:id="0"/>
    </w:tbl>
    <w:p w14:paraId="2D866516" w14:textId="77777777" w:rsidR="0029352D" w:rsidRDefault="002935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29352D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180F2C" w14:textId="5C7C7A8B"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14:paraId="6D0AC92C" w14:textId="77777777"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1D4940B" w14:textId="77777777"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14:paraId="12CCA013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63405BF6" w14:textId="77777777"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714D0C6" w14:textId="77777777"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  <w:shd w:val="clear" w:color="auto" w:fill="auto"/>
          </w:tcPr>
          <w:p w14:paraId="3499FEB1" w14:textId="77777777"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5AF3A" w14:textId="77777777"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1A1F60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73C011FE" w14:textId="227B24AF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3B064B" w14:textId="186D5858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5E2ED6E" w14:textId="77777777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A7F39E1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DDC4946" w14:textId="77777777"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14:paraId="36F3E8C8" w14:textId="77777777"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361F4A" w14:textId="77777777"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14:paraId="73CA7A97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255B4389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393A9698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7B0050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6BEE0F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14:paraId="0BF23041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39CDD889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8F8C5FB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ACFE93A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45333501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58854699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31EAD4" w14:textId="77777777"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0AB037" w14:textId="77777777"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14:paraId="001708B9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EB6536A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14:paraId="0A93CE99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03AAB173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66642CA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1D2800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65946FD9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14:paraId="2840DDAA" w14:textId="77777777" w:rsidTr="00C269A2">
        <w:trPr>
          <w:trHeight w:val="251"/>
        </w:trPr>
        <w:tc>
          <w:tcPr>
            <w:tcW w:w="2710" w:type="dxa"/>
            <w:shd w:val="clear" w:color="auto" w:fill="auto"/>
          </w:tcPr>
          <w:p w14:paraId="6369733C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5F76B2B7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7B3023A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59694C8D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  <w:shd w:val="clear" w:color="auto" w:fill="auto"/>
          </w:tcPr>
          <w:p w14:paraId="37AAA320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5B8490D5" w14:textId="77777777" w:rsidR="00B84232" w:rsidRDefault="00B84232" w:rsidP="00DD1A1F">
      <w:pPr>
        <w:spacing w:after="0" w:line="240" w:lineRule="auto"/>
      </w:pPr>
    </w:p>
    <w:p w14:paraId="07B51F90" w14:textId="77777777" w:rsidR="007718FF" w:rsidRDefault="007718FF" w:rsidP="00DD1A1F">
      <w:pPr>
        <w:spacing w:after="0" w:line="240" w:lineRule="auto"/>
      </w:pPr>
    </w:p>
    <w:p w14:paraId="4A88852B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7734E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A1535">
        <w:rPr>
          <w:rFonts w:asciiTheme="minorHAnsi" w:hAnsiTheme="minorHAnsi" w:cstheme="minorHAnsi"/>
          <w:b/>
          <w:sz w:val="20"/>
          <w:szCs w:val="20"/>
        </w:rPr>
        <w:t>/ THIS DOCUMENT IS SIGNED ELECTRONICALLY WITH SAFE ELECTRONIC SIGNATURE AND CONTAIN</w:t>
      </w:r>
      <w:r w:rsidR="007734EC">
        <w:rPr>
          <w:rFonts w:asciiTheme="minorHAnsi" w:hAnsiTheme="minorHAnsi" w:cstheme="minorHAnsi"/>
          <w:b/>
          <w:sz w:val="20"/>
          <w:szCs w:val="20"/>
        </w:rPr>
        <w:t>S</w:t>
      </w:r>
      <w:r w:rsidRPr="00DA1535">
        <w:rPr>
          <w:rFonts w:asciiTheme="minorHAnsi" w:hAnsiTheme="minorHAnsi" w:cstheme="minorHAnsi"/>
          <w:b/>
          <w:sz w:val="20"/>
          <w:szCs w:val="20"/>
        </w:rPr>
        <w:t xml:space="preserve"> TIME STAMP</w:t>
      </w:r>
      <w:r w:rsidR="007734EC">
        <w:rPr>
          <w:rFonts w:asciiTheme="minorHAnsi" w:hAnsiTheme="minorHAnsi" w:cstheme="minorHAnsi"/>
          <w:b/>
          <w:sz w:val="20"/>
          <w:szCs w:val="20"/>
        </w:rPr>
        <w:t>.</w:t>
      </w:r>
    </w:p>
    <w:p w14:paraId="7269A2C0" w14:textId="77777777"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EB7B" w14:textId="77777777" w:rsidR="00E32FA7" w:rsidRDefault="00E32FA7" w:rsidP="001E4223">
      <w:pPr>
        <w:spacing w:after="0" w:line="240" w:lineRule="auto"/>
      </w:pPr>
      <w:r>
        <w:separator/>
      </w:r>
    </w:p>
  </w:endnote>
  <w:endnote w:type="continuationSeparator" w:id="0">
    <w:p w14:paraId="222781D6" w14:textId="77777777" w:rsidR="00E32FA7" w:rsidRDefault="00E32FA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427D" w14:textId="77777777" w:rsidR="00E32FA7" w:rsidRDefault="00E32FA7" w:rsidP="001E4223">
      <w:pPr>
        <w:spacing w:after="0" w:line="240" w:lineRule="auto"/>
      </w:pPr>
      <w:r>
        <w:separator/>
      </w:r>
    </w:p>
  </w:footnote>
  <w:footnote w:type="continuationSeparator" w:id="0">
    <w:p w14:paraId="699403CF" w14:textId="77777777" w:rsidR="00E32FA7" w:rsidRDefault="00E32FA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C98C" w14:textId="77777777" w:rsidR="001E4223" w:rsidRDefault="001E4223" w:rsidP="00584B52">
    <w:pPr>
      <w:pStyle w:val="Galvene"/>
      <w:jc w:val="center"/>
    </w:pPr>
  </w:p>
  <w:p w14:paraId="5AABF1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5510">
    <w:abstractNumId w:val="10"/>
  </w:num>
  <w:num w:numId="2" w16cid:durableId="782916946">
    <w:abstractNumId w:val="4"/>
  </w:num>
  <w:num w:numId="3" w16cid:durableId="1163280923">
    <w:abstractNumId w:val="3"/>
  </w:num>
  <w:num w:numId="4" w16cid:durableId="1827014180">
    <w:abstractNumId w:val="7"/>
  </w:num>
  <w:num w:numId="5" w16cid:durableId="1396320381">
    <w:abstractNumId w:val="0"/>
  </w:num>
  <w:num w:numId="6" w16cid:durableId="1254432807">
    <w:abstractNumId w:val="5"/>
  </w:num>
  <w:num w:numId="7" w16cid:durableId="1724406773">
    <w:abstractNumId w:val="6"/>
  </w:num>
  <w:num w:numId="8" w16cid:durableId="1556696859">
    <w:abstractNumId w:val="8"/>
  </w:num>
  <w:num w:numId="9" w16cid:durableId="1512141646">
    <w:abstractNumId w:val="9"/>
  </w:num>
  <w:num w:numId="10" w16cid:durableId="1486822496">
    <w:abstractNumId w:val="1"/>
  </w:num>
  <w:num w:numId="11" w16cid:durableId="131937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47F74"/>
    <w:rsid w:val="000548D2"/>
    <w:rsid w:val="00067FD8"/>
    <w:rsid w:val="00076BC4"/>
    <w:rsid w:val="000907DC"/>
    <w:rsid w:val="00091357"/>
    <w:rsid w:val="000A1F56"/>
    <w:rsid w:val="000A4785"/>
    <w:rsid w:val="000B1789"/>
    <w:rsid w:val="000C407E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1F60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F079D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12983"/>
    <w:rsid w:val="0063289C"/>
    <w:rsid w:val="0063512A"/>
    <w:rsid w:val="006355F7"/>
    <w:rsid w:val="0065042D"/>
    <w:rsid w:val="006564BD"/>
    <w:rsid w:val="00661614"/>
    <w:rsid w:val="00670F19"/>
    <w:rsid w:val="00683403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5BEB"/>
    <w:rsid w:val="007574A4"/>
    <w:rsid w:val="00757679"/>
    <w:rsid w:val="007718FF"/>
    <w:rsid w:val="007734EC"/>
    <w:rsid w:val="00792AC2"/>
    <w:rsid w:val="00793D0C"/>
    <w:rsid w:val="007A117A"/>
    <w:rsid w:val="007D1218"/>
    <w:rsid w:val="007E3E31"/>
    <w:rsid w:val="007F7B29"/>
    <w:rsid w:val="007F7B64"/>
    <w:rsid w:val="00820CCB"/>
    <w:rsid w:val="00835A53"/>
    <w:rsid w:val="00851AAF"/>
    <w:rsid w:val="00851C45"/>
    <w:rsid w:val="00857209"/>
    <w:rsid w:val="00865CF6"/>
    <w:rsid w:val="00883BB6"/>
    <w:rsid w:val="008938F4"/>
    <w:rsid w:val="00895A00"/>
    <w:rsid w:val="00897A68"/>
    <w:rsid w:val="008A5233"/>
    <w:rsid w:val="008C5337"/>
    <w:rsid w:val="008D58FE"/>
    <w:rsid w:val="008E6E93"/>
    <w:rsid w:val="009035E3"/>
    <w:rsid w:val="00912BF2"/>
    <w:rsid w:val="00920063"/>
    <w:rsid w:val="00955708"/>
    <w:rsid w:val="00983EE7"/>
    <w:rsid w:val="00986DFD"/>
    <w:rsid w:val="009909EF"/>
    <w:rsid w:val="009C06F7"/>
    <w:rsid w:val="009C3915"/>
    <w:rsid w:val="009D3A5C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6398"/>
    <w:rsid w:val="00D90AEC"/>
    <w:rsid w:val="00DD1A1F"/>
    <w:rsid w:val="00E01ACE"/>
    <w:rsid w:val="00E04C31"/>
    <w:rsid w:val="00E200D4"/>
    <w:rsid w:val="00E23C6E"/>
    <w:rsid w:val="00E32FA7"/>
    <w:rsid w:val="00E443DA"/>
    <w:rsid w:val="00E51C06"/>
    <w:rsid w:val="00E60721"/>
    <w:rsid w:val="00E73319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2B45E1C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34-DAA8-4A2D-9F1E-0166A1B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 Mālniece</cp:lastModifiedBy>
  <cp:revision>23</cp:revision>
  <cp:lastPrinted>2017-07-25T05:40:00Z</cp:lastPrinted>
  <dcterms:created xsi:type="dcterms:W3CDTF">2021-03-17T10:26:00Z</dcterms:created>
  <dcterms:modified xsi:type="dcterms:W3CDTF">2023-03-20T07:54:00Z</dcterms:modified>
</cp:coreProperties>
</file>