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BC90" w14:textId="77777777" w:rsidR="00020845" w:rsidRPr="00181A70" w:rsidRDefault="00037293" w:rsidP="00037293">
      <w:pPr>
        <w:autoSpaceDE w:val="0"/>
        <w:autoSpaceDN w:val="0"/>
        <w:adjustRightInd w:val="0"/>
        <w:rPr>
          <w:rFonts w:ascii="Roboto" w:hAnsi="Roboto" w:cs="AppleSystemUIFont"/>
          <w:b/>
          <w:color w:val="FF0000"/>
        </w:rPr>
      </w:pPr>
      <w:r>
        <w:rPr>
          <w:rFonts w:ascii="Roboto" w:hAnsi="Roboto"/>
          <w:noProof/>
        </w:rPr>
        <w:drawing>
          <wp:inline distT="0" distB="0" distL="0" distR="0" wp14:anchorId="5BBFFE52" wp14:editId="6F8C679A">
            <wp:extent cx="1273406" cy="70658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8-16 at 06.14.2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208" cy="78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BAE7" w14:textId="77777777" w:rsidR="00181A70" w:rsidRPr="00D70740" w:rsidRDefault="00181A70" w:rsidP="00181A70">
      <w:pPr>
        <w:autoSpaceDE w:val="0"/>
        <w:autoSpaceDN w:val="0"/>
        <w:adjustRightInd w:val="0"/>
        <w:rPr>
          <w:rFonts w:ascii="Roboto" w:eastAsiaTheme="minorHAnsi" w:hAnsi="Roboto" w:cs="AppleSystemUIFontBold"/>
          <w:b/>
          <w:bCs/>
          <w:sz w:val="22"/>
          <w:szCs w:val="22"/>
          <w:lang w:val="lv-LV"/>
        </w:rPr>
      </w:pPr>
    </w:p>
    <w:p w14:paraId="2407FA8C" w14:textId="77777777" w:rsidR="0067573D" w:rsidRPr="00D70740" w:rsidRDefault="0067573D" w:rsidP="0067573D">
      <w:pPr>
        <w:autoSpaceDE w:val="0"/>
        <w:autoSpaceDN w:val="0"/>
        <w:adjustRightInd w:val="0"/>
        <w:jc w:val="both"/>
        <w:rPr>
          <w:rFonts w:ascii="Roboto" w:eastAsiaTheme="minorHAnsi" w:hAnsi="Roboto" w:cs="Al Bayan Plain"/>
          <w:b/>
          <w:bCs/>
        </w:rPr>
      </w:pPr>
      <w:r>
        <w:rPr>
          <w:rFonts w:ascii="Roboto" w:hAnsi="Roboto"/>
          <w:b/>
        </w:rPr>
        <w:t xml:space="preserve">The Court Terminates Proceedings in Connection </w:t>
      </w:r>
      <w:r w:rsidR="00A511CD">
        <w:rPr>
          <w:rFonts w:ascii="Roboto" w:hAnsi="Roboto"/>
          <w:b/>
        </w:rPr>
        <w:t>with</w:t>
      </w:r>
      <w:r>
        <w:rPr>
          <w:rFonts w:ascii="Roboto" w:hAnsi="Roboto"/>
          <w:b/>
        </w:rPr>
        <w:t xml:space="preserve"> the Claim of the Minority Shareholders of </w:t>
      </w:r>
      <w:proofErr w:type="spellStart"/>
      <w:r>
        <w:rPr>
          <w:rFonts w:ascii="Roboto" w:hAnsi="Roboto"/>
          <w:b/>
        </w:rPr>
        <w:t>Olainfarm</w:t>
      </w:r>
      <w:proofErr w:type="spellEnd"/>
      <w:r>
        <w:rPr>
          <w:rFonts w:ascii="Roboto" w:hAnsi="Roboto"/>
          <w:b/>
        </w:rPr>
        <w:t xml:space="preserve"> for Cancellation of the </w:t>
      </w:r>
      <w:r w:rsidR="009874F4">
        <w:rPr>
          <w:rFonts w:ascii="Roboto" w:hAnsi="Roboto"/>
          <w:b/>
        </w:rPr>
        <w:t>AB City Mandatory Share Buyback Offer</w:t>
      </w:r>
    </w:p>
    <w:p w14:paraId="6123A366" w14:textId="77777777" w:rsidR="0067573D" w:rsidRPr="00D70740" w:rsidRDefault="0067573D" w:rsidP="0067573D">
      <w:pPr>
        <w:autoSpaceDE w:val="0"/>
        <w:autoSpaceDN w:val="0"/>
        <w:adjustRightInd w:val="0"/>
        <w:jc w:val="both"/>
        <w:rPr>
          <w:rFonts w:ascii="Roboto" w:eastAsiaTheme="minorHAnsi" w:hAnsi="Roboto" w:cs="Al Bayan Plain"/>
          <w:b/>
          <w:bCs/>
          <w:sz w:val="20"/>
          <w:szCs w:val="20"/>
          <w:lang w:val="lv-LV"/>
        </w:rPr>
      </w:pPr>
    </w:p>
    <w:p w14:paraId="2F407864" w14:textId="77777777" w:rsidR="00281248" w:rsidRPr="00D70740" w:rsidRDefault="00281248" w:rsidP="0067573D">
      <w:pPr>
        <w:autoSpaceDE w:val="0"/>
        <w:autoSpaceDN w:val="0"/>
        <w:adjustRightInd w:val="0"/>
        <w:jc w:val="both"/>
        <w:rPr>
          <w:rFonts w:ascii="Roboto" w:eastAsiaTheme="minorHAnsi" w:hAnsi="Roboto" w:cs="Al Bayan Plain"/>
          <w:bCs/>
          <w:sz w:val="20"/>
          <w:szCs w:val="20"/>
        </w:rPr>
      </w:pPr>
      <w:r>
        <w:rPr>
          <w:rFonts w:ascii="Roboto" w:hAnsi="Roboto"/>
          <w:sz w:val="20"/>
        </w:rPr>
        <w:t xml:space="preserve">Today, the Administrative Regional Court completely terminated the proceedings initiated in connection with the claim of </w:t>
      </w:r>
      <w:r>
        <w:rPr>
          <w:rFonts w:ascii="Roboto" w:hAnsi="Roboto"/>
          <w:color w:val="000000"/>
          <w:sz w:val="20"/>
        </w:rPr>
        <w:t xml:space="preserve">shareholders of JSC </w:t>
      </w:r>
      <w:proofErr w:type="spellStart"/>
      <w:r>
        <w:rPr>
          <w:rFonts w:ascii="Roboto" w:hAnsi="Roboto"/>
          <w:color w:val="000000"/>
          <w:sz w:val="20"/>
        </w:rPr>
        <w:t>Olainfarm</w:t>
      </w:r>
      <w:proofErr w:type="spellEnd"/>
      <w:r>
        <w:rPr>
          <w:rFonts w:ascii="Roboto" w:hAnsi="Roboto"/>
          <w:sz w:val="20"/>
        </w:rPr>
        <w:t xml:space="preserve"> </w:t>
      </w:r>
      <w:proofErr w:type="spellStart"/>
      <w:r>
        <w:rPr>
          <w:rFonts w:ascii="Roboto" w:hAnsi="Roboto"/>
          <w:sz w:val="20"/>
        </w:rPr>
        <w:t>Mārcis</w:t>
      </w:r>
      <w:proofErr w:type="spellEnd"/>
      <w:r>
        <w:rPr>
          <w:rFonts w:ascii="Roboto" w:hAnsi="Roboto"/>
          <w:sz w:val="20"/>
        </w:rPr>
        <w:t xml:space="preserve"> </w:t>
      </w:r>
      <w:proofErr w:type="spellStart"/>
      <w:r>
        <w:rPr>
          <w:rFonts w:ascii="Roboto" w:hAnsi="Roboto"/>
          <w:sz w:val="20"/>
        </w:rPr>
        <w:t>Judzis</w:t>
      </w:r>
      <w:proofErr w:type="spellEnd"/>
      <w:r>
        <w:rPr>
          <w:rFonts w:ascii="Roboto" w:hAnsi="Roboto"/>
          <w:sz w:val="20"/>
        </w:rPr>
        <w:t xml:space="preserve"> and </w:t>
      </w:r>
      <w:proofErr w:type="spellStart"/>
      <w:r>
        <w:rPr>
          <w:rFonts w:ascii="Roboto" w:hAnsi="Roboto"/>
          <w:sz w:val="20"/>
        </w:rPr>
        <w:t>Agris</w:t>
      </w:r>
      <w:proofErr w:type="spellEnd"/>
      <w:r>
        <w:rPr>
          <w:rFonts w:ascii="Roboto" w:hAnsi="Roboto"/>
          <w:sz w:val="20"/>
        </w:rPr>
        <w:t xml:space="preserve"> </w:t>
      </w:r>
      <w:proofErr w:type="spellStart"/>
      <w:r>
        <w:rPr>
          <w:rFonts w:ascii="Roboto" w:hAnsi="Roboto"/>
          <w:sz w:val="20"/>
        </w:rPr>
        <w:t>Auce</w:t>
      </w:r>
      <w:proofErr w:type="spellEnd"/>
      <w:r>
        <w:rPr>
          <w:rFonts w:ascii="Roboto" w:hAnsi="Roboto"/>
          <w:sz w:val="20"/>
        </w:rPr>
        <w:t xml:space="preserve"> to annul the decision of the Financial and Capital Market Commission (FCMC), by which the FCMC allowed AB City to make a mandatory buyback offer for the shares of </w:t>
      </w:r>
      <w:proofErr w:type="spellStart"/>
      <w:r>
        <w:rPr>
          <w:rFonts w:ascii="Roboto" w:hAnsi="Roboto"/>
          <w:sz w:val="20"/>
        </w:rPr>
        <w:t>Olainfarm</w:t>
      </w:r>
      <w:proofErr w:type="spellEnd"/>
      <w:r>
        <w:rPr>
          <w:rFonts w:ascii="Roboto" w:hAnsi="Roboto"/>
          <w:sz w:val="20"/>
        </w:rPr>
        <w:t xml:space="preserve">. </w:t>
      </w:r>
    </w:p>
    <w:p w14:paraId="5757633A" w14:textId="77777777" w:rsidR="00281248" w:rsidRPr="00D70740" w:rsidRDefault="00281248" w:rsidP="0067573D">
      <w:pPr>
        <w:autoSpaceDE w:val="0"/>
        <w:autoSpaceDN w:val="0"/>
        <w:adjustRightInd w:val="0"/>
        <w:jc w:val="both"/>
        <w:rPr>
          <w:rFonts w:ascii="Roboto" w:eastAsiaTheme="minorHAnsi" w:hAnsi="Roboto" w:cs="Al Bayan Plain"/>
          <w:bCs/>
          <w:sz w:val="20"/>
          <w:szCs w:val="20"/>
          <w:lang w:val="lv-LV"/>
        </w:rPr>
      </w:pPr>
    </w:p>
    <w:p w14:paraId="4E868C2D" w14:textId="5F06F29B" w:rsidR="00281248" w:rsidRPr="00D70740" w:rsidRDefault="00281248" w:rsidP="0067573D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  <w:r>
        <w:rPr>
          <w:rFonts w:ascii="Roboto" w:hAnsi="Roboto"/>
          <w:sz w:val="20"/>
        </w:rPr>
        <w:t>The court decided to terminate the proceedings, finding that A. </w:t>
      </w:r>
      <w:proofErr w:type="spellStart"/>
      <w:r>
        <w:rPr>
          <w:rFonts w:ascii="Roboto" w:hAnsi="Roboto"/>
          <w:sz w:val="20"/>
        </w:rPr>
        <w:t>Auce</w:t>
      </w:r>
      <w:proofErr w:type="spellEnd"/>
      <w:r>
        <w:rPr>
          <w:rFonts w:ascii="Roboto" w:hAnsi="Roboto"/>
          <w:sz w:val="20"/>
        </w:rPr>
        <w:t xml:space="preserve"> and M. </w:t>
      </w:r>
      <w:proofErr w:type="spellStart"/>
      <w:r>
        <w:rPr>
          <w:rFonts w:ascii="Roboto" w:hAnsi="Roboto"/>
          <w:sz w:val="20"/>
        </w:rPr>
        <w:t>Judzis</w:t>
      </w:r>
      <w:proofErr w:type="spellEnd"/>
      <w:r>
        <w:rPr>
          <w:rFonts w:ascii="Roboto" w:hAnsi="Roboto"/>
          <w:sz w:val="20"/>
        </w:rPr>
        <w:t xml:space="preserve"> had no grounds to bring such a claim to court. Thus, their efforts to suspend the mandatory buyback of </w:t>
      </w:r>
      <w:proofErr w:type="spellStart"/>
      <w:r w:rsidR="009874F4">
        <w:rPr>
          <w:rFonts w:ascii="Roboto" w:hAnsi="Roboto"/>
          <w:sz w:val="20"/>
        </w:rPr>
        <w:t>Olainfarm</w:t>
      </w:r>
      <w:proofErr w:type="spellEnd"/>
      <w:r w:rsidR="009874F4">
        <w:rPr>
          <w:rFonts w:ascii="Roboto" w:hAnsi="Roboto"/>
          <w:sz w:val="20"/>
        </w:rPr>
        <w:t xml:space="preserve"> </w:t>
      </w:r>
      <w:r>
        <w:rPr>
          <w:rFonts w:ascii="Roboto" w:hAnsi="Roboto"/>
          <w:sz w:val="20"/>
        </w:rPr>
        <w:t xml:space="preserve">shares have been legally unfounded and will not affect the transactions concluded during the mandatory buyback. </w:t>
      </w:r>
    </w:p>
    <w:p w14:paraId="1ABC679A" w14:textId="77777777" w:rsidR="0067573D" w:rsidRPr="00D70740" w:rsidRDefault="0067573D" w:rsidP="0067573D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  <w:lang w:val="lv-LV"/>
        </w:rPr>
      </w:pPr>
    </w:p>
    <w:p w14:paraId="48DF3CD6" w14:textId="77777777" w:rsidR="00281248" w:rsidRPr="00D70740" w:rsidRDefault="00281248" w:rsidP="0067573D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  <w:r>
        <w:rPr>
          <w:rFonts w:ascii="Roboto" w:hAnsi="Roboto"/>
          <w:sz w:val="20"/>
        </w:rPr>
        <w:t xml:space="preserve">As reported, the mandatory buyback of </w:t>
      </w:r>
      <w:proofErr w:type="spellStart"/>
      <w:r>
        <w:rPr>
          <w:rFonts w:ascii="Roboto" w:hAnsi="Roboto"/>
          <w:sz w:val="20"/>
        </w:rPr>
        <w:t>Olainfarm</w:t>
      </w:r>
      <w:proofErr w:type="spellEnd"/>
      <w:r>
        <w:rPr>
          <w:rFonts w:ascii="Roboto" w:hAnsi="Roboto"/>
          <w:sz w:val="20"/>
        </w:rPr>
        <w:t xml:space="preserve"> shares ended on August 17, during which minority shareholders sold a </w:t>
      </w:r>
      <w:r w:rsidR="009874F4">
        <w:rPr>
          <w:rFonts w:ascii="Roboto" w:hAnsi="Roboto"/>
          <w:sz w:val="20"/>
        </w:rPr>
        <w:t>total of 2,427,408 shares to</w:t>
      </w:r>
      <w:r>
        <w:rPr>
          <w:rFonts w:ascii="Roboto" w:hAnsi="Roboto"/>
          <w:sz w:val="20"/>
        </w:rPr>
        <w:t xml:space="preserve"> AB City, the parent company of the </w:t>
      </w:r>
      <w:proofErr w:type="spellStart"/>
      <w:r>
        <w:rPr>
          <w:rFonts w:ascii="Roboto" w:hAnsi="Roboto"/>
          <w:sz w:val="20"/>
        </w:rPr>
        <w:t>Repharm</w:t>
      </w:r>
      <w:proofErr w:type="spellEnd"/>
      <w:r>
        <w:rPr>
          <w:rFonts w:ascii="Roboto" w:hAnsi="Roboto"/>
          <w:sz w:val="20"/>
        </w:rPr>
        <w:t xml:space="preserve"> Group. This represents 17.23% of the total number of </w:t>
      </w:r>
      <w:proofErr w:type="spellStart"/>
      <w:r>
        <w:rPr>
          <w:rFonts w:ascii="Roboto" w:hAnsi="Roboto"/>
          <w:sz w:val="20"/>
        </w:rPr>
        <w:t>Olainfarm</w:t>
      </w:r>
      <w:proofErr w:type="spellEnd"/>
      <w:r>
        <w:rPr>
          <w:rFonts w:ascii="Roboto" w:hAnsi="Roboto"/>
          <w:sz w:val="20"/>
        </w:rPr>
        <w:t xml:space="preserve"> voting shares, and in total the minority shareholders have </w:t>
      </w:r>
      <w:r w:rsidR="009874F4">
        <w:rPr>
          <w:rFonts w:ascii="Roboto" w:hAnsi="Roboto"/>
          <w:sz w:val="20"/>
        </w:rPr>
        <w:t>received</w:t>
      </w:r>
      <w:r>
        <w:rPr>
          <w:rFonts w:ascii="Roboto" w:hAnsi="Roboto"/>
          <w:sz w:val="20"/>
        </w:rPr>
        <w:t xml:space="preserve"> 22.477 million euros for these shares.</w:t>
      </w:r>
    </w:p>
    <w:p w14:paraId="372DB8EE" w14:textId="77777777" w:rsidR="00281248" w:rsidRPr="00D70740" w:rsidRDefault="00281248" w:rsidP="0067573D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</w:p>
    <w:p w14:paraId="701C5E78" w14:textId="77777777" w:rsidR="0067573D" w:rsidRPr="00D70740" w:rsidRDefault="009874F4" w:rsidP="0067573D">
      <w:pPr>
        <w:shd w:val="clear" w:color="auto" w:fill="FFFFFF"/>
        <w:jc w:val="both"/>
        <w:rPr>
          <w:rFonts w:ascii="Roboto" w:hAnsi="Roboto" w:cs="Arial"/>
          <w:bCs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</w:rPr>
        <w:t>In addition,</w:t>
      </w:r>
      <w:r w:rsidR="0067573D">
        <w:rPr>
          <w:rFonts w:ascii="Roboto" w:hAnsi="Roboto"/>
          <w:color w:val="000000" w:themeColor="text1"/>
          <w:sz w:val="20"/>
        </w:rPr>
        <w:t xml:space="preserve"> AB City has made an offer to buy back </w:t>
      </w:r>
      <w:proofErr w:type="spellStart"/>
      <w:r w:rsidR="0067573D">
        <w:rPr>
          <w:rFonts w:ascii="Roboto" w:hAnsi="Roboto"/>
          <w:color w:val="000000" w:themeColor="text1"/>
          <w:sz w:val="20"/>
        </w:rPr>
        <w:t>Olainfarm</w:t>
      </w:r>
      <w:proofErr w:type="spellEnd"/>
      <w:r w:rsidR="0067573D">
        <w:rPr>
          <w:rFonts w:ascii="Roboto" w:hAnsi="Roboto"/>
          <w:color w:val="000000" w:themeColor="text1"/>
          <w:sz w:val="20"/>
        </w:rPr>
        <w:t xml:space="preserve"> shares until August 25, </w:t>
      </w:r>
      <w:r w:rsidR="0067573D">
        <w:rPr>
          <w:rFonts w:ascii="Roboto" w:hAnsi="Roboto"/>
          <w:sz w:val="20"/>
        </w:rPr>
        <w:t>maintaining the same price (</w:t>
      </w:r>
      <w:r w:rsidR="0067573D">
        <w:rPr>
          <w:rFonts w:ascii="Roboto" w:hAnsi="Roboto"/>
          <w:color w:val="000000" w:themeColor="text1"/>
          <w:sz w:val="20"/>
        </w:rPr>
        <w:t>9.26 euros</w:t>
      </w:r>
      <w:r w:rsidR="0067573D">
        <w:rPr>
          <w:rFonts w:ascii="Roboto" w:hAnsi="Roboto"/>
          <w:sz w:val="20"/>
        </w:rPr>
        <w:t xml:space="preserve">), which was </w:t>
      </w:r>
      <w:r w:rsidR="0067573D">
        <w:rPr>
          <w:rFonts w:ascii="Roboto" w:hAnsi="Roboto"/>
          <w:color w:val="000000" w:themeColor="text1"/>
          <w:sz w:val="20"/>
        </w:rPr>
        <w:t>determined in accordance with the method specified in the Financial Instrument M</w:t>
      </w:r>
      <w:r>
        <w:rPr>
          <w:rFonts w:ascii="Roboto" w:hAnsi="Roboto"/>
          <w:color w:val="000000" w:themeColor="text1"/>
          <w:sz w:val="20"/>
        </w:rPr>
        <w:t>arket Law. For this purpose,</w:t>
      </w:r>
      <w:r w:rsidR="0067573D">
        <w:rPr>
          <w:rFonts w:ascii="Roboto" w:hAnsi="Roboto"/>
          <w:color w:val="000000" w:themeColor="text1"/>
          <w:sz w:val="20"/>
        </w:rPr>
        <w:t xml:space="preserve"> AB City still has reserved funds in the amount of more than 65 million euros.</w:t>
      </w:r>
    </w:p>
    <w:p w14:paraId="0B6123E6" w14:textId="77777777" w:rsidR="0067573D" w:rsidRPr="00D70740" w:rsidRDefault="0067573D" w:rsidP="0067573D">
      <w:pPr>
        <w:autoSpaceDE w:val="0"/>
        <w:autoSpaceDN w:val="0"/>
        <w:adjustRightInd w:val="0"/>
        <w:ind w:right="-52"/>
        <w:jc w:val="both"/>
        <w:rPr>
          <w:rFonts w:ascii="Roboto" w:eastAsiaTheme="minorHAnsi" w:hAnsi="Roboto" w:cs="AppleSystemUIFont"/>
          <w:sz w:val="20"/>
          <w:szCs w:val="20"/>
          <w:lang w:val="lv-LV"/>
        </w:rPr>
      </w:pPr>
    </w:p>
    <w:p w14:paraId="28AADD3D" w14:textId="28961766" w:rsidR="0067573D" w:rsidRPr="00D70740" w:rsidRDefault="0067573D" w:rsidP="0067573D">
      <w:pPr>
        <w:autoSpaceDE w:val="0"/>
        <w:autoSpaceDN w:val="0"/>
        <w:adjustRightInd w:val="0"/>
        <w:ind w:right="-52"/>
        <w:jc w:val="both"/>
        <w:rPr>
          <w:rFonts w:ascii="Roboto" w:eastAsiaTheme="minorHAnsi" w:hAnsi="Roboto" w:cs="AppleSystemUIFont"/>
          <w:sz w:val="20"/>
          <w:szCs w:val="20"/>
        </w:rPr>
      </w:pPr>
    </w:p>
    <w:p w14:paraId="3DF626DB" w14:textId="77777777" w:rsidR="0067573D" w:rsidRPr="00D70740" w:rsidRDefault="0067573D" w:rsidP="0067573D">
      <w:pPr>
        <w:autoSpaceDE w:val="0"/>
        <w:autoSpaceDN w:val="0"/>
        <w:adjustRightInd w:val="0"/>
        <w:ind w:right="-52"/>
        <w:jc w:val="both"/>
        <w:rPr>
          <w:rFonts w:ascii="AppleSystemUIFont" w:eastAsiaTheme="minorHAnsi" w:hAnsi="AppleSystemUIFont" w:cs="AppleSystemUIFont"/>
          <w:sz w:val="20"/>
          <w:szCs w:val="20"/>
          <w:lang w:val="lv-LV"/>
        </w:rPr>
      </w:pPr>
    </w:p>
    <w:p w14:paraId="273D7428" w14:textId="77777777" w:rsidR="00281248" w:rsidRPr="00D70740" w:rsidRDefault="0067573D" w:rsidP="0067573D">
      <w:pPr>
        <w:autoSpaceDE w:val="0"/>
        <w:autoSpaceDN w:val="0"/>
        <w:adjustRightInd w:val="0"/>
        <w:ind w:right="-52"/>
        <w:jc w:val="both"/>
        <w:rPr>
          <w:rFonts w:ascii="Roboto" w:eastAsiaTheme="minorHAnsi" w:hAnsi="Roboto" w:cs="AppleSystemUIFontBold"/>
          <w:b/>
          <w:bCs/>
          <w:sz w:val="20"/>
          <w:szCs w:val="20"/>
        </w:rPr>
      </w:pPr>
      <w:r>
        <w:rPr>
          <w:rFonts w:ascii="Roboto" w:hAnsi="Roboto"/>
          <w:b/>
          <w:sz w:val="20"/>
        </w:rPr>
        <w:t xml:space="preserve"> </w:t>
      </w:r>
    </w:p>
    <w:p w14:paraId="7B9DD8C7" w14:textId="77777777" w:rsidR="00181A70" w:rsidRPr="00D70740" w:rsidRDefault="00181A70" w:rsidP="00181A70">
      <w:pPr>
        <w:autoSpaceDE w:val="0"/>
        <w:autoSpaceDN w:val="0"/>
        <w:adjustRightInd w:val="0"/>
        <w:rPr>
          <w:rFonts w:ascii="Roboto" w:eastAsiaTheme="minorHAnsi" w:hAnsi="Roboto" w:cs="AppleSystemUIFontBold"/>
          <w:b/>
          <w:bCs/>
          <w:sz w:val="20"/>
          <w:szCs w:val="20"/>
        </w:rPr>
      </w:pPr>
      <w:r>
        <w:rPr>
          <w:rFonts w:ascii="Roboto" w:hAnsi="Roboto"/>
          <w:b/>
          <w:sz w:val="20"/>
        </w:rPr>
        <w:t>For further information:</w:t>
      </w:r>
    </w:p>
    <w:p w14:paraId="7192379C" w14:textId="77777777" w:rsidR="00181A70" w:rsidRPr="00D70740" w:rsidRDefault="00181A70" w:rsidP="00181A70">
      <w:pPr>
        <w:autoSpaceDE w:val="0"/>
        <w:autoSpaceDN w:val="0"/>
        <w:adjustRightInd w:val="0"/>
        <w:jc w:val="both"/>
        <w:rPr>
          <w:rFonts w:ascii="Roboto" w:eastAsiaTheme="minorHAnsi" w:hAnsi="Roboto" w:cs="AppleSystemUIFontBold"/>
          <w:b/>
          <w:bCs/>
          <w:sz w:val="20"/>
          <w:szCs w:val="20"/>
        </w:rPr>
      </w:pPr>
      <w:r>
        <w:rPr>
          <w:rFonts w:ascii="Roboto" w:hAnsi="Roboto"/>
          <w:b/>
          <w:sz w:val="20"/>
        </w:rPr>
        <w:t>Rihards Mors</w:t>
      </w:r>
    </w:p>
    <w:p w14:paraId="116C5C7A" w14:textId="77777777" w:rsidR="00181A70" w:rsidRPr="00D70740" w:rsidRDefault="00181A70" w:rsidP="00181A70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  <w:r>
        <w:rPr>
          <w:rFonts w:ascii="Roboto" w:hAnsi="Roboto"/>
          <w:sz w:val="20"/>
        </w:rPr>
        <w:t xml:space="preserve">Attorney at Law </w:t>
      </w:r>
    </w:p>
    <w:p w14:paraId="05247117" w14:textId="77777777" w:rsidR="00181A70" w:rsidRPr="00D70740" w:rsidRDefault="00181A70" w:rsidP="00181A70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  <w:r>
        <w:rPr>
          <w:rFonts w:ascii="Roboto" w:hAnsi="Roboto"/>
          <w:sz w:val="20"/>
        </w:rPr>
        <w:t xml:space="preserve">AB City authorized representative in matters of </w:t>
      </w:r>
      <w:proofErr w:type="spellStart"/>
      <w:r>
        <w:rPr>
          <w:rFonts w:ascii="Roboto" w:hAnsi="Roboto"/>
          <w:sz w:val="20"/>
        </w:rPr>
        <w:t>Olainfarm</w:t>
      </w:r>
      <w:proofErr w:type="spellEnd"/>
      <w:r>
        <w:rPr>
          <w:rFonts w:ascii="Roboto" w:hAnsi="Roboto"/>
          <w:sz w:val="20"/>
        </w:rPr>
        <w:t xml:space="preserve"> share buyback</w:t>
      </w:r>
    </w:p>
    <w:p w14:paraId="62133EBE" w14:textId="77777777" w:rsidR="00181A70" w:rsidRPr="00D70740" w:rsidRDefault="00181A70" w:rsidP="00181A70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  <w:r>
        <w:rPr>
          <w:rFonts w:ascii="Roboto" w:hAnsi="Roboto"/>
          <w:sz w:val="20"/>
        </w:rPr>
        <w:t>Mob. phone: 29133955</w:t>
      </w:r>
    </w:p>
    <w:p w14:paraId="175AF27E" w14:textId="77777777" w:rsidR="00181A70" w:rsidRPr="00D70740" w:rsidRDefault="00181A70" w:rsidP="00181A70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  <w:r>
        <w:rPr>
          <w:rFonts w:ascii="Roboto" w:hAnsi="Roboto"/>
          <w:sz w:val="20"/>
        </w:rPr>
        <w:t>E-mail: rihards.mors@rmlegal.lv</w:t>
      </w:r>
    </w:p>
    <w:p w14:paraId="17157BBB" w14:textId="77777777" w:rsidR="005F3773" w:rsidRPr="00D70740" w:rsidRDefault="00181A70" w:rsidP="00181A70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0"/>
          <w:szCs w:val="20"/>
        </w:rPr>
      </w:pPr>
      <w:r>
        <w:rPr>
          <w:rFonts w:ascii="Roboto" w:hAnsi="Roboto"/>
          <w:sz w:val="20"/>
        </w:rPr>
        <w:t>www.abcity.lv</w:t>
      </w:r>
    </w:p>
    <w:p w14:paraId="2E387200" w14:textId="77777777" w:rsidR="005C195C" w:rsidRPr="00E513FF" w:rsidRDefault="005C195C" w:rsidP="00181A70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16"/>
          <w:szCs w:val="16"/>
        </w:rPr>
      </w:pPr>
    </w:p>
    <w:p w14:paraId="467A4543" w14:textId="77777777" w:rsidR="00133851" w:rsidRPr="00D70740" w:rsidRDefault="00133851" w:rsidP="009F6D7C">
      <w:pPr>
        <w:jc w:val="both"/>
        <w:rPr>
          <w:rFonts w:ascii="Roboto" w:hAnsi="Roboto"/>
          <w:color w:val="000000" w:themeColor="text1"/>
          <w:sz w:val="16"/>
          <w:szCs w:val="16"/>
          <w:lang w:val="lv-LV"/>
        </w:rPr>
      </w:pPr>
    </w:p>
    <w:sectPr w:rsidR="00133851" w:rsidRPr="00D70740" w:rsidSect="00A65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6393" w14:textId="77777777" w:rsidR="0050474C" w:rsidRDefault="0050474C" w:rsidP="00037293">
      <w:r>
        <w:separator/>
      </w:r>
    </w:p>
  </w:endnote>
  <w:endnote w:type="continuationSeparator" w:id="0">
    <w:p w14:paraId="4E2014EB" w14:textId="77777777" w:rsidR="0050474C" w:rsidRDefault="0050474C" w:rsidP="0003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B3CF" w14:textId="77777777" w:rsidR="0050474C" w:rsidRDefault="0050474C" w:rsidP="00037293">
      <w:r>
        <w:separator/>
      </w:r>
    </w:p>
  </w:footnote>
  <w:footnote w:type="continuationSeparator" w:id="0">
    <w:p w14:paraId="09226C6E" w14:textId="77777777" w:rsidR="0050474C" w:rsidRDefault="0050474C" w:rsidP="0003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7C"/>
    <w:rsid w:val="00020845"/>
    <w:rsid w:val="000323FB"/>
    <w:rsid w:val="00037293"/>
    <w:rsid w:val="00045E40"/>
    <w:rsid w:val="00053E7D"/>
    <w:rsid w:val="00060F7A"/>
    <w:rsid w:val="00063E0D"/>
    <w:rsid w:val="000712B5"/>
    <w:rsid w:val="000843A8"/>
    <w:rsid w:val="000A3FA5"/>
    <w:rsid w:val="000C579B"/>
    <w:rsid w:val="00133851"/>
    <w:rsid w:val="00174967"/>
    <w:rsid w:val="00181A70"/>
    <w:rsid w:val="001860CB"/>
    <w:rsid w:val="001862C1"/>
    <w:rsid w:val="00197422"/>
    <w:rsid w:val="001B026F"/>
    <w:rsid w:val="001B6792"/>
    <w:rsid w:val="00281248"/>
    <w:rsid w:val="00292665"/>
    <w:rsid w:val="00293DC7"/>
    <w:rsid w:val="002967C3"/>
    <w:rsid w:val="002A67DD"/>
    <w:rsid w:val="00314CB8"/>
    <w:rsid w:val="00322190"/>
    <w:rsid w:val="00393DA8"/>
    <w:rsid w:val="003E09B5"/>
    <w:rsid w:val="003E614C"/>
    <w:rsid w:val="003F550B"/>
    <w:rsid w:val="00440520"/>
    <w:rsid w:val="0048198A"/>
    <w:rsid w:val="004E5FBF"/>
    <w:rsid w:val="00502C2D"/>
    <w:rsid w:val="0050474C"/>
    <w:rsid w:val="00530830"/>
    <w:rsid w:val="00597FEA"/>
    <w:rsid w:val="005C195C"/>
    <w:rsid w:val="005D5666"/>
    <w:rsid w:val="005F3773"/>
    <w:rsid w:val="00642E52"/>
    <w:rsid w:val="00651439"/>
    <w:rsid w:val="00652AD4"/>
    <w:rsid w:val="00656362"/>
    <w:rsid w:val="0067573D"/>
    <w:rsid w:val="00714C79"/>
    <w:rsid w:val="00791A51"/>
    <w:rsid w:val="00792F58"/>
    <w:rsid w:val="007976EA"/>
    <w:rsid w:val="007B46B0"/>
    <w:rsid w:val="00805474"/>
    <w:rsid w:val="00842D72"/>
    <w:rsid w:val="00851E66"/>
    <w:rsid w:val="00894397"/>
    <w:rsid w:val="008A21F3"/>
    <w:rsid w:val="008C2ED1"/>
    <w:rsid w:val="00910156"/>
    <w:rsid w:val="00923700"/>
    <w:rsid w:val="00934935"/>
    <w:rsid w:val="009728B1"/>
    <w:rsid w:val="009874F4"/>
    <w:rsid w:val="009B6630"/>
    <w:rsid w:val="009C5918"/>
    <w:rsid w:val="009F6D7C"/>
    <w:rsid w:val="00A06389"/>
    <w:rsid w:val="00A34855"/>
    <w:rsid w:val="00A511CD"/>
    <w:rsid w:val="00A6563B"/>
    <w:rsid w:val="00A72227"/>
    <w:rsid w:val="00A72779"/>
    <w:rsid w:val="00AC44BB"/>
    <w:rsid w:val="00AC4625"/>
    <w:rsid w:val="00AE13BF"/>
    <w:rsid w:val="00BD0D94"/>
    <w:rsid w:val="00C01D3E"/>
    <w:rsid w:val="00C916A2"/>
    <w:rsid w:val="00C9251B"/>
    <w:rsid w:val="00C92ABE"/>
    <w:rsid w:val="00CC6211"/>
    <w:rsid w:val="00CF3ECB"/>
    <w:rsid w:val="00D07CCD"/>
    <w:rsid w:val="00D577DE"/>
    <w:rsid w:val="00D6140F"/>
    <w:rsid w:val="00D70740"/>
    <w:rsid w:val="00D71D2F"/>
    <w:rsid w:val="00D76B73"/>
    <w:rsid w:val="00D83946"/>
    <w:rsid w:val="00DF6EA8"/>
    <w:rsid w:val="00E06F39"/>
    <w:rsid w:val="00E513FF"/>
    <w:rsid w:val="00EA37A3"/>
    <w:rsid w:val="00F00CE5"/>
    <w:rsid w:val="00F05250"/>
    <w:rsid w:val="00F311C2"/>
    <w:rsid w:val="00F563CB"/>
    <w:rsid w:val="00F71C67"/>
    <w:rsid w:val="00FD327B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B982"/>
  <w14:defaultImageDpi w14:val="32767"/>
  <w15:chartTrackingRefBased/>
  <w15:docId w15:val="{522DB6C7-5485-FE4D-879A-0799AC3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6B7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3A8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A8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85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85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851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E0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09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293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7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293"/>
    <w:rPr>
      <w:rFonts w:ascii="Times New Roman" w:eastAsia="Times New Roman" w:hAnsi="Times New Roman" w:cs="Times New Roman"/>
      <w:lang w:val="en-GB"/>
    </w:rPr>
  </w:style>
  <w:style w:type="paragraph" w:customStyle="1" w:styleId="t1-s-2">
    <w:name w:val="t1-s-2"/>
    <w:basedOn w:val="Normal"/>
    <w:rsid w:val="000372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3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1095</Words>
  <Characters>625</Characters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2021-08-24T11:28:00Z</dcterms:created>
  <dcterms:modified xsi:type="dcterms:W3CDTF">2021-08-24T12:03:00Z</dcterms:modified>
</cp:coreProperties>
</file>