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0A63" w14:textId="2478A01A" w:rsidR="00270B5B" w:rsidRPr="00C3502B" w:rsidRDefault="00270B5B" w:rsidP="1C007185">
      <w:pPr>
        <w:shd w:val="clear" w:color="auto" w:fill="FFFFFF" w:themeFill="background1"/>
        <w:spacing w:line="254" w:lineRule="exact"/>
        <w:ind w:left="398"/>
        <w:jc w:val="center"/>
        <w:rPr>
          <w:rFonts w:ascii="Arial" w:hAnsi="Arial" w:cs="Arial"/>
          <w:b/>
          <w:bCs/>
          <w:spacing w:val="-2"/>
          <w:sz w:val="20"/>
          <w:szCs w:val="20"/>
          <w:lang w:val="lt-LT"/>
        </w:rPr>
      </w:pPr>
      <w:r w:rsidRPr="1C007185">
        <w:rPr>
          <w:rFonts w:ascii="Arial" w:hAnsi="Arial" w:cs="Arial"/>
          <w:b/>
          <w:bCs/>
          <w:spacing w:val="-2"/>
          <w:sz w:val="20"/>
          <w:szCs w:val="20"/>
          <w:lang w:val="lt-LT"/>
        </w:rPr>
        <w:t>AB „Ignitis g</w:t>
      </w:r>
      <w:r w:rsidR="00293029" w:rsidRPr="1C007185">
        <w:rPr>
          <w:rFonts w:ascii="Arial" w:hAnsi="Arial" w:cs="Arial"/>
          <w:b/>
          <w:bCs/>
          <w:spacing w:val="-2"/>
          <w:sz w:val="20"/>
          <w:szCs w:val="20"/>
          <w:lang w:val="lt-LT"/>
        </w:rPr>
        <w:t>rupė</w:t>
      </w:r>
      <w:r w:rsidRPr="1C007185">
        <w:rPr>
          <w:rFonts w:ascii="Arial" w:hAnsi="Arial" w:cs="Arial"/>
          <w:b/>
          <w:bCs/>
          <w:spacing w:val="-2"/>
          <w:sz w:val="20"/>
          <w:szCs w:val="20"/>
          <w:lang w:val="lt-LT"/>
        </w:rPr>
        <w:t>“</w:t>
      </w:r>
    </w:p>
    <w:p w14:paraId="6F205A58" w14:textId="3C3CEF16" w:rsidR="00270B5B" w:rsidRPr="00C3502B" w:rsidRDefault="00270B5B" w:rsidP="1C007185">
      <w:pPr>
        <w:shd w:val="clear" w:color="auto" w:fill="FFFFFF" w:themeFill="background1"/>
        <w:spacing w:line="254" w:lineRule="exact"/>
        <w:ind w:left="418"/>
        <w:jc w:val="center"/>
        <w:rPr>
          <w:rFonts w:ascii="Arial" w:hAnsi="Arial" w:cs="Arial"/>
          <w:sz w:val="20"/>
          <w:szCs w:val="20"/>
          <w:lang w:val="lt-LT"/>
        </w:rPr>
      </w:pPr>
      <w:r w:rsidRPr="1C007185">
        <w:rPr>
          <w:rFonts w:ascii="Arial" w:hAnsi="Arial" w:cs="Arial"/>
          <w:sz w:val="20"/>
          <w:szCs w:val="20"/>
          <w:lang w:val="lt-LT"/>
        </w:rPr>
        <w:t>Buveinė:</w:t>
      </w:r>
      <w:r w:rsidR="00621BAC" w:rsidRPr="1C007185">
        <w:rPr>
          <w:rFonts w:ascii="Arial" w:hAnsi="Arial" w:cs="Arial"/>
          <w:sz w:val="20"/>
          <w:szCs w:val="20"/>
          <w:lang w:val="lt-LT"/>
        </w:rPr>
        <w:t xml:space="preserve"> </w:t>
      </w:r>
      <w:r w:rsidR="005D4DC8" w:rsidRPr="1C007185">
        <w:rPr>
          <w:rFonts w:ascii="Arial" w:hAnsi="Arial" w:cs="Arial"/>
          <w:sz w:val="20"/>
          <w:szCs w:val="20"/>
          <w:lang w:val="lt-LT"/>
        </w:rPr>
        <w:t>Laisvės pr.</w:t>
      </w:r>
      <w:r w:rsidR="00621BAC" w:rsidRPr="1C007185">
        <w:rPr>
          <w:rFonts w:ascii="Arial" w:hAnsi="Arial" w:cs="Arial"/>
          <w:sz w:val="20"/>
          <w:szCs w:val="20"/>
          <w:lang w:val="lt-LT"/>
        </w:rPr>
        <w:t xml:space="preserve"> 1</w:t>
      </w:r>
      <w:r w:rsidR="005D4DC8" w:rsidRPr="1C007185">
        <w:rPr>
          <w:rFonts w:ascii="Arial" w:hAnsi="Arial" w:cs="Arial"/>
          <w:sz w:val="20"/>
          <w:szCs w:val="20"/>
          <w:lang w:val="lt-LT"/>
        </w:rPr>
        <w:t>0</w:t>
      </w:r>
      <w:r w:rsidRPr="1C007185">
        <w:rPr>
          <w:rFonts w:ascii="Arial" w:hAnsi="Arial" w:cs="Arial"/>
          <w:sz w:val="20"/>
          <w:szCs w:val="20"/>
          <w:lang w:val="lt-LT"/>
        </w:rPr>
        <w:t>,</w:t>
      </w:r>
      <w:r w:rsidR="00621BAC" w:rsidRPr="1C007185">
        <w:rPr>
          <w:rFonts w:ascii="Arial" w:hAnsi="Arial" w:cs="Arial"/>
          <w:sz w:val="20"/>
          <w:szCs w:val="20"/>
          <w:lang w:val="lt-LT"/>
        </w:rPr>
        <w:t xml:space="preserve"> Vilnius, </w:t>
      </w:r>
      <w:r w:rsidRPr="1C007185">
        <w:rPr>
          <w:rFonts w:ascii="Arial" w:hAnsi="Arial" w:cs="Arial"/>
          <w:sz w:val="20"/>
          <w:szCs w:val="20"/>
          <w:lang w:val="lt-LT"/>
        </w:rPr>
        <w:t>Lietuva</w:t>
      </w:r>
    </w:p>
    <w:p w14:paraId="4736CEC4" w14:textId="0F35ACC0" w:rsidR="00270B5B" w:rsidRPr="00C3502B" w:rsidRDefault="00270B5B" w:rsidP="1C007185">
      <w:pPr>
        <w:shd w:val="clear" w:color="auto" w:fill="FFFFFF" w:themeFill="background1"/>
        <w:spacing w:line="254" w:lineRule="exact"/>
        <w:ind w:left="379"/>
        <w:jc w:val="center"/>
        <w:rPr>
          <w:rFonts w:ascii="Arial" w:hAnsi="Arial" w:cs="Arial"/>
          <w:sz w:val="20"/>
          <w:szCs w:val="20"/>
          <w:lang w:val="lt-LT"/>
        </w:rPr>
      </w:pPr>
      <w:r w:rsidRPr="1C007185">
        <w:rPr>
          <w:rFonts w:ascii="Arial" w:hAnsi="Arial" w:cs="Arial"/>
          <w:sz w:val="20"/>
          <w:szCs w:val="20"/>
          <w:lang w:val="lt-LT"/>
        </w:rPr>
        <w:t>Juridinio asmens kodas:</w:t>
      </w:r>
      <w:r w:rsidR="009D78EC" w:rsidRPr="1C007185">
        <w:rPr>
          <w:rFonts w:ascii="Arial" w:hAnsi="Arial" w:cs="Arial"/>
          <w:sz w:val="20"/>
          <w:szCs w:val="20"/>
          <w:lang w:val="lt-LT"/>
        </w:rPr>
        <w:t xml:space="preserve"> 301844044</w:t>
      </w:r>
      <w:r w:rsidRPr="1C007185">
        <w:rPr>
          <w:rFonts w:ascii="Arial" w:hAnsi="Arial" w:cs="Arial"/>
          <w:sz w:val="20"/>
          <w:szCs w:val="20"/>
          <w:lang w:val="lt-LT"/>
        </w:rPr>
        <w:t xml:space="preserve">; PVM mokėtojo kodas: </w:t>
      </w:r>
      <w:r w:rsidR="002E3F1B" w:rsidRPr="1C007185">
        <w:rPr>
          <w:rFonts w:ascii="Arial" w:hAnsi="Arial" w:cs="Arial"/>
          <w:sz w:val="20"/>
          <w:szCs w:val="20"/>
          <w:lang w:val="lt-LT"/>
        </w:rPr>
        <w:t>LT100004278519</w:t>
      </w:r>
    </w:p>
    <w:p w14:paraId="1CA70527" w14:textId="77777777" w:rsidR="00270B5B" w:rsidRPr="00C3502B" w:rsidRDefault="00270B5B" w:rsidP="1C007185">
      <w:pPr>
        <w:shd w:val="clear" w:color="auto" w:fill="FFFFFF" w:themeFill="background1"/>
        <w:spacing w:line="254" w:lineRule="exact"/>
        <w:ind w:left="384"/>
        <w:jc w:val="center"/>
        <w:rPr>
          <w:rFonts w:ascii="Arial" w:hAnsi="Arial" w:cs="Arial"/>
          <w:sz w:val="20"/>
          <w:szCs w:val="20"/>
          <w:lang w:val="lt-LT"/>
        </w:rPr>
      </w:pPr>
      <w:r w:rsidRPr="1C007185">
        <w:rPr>
          <w:rFonts w:ascii="Arial" w:hAnsi="Arial" w:cs="Arial"/>
          <w:sz w:val="20"/>
          <w:szCs w:val="20"/>
          <w:lang w:val="lt-LT"/>
        </w:rPr>
        <w:t>Duomenys kaupiami ir saugomi Juridinių asmenų registre</w:t>
      </w:r>
    </w:p>
    <w:p w14:paraId="380CF126" w14:textId="795BC70B" w:rsidR="00B22E6B" w:rsidRPr="00C3502B" w:rsidRDefault="00270B5B" w:rsidP="1C007185">
      <w:pPr>
        <w:shd w:val="clear" w:color="auto" w:fill="FFFFFF" w:themeFill="background1"/>
        <w:spacing w:before="250"/>
        <w:ind w:left="466"/>
        <w:jc w:val="center"/>
        <w:rPr>
          <w:rFonts w:ascii="Arial" w:hAnsi="Arial" w:cs="Arial"/>
          <w:sz w:val="20"/>
          <w:szCs w:val="20"/>
          <w:lang w:val="lt-LT"/>
        </w:rPr>
      </w:pPr>
      <w:r w:rsidRPr="1C007185">
        <w:rPr>
          <w:rFonts w:ascii="Arial" w:hAnsi="Arial" w:cs="Arial"/>
          <w:sz w:val="20"/>
          <w:szCs w:val="20"/>
          <w:lang w:val="lt-LT"/>
        </w:rPr>
        <w:t>202</w:t>
      </w:r>
      <w:r w:rsidR="004A6531" w:rsidRPr="1C007185">
        <w:rPr>
          <w:rFonts w:ascii="Arial" w:hAnsi="Arial" w:cs="Arial"/>
          <w:sz w:val="20"/>
          <w:szCs w:val="20"/>
          <w:lang w:val="lt-LT"/>
        </w:rPr>
        <w:t>2</w:t>
      </w:r>
      <w:r w:rsidRPr="1C007185">
        <w:rPr>
          <w:rFonts w:ascii="Arial" w:hAnsi="Arial" w:cs="Arial"/>
          <w:sz w:val="20"/>
          <w:szCs w:val="20"/>
          <w:lang w:val="lt-LT"/>
        </w:rPr>
        <w:t xml:space="preserve"> METŲ </w:t>
      </w:r>
      <w:r w:rsidR="004A6531" w:rsidRPr="1C007185">
        <w:rPr>
          <w:rFonts w:ascii="Arial" w:hAnsi="Arial" w:cs="Arial"/>
          <w:sz w:val="20"/>
          <w:szCs w:val="20"/>
          <w:lang w:val="lt-LT"/>
        </w:rPr>
        <w:t>KOVO 2</w:t>
      </w:r>
      <w:r w:rsidR="00B4008B" w:rsidRPr="1C007185">
        <w:rPr>
          <w:rFonts w:ascii="Arial" w:hAnsi="Arial" w:cs="Arial"/>
          <w:sz w:val="20"/>
          <w:szCs w:val="20"/>
          <w:lang w:val="lt-LT"/>
        </w:rPr>
        <w:t>9</w:t>
      </w:r>
      <w:r w:rsidRPr="1C007185">
        <w:rPr>
          <w:rFonts w:ascii="Arial" w:hAnsi="Arial" w:cs="Arial"/>
          <w:sz w:val="20"/>
          <w:szCs w:val="20"/>
          <w:lang w:val="lt-LT"/>
        </w:rPr>
        <w:t xml:space="preserve"> DIENOS </w:t>
      </w:r>
    </w:p>
    <w:p w14:paraId="7E3314BB" w14:textId="161A7770" w:rsidR="00B22E6B" w:rsidRPr="00C3502B" w:rsidRDefault="00B4008B" w:rsidP="1C007185">
      <w:pPr>
        <w:shd w:val="clear" w:color="auto" w:fill="FFFFFF" w:themeFill="background1"/>
        <w:ind w:left="465"/>
        <w:jc w:val="center"/>
        <w:rPr>
          <w:rFonts w:ascii="Arial" w:hAnsi="Arial" w:cs="Arial"/>
          <w:sz w:val="20"/>
          <w:szCs w:val="20"/>
          <w:lang w:val="lt-LT"/>
        </w:rPr>
      </w:pPr>
      <w:r w:rsidRPr="1C007185">
        <w:rPr>
          <w:rFonts w:ascii="Arial" w:hAnsi="Arial" w:cs="Arial"/>
          <w:sz w:val="20"/>
          <w:szCs w:val="20"/>
          <w:lang w:val="lt-LT"/>
        </w:rPr>
        <w:t>EILINIO</w:t>
      </w:r>
      <w:r w:rsidR="00270B5B" w:rsidRPr="1C007185">
        <w:rPr>
          <w:rFonts w:ascii="Arial" w:hAnsi="Arial" w:cs="Arial"/>
          <w:sz w:val="20"/>
          <w:szCs w:val="20"/>
          <w:lang w:val="lt-LT"/>
        </w:rPr>
        <w:t xml:space="preserve"> VISUOTINIO AKCININKŲ SUSIRINKIMO </w:t>
      </w:r>
    </w:p>
    <w:p w14:paraId="06E58771" w14:textId="312F49E8" w:rsidR="002638E6" w:rsidRPr="00C3502B" w:rsidRDefault="00270B5B" w:rsidP="1C007185">
      <w:pPr>
        <w:shd w:val="clear" w:color="auto" w:fill="FFFFFF" w:themeFill="background1"/>
        <w:ind w:left="465"/>
        <w:jc w:val="center"/>
        <w:rPr>
          <w:rFonts w:ascii="Arial" w:hAnsi="Arial" w:cs="Arial"/>
          <w:sz w:val="20"/>
          <w:szCs w:val="20"/>
          <w:lang w:val="lt-LT"/>
        </w:rPr>
      </w:pPr>
      <w:r w:rsidRPr="1C007185">
        <w:rPr>
          <w:rFonts w:ascii="Arial" w:hAnsi="Arial" w:cs="Arial"/>
          <w:sz w:val="20"/>
          <w:szCs w:val="20"/>
          <w:lang w:val="lt-LT"/>
        </w:rPr>
        <w:t>BENDRASIS BALSAVIMO BIULETENIS</w:t>
      </w:r>
    </w:p>
    <w:p w14:paraId="415BD58D" w14:textId="77777777" w:rsidR="002638E6" w:rsidRPr="00C3502B" w:rsidRDefault="00270B5B" w:rsidP="1C007185">
      <w:pPr>
        <w:shd w:val="clear" w:color="auto" w:fill="FFFFFF" w:themeFill="background1"/>
        <w:spacing w:before="120"/>
        <w:ind w:left="106" w:right="2957" w:firstLine="3566"/>
        <w:rPr>
          <w:rFonts w:ascii="Arial" w:hAnsi="Arial" w:cs="Arial"/>
          <w:b/>
          <w:bCs/>
          <w:spacing w:val="-3"/>
          <w:sz w:val="20"/>
          <w:szCs w:val="20"/>
          <w:lang w:val="lt-LT"/>
        </w:rPr>
      </w:pPr>
      <w:r w:rsidRPr="1C007185">
        <w:rPr>
          <w:rFonts w:ascii="Arial" w:hAnsi="Arial" w:cs="Arial"/>
          <w:b/>
          <w:bCs/>
          <w:spacing w:val="-3"/>
          <w:sz w:val="20"/>
          <w:szCs w:val="20"/>
          <w:lang w:val="lt-LT"/>
        </w:rPr>
        <w:t xml:space="preserve">AKCININKO DUOMENYS </w:t>
      </w:r>
    </w:p>
    <w:p w14:paraId="57A7A111" w14:textId="77777777" w:rsidR="00EA2676" w:rsidRPr="00C3502B" w:rsidRDefault="00EA2676" w:rsidP="1C007185">
      <w:pPr>
        <w:shd w:val="clear" w:color="auto" w:fill="FFFFFF" w:themeFill="background1"/>
        <w:spacing w:before="120"/>
        <w:ind w:left="106" w:right="2957" w:firstLine="3566"/>
        <w:rPr>
          <w:rFonts w:ascii="Arial" w:hAnsi="Arial" w:cs="Arial"/>
          <w:b/>
          <w:bCs/>
          <w:spacing w:val="-3"/>
          <w:sz w:val="20"/>
          <w:szCs w:val="20"/>
          <w:lang w:val="lt-LT"/>
        </w:rPr>
      </w:pPr>
    </w:p>
    <w:p w14:paraId="112DADE1" w14:textId="77777777" w:rsidR="00DD6EE7" w:rsidRPr="00C3502B" w:rsidRDefault="00DD6EE7" w:rsidP="1C007185">
      <w:pPr>
        <w:shd w:val="clear" w:color="auto" w:fill="FFFFFF" w:themeFill="background1"/>
        <w:spacing w:before="120"/>
        <w:ind w:left="106" w:right="2957"/>
        <w:rPr>
          <w:rFonts w:ascii="Arial" w:hAnsi="Arial" w:cs="Arial"/>
          <w:b/>
          <w:bCs/>
          <w:sz w:val="20"/>
          <w:szCs w:val="20"/>
          <w:lang w:val="lt-LT"/>
        </w:rPr>
      </w:pPr>
      <w:r w:rsidRPr="1C007185">
        <w:rPr>
          <w:rFonts w:ascii="Arial" w:hAnsi="Arial" w:cs="Arial"/>
          <w:b/>
          <w:bCs/>
          <w:sz w:val="20"/>
          <w:szCs w:val="20"/>
          <w:lang w:val="lt-LT"/>
        </w:rPr>
        <w:t>Akcininko vardas, pavardė / pavadinimas:</w:t>
      </w:r>
    </w:p>
    <w:p w14:paraId="207454ED" w14:textId="77777777" w:rsidR="00DD6EE7" w:rsidRPr="00C3502B" w:rsidRDefault="00DD6EE7" w:rsidP="1C007185">
      <w:pPr>
        <w:shd w:val="clear" w:color="auto" w:fill="FFFFFF" w:themeFill="background1"/>
        <w:spacing w:before="120"/>
        <w:ind w:left="108"/>
        <w:rPr>
          <w:rFonts w:ascii="Arial" w:hAnsi="Arial" w:cs="Arial"/>
          <w:sz w:val="20"/>
          <w:szCs w:val="20"/>
          <w:lang w:val="lt-LT"/>
        </w:rPr>
      </w:pPr>
      <w:r w:rsidRPr="1C007185">
        <w:rPr>
          <w:rFonts w:ascii="Arial" w:hAnsi="Arial" w:cs="Arial"/>
          <w:sz w:val="20"/>
          <w:szCs w:val="20"/>
          <w:lang w:val="lt-LT"/>
        </w:rPr>
        <w:t>_____________________________________________________________________________</w:t>
      </w:r>
    </w:p>
    <w:p w14:paraId="29EAC6D0" w14:textId="77777777" w:rsidR="00DD6EE7" w:rsidRPr="00C3502B" w:rsidRDefault="00DD6EE7" w:rsidP="1C007185">
      <w:pPr>
        <w:shd w:val="clear" w:color="auto" w:fill="FFFFFF" w:themeFill="background1"/>
        <w:spacing w:before="120"/>
        <w:ind w:left="108"/>
        <w:rPr>
          <w:rFonts w:ascii="Arial" w:hAnsi="Arial" w:cs="Arial"/>
          <w:b/>
          <w:bCs/>
          <w:spacing w:val="-4"/>
          <w:sz w:val="20"/>
          <w:szCs w:val="20"/>
          <w:lang w:val="lt-LT"/>
        </w:rPr>
      </w:pPr>
      <w:r w:rsidRPr="1C007185">
        <w:rPr>
          <w:rFonts w:ascii="Arial" w:hAnsi="Arial" w:cs="Arial"/>
          <w:b/>
          <w:bCs/>
          <w:spacing w:val="-4"/>
          <w:sz w:val="20"/>
          <w:szCs w:val="20"/>
          <w:lang w:val="lt-LT"/>
        </w:rPr>
        <w:t>Akcininko asmens kodas / juridinio asmens kodas:</w:t>
      </w:r>
    </w:p>
    <w:p w14:paraId="2ED9F4AD" w14:textId="77777777" w:rsidR="00DD6EE7" w:rsidRPr="00C3502B" w:rsidRDefault="00DD6EE7" w:rsidP="1C007185">
      <w:pPr>
        <w:shd w:val="clear" w:color="auto" w:fill="FFFFFF" w:themeFill="background1"/>
        <w:spacing w:before="120"/>
        <w:ind w:left="119"/>
        <w:rPr>
          <w:rFonts w:ascii="Arial" w:hAnsi="Arial" w:cs="Arial"/>
          <w:sz w:val="20"/>
          <w:szCs w:val="20"/>
          <w:lang w:val="lt-LT"/>
        </w:rPr>
      </w:pPr>
      <w:r w:rsidRPr="1C007185">
        <w:rPr>
          <w:rFonts w:ascii="Arial" w:hAnsi="Arial" w:cs="Arial"/>
          <w:sz w:val="20"/>
          <w:szCs w:val="20"/>
          <w:lang w:val="lt-LT"/>
        </w:rPr>
        <w:t>_____________________________________________________________________________</w:t>
      </w:r>
    </w:p>
    <w:p w14:paraId="7A8C65E3" w14:textId="77777777" w:rsidR="00DD6EE7" w:rsidRPr="00C3502B" w:rsidRDefault="00DD6EE7" w:rsidP="1C007185">
      <w:pPr>
        <w:shd w:val="clear" w:color="auto" w:fill="FFFFFF" w:themeFill="background1"/>
        <w:spacing w:before="120"/>
        <w:ind w:left="113"/>
        <w:rPr>
          <w:rFonts w:ascii="Arial" w:hAnsi="Arial" w:cs="Arial"/>
          <w:sz w:val="20"/>
          <w:szCs w:val="20"/>
          <w:lang w:val="lt-LT"/>
        </w:rPr>
      </w:pPr>
      <w:r w:rsidRPr="1C007185">
        <w:rPr>
          <w:rFonts w:ascii="Arial" w:hAnsi="Arial" w:cs="Arial"/>
          <w:b/>
          <w:bCs/>
          <w:spacing w:val="-3"/>
          <w:sz w:val="20"/>
          <w:szCs w:val="20"/>
          <w:lang w:val="lt-LT"/>
        </w:rPr>
        <w:t>Akcijų skaičius:</w:t>
      </w:r>
    </w:p>
    <w:p w14:paraId="772DBBE2" w14:textId="77777777" w:rsidR="00DD6EE7" w:rsidRPr="00C3502B" w:rsidRDefault="00DD6EE7" w:rsidP="1C007185">
      <w:pPr>
        <w:shd w:val="clear" w:color="auto" w:fill="FFFFFF" w:themeFill="background1"/>
        <w:spacing w:before="120"/>
        <w:ind w:left="142"/>
        <w:rPr>
          <w:rFonts w:ascii="Arial" w:hAnsi="Arial" w:cs="Arial"/>
          <w:sz w:val="20"/>
          <w:szCs w:val="20"/>
          <w:lang w:val="lt-LT"/>
        </w:rPr>
      </w:pPr>
      <w:r w:rsidRPr="1C007185">
        <w:rPr>
          <w:rFonts w:ascii="Arial" w:hAnsi="Arial" w:cs="Arial"/>
          <w:sz w:val="20"/>
          <w:szCs w:val="20"/>
          <w:lang w:val="lt-LT"/>
        </w:rPr>
        <w:t>_____________________________________________________________________________</w:t>
      </w:r>
    </w:p>
    <w:p w14:paraId="0991EED1" w14:textId="4FDA7CE6" w:rsidR="00270B5B" w:rsidRPr="00C3502B" w:rsidRDefault="00270B5B" w:rsidP="1C007185">
      <w:pPr>
        <w:shd w:val="clear" w:color="auto" w:fill="FFFFFF" w:themeFill="background1"/>
        <w:spacing w:before="120"/>
        <w:ind w:left="142"/>
        <w:jc w:val="center"/>
        <w:rPr>
          <w:rFonts w:ascii="Arial" w:hAnsi="Arial" w:cs="Arial"/>
          <w:sz w:val="20"/>
          <w:szCs w:val="20"/>
          <w:lang w:val="lt-LT"/>
        </w:rPr>
      </w:pPr>
      <w:r w:rsidRPr="1C007185">
        <w:rPr>
          <w:rFonts w:ascii="Arial" w:hAnsi="Arial" w:cs="Arial"/>
          <w:b/>
          <w:bCs/>
          <w:spacing w:val="-5"/>
          <w:sz w:val="20"/>
          <w:szCs w:val="20"/>
          <w:lang w:val="lt-LT"/>
        </w:rPr>
        <w:t>BALSAVIMAS DARBOTVARKĖS KLAUSIMAIS</w:t>
      </w:r>
    </w:p>
    <w:p w14:paraId="5A5A5D52" w14:textId="77777777" w:rsidR="00A50F04" w:rsidRPr="00C3502B" w:rsidRDefault="00A50F04" w:rsidP="1C007185">
      <w:pPr>
        <w:shd w:val="clear" w:color="auto" w:fill="FFFFFF" w:themeFill="background1"/>
        <w:jc w:val="center"/>
        <w:rPr>
          <w:rFonts w:ascii="Arial" w:hAnsi="Arial" w:cs="Arial"/>
          <w:b/>
          <w:bCs/>
          <w:spacing w:val="-5"/>
          <w:sz w:val="20"/>
          <w:szCs w:val="20"/>
          <w:lang w:val="lt-LT"/>
        </w:rPr>
      </w:pPr>
    </w:p>
    <w:p w14:paraId="3E837256" w14:textId="77777777" w:rsidR="00270B5B" w:rsidRPr="00C3502B" w:rsidRDefault="00270B5B" w:rsidP="1C007185">
      <w:pPr>
        <w:shd w:val="clear" w:color="auto" w:fill="FFFFFF" w:themeFill="background1"/>
        <w:rPr>
          <w:rFonts w:ascii="Arial" w:hAnsi="Arial" w:cs="Arial"/>
          <w:sz w:val="20"/>
          <w:szCs w:val="20"/>
          <w:lang w:val="lt-LT"/>
        </w:rPr>
      </w:pPr>
      <w:r w:rsidRPr="36912529">
        <w:rPr>
          <w:rFonts w:ascii="Arial" w:hAnsi="Arial" w:cs="Arial"/>
          <w:i/>
          <w:iCs/>
          <w:spacing w:val="-1"/>
          <w:sz w:val="20"/>
          <w:szCs w:val="20"/>
          <w:lang w:val="lt-LT"/>
        </w:rPr>
        <w:t>Prašome lentelėje apskritimu apibrėžti variantą, kurį pasirenkate: „UŽ“ ar „PRIEŠ“.</w:t>
      </w:r>
    </w:p>
    <w:tbl>
      <w:tblPr>
        <w:tblW w:w="0" w:type="auto"/>
        <w:tblLayout w:type="fixed"/>
        <w:tblLook w:val="0000" w:firstRow="0" w:lastRow="0" w:firstColumn="0" w:lastColumn="0" w:noHBand="0" w:noVBand="0"/>
      </w:tblPr>
      <w:tblGrid>
        <w:gridCol w:w="705"/>
        <w:gridCol w:w="2115"/>
        <w:gridCol w:w="4770"/>
        <w:gridCol w:w="1155"/>
        <w:gridCol w:w="1140"/>
      </w:tblGrid>
      <w:tr w:rsidR="36912529" w14:paraId="1D91CF5E" w14:textId="77777777" w:rsidTr="040660FE">
        <w:trPr>
          <w:trHeight w:val="420"/>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F8003F" w14:textId="373817B6" w:rsidR="36912529" w:rsidRDefault="36912529" w:rsidP="36912529">
            <w:pPr>
              <w:ind w:left="101"/>
              <w:jc w:val="center"/>
              <w:rPr>
                <w:rFonts w:ascii="Arial" w:eastAsia="Arial" w:hAnsi="Arial" w:cs="Arial"/>
                <w:color w:val="000000" w:themeColor="text1"/>
                <w:sz w:val="18"/>
                <w:szCs w:val="18"/>
              </w:rPr>
            </w:pPr>
            <w:r w:rsidRPr="36912529">
              <w:rPr>
                <w:rFonts w:ascii="Arial" w:eastAsia="Arial" w:hAnsi="Arial" w:cs="Arial"/>
                <w:b/>
                <w:bCs/>
                <w:color w:val="000000" w:themeColor="text1"/>
                <w:sz w:val="18"/>
                <w:szCs w:val="18"/>
                <w:lang w:val="lt-LT"/>
              </w:rPr>
              <w:t>Eil.</w:t>
            </w:r>
          </w:p>
          <w:p w14:paraId="709E7A0D" w14:textId="2D7CE6FA" w:rsidR="36912529" w:rsidRDefault="36912529" w:rsidP="36912529">
            <w:pPr>
              <w:ind w:left="101"/>
              <w:jc w:val="center"/>
              <w:rPr>
                <w:rFonts w:ascii="Arial" w:eastAsia="Arial" w:hAnsi="Arial" w:cs="Arial"/>
                <w:color w:val="000000" w:themeColor="text1"/>
                <w:sz w:val="18"/>
                <w:szCs w:val="18"/>
              </w:rPr>
            </w:pPr>
            <w:r w:rsidRPr="36912529">
              <w:rPr>
                <w:rFonts w:ascii="Arial" w:eastAsia="Arial" w:hAnsi="Arial" w:cs="Arial"/>
                <w:b/>
                <w:bCs/>
                <w:color w:val="000000" w:themeColor="text1"/>
                <w:sz w:val="18"/>
                <w:szCs w:val="18"/>
                <w:lang w:val="lt-LT"/>
              </w:rPr>
              <w:t>Nr.</w:t>
            </w:r>
          </w:p>
        </w:tc>
        <w:tc>
          <w:tcPr>
            <w:tcW w:w="21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46E886" w14:textId="123D4C0C" w:rsidR="36912529" w:rsidRDefault="36912529" w:rsidP="36912529">
            <w:pPr>
              <w:ind w:left="538"/>
              <w:rPr>
                <w:rFonts w:ascii="Arial" w:eastAsia="Arial" w:hAnsi="Arial" w:cs="Arial"/>
                <w:color w:val="000000" w:themeColor="text1"/>
                <w:sz w:val="18"/>
                <w:szCs w:val="18"/>
              </w:rPr>
            </w:pPr>
            <w:r w:rsidRPr="36912529">
              <w:rPr>
                <w:rFonts w:ascii="Arial" w:eastAsia="Arial" w:hAnsi="Arial" w:cs="Arial"/>
                <w:b/>
                <w:bCs/>
                <w:color w:val="000000" w:themeColor="text1"/>
                <w:sz w:val="18"/>
                <w:szCs w:val="18"/>
                <w:lang w:val="lt-LT"/>
              </w:rPr>
              <w:t>Klausimai</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EAE318" w14:textId="6A1DA2BB" w:rsidR="36912529" w:rsidRDefault="36912529" w:rsidP="36912529">
            <w:pPr>
              <w:jc w:val="center"/>
              <w:rPr>
                <w:rFonts w:ascii="Arial" w:eastAsia="Arial" w:hAnsi="Arial" w:cs="Arial"/>
                <w:color w:val="000000" w:themeColor="text1"/>
                <w:sz w:val="18"/>
                <w:szCs w:val="18"/>
              </w:rPr>
            </w:pPr>
            <w:r w:rsidRPr="36912529">
              <w:rPr>
                <w:rFonts w:ascii="Arial" w:eastAsia="Arial" w:hAnsi="Arial" w:cs="Arial"/>
                <w:b/>
                <w:bCs/>
                <w:color w:val="000000" w:themeColor="text1"/>
                <w:sz w:val="18"/>
                <w:szCs w:val="18"/>
                <w:lang w:val="lt-LT"/>
              </w:rPr>
              <w:t>Sprendimų projektai</w:t>
            </w:r>
          </w:p>
        </w:tc>
        <w:tc>
          <w:tcPr>
            <w:tcW w:w="2295"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95711D" w14:textId="71478256" w:rsidR="36912529" w:rsidRDefault="36912529" w:rsidP="36912529">
            <w:pPr>
              <w:ind w:right="91"/>
              <w:jc w:val="center"/>
              <w:rPr>
                <w:rFonts w:ascii="Arial" w:eastAsia="Arial" w:hAnsi="Arial" w:cs="Arial"/>
                <w:color w:val="000000" w:themeColor="text1"/>
                <w:sz w:val="18"/>
                <w:szCs w:val="18"/>
              </w:rPr>
            </w:pPr>
            <w:r w:rsidRPr="36912529">
              <w:rPr>
                <w:rFonts w:ascii="Arial" w:eastAsia="Arial" w:hAnsi="Arial" w:cs="Arial"/>
                <w:b/>
                <w:bCs/>
                <w:color w:val="000000" w:themeColor="text1"/>
                <w:sz w:val="18"/>
                <w:szCs w:val="18"/>
                <w:lang w:val="lt-LT"/>
              </w:rPr>
              <w:t>Akcininko balsavimas</w:t>
            </w:r>
          </w:p>
        </w:tc>
      </w:tr>
      <w:tr w:rsidR="36912529" w14:paraId="5499EBF0" w14:textId="77777777" w:rsidTr="040660FE">
        <w:trPr>
          <w:trHeight w:val="1125"/>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14:paraId="451C96C3" w14:textId="6AE7E4A4" w:rsidR="36912529" w:rsidRDefault="36912529" w:rsidP="36912529">
            <w:pPr>
              <w:ind w:left="360" w:hanging="117"/>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1.</w:t>
            </w:r>
          </w:p>
        </w:tc>
        <w:tc>
          <w:tcPr>
            <w:tcW w:w="2115" w:type="dxa"/>
            <w:tcBorders>
              <w:top w:val="single" w:sz="6" w:space="0" w:color="auto"/>
              <w:left w:val="single" w:sz="6" w:space="0" w:color="auto"/>
              <w:bottom w:val="single" w:sz="6" w:space="0" w:color="auto"/>
              <w:right w:val="single" w:sz="6" w:space="0" w:color="auto"/>
            </w:tcBorders>
            <w:shd w:val="clear" w:color="auto" w:fill="FFFFFF" w:themeFill="background1"/>
          </w:tcPr>
          <w:p w14:paraId="31B10460" w14:textId="63D3A97C"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Dėl pritarimo AB „Ignitis grupė“ 2021 metų konsoliduotam metiniam pranešimui, išskyrus atlygio ataskaitos dalį.</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7777A1EC" w14:textId="6F5CAA19" w:rsidR="36912529" w:rsidRDefault="36912529" w:rsidP="36912529">
            <w:pPr>
              <w:tabs>
                <w:tab w:val="left" w:pos="239"/>
                <w:tab w:val="left" w:pos="381"/>
              </w:tabs>
              <w:jc w:val="both"/>
              <w:rPr>
                <w:color w:val="000000" w:themeColor="text1"/>
                <w:sz w:val="18"/>
                <w:szCs w:val="18"/>
              </w:rPr>
            </w:pPr>
            <w:r w:rsidRPr="36912529">
              <w:rPr>
                <w:rFonts w:ascii="Arial" w:eastAsia="Arial" w:hAnsi="Arial" w:cs="Arial"/>
                <w:color w:val="000000" w:themeColor="text1"/>
                <w:sz w:val="18"/>
                <w:szCs w:val="18"/>
                <w:lang w:val="lt-LT"/>
              </w:rPr>
              <w:t>1.1. Pritarti AB „Ignitis grupė“ 2021 metų AB „Ignitis grupė“ įmonių grupės konsoliduotam metiniam pranešimui, išskyrus atlygio ataskaitos dalį (</w:t>
            </w:r>
            <w:hyperlink r:id="rId11">
              <w:r w:rsidRPr="36912529">
                <w:rPr>
                  <w:rStyle w:val="Hyperlink"/>
                  <w:rFonts w:ascii="Arial" w:eastAsia="Arial" w:hAnsi="Arial" w:cs="Arial"/>
                  <w:sz w:val="18"/>
                  <w:szCs w:val="18"/>
                  <w:lang w:val="lt-LT"/>
                </w:rPr>
                <w:t>nuoroda</w:t>
              </w:r>
            </w:hyperlink>
            <w:r w:rsidRPr="36912529">
              <w:rPr>
                <w:rFonts w:ascii="Arial" w:eastAsia="Arial" w:hAnsi="Arial" w:cs="Arial"/>
                <w:color w:val="000000" w:themeColor="text1"/>
                <w:sz w:val="18"/>
                <w:szCs w:val="18"/>
                <w:lang w:val="lt-LT"/>
              </w:rPr>
              <w:t>)“.</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0C2FFB1" w14:textId="72972554"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„UŽ“</w:t>
            </w:r>
          </w:p>
          <w:p w14:paraId="358FCDF8" w14:textId="6BB38696" w:rsidR="36912529" w:rsidRDefault="36912529" w:rsidP="36912529">
            <w:pPr>
              <w:ind w:left="10"/>
              <w:jc w:val="center"/>
              <w:rPr>
                <w:rFonts w:ascii="Arial" w:eastAsia="Arial" w:hAnsi="Arial" w:cs="Arial"/>
                <w:color w:val="000000" w:themeColor="text1"/>
                <w:sz w:val="18"/>
                <w:szCs w:val="18"/>
              </w:rPr>
            </w:pP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Pr>
          <w:p w14:paraId="10DDE217" w14:textId="7FF0F7B6"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„PRIEŠ“</w:t>
            </w:r>
          </w:p>
          <w:p w14:paraId="34802713" w14:textId="3D650703" w:rsidR="36912529" w:rsidRDefault="36912529" w:rsidP="36912529">
            <w:pPr>
              <w:ind w:left="10"/>
              <w:jc w:val="center"/>
              <w:rPr>
                <w:rFonts w:ascii="Arial" w:eastAsia="Arial" w:hAnsi="Arial" w:cs="Arial"/>
                <w:color w:val="000000" w:themeColor="text1"/>
                <w:sz w:val="18"/>
                <w:szCs w:val="18"/>
              </w:rPr>
            </w:pPr>
          </w:p>
        </w:tc>
      </w:tr>
      <w:tr w:rsidR="36912529" w14:paraId="5764C03D" w14:textId="77777777" w:rsidTr="040660FE">
        <w:trPr>
          <w:trHeight w:val="1125"/>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14:paraId="70ABD099" w14:textId="11FD3567" w:rsidR="36912529" w:rsidRDefault="36912529" w:rsidP="36912529">
            <w:pPr>
              <w:ind w:left="360" w:hanging="117"/>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2.</w:t>
            </w:r>
          </w:p>
        </w:tc>
        <w:tc>
          <w:tcPr>
            <w:tcW w:w="2115" w:type="dxa"/>
            <w:tcBorders>
              <w:top w:val="single" w:sz="6" w:space="0" w:color="auto"/>
              <w:left w:val="single" w:sz="6" w:space="0" w:color="auto"/>
              <w:bottom w:val="single" w:sz="6" w:space="0" w:color="auto"/>
              <w:right w:val="single" w:sz="6" w:space="0" w:color="auto"/>
            </w:tcBorders>
            <w:shd w:val="clear" w:color="auto" w:fill="FFFFFF" w:themeFill="background1"/>
          </w:tcPr>
          <w:p w14:paraId="12339771" w14:textId="492BAE7C"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Dėl pritarimo AB „Ignitis grupė“ atlygio ataskaitai, kaip AB „Ignitis grupė“ 2021 metų konsoliduoto metinio pranešimo daliai.</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09E1D869" w14:textId="22A76785"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2.1. Pritarti AB „Ignitis grupė“ atlygio ataskaitai, kaip AB „Ignitis grupė“ 2021 metų konsoliduoto metinio pranešimo daliai (</w:t>
            </w:r>
            <w:hyperlink r:id="rId12">
              <w:r w:rsidRPr="36912529">
                <w:rPr>
                  <w:rStyle w:val="Hyperlink"/>
                  <w:rFonts w:ascii="Arial" w:eastAsia="Arial" w:hAnsi="Arial" w:cs="Arial"/>
                  <w:sz w:val="18"/>
                  <w:szCs w:val="18"/>
                  <w:lang w:val="lt-LT"/>
                </w:rPr>
                <w:t>nuoroda</w:t>
              </w:r>
            </w:hyperlink>
            <w:r w:rsidRPr="36912529">
              <w:rPr>
                <w:rFonts w:ascii="Arial" w:eastAsia="Arial" w:hAnsi="Arial" w:cs="Arial"/>
                <w:color w:val="000000" w:themeColor="text1"/>
                <w:sz w:val="18"/>
                <w:szCs w:val="18"/>
                <w:lang w:val="lt-LT"/>
              </w:rPr>
              <w:t>)“.</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05D764C2" w14:textId="07BC59B3"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„UŽ“</w:t>
            </w:r>
          </w:p>
          <w:p w14:paraId="23F46442" w14:textId="46A5D71A" w:rsidR="36912529" w:rsidRDefault="36912529" w:rsidP="36912529">
            <w:pPr>
              <w:ind w:left="10"/>
              <w:jc w:val="center"/>
              <w:rPr>
                <w:rFonts w:ascii="Arial" w:eastAsia="Arial" w:hAnsi="Arial" w:cs="Arial"/>
                <w:color w:val="000000" w:themeColor="text1"/>
                <w:sz w:val="18"/>
                <w:szCs w:val="18"/>
              </w:rPr>
            </w:pP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Pr>
          <w:p w14:paraId="50310EA1" w14:textId="271E56C1"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„PRIEŠ“</w:t>
            </w:r>
          </w:p>
          <w:p w14:paraId="490DFDC9" w14:textId="4791CB07" w:rsidR="36912529" w:rsidRDefault="36912529" w:rsidP="36912529">
            <w:pPr>
              <w:ind w:left="10"/>
              <w:jc w:val="center"/>
              <w:rPr>
                <w:rFonts w:ascii="Arial" w:eastAsia="Arial" w:hAnsi="Arial" w:cs="Arial"/>
                <w:color w:val="000000" w:themeColor="text1"/>
                <w:sz w:val="18"/>
                <w:szCs w:val="18"/>
              </w:rPr>
            </w:pPr>
          </w:p>
        </w:tc>
      </w:tr>
      <w:tr w:rsidR="36912529" w14:paraId="1029BD28" w14:textId="77777777" w:rsidTr="040660FE">
        <w:trPr>
          <w:trHeight w:val="1125"/>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14:paraId="4955E1CC" w14:textId="40089C67" w:rsidR="36912529" w:rsidRDefault="36912529" w:rsidP="36912529">
            <w:pPr>
              <w:ind w:left="360" w:hanging="117"/>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3.</w:t>
            </w:r>
          </w:p>
        </w:tc>
        <w:tc>
          <w:tcPr>
            <w:tcW w:w="2115" w:type="dxa"/>
            <w:tcBorders>
              <w:top w:val="single" w:sz="6" w:space="0" w:color="auto"/>
              <w:left w:val="single" w:sz="6" w:space="0" w:color="auto"/>
              <w:bottom w:val="single" w:sz="6" w:space="0" w:color="auto"/>
              <w:right w:val="single" w:sz="6" w:space="0" w:color="auto"/>
            </w:tcBorders>
            <w:shd w:val="clear" w:color="auto" w:fill="FFFFFF" w:themeFill="background1"/>
          </w:tcPr>
          <w:p w14:paraId="35E7765F" w14:textId="5A471FDE"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Dėl AB „Ignitis grupė“ 2021 metų audituotų metinių finansinių ataskaitų rinkinio ir AB „Ignitis grupė“ įmonių grupės konsoliduotųjų finansinių ataskaitų rinkinio patvirtinimo.</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2C24511A" w14:textId="23AC7257"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3.1. Patvirtinti AB „Ignitis grupė“ 2021 metų audituotų metinių finansinių ataskaitų rinkinį ir AB „Ignitis grupė“ įmonių grupės konsoliduotųjų finansinių ataskaitų rinkinį (</w:t>
            </w:r>
            <w:hyperlink r:id="rId13">
              <w:r w:rsidRPr="36912529">
                <w:rPr>
                  <w:rStyle w:val="Hyperlink"/>
                  <w:rFonts w:ascii="Arial" w:eastAsia="Arial" w:hAnsi="Arial" w:cs="Arial"/>
                  <w:sz w:val="18"/>
                  <w:szCs w:val="18"/>
                  <w:lang w:val="lt-LT"/>
                </w:rPr>
                <w:t>nuoroda</w:t>
              </w:r>
            </w:hyperlink>
            <w:r w:rsidRPr="36912529">
              <w:rPr>
                <w:rFonts w:ascii="Arial" w:eastAsia="Arial" w:hAnsi="Arial" w:cs="Arial"/>
                <w:color w:val="000000" w:themeColor="text1"/>
                <w:sz w:val="18"/>
                <w:szCs w:val="18"/>
                <w:lang w:val="lt-LT"/>
              </w:rPr>
              <w:t>)“.</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CAB0A97" w14:textId="381AA4F8"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„UŽ“</w:t>
            </w:r>
          </w:p>
          <w:p w14:paraId="6E5D7823" w14:textId="28D2D068" w:rsidR="36912529" w:rsidRDefault="36912529" w:rsidP="36912529">
            <w:pPr>
              <w:ind w:left="10"/>
              <w:jc w:val="center"/>
              <w:rPr>
                <w:rFonts w:ascii="Arial" w:eastAsia="Arial" w:hAnsi="Arial" w:cs="Arial"/>
                <w:color w:val="000000" w:themeColor="text1"/>
                <w:sz w:val="18"/>
                <w:szCs w:val="18"/>
              </w:rPr>
            </w:pP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Pr>
          <w:p w14:paraId="68A48DF7" w14:textId="1621A1CD"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„PRIEŠ“</w:t>
            </w:r>
          </w:p>
          <w:p w14:paraId="630AC37C" w14:textId="5ED789D5" w:rsidR="36912529" w:rsidRDefault="36912529" w:rsidP="36912529">
            <w:pPr>
              <w:ind w:left="10"/>
              <w:jc w:val="center"/>
              <w:rPr>
                <w:rFonts w:ascii="Arial" w:eastAsia="Arial" w:hAnsi="Arial" w:cs="Arial"/>
                <w:color w:val="000000" w:themeColor="text1"/>
                <w:sz w:val="18"/>
                <w:szCs w:val="18"/>
              </w:rPr>
            </w:pPr>
          </w:p>
        </w:tc>
      </w:tr>
      <w:tr w:rsidR="36912529" w14:paraId="27CC6211" w14:textId="77777777" w:rsidTr="040660FE">
        <w:trPr>
          <w:trHeight w:val="1125"/>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14:paraId="37D13CEA" w14:textId="20EAB801" w:rsidR="36912529" w:rsidRDefault="36912529" w:rsidP="36912529">
            <w:pPr>
              <w:ind w:left="360" w:hanging="117"/>
              <w:rPr>
                <w:rFonts w:ascii="Arial" w:eastAsia="Arial" w:hAnsi="Arial" w:cs="Arial"/>
                <w:color w:val="000000" w:themeColor="text1"/>
                <w:sz w:val="18"/>
                <w:szCs w:val="18"/>
              </w:rPr>
            </w:pPr>
            <w:r w:rsidRPr="36912529">
              <w:rPr>
                <w:rFonts w:ascii="Arial" w:eastAsia="Arial" w:hAnsi="Arial" w:cs="Arial"/>
                <w:color w:val="000000" w:themeColor="text1"/>
                <w:sz w:val="18"/>
                <w:szCs w:val="18"/>
              </w:rPr>
              <w:t>4.</w:t>
            </w:r>
          </w:p>
        </w:tc>
        <w:tc>
          <w:tcPr>
            <w:tcW w:w="2115" w:type="dxa"/>
            <w:tcBorders>
              <w:top w:val="single" w:sz="6" w:space="0" w:color="auto"/>
              <w:left w:val="single" w:sz="6" w:space="0" w:color="auto"/>
              <w:bottom w:val="single" w:sz="6" w:space="0" w:color="auto"/>
              <w:right w:val="single" w:sz="6" w:space="0" w:color="auto"/>
            </w:tcBorders>
            <w:shd w:val="clear" w:color="auto" w:fill="FFFFFF" w:themeFill="background1"/>
          </w:tcPr>
          <w:p w14:paraId="4322AD30" w14:textId="0535E945"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Dėl rezervo AB „Ignitis grupė“ savoms akcijoms įsigyti sudarymo.</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43112A26" w14:textId="56FB23C8"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4.1. Savų paprastųjų vardinių akcijų įsigijimui sudaryti 14 659 965,00 Eur (keturiolika milijonų šeši šimtai penkiasdešimt devyni tūkstančiai devyni šimtai šešiasdešimt penki eurai) rezervą.</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A237038" w14:textId="5AAD2D83"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„UŽ“</w:t>
            </w:r>
          </w:p>
          <w:p w14:paraId="40D18193" w14:textId="1104FABB" w:rsidR="36912529" w:rsidRDefault="36912529" w:rsidP="36912529">
            <w:pPr>
              <w:ind w:left="10"/>
              <w:jc w:val="center"/>
              <w:rPr>
                <w:rFonts w:ascii="Arial" w:eastAsia="Arial" w:hAnsi="Arial" w:cs="Arial"/>
                <w:color w:val="000000" w:themeColor="text1"/>
                <w:sz w:val="18"/>
                <w:szCs w:val="18"/>
              </w:rPr>
            </w:pP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Pr>
          <w:p w14:paraId="2F05DAAA" w14:textId="5BC39ACF"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„PRIEŠ“</w:t>
            </w:r>
          </w:p>
        </w:tc>
      </w:tr>
      <w:tr w:rsidR="36912529" w14:paraId="4CB7E7EA" w14:textId="77777777" w:rsidTr="040660FE">
        <w:trPr>
          <w:trHeight w:val="1125"/>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14:paraId="7C4B453C" w14:textId="264E0132" w:rsidR="36912529" w:rsidRDefault="36912529" w:rsidP="36912529">
            <w:pPr>
              <w:ind w:left="360" w:hanging="117"/>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5.</w:t>
            </w:r>
          </w:p>
        </w:tc>
        <w:tc>
          <w:tcPr>
            <w:tcW w:w="2115" w:type="dxa"/>
            <w:tcBorders>
              <w:top w:val="single" w:sz="6" w:space="0" w:color="auto"/>
              <w:left w:val="single" w:sz="6" w:space="0" w:color="auto"/>
              <w:bottom w:val="single" w:sz="6" w:space="0" w:color="auto"/>
              <w:right w:val="single" w:sz="6" w:space="0" w:color="auto"/>
            </w:tcBorders>
            <w:shd w:val="clear" w:color="auto" w:fill="FFFFFF" w:themeFill="background1"/>
          </w:tcPr>
          <w:p w14:paraId="19CAAF2B" w14:textId="253CF9EF"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Dėl 2021 metų AB „Ignitis grupė“ pelno (nuostolių) paskirstymo.</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0FC7235E" w14:textId="5D3AD3BC"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5.1. Paskirstyti 2021 metų AB „Ignitis grupė“ pelną (nuostolius) (pridedama).</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502854D" w14:textId="239926ED"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„UŽ“</w:t>
            </w:r>
          </w:p>
          <w:p w14:paraId="1D14D083" w14:textId="4350C5CE" w:rsidR="36912529" w:rsidRDefault="36912529" w:rsidP="36912529">
            <w:pPr>
              <w:ind w:left="10"/>
              <w:jc w:val="center"/>
              <w:rPr>
                <w:rFonts w:ascii="Arial" w:eastAsia="Arial" w:hAnsi="Arial" w:cs="Arial"/>
                <w:color w:val="000000" w:themeColor="text1"/>
                <w:sz w:val="18"/>
                <w:szCs w:val="18"/>
              </w:rPr>
            </w:pP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Pr>
          <w:p w14:paraId="639E2263" w14:textId="453DD873"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„PRIEŠ“</w:t>
            </w:r>
          </w:p>
          <w:p w14:paraId="3BC9DAB8" w14:textId="280BDA48" w:rsidR="36912529" w:rsidRDefault="36912529" w:rsidP="36912529">
            <w:pPr>
              <w:ind w:left="10"/>
              <w:jc w:val="center"/>
              <w:rPr>
                <w:rFonts w:ascii="Arial" w:eastAsia="Arial" w:hAnsi="Arial" w:cs="Arial"/>
                <w:color w:val="000000" w:themeColor="text1"/>
                <w:sz w:val="18"/>
                <w:szCs w:val="18"/>
              </w:rPr>
            </w:pPr>
          </w:p>
        </w:tc>
      </w:tr>
      <w:tr w:rsidR="36912529" w14:paraId="68F8D607" w14:textId="77777777" w:rsidTr="040660FE">
        <w:trPr>
          <w:trHeight w:val="840"/>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14:paraId="041ADAF1" w14:textId="278D38E3" w:rsidR="36912529" w:rsidRDefault="36912529" w:rsidP="36912529">
            <w:pPr>
              <w:ind w:left="360" w:hanging="117"/>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lastRenderedPageBreak/>
              <w:t>6.</w:t>
            </w:r>
          </w:p>
        </w:tc>
        <w:tc>
          <w:tcPr>
            <w:tcW w:w="2115" w:type="dxa"/>
            <w:tcBorders>
              <w:top w:val="single" w:sz="6" w:space="0" w:color="auto"/>
              <w:left w:val="single" w:sz="6" w:space="0" w:color="auto"/>
              <w:bottom w:val="single" w:sz="6" w:space="0" w:color="auto"/>
              <w:right w:val="single" w:sz="6" w:space="0" w:color="auto"/>
            </w:tcBorders>
            <w:shd w:val="clear" w:color="auto" w:fill="FFFFFF" w:themeFill="background1"/>
          </w:tcPr>
          <w:p w14:paraId="7F65546E" w14:textId="7A7D2DEA"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Dėl AB „Ignitis grupė“ savų paprastųjų vardinių akcijų įsigijimo.</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386E8938" w14:textId="115A717F"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6.1. Savų paprastųjų vardinių akcijų įsigijimo tikslas - AB „Ignitis grupė“ įstatinio kapitalo sumažinimas anuliuojant AB „Ignitis grupė“ įgytas savas paprastąsias vardines akcijas.</w:t>
            </w:r>
          </w:p>
          <w:p w14:paraId="695CA12E" w14:textId="0262F91F"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6.2. Maksimalus leidžiamų įsigyti paprastųjų vardinių akcijų skaičius – 958 167 vnt. PVA (t. y., lygus sudaromo rezervo savų paprastųjų vardinių akcijų įsigijimui sumai (14 659 965,00 Eur), padalytai iš siūlomos minimalios paprastųjų vardinių akcijų įsigijimo kainos), kas sudaro apie 1,29 % viso paprastųjų vardinių akcijų skaičiaus.</w:t>
            </w:r>
          </w:p>
          <w:p w14:paraId="3530FCC8" w14:textId="30D85D69"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6.3. Terminas, per kurį AB „Ignitis grupė“ gali įsigyti savas paprastųjų vardinių akcijų - 18 mėnesių nuo šio sprendimo priėmimo dienos.</w:t>
            </w:r>
          </w:p>
          <w:p w14:paraId="6E8B4817" w14:textId="2CC75320"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6.4. Minimali paprastųjų vardinių akcijų įsigijimo kaina – 15,30 Eur, maksimali paprastųjų vardinių akcijų įsigijimo kaina – 22,50 Eur.</w:t>
            </w:r>
          </w:p>
          <w:p w14:paraId="2916B130" w14:textId="6EBE40C1"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6.5. Pavesti AB „Ignitis grupė“ valdybai priimti sprendimus dėl AB „Ignitis grupė“ savų paprastųjų vardinių akcijų įsigijimo, įskaitant:</w:t>
            </w:r>
          </w:p>
          <w:p w14:paraId="225218FB" w14:textId="20EFB213"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6.5.1. organizuoti savų paprastųjų vardinių akcijų įsigijimą per „Nasdaq Vilnius“ viešų aukcionų platformą (nuoroda);</w:t>
            </w:r>
          </w:p>
          <w:p w14:paraId="683B0C6F" w14:textId="2F6B522A"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6.5.2. nustatyti tvarką, laiką, savų paprastųjų vardinių skaičių ir kainą, taip pat atlikti kitus veiksmus, susijusius su savų paprastųjų vardinių įsigijimu, laikantis šiame visuotinio akcininkų susirinkimo sprendime nustatytų sąlygų ir teisės aktų reikalavimų;</w:t>
            </w:r>
          </w:p>
          <w:p w14:paraId="4F9705F4" w14:textId="57970582"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6.5.3. nustatyti, kad AB „Ignitis grupė“ valdyba gali inicijuoti ir vykdyti savų paprastųjų vardinių įsigijimą tiek kartų, kiek valdybos nuomone tai yra reikalinga, priimant atskirą valdybos sprendimą.”</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6C7D3F4" w14:textId="487F05BB"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„UŽ“</w:t>
            </w:r>
          </w:p>
          <w:p w14:paraId="5E7146D0" w14:textId="2A0324FF" w:rsidR="36912529" w:rsidRDefault="36912529" w:rsidP="36912529">
            <w:pPr>
              <w:ind w:left="10"/>
              <w:jc w:val="center"/>
              <w:rPr>
                <w:rFonts w:ascii="Arial" w:eastAsia="Arial" w:hAnsi="Arial" w:cs="Arial"/>
                <w:color w:val="000000" w:themeColor="text1"/>
                <w:sz w:val="18"/>
                <w:szCs w:val="18"/>
              </w:rPr>
            </w:pP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Pr>
          <w:p w14:paraId="52994506" w14:textId="6BD8A1A1"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„PRIEŠ“</w:t>
            </w:r>
          </w:p>
          <w:p w14:paraId="122CE45E" w14:textId="49F6E195" w:rsidR="36912529" w:rsidRDefault="36912529" w:rsidP="36912529">
            <w:pPr>
              <w:ind w:left="10"/>
              <w:jc w:val="center"/>
              <w:rPr>
                <w:rFonts w:ascii="Arial" w:eastAsia="Arial" w:hAnsi="Arial" w:cs="Arial"/>
                <w:color w:val="000000" w:themeColor="text1"/>
                <w:sz w:val="18"/>
                <w:szCs w:val="18"/>
              </w:rPr>
            </w:pPr>
          </w:p>
        </w:tc>
      </w:tr>
      <w:tr w:rsidR="36912529" w14:paraId="4B625FDE" w14:textId="77777777" w:rsidTr="040660FE">
        <w:trPr>
          <w:trHeight w:val="1125"/>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14:paraId="6CE32AF3" w14:textId="59619547" w:rsidR="36912529" w:rsidRDefault="36912529" w:rsidP="36912529">
            <w:pPr>
              <w:ind w:left="360" w:hanging="117"/>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 xml:space="preserve">7. </w:t>
            </w:r>
          </w:p>
        </w:tc>
        <w:tc>
          <w:tcPr>
            <w:tcW w:w="2115" w:type="dxa"/>
            <w:tcBorders>
              <w:top w:val="single" w:sz="6" w:space="0" w:color="auto"/>
              <w:left w:val="single" w:sz="6" w:space="0" w:color="auto"/>
              <w:bottom w:val="single" w:sz="6" w:space="0" w:color="auto"/>
              <w:right w:val="single" w:sz="6" w:space="0" w:color="auto"/>
            </w:tcBorders>
            <w:shd w:val="clear" w:color="auto" w:fill="FFFFFF" w:themeFill="background1"/>
          </w:tcPr>
          <w:p w14:paraId="20526E71" w14:textId="70A2393E"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Dėl naujos AB „Ignitis grupė“ įstatų redakcijos patvirtinimo ir įgaliojimų suteikimo</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5F3497D8" w14:textId="23D7BFDC"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7.1. Patvirtinti naują AB „Ignitis grupė“ įstatų redakciją (pridedama).</w:t>
            </w:r>
          </w:p>
          <w:p w14:paraId="4C0C28B2" w14:textId="54B5E6EB" w:rsidR="36912529" w:rsidRDefault="36912529" w:rsidP="36912529">
            <w:pPr>
              <w:jc w:val="both"/>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7.2. Įgalioti AB „Ignitis grupė“ vadovą ar kitą jo įgaliotą asmenį pasirašyti įstatus bei atlikti visus veiksmus, reikalingus šiam sprendimui įgyvendinti.</w:t>
            </w: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EF612C7" w14:textId="7723C7AC"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„UŽ“</w:t>
            </w:r>
          </w:p>
          <w:p w14:paraId="643C92AE" w14:textId="73C1DF13" w:rsidR="36912529" w:rsidRDefault="36912529" w:rsidP="36912529">
            <w:pPr>
              <w:ind w:left="10"/>
              <w:jc w:val="center"/>
              <w:rPr>
                <w:rFonts w:ascii="Arial" w:eastAsia="Arial" w:hAnsi="Arial" w:cs="Arial"/>
                <w:color w:val="000000" w:themeColor="text1"/>
                <w:sz w:val="18"/>
                <w:szCs w:val="18"/>
              </w:rPr>
            </w:pP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Pr>
          <w:p w14:paraId="377628FC" w14:textId="12850398"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„PRIEŠ“</w:t>
            </w:r>
          </w:p>
          <w:p w14:paraId="2544A3E0" w14:textId="3D097FB9" w:rsidR="36912529" w:rsidRDefault="36912529" w:rsidP="36912529">
            <w:pPr>
              <w:ind w:left="10"/>
              <w:jc w:val="center"/>
              <w:rPr>
                <w:rFonts w:ascii="Arial" w:eastAsia="Arial" w:hAnsi="Arial" w:cs="Arial"/>
                <w:color w:val="000000" w:themeColor="text1"/>
                <w:sz w:val="18"/>
                <w:szCs w:val="18"/>
              </w:rPr>
            </w:pPr>
          </w:p>
        </w:tc>
      </w:tr>
      <w:tr w:rsidR="36912529" w14:paraId="0A38EBF8" w14:textId="77777777" w:rsidTr="040660FE">
        <w:trPr>
          <w:trHeight w:val="1125"/>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14:paraId="67998F81" w14:textId="609279A8" w:rsidR="36912529" w:rsidRDefault="36912529" w:rsidP="36912529">
            <w:pPr>
              <w:jc w:val="center"/>
              <w:rPr>
                <w:rFonts w:ascii="Arial" w:eastAsia="Arial" w:hAnsi="Arial" w:cs="Arial"/>
                <w:color w:val="000000" w:themeColor="text1"/>
                <w:sz w:val="18"/>
                <w:szCs w:val="18"/>
                <w:lang w:val="lt-LT"/>
              </w:rPr>
            </w:pPr>
            <w:r w:rsidRPr="36912529">
              <w:rPr>
                <w:rFonts w:ascii="Arial" w:eastAsia="Arial" w:hAnsi="Arial" w:cs="Arial"/>
                <w:color w:val="000000" w:themeColor="text1"/>
                <w:sz w:val="18"/>
                <w:szCs w:val="18"/>
                <w:lang w:val="lt-LT"/>
              </w:rPr>
              <w:t xml:space="preserve">8. </w:t>
            </w:r>
          </w:p>
        </w:tc>
        <w:tc>
          <w:tcPr>
            <w:tcW w:w="2115" w:type="dxa"/>
            <w:tcBorders>
              <w:top w:val="single" w:sz="6" w:space="0" w:color="auto"/>
              <w:left w:val="single" w:sz="6" w:space="0" w:color="auto"/>
              <w:bottom w:val="single" w:sz="6" w:space="0" w:color="auto"/>
              <w:right w:val="single" w:sz="6" w:space="0" w:color="auto"/>
            </w:tcBorders>
            <w:shd w:val="clear" w:color="auto" w:fill="FFFFFF" w:themeFill="background1"/>
          </w:tcPr>
          <w:p w14:paraId="70DC6EAB" w14:textId="2C8D1142" w:rsidR="7CB6D379" w:rsidRDefault="7CB6D379" w:rsidP="36912529">
            <w:pPr>
              <w:jc w:val="both"/>
              <w:rPr>
                <w:rFonts w:ascii="Arial" w:eastAsia="Calibri" w:hAnsi="Arial" w:cs="Arial"/>
                <w:sz w:val="18"/>
                <w:szCs w:val="18"/>
                <w:lang w:val="lt-LT"/>
              </w:rPr>
            </w:pPr>
            <w:r w:rsidRPr="36912529">
              <w:rPr>
                <w:rFonts w:ascii="Arial" w:eastAsia="Calibri" w:hAnsi="Arial" w:cs="Arial"/>
                <w:sz w:val="18"/>
                <w:szCs w:val="18"/>
                <w:lang w:val="lt-LT"/>
              </w:rPr>
              <w:t>Dėl atnaujintos AB „Ignitis grupė” įmonių grupės atlygio politikos patvirtinimo.</w:t>
            </w:r>
          </w:p>
          <w:p w14:paraId="27193C16" w14:textId="2C9C6B4D" w:rsidR="36912529" w:rsidRDefault="36912529" w:rsidP="36912529">
            <w:pPr>
              <w:jc w:val="both"/>
              <w:rPr>
                <w:color w:val="000000" w:themeColor="text1"/>
                <w:sz w:val="18"/>
                <w:szCs w:val="18"/>
                <w:lang w:val="lt-LT"/>
              </w:rPr>
            </w:pP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532B8585" w14:textId="0971FEC4" w:rsidR="040660FE" w:rsidRDefault="040660FE" w:rsidP="040660FE">
            <w:pPr>
              <w:spacing w:line="266" w:lineRule="auto"/>
              <w:jc w:val="both"/>
              <w:rPr>
                <w:rFonts w:ascii="Arial" w:eastAsia="Arial" w:hAnsi="Arial" w:cs="Arial"/>
                <w:color w:val="000000" w:themeColor="text1"/>
                <w:sz w:val="18"/>
                <w:szCs w:val="18"/>
                <w:lang w:val="lt-LT"/>
              </w:rPr>
            </w:pPr>
            <w:r w:rsidRPr="040660FE">
              <w:rPr>
                <w:rFonts w:ascii="Arial" w:eastAsia="Arial" w:hAnsi="Arial" w:cs="Arial"/>
                <w:color w:val="000000" w:themeColor="text1"/>
                <w:sz w:val="18"/>
                <w:szCs w:val="18"/>
                <w:lang w:val="lt-LT"/>
              </w:rPr>
              <w:t>8.1. Patvirtinti atnaujintą AB „Ignitis grupė“ įmonių grupės atlygio politiką, atsisakant motyvavimo akcijų opcionais nuostatų (pridedama).</w:t>
            </w:r>
          </w:p>
          <w:p w14:paraId="65860CEB" w14:textId="54789DB0" w:rsidR="36912529" w:rsidRDefault="36912529" w:rsidP="1151B90B">
            <w:pPr>
              <w:pStyle w:val="paragraph"/>
              <w:spacing w:before="0" w:beforeAutospacing="0" w:after="0" w:afterAutospacing="0"/>
              <w:ind w:left="15" w:hanging="15"/>
              <w:jc w:val="both"/>
              <w:rPr>
                <w:rFonts w:ascii="Arial" w:eastAsia="Arial" w:hAnsi="Arial" w:cs="Arial"/>
                <w:color w:val="000000" w:themeColor="text1"/>
                <w:sz w:val="18"/>
                <w:szCs w:val="18"/>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A403DDB" w14:textId="7723C7AC"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„UŽ“</w:t>
            </w:r>
          </w:p>
          <w:p w14:paraId="7C858170" w14:textId="27C458B3" w:rsidR="36912529" w:rsidRDefault="36912529" w:rsidP="36912529">
            <w:pPr>
              <w:jc w:val="center"/>
              <w:rPr>
                <w:color w:val="000000" w:themeColor="text1"/>
                <w:sz w:val="18"/>
                <w:szCs w:val="18"/>
                <w:lang w:val="lt-LT"/>
              </w:rPr>
            </w:pP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Pr>
          <w:p w14:paraId="35D2E0BB" w14:textId="12850398"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„PRIEŠ“</w:t>
            </w:r>
          </w:p>
          <w:p w14:paraId="0328F33C" w14:textId="3BD7EEFF" w:rsidR="36912529" w:rsidRDefault="36912529" w:rsidP="36912529">
            <w:pPr>
              <w:jc w:val="center"/>
              <w:rPr>
                <w:color w:val="000000" w:themeColor="text1"/>
                <w:sz w:val="18"/>
                <w:szCs w:val="18"/>
                <w:lang w:val="lt-LT"/>
              </w:rPr>
            </w:pPr>
          </w:p>
        </w:tc>
      </w:tr>
      <w:tr w:rsidR="36912529" w14:paraId="23F9166A" w14:textId="77777777" w:rsidTr="040660FE">
        <w:trPr>
          <w:trHeight w:val="1125"/>
        </w:trPr>
        <w:tc>
          <w:tcPr>
            <w:tcW w:w="705" w:type="dxa"/>
            <w:tcBorders>
              <w:top w:val="single" w:sz="6" w:space="0" w:color="auto"/>
              <w:left w:val="single" w:sz="6" w:space="0" w:color="auto"/>
              <w:bottom w:val="single" w:sz="6" w:space="0" w:color="auto"/>
              <w:right w:val="single" w:sz="6" w:space="0" w:color="auto"/>
            </w:tcBorders>
            <w:shd w:val="clear" w:color="auto" w:fill="FFFFFF" w:themeFill="background1"/>
          </w:tcPr>
          <w:p w14:paraId="1BEB8EEE" w14:textId="1D8BF1CD" w:rsidR="36912529" w:rsidRDefault="36912529" w:rsidP="36912529">
            <w:pPr>
              <w:jc w:val="center"/>
              <w:rPr>
                <w:rFonts w:ascii="Arial" w:eastAsia="Arial" w:hAnsi="Arial" w:cs="Arial"/>
                <w:color w:val="000000" w:themeColor="text1"/>
                <w:sz w:val="18"/>
                <w:szCs w:val="18"/>
                <w:lang w:val="lt-LT"/>
              </w:rPr>
            </w:pPr>
            <w:r w:rsidRPr="36912529">
              <w:rPr>
                <w:rFonts w:ascii="Arial" w:eastAsia="Arial" w:hAnsi="Arial" w:cs="Arial"/>
                <w:color w:val="000000" w:themeColor="text1"/>
                <w:sz w:val="18"/>
                <w:szCs w:val="18"/>
                <w:lang w:val="lt-LT"/>
              </w:rPr>
              <w:t>9.</w:t>
            </w:r>
          </w:p>
        </w:tc>
        <w:tc>
          <w:tcPr>
            <w:tcW w:w="2115" w:type="dxa"/>
            <w:tcBorders>
              <w:top w:val="single" w:sz="6" w:space="0" w:color="auto"/>
              <w:left w:val="single" w:sz="6" w:space="0" w:color="auto"/>
              <w:bottom w:val="single" w:sz="6" w:space="0" w:color="auto"/>
              <w:right w:val="single" w:sz="6" w:space="0" w:color="auto"/>
            </w:tcBorders>
            <w:shd w:val="clear" w:color="auto" w:fill="FFFFFF" w:themeFill="background1"/>
          </w:tcPr>
          <w:p w14:paraId="22CDB9C3" w14:textId="6FC7B8D9" w:rsidR="1246D359" w:rsidRDefault="1246D359" w:rsidP="36912529">
            <w:pPr>
              <w:jc w:val="both"/>
              <w:rPr>
                <w:rFonts w:ascii="Arial" w:eastAsia="Calibri" w:hAnsi="Arial" w:cs="Arial"/>
                <w:sz w:val="18"/>
                <w:szCs w:val="18"/>
                <w:lang w:val="lt-LT"/>
              </w:rPr>
            </w:pPr>
            <w:r w:rsidRPr="36912529">
              <w:rPr>
                <w:rFonts w:ascii="Arial" w:eastAsia="Calibri" w:hAnsi="Arial" w:cs="Arial"/>
                <w:sz w:val="18"/>
                <w:szCs w:val="18"/>
                <w:lang w:val="lt-LT"/>
              </w:rPr>
              <w:t xml:space="preserve">Dėl AB „Ignitis grupė“ įmonių grupės Akcijų suteikimo taisyklių pripažinimo </w:t>
            </w:r>
            <w:r w:rsidR="00832031">
              <w:rPr>
                <w:rFonts w:ascii="Arial" w:eastAsia="Calibri" w:hAnsi="Arial" w:cs="Arial"/>
                <w:sz w:val="18"/>
                <w:szCs w:val="18"/>
                <w:lang w:val="lt-LT"/>
              </w:rPr>
              <w:t>negaliojančiomis</w:t>
            </w:r>
          </w:p>
          <w:p w14:paraId="6362C347" w14:textId="7DBDB83C" w:rsidR="36912529" w:rsidRDefault="36912529" w:rsidP="36912529">
            <w:pPr>
              <w:jc w:val="both"/>
              <w:rPr>
                <w:color w:val="000000" w:themeColor="text1"/>
                <w:sz w:val="18"/>
                <w:szCs w:val="18"/>
                <w:lang w:val="lt-LT"/>
              </w:rPr>
            </w:pP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Pr>
          <w:p w14:paraId="2303F7C3" w14:textId="77777777" w:rsidR="00661109" w:rsidRPr="00661109" w:rsidRDefault="00661109" w:rsidP="00661109">
            <w:pPr>
              <w:spacing w:line="266" w:lineRule="auto"/>
              <w:jc w:val="both"/>
              <w:rPr>
                <w:rFonts w:ascii="Arial" w:eastAsia="Arial" w:hAnsi="Arial" w:cs="Arial"/>
                <w:color w:val="000000" w:themeColor="text1"/>
                <w:sz w:val="18"/>
                <w:szCs w:val="18"/>
                <w:lang w:val="lt-LT"/>
              </w:rPr>
            </w:pPr>
            <w:r w:rsidRPr="00661109">
              <w:rPr>
                <w:rFonts w:ascii="Arial" w:eastAsia="Arial" w:hAnsi="Arial" w:cs="Arial"/>
                <w:color w:val="000000" w:themeColor="text1"/>
                <w:sz w:val="18"/>
                <w:szCs w:val="18"/>
                <w:lang w:val="lt-LT"/>
              </w:rPr>
              <w:t>9.1. Pripažinti netekusiomis galios AB „Ignitis grupė“ akcijų suteikimo taisykles, patvirtintas AB „Ignitis grupė“ visuotinio akcininkų susirinkimo 2021 m. kovo 25 d. sprendimu „Dėl atnaujintų Bendrovės akcijų suteikimo taisyklių patvirtinimo“ (7 punktas).</w:t>
            </w:r>
          </w:p>
          <w:p w14:paraId="11D0488E" w14:textId="1473E5C4" w:rsidR="00832031" w:rsidRDefault="00661109" w:rsidP="00661109">
            <w:pPr>
              <w:spacing w:line="266" w:lineRule="auto"/>
              <w:jc w:val="both"/>
              <w:rPr>
                <w:rFonts w:ascii="Arial" w:eastAsia="Arial" w:hAnsi="Arial" w:cs="Arial"/>
                <w:color w:val="000000" w:themeColor="text1"/>
                <w:sz w:val="18"/>
                <w:szCs w:val="18"/>
                <w:lang w:val="lt-LT"/>
              </w:rPr>
            </w:pPr>
            <w:r w:rsidRPr="00661109">
              <w:rPr>
                <w:rFonts w:ascii="Arial" w:eastAsia="Arial" w:hAnsi="Arial" w:cs="Arial"/>
                <w:color w:val="000000" w:themeColor="text1"/>
                <w:sz w:val="18"/>
                <w:szCs w:val="18"/>
                <w:lang w:val="lt-LT"/>
              </w:rPr>
              <w:t>9.2. Konstatuoti, jog AB „Ignitis grupė“ 2022 m. kovo 29 d. šaukiamam eiliniam visuotiniam akcininkų susirinkimui priėmus sprendimo 9.1 punkte nurodytą sprendimą, visos AB „Ignitis grupė“ akcijų suteikimo taisyklių redakcijos negalioja.</w:t>
            </w:r>
          </w:p>
          <w:p w14:paraId="2EADE945" w14:textId="73503869" w:rsidR="36912529" w:rsidRDefault="36912529" w:rsidP="1151B90B">
            <w:pPr>
              <w:spacing w:line="266" w:lineRule="auto"/>
              <w:jc w:val="both"/>
              <w:rPr>
                <w:rFonts w:ascii="Arial" w:eastAsia="Arial" w:hAnsi="Arial" w:cs="Arial"/>
                <w:color w:val="000000" w:themeColor="text1"/>
                <w:sz w:val="18"/>
                <w:szCs w:val="18"/>
                <w:lang w:val="lt-LT"/>
              </w:rPr>
            </w:pPr>
          </w:p>
        </w:tc>
        <w:tc>
          <w:tcPr>
            <w:tcW w:w="1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AEE74C4" w14:textId="7723C7AC"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„UŽ“</w:t>
            </w:r>
          </w:p>
          <w:p w14:paraId="48ADC0B3" w14:textId="0D3D7970" w:rsidR="36912529" w:rsidRDefault="36912529" w:rsidP="36912529">
            <w:pPr>
              <w:jc w:val="center"/>
              <w:rPr>
                <w:color w:val="000000" w:themeColor="text1"/>
                <w:sz w:val="18"/>
                <w:szCs w:val="18"/>
                <w:lang w:val="lt-LT"/>
              </w:rPr>
            </w:pPr>
          </w:p>
        </w:tc>
        <w:tc>
          <w:tcPr>
            <w:tcW w:w="1140" w:type="dxa"/>
            <w:tcBorders>
              <w:top w:val="single" w:sz="6" w:space="0" w:color="auto"/>
              <w:left w:val="single" w:sz="6" w:space="0" w:color="auto"/>
              <w:bottom w:val="single" w:sz="6" w:space="0" w:color="auto"/>
              <w:right w:val="single" w:sz="6" w:space="0" w:color="auto"/>
            </w:tcBorders>
            <w:shd w:val="clear" w:color="auto" w:fill="FFFFFF" w:themeFill="background1"/>
          </w:tcPr>
          <w:p w14:paraId="6F553776" w14:textId="12850398" w:rsidR="36912529" w:rsidRDefault="36912529" w:rsidP="36912529">
            <w:pPr>
              <w:ind w:left="10"/>
              <w:jc w:val="center"/>
              <w:rPr>
                <w:rFonts w:ascii="Arial" w:eastAsia="Arial" w:hAnsi="Arial" w:cs="Arial"/>
                <w:color w:val="000000" w:themeColor="text1"/>
                <w:sz w:val="18"/>
                <w:szCs w:val="18"/>
              </w:rPr>
            </w:pPr>
            <w:r w:rsidRPr="36912529">
              <w:rPr>
                <w:rFonts w:ascii="Arial" w:eastAsia="Arial" w:hAnsi="Arial" w:cs="Arial"/>
                <w:color w:val="000000" w:themeColor="text1"/>
                <w:sz w:val="18"/>
                <w:szCs w:val="18"/>
                <w:lang w:val="lt-LT"/>
              </w:rPr>
              <w:t>„PRIEŠ“</w:t>
            </w:r>
          </w:p>
          <w:p w14:paraId="4FDC0636" w14:textId="30E3406E" w:rsidR="36912529" w:rsidRDefault="36912529" w:rsidP="36912529">
            <w:pPr>
              <w:jc w:val="center"/>
              <w:rPr>
                <w:color w:val="000000" w:themeColor="text1"/>
                <w:sz w:val="18"/>
                <w:szCs w:val="18"/>
                <w:lang w:val="lt-LT"/>
              </w:rPr>
            </w:pPr>
          </w:p>
        </w:tc>
      </w:tr>
    </w:tbl>
    <w:p w14:paraId="29872226" w14:textId="3EFB2991" w:rsidR="36912529" w:rsidRDefault="36912529" w:rsidP="36912529">
      <w:pPr>
        <w:shd w:val="clear" w:color="auto" w:fill="FFFFFF" w:themeFill="background1"/>
        <w:rPr>
          <w:i/>
          <w:iCs/>
          <w:sz w:val="20"/>
          <w:szCs w:val="20"/>
          <w:lang w:val="lt-LT"/>
        </w:rPr>
      </w:pPr>
    </w:p>
    <w:p w14:paraId="2F4965B4" w14:textId="15A4785D" w:rsidR="009E03C0" w:rsidRPr="00C3502B" w:rsidRDefault="009E03C0" w:rsidP="36912529">
      <w:pPr>
        <w:shd w:val="clear" w:color="auto" w:fill="FFFFFF" w:themeFill="background1"/>
        <w:jc w:val="both"/>
        <w:rPr>
          <w:sz w:val="20"/>
          <w:szCs w:val="20"/>
          <w:lang w:val="lt-LT"/>
        </w:rPr>
      </w:pPr>
    </w:p>
    <w:p w14:paraId="20236AB3" w14:textId="4AF3045D" w:rsidR="00270B5B" w:rsidRPr="00C3502B" w:rsidRDefault="00270B5B" w:rsidP="1C007185">
      <w:pPr>
        <w:shd w:val="clear" w:color="auto" w:fill="FFFFFF" w:themeFill="background1"/>
        <w:rPr>
          <w:rFonts w:ascii="Arial" w:hAnsi="Arial" w:cs="Arial"/>
          <w:sz w:val="20"/>
          <w:szCs w:val="20"/>
          <w:lang w:val="lt-LT"/>
        </w:rPr>
      </w:pPr>
      <w:r w:rsidRPr="11FEDF9A">
        <w:rPr>
          <w:rFonts w:ascii="Arial" w:hAnsi="Arial" w:cs="Arial"/>
          <w:sz w:val="20"/>
          <w:szCs w:val="20"/>
          <w:lang w:val="lt-LT"/>
        </w:rPr>
        <w:t xml:space="preserve">AB „Ignitis </w:t>
      </w:r>
      <w:r w:rsidR="003F1F00" w:rsidRPr="11FEDF9A">
        <w:rPr>
          <w:rFonts w:ascii="Arial" w:hAnsi="Arial" w:cs="Arial"/>
          <w:sz w:val="20"/>
          <w:szCs w:val="20"/>
          <w:lang w:val="lt-LT"/>
        </w:rPr>
        <w:t>grupė</w:t>
      </w:r>
      <w:r w:rsidRPr="11FEDF9A">
        <w:rPr>
          <w:rFonts w:ascii="Arial" w:hAnsi="Arial" w:cs="Arial"/>
          <w:sz w:val="20"/>
          <w:szCs w:val="20"/>
          <w:lang w:val="lt-LT"/>
        </w:rPr>
        <w:t xml:space="preserve">“ eilinio visuotinio akcininkų susirinkimo medžiaga viešai paskelbta bendrovės internetiniame puslapyje </w:t>
      </w:r>
      <w:r w:rsidRPr="11FEDF9A">
        <w:rPr>
          <w:rStyle w:val="Hyperlink"/>
          <w:rFonts w:ascii="Arial" w:hAnsi="Arial" w:cs="Arial"/>
          <w:sz w:val="20"/>
          <w:szCs w:val="20"/>
          <w:lang w:val="lt-LT"/>
        </w:rPr>
        <w:t>www.ignitisg</w:t>
      </w:r>
      <w:r w:rsidR="00364E61" w:rsidRPr="11FEDF9A">
        <w:rPr>
          <w:rStyle w:val="Hyperlink"/>
          <w:rFonts w:ascii="Arial" w:hAnsi="Arial" w:cs="Arial"/>
          <w:sz w:val="20"/>
          <w:szCs w:val="20"/>
          <w:lang w:val="lt-LT"/>
        </w:rPr>
        <w:t>rupe</w:t>
      </w:r>
      <w:r w:rsidRPr="11FEDF9A">
        <w:rPr>
          <w:rStyle w:val="Hyperlink"/>
          <w:rFonts w:ascii="Arial" w:hAnsi="Arial" w:cs="Arial"/>
          <w:sz w:val="20"/>
          <w:szCs w:val="20"/>
          <w:lang w:val="lt-LT"/>
        </w:rPr>
        <w:t>.lt</w:t>
      </w:r>
      <w:r w:rsidRPr="11FEDF9A">
        <w:rPr>
          <w:rFonts w:ascii="Arial" w:hAnsi="Arial" w:cs="Arial"/>
          <w:sz w:val="20"/>
          <w:szCs w:val="20"/>
          <w:lang w:val="lt-LT"/>
        </w:rPr>
        <w:t xml:space="preserve"> ir vertybinių popierių biržoje AB Nasdaq Vilnius </w:t>
      </w:r>
      <w:hyperlink r:id="rId14">
        <w:r w:rsidRPr="11FEDF9A">
          <w:rPr>
            <w:rStyle w:val="Hyperlink"/>
            <w:rFonts w:ascii="Arial" w:hAnsi="Arial" w:cs="Arial"/>
            <w:sz w:val="20"/>
            <w:szCs w:val="20"/>
            <w:lang w:val="lt-LT"/>
          </w:rPr>
          <w:t>www.nasdaqbaltic.com</w:t>
        </w:r>
      </w:hyperlink>
      <w:r w:rsidRPr="11FEDF9A">
        <w:rPr>
          <w:rFonts w:ascii="Arial" w:hAnsi="Arial" w:cs="Arial"/>
          <w:sz w:val="20"/>
          <w:szCs w:val="20"/>
          <w:lang w:val="lt-LT"/>
        </w:rPr>
        <w:t>.</w:t>
      </w:r>
    </w:p>
    <w:p w14:paraId="09C11BB0" w14:textId="77777777" w:rsidR="00270B5B" w:rsidRPr="00C3502B" w:rsidRDefault="00270B5B" w:rsidP="1C007185">
      <w:pPr>
        <w:shd w:val="clear" w:color="auto" w:fill="FFFFFF" w:themeFill="background1"/>
        <w:rPr>
          <w:rFonts w:ascii="Arial" w:hAnsi="Arial" w:cs="Arial"/>
          <w:sz w:val="20"/>
          <w:szCs w:val="20"/>
          <w:lang w:val="lt-LT"/>
        </w:rPr>
      </w:pPr>
    </w:p>
    <w:p w14:paraId="504FED6D" w14:textId="77777777" w:rsidR="00270B5B" w:rsidRPr="00C3502B" w:rsidRDefault="00270B5B" w:rsidP="1C007185">
      <w:pPr>
        <w:shd w:val="clear" w:color="auto" w:fill="FFFFFF" w:themeFill="background1"/>
        <w:rPr>
          <w:rFonts w:ascii="Arial" w:hAnsi="Arial" w:cs="Arial"/>
          <w:sz w:val="20"/>
          <w:szCs w:val="20"/>
          <w:lang w:val="lt-LT"/>
        </w:rPr>
      </w:pPr>
      <w:r w:rsidRPr="1C007185">
        <w:rPr>
          <w:rFonts w:ascii="Arial" w:hAnsi="Arial" w:cs="Arial"/>
          <w:sz w:val="20"/>
          <w:szCs w:val="20"/>
          <w:lang w:val="lt-LT"/>
        </w:rPr>
        <w:t>Įstatymų nustatyta tvarka bendrajame balsavimo biuletenyje bus nurodyti visi iki bendrojo balsavimo biuletenio išsiuntimo dienos pasiūlytų sprendimų projektai, jei tokių bus gauta.</w:t>
      </w:r>
    </w:p>
    <w:p w14:paraId="25545B2C" w14:textId="77777777" w:rsidR="00270B5B" w:rsidRPr="00C3502B" w:rsidRDefault="00270B5B" w:rsidP="1C007185">
      <w:pPr>
        <w:shd w:val="clear" w:color="auto" w:fill="FFFFFF" w:themeFill="background1"/>
        <w:jc w:val="both"/>
        <w:rPr>
          <w:rFonts w:ascii="Arial" w:hAnsi="Arial" w:cs="Arial"/>
          <w:sz w:val="20"/>
          <w:szCs w:val="20"/>
          <w:lang w:val="lt-LT"/>
        </w:rPr>
      </w:pPr>
    </w:p>
    <w:p w14:paraId="303A6207" w14:textId="291148F0" w:rsidR="00270B5B" w:rsidRPr="00C3502B" w:rsidRDefault="005C6413" w:rsidP="1C007185">
      <w:pPr>
        <w:shd w:val="clear" w:color="auto" w:fill="FFFFFF" w:themeFill="background1"/>
        <w:jc w:val="both"/>
        <w:rPr>
          <w:rFonts w:ascii="Arial" w:hAnsi="Arial" w:cs="Arial"/>
          <w:sz w:val="20"/>
          <w:szCs w:val="20"/>
          <w:lang w:val="lt-LT"/>
        </w:rPr>
      </w:pPr>
      <w:r w:rsidRPr="00C3502B">
        <w:rPr>
          <w:rFonts w:ascii="Arial" w:hAnsi="Arial" w:cs="Arial"/>
          <w:sz w:val="20"/>
          <w:szCs w:val="20"/>
          <w:lang w:val="lt-LT"/>
        </w:rPr>
        <w:lastRenderedPageBreak/>
        <w:softHyphen/>
      </w:r>
      <w:r w:rsidRPr="00C3502B">
        <w:rPr>
          <w:rFonts w:ascii="Arial" w:hAnsi="Arial" w:cs="Arial"/>
          <w:sz w:val="20"/>
          <w:szCs w:val="20"/>
          <w:lang w:val="lt-LT"/>
        </w:rPr>
        <w:softHyphen/>
      </w:r>
      <w:r w:rsidRPr="00C3502B">
        <w:rPr>
          <w:rFonts w:ascii="Arial" w:hAnsi="Arial" w:cs="Arial"/>
          <w:sz w:val="20"/>
          <w:szCs w:val="20"/>
          <w:lang w:val="lt-LT"/>
        </w:rPr>
        <w:softHyphen/>
      </w:r>
      <w:r w:rsidRPr="00C3502B">
        <w:rPr>
          <w:rFonts w:ascii="Arial" w:hAnsi="Arial" w:cs="Arial"/>
          <w:sz w:val="20"/>
          <w:szCs w:val="20"/>
          <w:lang w:val="lt-LT"/>
        </w:rPr>
        <w:softHyphen/>
      </w:r>
      <w:r w:rsidRPr="00C3502B">
        <w:rPr>
          <w:rFonts w:ascii="Arial" w:hAnsi="Arial" w:cs="Arial"/>
          <w:sz w:val="20"/>
          <w:szCs w:val="20"/>
          <w:lang w:val="lt-LT"/>
        </w:rPr>
        <w:softHyphen/>
      </w:r>
      <w:r w:rsidR="00ED1FFB" w:rsidRPr="1C007185">
        <w:rPr>
          <w:rFonts w:ascii="Arial" w:hAnsi="Arial" w:cs="Arial"/>
          <w:sz w:val="20"/>
          <w:szCs w:val="20"/>
          <w:lang w:val="lt-LT"/>
        </w:rPr>
        <w:t>_________________________________________________________________________________</w:t>
      </w:r>
    </w:p>
    <w:p w14:paraId="40EF93EC" w14:textId="69E2B557" w:rsidR="00B9778B" w:rsidRPr="00C3502B" w:rsidRDefault="00270B5B" w:rsidP="1C007185">
      <w:pPr>
        <w:shd w:val="clear" w:color="auto" w:fill="FFFFFF" w:themeFill="background1"/>
        <w:jc w:val="both"/>
        <w:rPr>
          <w:rFonts w:ascii="Arial" w:hAnsi="Arial" w:cs="Arial"/>
          <w:sz w:val="20"/>
          <w:szCs w:val="20"/>
          <w:lang w:val="lt-LT"/>
        </w:rPr>
      </w:pPr>
      <w:r w:rsidRPr="1C007185">
        <w:rPr>
          <w:rFonts w:ascii="Arial" w:hAnsi="Arial" w:cs="Arial"/>
          <w:sz w:val="20"/>
          <w:szCs w:val="20"/>
          <w:lang w:val="lt-LT"/>
        </w:rPr>
        <w:t xml:space="preserve">(data)    </w:t>
      </w:r>
      <w:r w:rsidR="00B9778B" w:rsidRPr="1C007185">
        <w:rPr>
          <w:rFonts w:ascii="Arial" w:hAnsi="Arial" w:cs="Arial"/>
          <w:sz w:val="20"/>
          <w:szCs w:val="20"/>
          <w:lang w:val="lt-LT"/>
        </w:rPr>
        <w:t xml:space="preserve">                                </w:t>
      </w:r>
      <w:r w:rsidR="00CA3EC8" w:rsidRPr="1C007185">
        <w:rPr>
          <w:rFonts w:ascii="Arial" w:hAnsi="Arial" w:cs="Arial"/>
          <w:sz w:val="20"/>
          <w:szCs w:val="20"/>
          <w:lang w:val="lt-LT"/>
        </w:rPr>
        <w:t>A</w:t>
      </w:r>
      <w:r w:rsidRPr="1C007185">
        <w:rPr>
          <w:rFonts w:ascii="Arial" w:hAnsi="Arial" w:cs="Arial"/>
          <w:sz w:val="20"/>
          <w:szCs w:val="20"/>
          <w:lang w:val="lt-LT"/>
        </w:rPr>
        <w:t xml:space="preserve">kcininko (ar kito asmens, turinčio teisę balsuoti jo akcijomis) </w:t>
      </w:r>
    </w:p>
    <w:p w14:paraId="4ACF857A" w14:textId="6A866578" w:rsidR="00270B5B" w:rsidRPr="00C3502B" w:rsidRDefault="00270B5B" w:rsidP="1C007185">
      <w:pPr>
        <w:shd w:val="clear" w:color="auto" w:fill="FFFFFF" w:themeFill="background1"/>
        <w:ind w:left="6237" w:hanging="3118"/>
        <w:jc w:val="both"/>
        <w:rPr>
          <w:rFonts w:ascii="Arial" w:hAnsi="Arial" w:cs="Arial"/>
          <w:sz w:val="20"/>
          <w:szCs w:val="20"/>
          <w:lang w:val="lt-LT"/>
        </w:rPr>
      </w:pPr>
      <w:r w:rsidRPr="1C007185">
        <w:rPr>
          <w:rFonts w:ascii="Arial" w:hAnsi="Arial" w:cs="Arial"/>
          <w:sz w:val="20"/>
          <w:szCs w:val="20"/>
          <w:lang w:val="lt-LT"/>
        </w:rPr>
        <w:t>vardas, pavardė, pareigos, parašas</w:t>
      </w:r>
    </w:p>
    <w:sectPr w:rsidR="00270B5B" w:rsidRPr="00C3502B" w:rsidSect="003148B9">
      <w:headerReference w:type="even" r:id="rId15"/>
      <w:headerReference w:type="default" r:id="rId16"/>
      <w:footerReference w:type="even" r:id="rId17"/>
      <w:footerReference w:type="default" r:id="rId18"/>
      <w:headerReference w:type="first" r:id="rId19"/>
      <w:footerReference w:type="first" r:id="rId20"/>
      <w:pgSz w:w="11900" w:h="16840"/>
      <w:pgMar w:top="2127" w:right="843" w:bottom="1701" w:left="1134" w:header="40"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7303" w14:textId="77777777" w:rsidR="00FC4C84" w:rsidRDefault="00FC4C84" w:rsidP="000C042A">
      <w:r>
        <w:separator/>
      </w:r>
    </w:p>
  </w:endnote>
  <w:endnote w:type="continuationSeparator" w:id="0">
    <w:p w14:paraId="069758DD" w14:textId="77777777" w:rsidR="00FC4C84" w:rsidRDefault="00FC4C84" w:rsidP="000C042A">
      <w:r>
        <w:continuationSeparator/>
      </w:r>
    </w:p>
  </w:endnote>
  <w:endnote w:type="continuationNotice" w:id="1">
    <w:p w14:paraId="57C69957" w14:textId="77777777" w:rsidR="00FC4C84" w:rsidRDefault="00FC4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1C007185" w14:paraId="6E4B0D17" w14:textId="77777777" w:rsidTr="1C007185">
      <w:tc>
        <w:tcPr>
          <w:tcW w:w="3305" w:type="dxa"/>
        </w:tcPr>
        <w:p w14:paraId="687DBBCE" w14:textId="76FE56E1" w:rsidR="1C007185" w:rsidRDefault="1C007185" w:rsidP="1C007185">
          <w:pPr>
            <w:pStyle w:val="Header"/>
            <w:ind w:left="-115"/>
          </w:pPr>
        </w:p>
      </w:tc>
      <w:tc>
        <w:tcPr>
          <w:tcW w:w="3305" w:type="dxa"/>
        </w:tcPr>
        <w:p w14:paraId="7A70C452" w14:textId="57418611" w:rsidR="1C007185" w:rsidRDefault="1C007185" w:rsidP="1C007185">
          <w:pPr>
            <w:pStyle w:val="Header"/>
            <w:jc w:val="center"/>
          </w:pPr>
        </w:p>
      </w:tc>
      <w:tc>
        <w:tcPr>
          <w:tcW w:w="3305" w:type="dxa"/>
        </w:tcPr>
        <w:p w14:paraId="67A39B16" w14:textId="3BC553D0" w:rsidR="1C007185" w:rsidRDefault="1C007185" w:rsidP="1C007185">
          <w:pPr>
            <w:pStyle w:val="Header"/>
            <w:ind w:right="-115"/>
            <w:jc w:val="right"/>
          </w:pPr>
        </w:p>
      </w:tc>
    </w:tr>
  </w:tbl>
  <w:p w14:paraId="348F85A1" w14:textId="6544581C" w:rsidR="1C007185" w:rsidRDefault="1C007185" w:rsidP="1C007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8E2D" w14:textId="2F142758"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467D43B9" w14:textId="67C2D952" w:rsidR="00C51B37" w:rsidRDefault="00BD470B" w:rsidP="00C51B37">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Juridinio asmens</w:t>
                          </w:r>
                          <w:r w:rsidR="00AE0D23">
                            <w:rPr>
                              <w:rFonts w:ascii="Basetica Bold" w:hAnsi="Basetica Bold" w:cs="Arial"/>
                              <w:color w:val="000000"/>
                              <w:sz w:val="16"/>
                              <w:szCs w:val="16"/>
                              <w:shd w:val="clear" w:color="auto" w:fill="FFFFFF"/>
                            </w:rPr>
                            <w:t xml:space="preserve"> kodas 301844044</w:t>
                          </w:r>
                        </w:p>
                        <w:p w14:paraId="4E9BF177" w14:textId="3BEFCB42" w:rsidR="00C51B37" w:rsidRPr="00DE5486" w:rsidRDefault="00C51B37" w:rsidP="00C51B37">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rPr>
                            <w:t xml:space="preserve">PVM </w:t>
                          </w:r>
                          <w:r w:rsidR="00BD470B">
                            <w:rPr>
                              <w:rFonts w:ascii="Basetica Bold" w:hAnsi="Basetica Bold" w:cs="Arial"/>
                              <w:color w:val="000000"/>
                              <w:sz w:val="16"/>
                              <w:szCs w:val="16"/>
                              <w:shd w:val="clear" w:color="auto" w:fill="FFFFFF"/>
                            </w:rPr>
                            <w:t xml:space="preserve">mokėtojo </w:t>
                          </w:r>
                          <w:r>
                            <w:rPr>
                              <w:rFonts w:ascii="Basetica Bold" w:hAnsi="Basetica Bold" w:cs="Arial"/>
                              <w:color w:val="000000"/>
                              <w:sz w:val="16"/>
                              <w:szCs w:val="16"/>
                              <w:shd w:val="clear" w:color="auto" w:fill="FFFFFF"/>
                            </w:rPr>
                            <w:t>koda</w:t>
                          </w:r>
                          <w:r w:rsidR="0070568B">
                            <w:rPr>
                              <w:rFonts w:ascii="Basetica Bold" w:hAnsi="Basetica Bold" w:cs="Arial"/>
                              <w:color w:val="000000"/>
                              <w:sz w:val="16"/>
                              <w:szCs w:val="16"/>
                              <w:shd w:val="clear" w:color="auto" w:fill="FFFFFF"/>
                            </w:rPr>
                            <w:t>s</w:t>
                          </w:r>
                          <w:r>
                            <w:rPr>
                              <w:rFonts w:ascii="Basetica Bold" w:hAnsi="Basetica Bold" w:cs="Arial"/>
                              <w:color w:val="000000"/>
                              <w:sz w:val="16"/>
                              <w:szCs w:val="16"/>
                              <w:shd w:val="clear" w:color="auto" w:fill="FFFFFF"/>
                            </w:rPr>
                            <w:t xml:space="preserve"> LT</w:t>
                          </w:r>
                          <w:r w:rsidR="00DE5486">
                            <w:rPr>
                              <w:rFonts w:ascii="Basetica Bold" w:hAnsi="Basetica Bold" w:cs="Arial"/>
                              <w:color w:val="000000"/>
                              <w:sz w:val="16"/>
                              <w:szCs w:val="16"/>
                              <w:shd w:val="clear" w:color="auto" w:fill="FFFFFF"/>
                            </w:rPr>
                            <w:t>100004278519</w:t>
                          </w:r>
                        </w:p>
                        <w:p w14:paraId="4F8B333A"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P+LwIAAFMEAAAOAAAAZHJzL2Uyb0RvYy54bWysVFFv2jAQfp+0/2D5fSSwQjtEqFgrpklV&#10;WwmmPhvHIZESn2cbEvbr99kJtOr2NI0Hc747f+f7vnMWt11Ts6OyriKd8fEo5UxpSXml9xn/sV1/&#10;uuHMeaFzUZNWGT8px2+XHz8sWjNXEyqpzpVlANFu3pqMl96beZI4WapGuBEZpREsyDbCY2v3SW5F&#10;C/SmTiZpOktasrmxJJVz8N73Qb6M+EWhpH8qCqc8qzOOu/m42rjuwposF2K+t8KUlRyuIf7hFo2o&#10;NIpeoO6FF+xgqz+gmkpaclT4kaQmoaKopIo9oJtx+q6bTSmMir2AHGcuNLn/Bysfj8+WVXnGJ6BH&#10;iwYabVXn2VfqGFzgpzVujrSNQaLv4IfOZ7+DM7TdFbYJ/2iIIQ6o04XdgCbDoas0HV9POZOIzabX&#10;k8k0wCSvp411/puihgUj4xbqRVLF8cH5PvWcEoppWld1HRWsNWsB+nmaxgOXCMBrjRqhh/6uwfLd&#10;rhsa21F+Ql+W+slwRq4rFH8Qzj8Li1FAKxhv/4SlqAlFaLA4K8n++ps/5EMhRDlrMVoZdz8PwirO&#10;6u8a2n1J8cMsxs3V7CZs7NvIro+AIkT0obkjTO8YD8nIaIZ8X5/NwlLzglewClURElqidsb92bzz&#10;/cDjFUm1WsUkTJ8R/kFvjAzQgc5A7bZ7EdYM/Hso90jnIRTzdzL0ub0Qq4OnoooaBYJ7VgfeMblR&#10;5eGVhafxdh+zXr8Fy98AAAD//wMAUEsDBBQABgAIAAAAIQDEw6093gAAAAkBAAAPAAAAZHJzL2Rv&#10;d25yZXYueG1sTI/BTsMwEETvSPyDtUjcqJ1UVCWNUwGCCxKCtki9buNtEhGvQ+ym6d/jnOC2oxnN&#10;vsnXo23FQL1vHGtIZgoEcelMw5WGr93r3RKED8gGW8ek4UIe1sX1VY6ZcWfe0LANlYgl7DPUUIfQ&#10;ZVL6siaLfuY64ugdXW8xRNlX0vR4juW2lalSC2mx4fihxo6eayq/tyer4f1tjvvxSOXPk/sYPtPd&#10;w+byYrS+vRkfVyACjeEvDBN+RIciMh3ciY0XrYalShYxqiEummyVpgmIw3TN70EWufy/oPgFAAD/&#10;/wMAUEsBAi0AFAAGAAgAAAAhALaDOJL+AAAA4QEAABMAAAAAAAAAAAAAAAAAAAAAAFtDb250ZW50&#10;X1R5cGVzXS54bWxQSwECLQAUAAYACAAAACEAOP0h/9YAAACUAQAACwAAAAAAAAAAAAAAAAAvAQAA&#10;X3JlbHMvLnJlbHNQSwECLQAUAAYACAAAACEApJLT/i8CAABTBAAADgAAAAAAAAAAAAAAAAAuAgAA&#10;ZHJzL2Uyb0RvYy54bWxQSwECLQAUAAYACAAAACEAxMOtPd4AAAAJAQAADwAAAAAAAAAAAAAAAACJ&#10;BAAAZHJzL2Rvd25yZXYueG1sUEsFBgAAAAAEAAQA8wAAAJQFAAAAAA==&#10;" filled="f" stroked="f" strokeweight=".5pt">
              <v:textbox inset="2.5mm,1.3mm,2.5mm">
                <w:txbxContent>
                  <w:p w14:paraId="467D43B9" w14:textId="67C2D952" w:rsidR="00C51B37" w:rsidRDefault="00BD470B" w:rsidP="00C51B37">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Juridinio asmens</w:t>
                    </w:r>
                    <w:r w:rsidR="00AE0D23">
                      <w:rPr>
                        <w:rFonts w:ascii="Basetica Bold" w:hAnsi="Basetica Bold" w:cs="Arial"/>
                        <w:color w:val="000000"/>
                        <w:sz w:val="16"/>
                        <w:szCs w:val="16"/>
                        <w:shd w:val="clear" w:color="auto" w:fill="FFFFFF"/>
                      </w:rPr>
                      <w:t xml:space="preserve"> kodas 301844044</w:t>
                    </w:r>
                  </w:p>
                  <w:p w14:paraId="4E9BF177" w14:textId="3BEFCB42" w:rsidR="00C51B37" w:rsidRPr="00DE5486" w:rsidRDefault="00C51B37" w:rsidP="00C51B37">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rPr>
                      <w:t xml:space="preserve">PVM </w:t>
                    </w:r>
                    <w:r w:rsidR="00BD470B">
                      <w:rPr>
                        <w:rFonts w:ascii="Basetica Bold" w:hAnsi="Basetica Bold" w:cs="Arial"/>
                        <w:color w:val="000000"/>
                        <w:sz w:val="16"/>
                        <w:szCs w:val="16"/>
                        <w:shd w:val="clear" w:color="auto" w:fill="FFFFFF"/>
                      </w:rPr>
                      <w:t xml:space="preserve">mokėtojo </w:t>
                    </w:r>
                    <w:r>
                      <w:rPr>
                        <w:rFonts w:ascii="Basetica Bold" w:hAnsi="Basetica Bold" w:cs="Arial"/>
                        <w:color w:val="000000"/>
                        <w:sz w:val="16"/>
                        <w:szCs w:val="16"/>
                        <w:shd w:val="clear" w:color="auto" w:fill="FFFFFF"/>
                      </w:rPr>
                      <w:t>koda</w:t>
                    </w:r>
                    <w:r w:rsidR="0070568B">
                      <w:rPr>
                        <w:rFonts w:ascii="Basetica Bold" w:hAnsi="Basetica Bold" w:cs="Arial"/>
                        <w:color w:val="000000"/>
                        <w:sz w:val="16"/>
                        <w:szCs w:val="16"/>
                        <w:shd w:val="clear" w:color="auto" w:fill="FFFFFF"/>
                      </w:rPr>
                      <w:t>s</w:t>
                    </w:r>
                    <w:r>
                      <w:rPr>
                        <w:rFonts w:ascii="Basetica Bold" w:hAnsi="Basetica Bold" w:cs="Arial"/>
                        <w:color w:val="000000"/>
                        <w:sz w:val="16"/>
                        <w:szCs w:val="16"/>
                        <w:shd w:val="clear" w:color="auto" w:fill="FFFFFF"/>
                      </w:rPr>
                      <w:t xml:space="preserve"> LT</w:t>
                    </w:r>
                    <w:r w:rsidR="00DE5486">
                      <w:rPr>
                        <w:rFonts w:ascii="Basetica Bold" w:hAnsi="Basetica Bold" w:cs="Arial"/>
                        <w:color w:val="000000"/>
                        <w:sz w:val="16"/>
                        <w:szCs w:val="16"/>
                        <w:shd w:val="clear" w:color="auto" w:fill="FFFFFF"/>
                      </w:rPr>
                      <w:t>100004278519</w:t>
                    </w:r>
                  </w:p>
                  <w:p w14:paraId="4F8B333A"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1"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C7931E8" w14:textId="485658A7" w:rsidR="00C51B37" w:rsidRPr="00CD6CA1" w:rsidRDefault="00F17FCE" w:rsidP="00C51B37">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5 278 2998</w:t>
                          </w:r>
                        </w:p>
                        <w:p w14:paraId="007C8008" w14:textId="4582BFCF" w:rsidR="00C51B37" w:rsidRPr="00CD6CA1" w:rsidRDefault="00AE0D23" w:rsidP="00C51B3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grupe</w:t>
                          </w:r>
                          <w:r w:rsidR="00C51B37" w:rsidRPr="00CD6CA1">
                            <w:rPr>
                              <w:rFonts w:ascii="Basetica Bold" w:eastAsiaTheme="minorHAnsi" w:hAnsi="Basetica Bold" w:cs="Arial"/>
                              <w:color w:val="000000"/>
                              <w:sz w:val="16"/>
                              <w:szCs w:val="16"/>
                              <w:lang w:val="en-GB"/>
                            </w:rPr>
                            <w:t>@ignitis.lt</w:t>
                          </w:r>
                        </w:p>
                        <w:p w14:paraId="43485200" w14:textId="77777777" w:rsidR="00C51B37" w:rsidRPr="00C35ED1" w:rsidRDefault="00C51B37" w:rsidP="00C51B37">
                          <w:pPr>
                            <w:rPr>
                              <w:rFonts w:ascii="Basetica Bold" w:hAnsi="Basetica Bold"/>
                              <w:sz w:val="16"/>
                              <w:szCs w:val="16"/>
                              <w:lang w:val="en-GB"/>
                            </w:rPr>
                          </w:pPr>
                        </w:p>
                        <w:p w14:paraId="487EB273"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3F90D306"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8nLQIAAFoEAAAOAAAAZHJzL2Uyb0RvYy54bWysVFFv2jAQfp+0/2D5fSTQwigiVKwV0yTU&#10;VoKqz8ZxIFLi82xDwn79PjtAUbenaTwY++783d33nTO9b+uKHZR1JemM93spZ0pLyku9zfjrevFl&#10;zJnzQueiIq0yflSO388+f5o2ZqIGtKMqV5YBRLtJYzK+895MksTJnaqF65FRGs6CbC08jnab5FY0&#10;QK+rZJCmo6QhmxtLUjkH62Pn5LOIXxRK+ueicMqzKuOozcfVxnUT1mQ2FZOtFWZXylMZ4h+qqEWp&#10;kfQC9Si8YHtb/gFVl9KSo8L3JNUJFUUpVewB3fTTD92sdsKo2AvIceZCk/t/sPLp8GJZmWd80OdM&#10;ixoarVXr2TdqGUzgpzFugrCVQaBvYYfOZ7uDMbTdFrYO/2iIwQ+mjxd2A5oMlwbDrzcpXBK+0XB8&#10;ezcMMMn7bWOd/66oZmGTcQv1IqnisHS+Cz2HhGSaFmVVRQUrzRqA3gzTeOHiAXilkSP00NUadr7d&#10;tLHnSx8byo9oz1I3IM7IRYkalsL5F2ExESgbU+6fsRQVIReddpztyP76mz3EQyh4OWswYRl3P/fC&#10;Ks6qHxoS3qX4YSTj4XY0Dgd77dlce/S+fiAMMVRCdXEb4n113haW6jc8hnnICpfQErkz7s/bB9/N&#10;PR6TVPN5DMIQGuGXemVkgA6sBobX7Zuw5iSDh4BPdJ5FMfmgRhfb6THfeyrKKFXguWP1RD8GOIp9&#10;emzhhVyfY9T7J2H2GwAA//8DAFBLAwQUAAYACAAAACEAoEexIt4AAAAIAQAADwAAAGRycy9kb3du&#10;cmV2LnhtbEyPwU7DMBBE70j8g7VI3KjTQl2UxqkQKuKEWgoHuLnxNgnE6zR2k8DXs5zgOJrRzJts&#10;NbpG9NiF2pOG6SQBgVR4W1Op4fXl4eoWRIiGrGk8oYYvDLDKz88yk1o/0DP2u1gKLqGQGg1VjG0q&#10;ZSgqdCZMfIvE3sF3zkSWXSltZwYud42cJYmSztTEC5Vp8b7C4nN3cho+1q37fnobNtvp8X0ti0fV&#10;b91R68uL8W4JIuIY/8Lwi8/okDPT3p/IBtFomKmF4qgGfsT2jZqz3HMuuV6AzDP5/0D+AwAA//8D&#10;AFBLAQItABQABgAIAAAAIQC2gziS/gAAAOEBAAATAAAAAAAAAAAAAAAAAAAAAABbQ29udGVudF9U&#10;eXBlc10ueG1sUEsBAi0AFAAGAAgAAAAhADj9If/WAAAAlAEAAAsAAAAAAAAAAAAAAAAALwEAAF9y&#10;ZWxzLy5yZWxzUEsBAi0AFAAGAAgAAAAhAH34/yctAgAAWgQAAA4AAAAAAAAAAAAAAAAALgIAAGRy&#10;cy9lMm9Eb2MueG1sUEsBAi0AFAAGAAgAAAAhAKBHsSLeAAAACAEAAA8AAAAAAAAAAAAAAAAAhwQA&#10;AGRycy9kb3ducmV2LnhtbFBLBQYAAAAABAAEAPMAAACSBQAAAAA=&#10;" filled="f" stroked="f" strokeweight=".5pt">
              <v:textbox inset="2.5mm,1.3mm,2.5mm,1.3mm">
                <w:txbxContent>
                  <w:p w14:paraId="6C7931E8" w14:textId="485658A7" w:rsidR="00C51B37" w:rsidRPr="00CD6CA1" w:rsidRDefault="00F17FCE" w:rsidP="00C51B37">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5 278 2998</w:t>
                    </w:r>
                  </w:p>
                  <w:p w14:paraId="007C8008" w14:textId="4582BFCF" w:rsidR="00C51B37" w:rsidRPr="00CD6CA1" w:rsidRDefault="00AE0D23" w:rsidP="00C51B3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grupe</w:t>
                    </w:r>
                    <w:r w:rsidR="00C51B37" w:rsidRPr="00CD6CA1">
                      <w:rPr>
                        <w:rFonts w:ascii="Basetica Bold" w:eastAsiaTheme="minorHAnsi" w:hAnsi="Basetica Bold" w:cs="Arial"/>
                        <w:color w:val="000000"/>
                        <w:sz w:val="16"/>
                        <w:szCs w:val="16"/>
                        <w:lang w:val="en-GB"/>
                      </w:rPr>
                      <w:t>@ignitis.lt</w:t>
                    </w:r>
                  </w:p>
                  <w:p w14:paraId="43485200" w14:textId="77777777" w:rsidR="00C51B37" w:rsidRPr="00C35ED1" w:rsidRDefault="00C51B37" w:rsidP="00C51B37">
                    <w:pPr>
                      <w:rPr>
                        <w:rFonts w:ascii="Basetica Bold" w:hAnsi="Basetica Bold"/>
                        <w:sz w:val="16"/>
                        <w:szCs w:val="16"/>
                        <w:lang w:val="en-GB"/>
                      </w:rPr>
                    </w:pPr>
                  </w:p>
                  <w:p w14:paraId="487EB273"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3F90D306"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2"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3A11C79C" w14:textId="02832AC2" w:rsidR="00C51B37"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w:t>
                          </w:r>
                          <w:r w:rsidR="00AE0D23">
                            <w:rPr>
                              <w:rFonts w:ascii="Basetica Bold" w:eastAsiaTheme="minorHAnsi" w:hAnsi="Basetica Bold" w:cs="Arial"/>
                              <w:color w:val="000000"/>
                              <w:sz w:val="16"/>
                              <w:szCs w:val="16"/>
                              <w:lang w:val="en-GB"/>
                            </w:rPr>
                            <w:t xml:space="preserve"> </w:t>
                          </w:r>
                          <w:proofErr w:type="gramStart"/>
                          <w:r w:rsidR="00AE0D23">
                            <w:rPr>
                              <w:rFonts w:ascii="Basetica Bold" w:eastAsiaTheme="minorHAnsi" w:hAnsi="Basetica Bold" w:cs="Arial"/>
                              <w:color w:val="000000"/>
                              <w:sz w:val="16"/>
                              <w:szCs w:val="16"/>
                              <w:lang w:val="en-GB"/>
                            </w:rPr>
                            <w:t>grupė</w:t>
                          </w:r>
                          <w:r w:rsidR="00F17FCE">
                            <w:rPr>
                              <w:rFonts w:ascii="Basetica Bold" w:eastAsiaTheme="minorHAnsi" w:hAnsi="Basetica Bold" w:cs="Arial"/>
                              <w:color w:val="000000"/>
                              <w:sz w:val="16"/>
                              <w:szCs w:val="16"/>
                              <w:lang w:val="en-GB"/>
                            </w:rPr>
                            <w:t>“</w:t>
                          </w:r>
                          <w:proofErr w:type="gramEnd"/>
                        </w:p>
                        <w:p w14:paraId="57238E34" w14:textId="46E72E16" w:rsidR="00C51B37" w:rsidRPr="00CD6CA1" w:rsidRDefault="00A60EAE"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Laisvės pr. 10</w:t>
                          </w:r>
                        </w:p>
                        <w:p w14:paraId="0A133543" w14:textId="77777777" w:rsidR="00C51B37" w:rsidRPr="00FF2354"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P0LwIAAFoEAAAOAAAAZHJzL2Uyb0RvYy54bWysVN9v2jAQfp+0/8Hy+0hIB7QRoWKtmCah&#10;thJUfTaOTSLFPs82JOyv39khFHV7msaDOd+d78f33WV+36mGHIV1NeiCjkcpJUJzKGu9L+jrdvXl&#10;lhLnmS5ZA1oU9CQcvV98/jRvTS4yqKAphSUYRLu8NQWtvDd5kjheCcXcCIzQaJRgFfN4tfuktKzF&#10;6KpJsjSdJi3Y0ljgwjnUPvZGuojxpRTcP0vphCdNQbE2H08bz104k8Wc5XvLTFXzcxnsH6pQrNaY&#10;9BLqkXlGDrb+I5SquQUH0o84qASkrLmIPWA34/RDN5uKGRF7QXCcucDk/l9Y/nR8saQuC5pllGim&#10;kKOt6Dz5Bh1BFeLTGpej28ago+9QjzwPeofK0HYnrQr/2BBBOyJ9uqAbovHwKJvMblI0cbTNZtns&#10;bhLCJO+vjXX+uwBFglBQi+xFUNlx7XzvOriEZBpWddNEBhtN2oJObyZpfHCxYPBGY47QQ19rkHy3&#10;6/qehz52UJ6wPQv9gDjDVzXWsGbOvzCLE4Fl45T7ZzxkA5gLzhIlFdhff9MHfyQKrZS0OGEFdT8P&#10;zApKmh8aKbxL8YcjGS9fp7fhYq8tu2uLPqgHwCEe4z4ZHsXg75tBlBbUGy7DMmRFE9MccxfUD+KD&#10;7+cel4mL5TI64RAa5td6Y3gIHVANCG+7N2bNmQaPBD7BMIss/8BG79vzsTx4kHWkKuDco3qGHwc4&#10;kn1etrAh1/fo9f5JWPwGAAD//wMAUEsDBBQABgAIAAAAIQDNLEA73AAAAAUBAAAPAAAAZHJzL2Rv&#10;d25yZXYueG1sTI9BT8JAEIXvJvyHzZB4ky01abB0SwjBeDIieNDb0h3aane2dJe2+usdTnp7L2/y&#10;3jfZarSN6LHztSMF81kEAqlwpqZSwdvh8W4BwgdNRjeOUME3eljlk5tMp8YN9Ir9PpSCS8inWkEV&#10;QptK6YsKrfYz1yJxdnKd1YFtV0rT6YHLbSPjKEqk1TXxQqVb3FRYfO0vVsHntrU/z+/Dy25+/tjK&#10;4inpd/as1O10XC9BBBzD3zFc8RkdcmY6ugsZLxoF/EhQkIC4Zg8LtkcWcXwPMs/kf/r8FwAA//8D&#10;AFBLAQItABQABgAIAAAAIQC2gziS/gAAAOEBAAATAAAAAAAAAAAAAAAAAAAAAABbQ29udGVudF9U&#10;eXBlc10ueG1sUEsBAi0AFAAGAAgAAAAhADj9If/WAAAAlAEAAAsAAAAAAAAAAAAAAAAALwEAAF9y&#10;ZWxzLy5yZWxzUEsBAi0AFAAGAAgAAAAhAJbmo/QvAgAAWgQAAA4AAAAAAAAAAAAAAAAALgIAAGRy&#10;cy9lMm9Eb2MueG1sUEsBAi0AFAAGAAgAAAAhAM0sQDvcAAAABQEAAA8AAAAAAAAAAAAAAAAAiQQA&#10;AGRycy9kb3ducmV2LnhtbFBLBQYAAAAABAAEAPMAAACSBQAAAAA=&#10;" filled="f" stroked="f" strokeweight=".5pt">
              <v:textbox inset="2.5mm,1.3mm,2.5mm,1.3mm">
                <w:txbxContent>
                  <w:p w14:paraId="3A11C79C" w14:textId="02832AC2" w:rsidR="00C51B37"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w:t>
                    </w:r>
                    <w:r w:rsidR="00AE0D23">
                      <w:rPr>
                        <w:rFonts w:ascii="Basetica Bold" w:eastAsiaTheme="minorHAnsi" w:hAnsi="Basetica Bold" w:cs="Arial"/>
                        <w:color w:val="000000"/>
                        <w:sz w:val="16"/>
                        <w:szCs w:val="16"/>
                        <w:lang w:val="en-GB"/>
                      </w:rPr>
                      <w:t xml:space="preserve"> </w:t>
                    </w:r>
                    <w:proofErr w:type="gramStart"/>
                    <w:r w:rsidR="00AE0D23">
                      <w:rPr>
                        <w:rFonts w:ascii="Basetica Bold" w:eastAsiaTheme="minorHAnsi" w:hAnsi="Basetica Bold" w:cs="Arial"/>
                        <w:color w:val="000000"/>
                        <w:sz w:val="16"/>
                        <w:szCs w:val="16"/>
                        <w:lang w:val="en-GB"/>
                      </w:rPr>
                      <w:t>grupė</w:t>
                    </w:r>
                    <w:r w:rsidR="00F17FCE">
                      <w:rPr>
                        <w:rFonts w:ascii="Basetica Bold" w:eastAsiaTheme="minorHAnsi" w:hAnsi="Basetica Bold" w:cs="Arial"/>
                        <w:color w:val="000000"/>
                        <w:sz w:val="16"/>
                        <w:szCs w:val="16"/>
                        <w:lang w:val="en-GB"/>
                      </w:rPr>
                      <w:t>“</w:t>
                    </w:r>
                    <w:proofErr w:type="gramEnd"/>
                  </w:p>
                  <w:p w14:paraId="57238E34" w14:textId="46E72E16" w:rsidR="00C51B37" w:rsidRPr="00CD6CA1" w:rsidRDefault="00A60EAE"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Laisvės pr. 10</w:t>
                    </w:r>
                  </w:p>
                  <w:p w14:paraId="0A133543" w14:textId="77777777" w:rsidR="00C51B37" w:rsidRPr="00FF2354" w:rsidRDefault="00C51B37" w:rsidP="00C51B3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Vilnius, Lietuva</w:t>
                    </w: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3"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49CD9A73" w14:textId="2FCA3764" w:rsidR="00C51B37" w:rsidRDefault="00B90477" w:rsidP="00C51B37">
                          <w:pPr>
                            <w:rPr>
                              <w:rFonts w:ascii="Basetica Bold" w:eastAsiaTheme="minorHAnsi" w:hAnsi="Basetica Bold" w:cs="Arial"/>
                              <w:color w:val="000000"/>
                              <w:sz w:val="16"/>
                              <w:szCs w:val="16"/>
                              <w:lang w:val="en-GB"/>
                            </w:rPr>
                          </w:pPr>
                          <w:hyperlink r:id="rId1" w:history="1">
                            <w:r w:rsidR="00AE0D23" w:rsidRPr="00BD22C9">
                              <w:rPr>
                                <w:rStyle w:val="Hyperlink"/>
                                <w:rFonts w:ascii="Basetica Bold" w:eastAsiaTheme="minorHAnsi" w:hAnsi="Basetica Bold" w:cs="Arial"/>
                                <w:sz w:val="16"/>
                                <w:szCs w:val="16"/>
                                <w:lang w:val="en-GB"/>
                              </w:rPr>
                              <w:t>www.ignitisgrupe.lt</w:t>
                            </w:r>
                          </w:hyperlink>
                        </w:p>
                        <w:p w14:paraId="6FAB1480"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bYMQIAAFoEAAAOAAAAZHJzL2Uyb0RvYy54bWysVN9v2jAQfp+0/8Hy+0gIg3aIULFWTJNQ&#10;WwmmPhvHgUiJz7MNCfvr99kBWnV7msaDOd+d78f33WV21zU1OyrrKtI5Hw5SzpSWVFR6l/Mfm+Wn&#10;W86cF7oQNWmV85Ny/G7+8cOsNVOV0Z7qQlmGINpNW5PzvfdmmiRO7lUj3ICM0jCWZBvhcbW7pLCi&#10;RfSmTrI0nSQt2cJYkso5aB96I5/H+GWppH8qS6c8q3OO2nw8bTy34UzmMzHdWWH2lTyXIf6hikZU&#10;GkmvoR6EF+xgqz9CNZW05Kj0A0lNQmVZSRV7QDfD9F03670wKvYCcJy5wuT+X1j5eHy2rCpyno04&#10;06IBRxvVefaVOgYV8GmNm8JtbeDoO+jB80XvoAxtd6Vtwj8aYrAD6dMV3RBNhkfZ+GaUwiRhm4xv&#10;smwcwiSvr411/puihgUh5xbsRVDFceV873pxCck0Lau6jgzWmrUIOhqn8cHVguC1Ro7QQ19rkHy3&#10;7WLP1/62VJzQnqV+QJyRywo1rITzz8JiIlA2ptw/4ShrQi46S5ztyf76mz74gyhYOWsxYTl3Pw/C&#10;Ks7q7xoUfknxw0jGy+fJbbjYt5ZtbwFSsOhDc08Y4iH2ycgoBn9fX8TSUvOCZViErDAJLZE75/4i&#10;3vt+7rFMUi0W0QlDaIRf6bWRIXRANSC86V6ENWcaPAh8pMssiuk7Nnrfno/FwVNZRaoCzj2qZ/gx&#10;wJHs87KFDXl7j16vn4T5bwAAAP//AwBQSwMEFAAGAAgAAAAhAM7YLAfeAAAACAEAAA8AAABkcnMv&#10;ZG93bnJldi54bWxMj8FOwzAQRO9I/IO1SNyo05RSGuJUgOCChKAtEtdtvE0i4nWI3TT9e5YTHEfz&#10;NPs2X42uVQP1ofFsYDpJQBGX3jZcGfjYPl/dggoR2WLrmQycKMCqOD/LMbP+yGsaNrFSMsIhQwN1&#10;jF2mdShrchgmviOWbu97h1FiX2nb41HGXavTJLnRDhuWCzV29FhT+bU5OAOvLzP8HPdUfj/4t+E9&#10;3S7XpydrzOXFeH8HKtIY/2D41Rd1KMRp5w9sg2oNzNPFVFAD16CkXqRziTvhktkSdJHr/w8UPwAA&#10;AP//AwBQSwECLQAUAAYACAAAACEAtoM4kv4AAADhAQAAEwAAAAAAAAAAAAAAAAAAAAAAW0NvbnRl&#10;bnRfVHlwZXNdLnhtbFBLAQItABQABgAIAAAAIQA4/SH/1gAAAJQBAAALAAAAAAAAAAAAAAAAAC8B&#10;AABfcmVscy8ucmVsc1BLAQItABQABgAIAAAAIQALTHbYMQIAAFoEAAAOAAAAAAAAAAAAAAAAAC4C&#10;AABkcnMvZTJvRG9jLnhtbFBLAQItABQABgAIAAAAIQDO2CwH3gAAAAgBAAAPAAAAAAAAAAAAAAAA&#10;AIsEAABkcnMvZG93bnJldi54bWxQSwUGAAAAAAQABADzAAAAlgUAAAAA&#10;" filled="f" stroked="f" strokeweight=".5pt">
              <v:textbox inset="2.5mm,1.3mm,2.5mm">
                <w:txbxContent>
                  <w:p w14:paraId="49CD9A73" w14:textId="2FCA3764" w:rsidR="00C51B37" w:rsidRDefault="00B90477" w:rsidP="00C51B37">
                    <w:pPr>
                      <w:rPr>
                        <w:rFonts w:ascii="Basetica Bold" w:eastAsiaTheme="minorHAnsi" w:hAnsi="Basetica Bold" w:cs="Arial"/>
                        <w:color w:val="000000"/>
                        <w:sz w:val="16"/>
                        <w:szCs w:val="16"/>
                        <w:lang w:val="en-GB"/>
                      </w:rPr>
                    </w:pPr>
                    <w:hyperlink r:id="rId2" w:history="1">
                      <w:r w:rsidR="00AE0D23" w:rsidRPr="00BD22C9">
                        <w:rPr>
                          <w:rStyle w:val="Hyperlink"/>
                          <w:rFonts w:ascii="Basetica Bold" w:eastAsiaTheme="minorHAnsi" w:hAnsi="Basetica Bold" w:cs="Arial"/>
                          <w:sz w:val="16"/>
                          <w:szCs w:val="16"/>
                          <w:lang w:val="en-GB"/>
                        </w:rPr>
                        <w:t>www.ignitisgrupe.lt</w:t>
                      </w:r>
                    </w:hyperlink>
                  </w:p>
                  <w:p w14:paraId="6FAB1480" w14:textId="77777777" w:rsidR="00C51B37" w:rsidRPr="00670BF9" w:rsidRDefault="00C51B37" w:rsidP="00C51B3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103810"/>
      <w:docPartObj>
        <w:docPartGallery w:val="Page Numbers (Bottom of Page)"/>
        <w:docPartUnique/>
      </w:docPartObj>
    </w:sdtPr>
    <w:sdtEndPr/>
    <w:sdtContent>
      <w:p w14:paraId="5D78FD85" w14:textId="4D92BBC8" w:rsidR="00656987" w:rsidRDefault="00656987">
        <w:pPr>
          <w:pStyle w:val="Footer"/>
          <w:jc w:val="center"/>
        </w:pPr>
        <w:r>
          <w:fldChar w:fldCharType="begin"/>
        </w:r>
        <w:r>
          <w:instrText>PAGE   \* MERGEFORMAT</w:instrText>
        </w:r>
        <w:r>
          <w:fldChar w:fldCharType="separate"/>
        </w:r>
        <w:r>
          <w:rPr>
            <w:lang w:val="lt-LT"/>
          </w:rPr>
          <w:t>2</w:t>
        </w:r>
        <w:r>
          <w:fldChar w:fldCharType="end"/>
        </w:r>
      </w:p>
    </w:sdtContent>
  </w:sdt>
  <w:p w14:paraId="2DE24B8C" w14:textId="77777777" w:rsidR="00656987" w:rsidRDefault="0065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1FC0F" w14:textId="77777777" w:rsidR="00FC4C84" w:rsidRDefault="00FC4C84" w:rsidP="000C042A">
      <w:r>
        <w:separator/>
      </w:r>
    </w:p>
  </w:footnote>
  <w:footnote w:type="continuationSeparator" w:id="0">
    <w:p w14:paraId="5E7B51BD" w14:textId="77777777" w:rsidR="00FC4C84" w:rsidRDefault="00FC4C84" w:rsidP="000C042A">
      <w:r>
        <w:continuationSeparator/>
      </w:r>
    </w:p>
  </w:footnote>
  <w:footnote w:type="continuationNotice" w:id="1">
    <w:p w14:paraId="3EACB021" w14:textId="77777777" w:rsidR="00FC4C84" w:rsidRDefault="00FC4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1C007185" w14:paraId="6CCED81A" w14:textId="77777777" w:rsidTr="1C007185">
      <w:tc>
        <w:tcPr>
          <w:tcW w:w="3305" w:type="dxa"/>
        </w:tcPr>
        <w:p w14:paraId="29262ED7" w14:textId="3E854DF7" w:rsidR="1C007185" w:rsidRDefault="1C007185" w:rsidP="1C007185">
          <w:pPr>
            <w:pStyle w:val="Header"/>
            <w:ind w:left="-115"/>
          </w:pPr>
        </w:p>
      </w:tc>
      <w:tc>
        <w:tcPr>
          <w:tcW w:w="3305" w:type="dxa"/>
        </w:tcPr>
        <w:p w14:paraId="6E4869F7" w14:textId="60956D0C" w:rsidR="1C007185" w:rsidRDefault="1C007185" w:rsidP="1C007185">
          <w:pPr>
            <w:pStyle w:val="Header"/>
            <w:jc w:val="center"/>
          </w:pPr>
        </w:p>
      </w:tc>
      <w:tc>
        <w:tcPr>
          <w:tcW w:w="3305" w:type="dxa"/>
        </w:tcPr>
        <w:p w14:paraId="4AD4AA5F" w14:textId="7CC95166" w:rsidR="1C007185" w:rsidRDefault="1C007185" w:rsidP="1C007185">
          <w:pPr>
            <w:pStyle w:val="Header"/>
            <w:ind w:right="-115"/>
            <w:jc w:val="right"/>
          </w:pPr>
        </w:p>
      </w:tc>
    </w:tr>
  </w:tbl>
  <w:p w14:paraId="50470237" w14:textId="04A8ACC8" w:rsidR="1C007185" w:rsidRDefault="1C007185" w:rsidP="1C007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0456" w14:textId="62E28025" w:rsidR="00A8398D" w:rsidRDefault="00A8398D" w:rsidP="00A8398D">
    <w:pPr>
      <w:pStyle w:val="Header"/>
      <w:tabs>
        <w:tab w:val="left" w:pos="-284"/>
      </w:tabs>
      <w:ind w:left="-2665"/>
    </w:pPr>
  </w:p>
  <w:p w14:paraId="54301E3B" w14:textId="0E4636C7" w:rsidR="008B3E60" w:rsidRDefault="003148B9" w:rsidP="00A8398D">
    <w:pPr>
      <w:pStyle w:val="Header"/>
      <w:tabs>
        <w:tab w:val="left" w:pos="-284"/>
      </w:tabs>
      <w:ind w:left="-2665"/>
    </w:pPr>
    <w:r>
      <w:rPr>
        <w:noProof/>
        <w:lang w:val="lt-LT" w:eastAsia="lt-LT"/>
      </w:rPr>
      <w:drawing>
        <wp:anchor distT="0" distB="0" distL="114300" distR="114300" simplePos="0" relativeHeight="251658245" behindDoc="0" locked="0" layoutInCell="1" allowOverlap="1" wp14:anchorId="21BC4D3F" wp14:editId="28BA0C5A">
          <wp:simplePos x="0" y="0"/>
          <wp:positionH relativeFrom="margin">
            <wp:posOffset>-312586</wp:posOffset>
          </wp:positionH>
          <wp:positionV relativeFrom="margin">
            <wp:posOffset>-1293909</wp:posOffset>
          </wp:positionV>
          <wp:extent cx="2480945" cy="1204595"/>
          <wp:effectExtent l="0" t="0" r="0" b="0"/>
          <wp:wrapNone/>
          <wp:docPr id="139" name="Picture 139"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9234" w14:textId="5B0FF566" w:rsidR="008B3E60" w:rsidRDefault="00607BED">
    <w:pPr>
      <w:pStyle w:val="Header"/>
    </w:pPr>
    <w:r>
      <w:rPr>
        <w:noProof/>
        <w:lang w:val="lt-LT" w:eastAsia="lt-LT"/>
      </w:rPr>
      <w:drawing>
        <wp:anchor distT="0" distB="0" distL="114300" distR="114300" simplePos="0" relativeHeight="251658244" behindDoc="0" locked="0" layoutInCell="1" allowOverlap="1" wp14:anchorId="2BDA3D5C" wp14:editId="6A9A979C">
          <wp:simplePos x="0" y="0"/>
          <wp:positionH relativeFrom="margin">
            <wp:posOffset>-160020</wp:posOffset>
          </wp:positionH>
          <wp:positionV relativeFrom="margin">
            <wp:posOffset>-316230</wp:posOffset>
          </wp:positionV>
          <wp:extent cx="2480945" cy="1204595"/>
          <wp:effectExtent l="0" t="0" r="0" b="0"/>
          <wp:wrapNone/>
          <wp:docPr id="140" name="Picture 140"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945" cy="12045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AA"/>
    <w:multiLevelType w:val="multilevel"/>
    <w:tmpl w:val="B948B7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056AC"/>
    <w:multiLevelType w:val="hybridMultilevel"/>
    <w:tmpl w:val="7F8EFC2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019155AF"/>
    <w:multiLevelType w:val="hybridMultilevel"/>
    <w:tmpl w:val="E6EA36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D01A9"/>
    <w:multiLevelType w:val="hybridMultilevel"/>
    <w:tmpl w:val="A9AA7EA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963FF"/>
    <w:multiLevelType w:val="hybridMultilevel"/>
    <w:tmpl w:val="ECDC543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14FB0E9F"/>
    <w:multiLevelType w:val="hybridMultilevel"/>
    <w:tmpl w:val="A204ED40"/>
    <w:lvl w:ilvl="0" w:tplc="CBB42F30">
      <w:start w:val="1"/>
      <w:numFmt w:val="bullet"/>
      <w:lvlText w:val="-"/>
      <w:lvlJc w:val="left"/>
      <w:pPr>
        <w:ind w:left="1080" w:hanging="360"/>
      </w:pPr>
      <w:rPr>
        <w:rFonts w:ascii="Arial" w:eastAsia="Times New Roman" w:hAnsi="Arial" w:cs="Aria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1155390"/>
    <w:multiLevelType w:val="hybridMultilevel"/>
    <w:tmpl w:val="F160AF80"/>
    <w:lvl w:ilvl="0" w:tplc="CBB42F30">
      <w:start w:val="1"/>
      <w:numFmt w:val="bullet"/>
      <w:lvlText w:val="-"/>
      <w:lvlJc w:val="left"/>
      <w:pPr>
        <w:ind w:left="1146" w:hanging="360"/>
      </w:pPr>
      <w:rPr>
        <w:rFonts w:ascii="Arial" w:eastAsia="Times New Roman" w:hAnsi="Arial" w:cs="Arial"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23C57A94"/>
    <w:multiLevelType w:val="hybridMultilevel"/>
    <w:tmpl w:val="BEA08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6C5B32"/>
    <w:multiLevelType w:val="multilevel"/>
    <w:tmpl w:val="93EEA22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306F5709"/>
    <w:multiLevelType w:val="hybridMultilevel"/>
    <w:tmpl w:val="97588714"/>
    <w:lvl w:ilvl="0" w:tplc="47029B92">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328C5A8D"/>
    <w:multiLevelType w:val="hybridMultilevel"/>
    <w:tmpl w:val="7DFCC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AF3F1B"/>
    <w:multiLevelType w:val="hybridMultilevel"/>
    <w:tmpl w:val="66066F76"/>
    <w:lvl w:ilvl="0" w:tplc="8BDE558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AE77CC1"/>
    <w:multiLevelType w:val="hybridMultilevel"/>
    <w:tmpl w:val="860A9F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C5465E"/>
    <w:multiLevelType w:val="hybridMultilevel"/>
    <w:tmpl w:val="8B8011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7832D1"/>
    <w:multiLevelType w:val="hybridMultilevel"/>
    <w:tmpl w:val="91086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E40B22"/>
    <w:multiLevelType w:val="hybridMultilevel"/>
    <w:tmpl w:val="7EA056F4"/>
    <w:lvl w:ilvl="0" w:tplc="4688326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259A1"/>
    <w:multiLevelType w:val="hybridMultilevel"/>
    <w:tmpl w:val="715672D4"/>
    <w:lvl w:ilvl="0" w:tplc="CBB42F30">
      <w:start w:val="1"/>
      <w:numFmt w:val="bullet"/>
      <w:lvlText w:val="-"/>
      <w:lvlJc w:val="left"/>
      <w:pPr>
        <w:ind w:left="1146" w:hanging="360"/>
      </w:pPr>
      <w:rPr>
        <w:rFonts w:ascii="Arial" w:eastAsia="Times New Roman" w:hAnsi="Arial" w:cs="Arial"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7" w15:restartNumberingAfterBreak="0">
    <w:nsid w:val="68EE3268"/>
    <w:multiLevelType w:val="hybridMultilevel"/>
    <w:tmpl w:val="2FD6695E"/>
    <w:lvl w:ilvl="0" w:tplc="C3949C00">
      <w:start w:val="2019"/>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0"/>
  </w:num>
  <w:num w:numId="4">
    <w:abstractNumId w:val="5"/>
  </w:num>
  <w:num w:numId="5">
    <w:abstractNumId w:val="17"/>
  </w:num>
  <w:num w:numId="6">
    <w:abstractNumId w:val="4"/>
  </w:num>
  <w:num w:numId="7">
    <w:abstractNumId w:val="16"/>
  </w:num>
  <w:num w:numId="8">
    <w:abstractNumId w:val="6"/>
  </w:num>
  <w:num w:numId="9">
    <w:abstractNumId w:val="3"/>
  </w:num>
  <w:num w:numId="10">
    <w:abstractNumId w:val="9"/>
  </w:num>
  <w:num w:numId="11">
    <w:abstractNumId w:val="1"/>
  </w:num>
  <w:num w:numId="12">
    <w:abstractNumId w:val="13"/>
  </w:num>
  <w:num w:numId="13">
    <w:abstractNumId w:val="2"/>
  </w:num>
  <w:num w:numId="14">
    <w:abstractNumId w:val="7"/>
  </w:num>
  <w:num w:numId="15">
    <w:abstractNumId w:val="12"/>
  </w:num>
  <w:num w:numId="16">
    <w:abstractNumId w:val="15"/>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04C9"/>
    <w:rsid w:val="00002FB6"/>
    <w:rsid w:val="00006350"/>
    <w:rsid w:val="0001366A"/>
    <w:rsid w:val="000173DD"/>
    <w:rsid w:val="00017833"/>
    <w:rsid w:val="00027F71"/>
    <w:rsid w:val="000313E9"/>
    <w:rsid w:val="00034B7D"/>
    <w:rsid w:val="00034F27"/>
    <w:rsid w:val="00035B71"/>
    <w:rsid w:val="00051BBC"/>
    <w:rsid w:val="000557CC"/>
    <w:rsid w:val="00055C8D"/>
    <w:rsid w:val="00056054"/>
    <w:rsid w:val="00057295"/>
    <w:rsid w:val="000642C9"/>
    <w:rsid w:val="00065599"/>
    <w:rsid w:val="000675DD"/>
    <w:rsid w:val="000738DE"/>
    <w:rsid w:val="00077A71"/>
    <w:rsid w:val="00083936"/>
    <w:rsid w:val="00084BF8"/>
    <w:rsid w:val="000861A7"/>
    <w:rsid w:val="000C042A"/>
    <w:rsid w:val="000C33D7"/>
    <w:rsid w:val="000C7BA7"/>
    <w:rsid w:val="000D2C48"/>
    <w:rsid w:val="000D46BE"/>
    <w:rsid w:val="000D62F8"/>
    <w:rsid w:val="000E1241"/>
    <w:rsid w:val="000E1A6F"/>
    <w:rsid w:val="000F005B"/>
    <w:rsid w:val="000F076F"/>
    <w:rsid w:val="000F1C78"/>
    <w:rsid w:val="000F51BA"/>
    <w:rsid w:val="00104D23"/>
    <w:rsid w:val="00104F6A"/>
    <w:rsid w:val="00105901"/>
    <w:rsid w:val="00112257"/>
    <w:rsid w:val="001122AD"/>
    <w:rsid w:val="0012725B"/>
    <w:rsid w:val="00131B6A"/>
    <w:rsid w:val="001334D8"/>
    <w:rsid w:val="00133A06"/>
    <w:rsid w:val="0013494E"/>
    <w:rsid w:val="00134AE5"/>
    <w:rsid w:val="00135132"/>
    <w:rsid w:val="00136848"/>
    <w:rsid w:val="00141BBE"/>
    <w:rsid w:val="001451E3"/>
    <w:rsid w:val="0014602F"/>
    <w:rsid w:val="00146F6F"/>
    <w:rsid w:val="00152820"/>
    <w:rsid w:val="00163362"/>
    <w:rsid w:val="00167569"/>
    <w:rsid w:val="00183566"/>
    <w:rsid w:val="00191543"/>
    <w:rsid w:val="00191F5E"/>
    <w:rsid w:val="00192358"/>
    <w:rsid w:val="00194116"/>
    <w:rsid w:val="001957C4"/>
    <w:rsid w:val="001A1D31"/>
    <w:rsid w:val="001A53CE"/>
    <w:rsid w:val="001C542E"/>
    <w:rsid w:val="001C7F47"/>
    <w:rsid w:val="001D3E62"/>
    <w:rsid w:val="001D59AE"/>
    <w:rsid w:val="001E394D"/>
    <w:rsid w:val="001E7685"/>
    <w:rsid w:val="001F766E"/>
    <w:rsid w:val="00201EB7"/>
    <w:rsid w:val="00212C27"/>
    <w:rsid w:val="002131D6"/>
    <w:rsid w:val="00214109"/>
    <w:rsid w:val="00217CEC"/>
    <w:rsid w:val="00222183"/>
    <w:rsid w:val="002241F6"/>
    <w:rsid w:val="00241D2D"/>
    <w:rsid w:val="00243FAC"/>
    <w:rsid w:val="00244E92"/>
    <w:rsid w:val="00246DF7"/>
    <w:rsid w:val="00247E02"/>
    <w:rsid w:val="00251B99"/>
    <w:rsid w:val="00252F09"/>
    <w:rsid w:val="002554A9"/>
    <w:rsid w:val="0025596A"/>
    <w:rsid w:val="00255D95"/>
    <w:rsid w:val="00255DED"/>
    <w:rsid w:val="002605AA"/>
    <w:rsid w:val="002638E6"/>
    <w:rsid w:val="002668F5"/>
    <w:rsid w:val="0026706B"/>
    <w:rsid w:val="0026789C"/>
    <w:rsid w:val="00267FAE"/>
    <w:rsid w:val="00270B5B"/>
    <w:rsid w:val="00270EEA"/>
    <w:rsid w:val="00274124"/>
    <w:rsid w:val="00281358"/>
    <w:rsid w:val="00284B95"/>
    <w:rsid w:val="002865C6"/>
    <w:rsid w:val="00293029"/>
    <w:rsid w:val="0029316E"/>
    <w:rsid w:val="002938A2"/>
    <w:rsid w:val="002A08C8"/>
    <w:rsid w:val="002A18B8"/>
    <w:rsid w:val="002A5642"/>
    <w:rsid w:val="002A6E33"/>
    <w:rsid w:val="002A7E43"/>
    <w:rsid w:val="002B04C2"/>
    <w:rsid w:val="002B72CB"/>
    <w:rsid w:val="002B7EB8"/>
    <w:rsid w:val="002C3054"/>
    <w:rsid w:val="002C351E"/>
    <w:rsid w:val="002C3CC4"/>
    <w:rsid w:val="002C3DCD"/>
    <w:rsid w:val="002C45CD"/>
    <w:rsid w:val="002D6187"/>
    <w:rsid w:val="002E3F1B"/>
    <w:rsid w:val="002E6BE1"/>
    <w:rsid w:val="002E7B8A"/>
    <w:rsid w:val="002F0E19"/>
    <w:rsid w:val="002F4714"/>
    <w:rsid w:val="002F694B"/>
    <w:rsid w:val="00300CC9"/>
    <w:rsid w:val="003040D4"/>
    <w:rsid w:val="00306660"/>
    <w:rsid w:val="00310F35"/>
    <w:rsid w:val="0031128B"/>
    <w:rsid w:val="003148B9"/>
    <w:rsid w:val="00316D1E"/>
    <w:rsid w:val="00317F76"/>
    <w:rsid w:val="00326A82"/>
    <w:rsid w:val="003353F7"/>
    <w:rsid w:val="003355E0"/>
    <w:rsid w:val="0033620C"/>
    <w:rsid w:val="003447E7"/>
    <w:rsid w:val="00346BF2"/>
    <w:rsid w:val="00355DDD"/>
    <w:rsid w:val="00361BFE"/>
    <w:rsid w:val="00363F6D"/>
    <w:rsid w:val="00364E61"/>
    <w:rsid w:val="0038293F"/>
    <w:rsid w:val="00382BAF"/>
    <w:rsid w:val="00385E70"/>
    <w:rsid w:val="003873E5"/>
    <w:rsid w:val="003908F8"/>
    <w:rsid w:val="003909FF"/>
    <w:rsid w:val="003936F7"/>
    <w:rsid w:val="00393BE2"/>
    <w:rsid w:val="00395862"/>
    <w:rsid w:val="00395F01"/>
    <w:rsid w:val="003966E0"/>
    <w:rsid w:val="003969CA"/>
    <w:rsid w:val="00397B82"/>
    <w:rsid w:val="003A3E65"/>
    <w:rsid w:val="003B040F"/>
    <w:rsid w:val="003B2820"/>
    <w:rsid w:val="003B2CF2"/>
    <w:rsid w:val="003B73D7"/>
    <w:rsid w:val="003C0E00"/>
    <w:rsid w:val="003C142A"/>
    <w:rsid w:val="003C32F2"/>
    <w:rsid w:val="003C7DA5"/>
    <w:rsid w:val="003D5661"/>
    <w:rsid w:val="003E2F3F"/>
    <w:rsid w:val="003F06A1"/>
    <w:rsid w:val="003F1F00"/>
    <w:rsid w:val="003F47E2"/>
    <w:rsid w:val="003F4E86"/>
    <w:rsid w:val="00400E69"/>
    <w:rsid w:val="00402A0B"/>
    <w:rsid w:val="00403BC3"/>
    <w:rsid w:val="00407A9B"/>
    <w:rsid w:val="004100EC"/>
    <w:rsid w:val="00412327"/>
    <w:rsid w:val="00416266"/>
    <w:rsid w:val="00416EBB"/>
    <w:rsid w:val="00421B21"/>
    <w:rsid w:val="00424CF8"/>
    <w:rsid w:val="004270CA"/>
    <w:rsid w:val="004369DD"/>
    <w:rsid w:val="00437DD2"/>
    <w:rsid w:val="00440799"/>
    <w:rsid w:val="004440B0"/>
    <w:rsid w:val="00450468"/>
    <w:rsid w:val="00450ADF"/>
    <w:rsid w:val="00452873"/>
    <w:rsid w:val="004570D3"/>
    <w:rsid w:val="00461EB3"/>
    <w:rsid w:val="0046343E"/>
    <w:rsid w:val="00464243"/>
    <w:rsid w:val="004651AA"/>
    <w:rsid w:val="00465352"/>
    <w:rsid w:val="00470063"/>
    <w:rsid w:val="00472B94"/>
    <w:rsid w:val="004739BD"/>
    <w:rsid w:val="00473A20"/>
    <w:rsid w:val="004754C1"/>
    <w:rsid w:val="00481FF6"/>
    <w:rsid w:val="00484529"/>
    <w:rsid w:val="00484DA8"/>
    <w:rsid w:val="0048698B"/>
    <w:rsid w:val="00495DD6"/>
    <w:rsid w:val="004A41F0"/>
    <w:rsid w:val="004A6531"/>
    <w:rsid w:val="004C3071"/>
    <w:rsid w:val="004C4110"/>
    <w:rsid w:val="004C7082"/>
    <w:rsid w:val="00500C39"/>
    <w:rsid w:val="0050154F"/>
    <w:rsid w:val="00501B2C"/>
    <w:rsid w:val="0050620F"/>
    <w:rsid w:val="00512C68"/>
    <w:rsid w:val="005156EA"/>
    <w:rsid w:val="00517B00"/>
    <w:rsid w:val="005225CF"/>
    <w:rsid w:val="005235ED"/>
    <w:rsid w:val="00531EDE"/>
    <w:rsid w:val="00533E4E"/>
    <w:rsid w:val="00540D79"/>
    <w:rsid w:val="0054187B"/>
    <w:rsid w:val="005432F8"/>
    <w:rsid w:val="00547861"/>
    <w:rsid w:val="00547ECA"/>
    <w:rsid w:val="00553D0E"/>
    <w:rsid w:val="005561AD"/>
    <w:rsid w:val="00560A0F"/>
    <w:rsid w:val="005613F4"/>
    <w:rsid w:val="0056241B"/>
    <w:rsid w:val="00562D96"/>
    <w:rsid w:val="005746C4"/>
    <w:rsid w:val="0057627B"/>
    <w:rsid w:val="00577EFA"/>
    <w:rsid w:val="005821A4"/>
    <w:rsid w:val="0059307E"/>
    <w:rsid w:val="005A377C"/>
    <w:rsid w:val="005B18C2"/>
    <w:rsid w:val="005C04DE"/>
    <w:rsid w:val="005C0841"/>
    <w:rsid w:val="005C6413"/>
    <w:rsid w:val="005C7CCD"/>
    <w:rsid w:val="005D4DC8"/>
    <w:rsid w:val="005D6E2A"/>
    <w:rsid w:val="005E279D"/>
    <w:rsid w:val="005E52BC"/>
    <w:rsid w:val="005F0F9E"/>
    <w:rsid w:val="005F5B64"/>
    <w:rsid w:val="005F5EAE"/>
    <w:rsid w:val="0060481C"/>
    <w:rsid w:val="00607BED"/>
    <w:rsid w:val="006125B6"/>
    <w:rsid w:val="00621BAC"/>
    <w:rsid w:val="00624236"/>
    <w:rsid w:val="006249AC"/>
    <w:rsid w:val="006304B7"/>
    <w:rsid w:val="00632BDB"/>
    <w:rsid w:val="0064035A"/>
    <w:rsid w:val="00642F5A"/>
    <w:rsid w:val="006439D0"/>
    <w:rsid w:val="00645B94"/>
    <w:rsid w:val="00653613"/>
    <w:rsid w:val="00653E4E"/>
    <w:rsid w:val="00656987"/>
    <w:rsid w:val="00661109"/>
    <w:rsid w:val="006632B7"/>
    <w:rsid w:val="00683BF9"/>
    <w:rsid w:val="00684006"/>
    <w:rsid w:val="006918B9"/>
    <w:rsid w:val="006A2A3B"/>
    <w:rsid w:val="006A63A6"/>
    <w:rsid w:val="006A7225"/>
    <w:rsid w:val="006B17D2"/>
    <w:rsid w:val="006B21F0"/>
    <w:rsid w:val="006B5C03"/>
    <w:rsid w:val="006C2BF9"/>
    <w:rsid w:val="006C68E9"/>
    <w:rsid w:val="006D25E2"/>
    <w:rsid w:val="006E1DD4"/>
    <w:rsid w:val="007024C9"/>
    <w:rsid w:val="0070419E"/>
    <w:rsid w:val="0070568B"/>
    <w:rsid w:val="007060CB"/>
    <w:rsid w:val="007078EB"/>
    <w:rsid w:val="00710641"/>
    <w:rsid w:val="00715007"/>
    <w:rsid w:val="00717EFB"/>
    <w:rsid w:val="00721EBE"/>
    <w:rsid w:val="00725AC3"/>
    <w:rsid w:val="00727404"/>
    <w:rsid w:val="00727B9D"/>
    <w:rsid w:val="00731D79"/>
    <w:rsid w:val="00744C12"/>
    <w:rsid w:val="00755530"/>
    <w:rsid w:val="0075699E"/>
    <w:rsid w:val="00757102"/>
    <w:rsid w:val="0076312E"/>
    <w:rsid w:val="0077430A"/>
    <w:rsid w:val="007752D9"/>
    <w:rsid w:val="00790597"/>
    <w:rsid w:val="00791696"/>
    <w:rsid w:val="00792C74"/>
    <w:rsid w:val="00795634"/>
    <w:rsid w:val="007A0C0A"/>
    <w:rsid w:val="007A16A6"/>
    <w:rsid w:val="007B4BEE"/>
    <w:rsid w:val="007C0909"/>
    <w:rsid w:val="007C31AD"/>
    <w:rsid w:val="007D179E"/>
    <w:rsid w:val="007D48D0"/>
    <w:rsid w:val="007D559B"/>
    <w:rsid w:val="007D59D5"/>
    <w:rsid w:val="007D5A46"/>
    <w:rsid w:val="007E4D6B"/>
    <w:rsid w:val="007F23D8"/>
    <w:rsid w:val="007F3820"/>
    <w:rsid w:val="00802890"/>
    <w:rsid w:val="008061D5"/>
    <w:rsid w:val="00811A62"/>
    <w:rsid w:val="00816169"/>
    <w:rsid w:val="00820FF4"/>
    <w:rsid w:val="0082656E"/>
    <w:rsid w:val="00832031"/>
    <w:rsid w:val="00834BC3"/>
    <w:rsid w:val="00841D1C"/>
    <w:rsid w:val="008533BD"/>
    <w:rsid w:val="008539BB"/>
    <w:rsid w:val="0085464B"/>
    <w:rsid w:val="008547E6"/>
    <w:rsid w:val="00864FF5"/>
    <w:rsid w:val="00883459"/>
    <w:rsid w:val="008838F9"/>
    <w:rsid w:val="00890599"/>
    <w:rsid w:val="0089429B"/>
    <w:rsid w:val="008970DF"/>
    <w:rsid w:val="008B3358"/>
    <w:rsid w:val="008B350C"/>
    <w:rsid w:val="008B376D"/>
    <w:rsid w:val="008B3E60"/>
    <w:rsid w:val="008B50B4"/>
    <w:rsid w:val="008B54B7"/>
    <w:rsid w:val="008D3E7B"/>
    <w:rsid w:val="008D599E"/>
    <w:rsid w:val="008D5B74"/>
    <w:rsid w:val="008D7061"/>
    <w:rsid w:val="008D7D2B"/>
    <w:rsid w:val="008E1FE8"/>
    <w:rsid w:val="008E34A9"/>
    <w:rsid w:val="008E46FF"/>
    <w:rsid w:val="008F1D25"/>
    <w:rsid w:val="008F340B"/>
    <w:rsid w:val="008F381E"/>
    <w:rsid w:val="008F6BB5"/>
    <w:rsid w:val="00900B64"/>
    <w:rsid w:val="009021D9"/>
    <w:rsid w:val="009052E2"/>
    <w:rsid w:val="00907638"/>
    <w:rsid w:val="009169F4"/>
    <w:rsid w:val="009171AC"/>
    <w:rsid w:val="0091733F"/>
    <w:rsid w:val="00922CFD"/>
    <w:rsid w:val="00931115"/>
    <w:rsid w:val="009422CC"/>
    <w:rsid w:val="00947F4C"/>
    <w:rsid w:val="0095375A"/>
    <w:rsid w:val="009545E0"/>
    <w:rsid w:val="009562AD"/>
    <w:rsid w:val="009720DE"/>
    <w:rsid w:val="0098468C"/>
    <w:rsid w:val="00984E5E"/>
    <w:rsid w:val="00987CC8"/>
    <w:rsid w:val="009A1874"/>
    <w:rsid w:val="009A332E"/>
    <w:rsid w:val="009A4724"/>
    <w:rsid w:val="009B1E13"/>
    <w:rsid w:val="009C027B"/>
    <w:rsid w:val="009C0B77"/>
    <w:rsid w:val="009C1E65"/>
    <w:rsid w:val="009C5502"/>
    <w:rsid w:val="009D20A6"/>
    <w:rsid w:val="009D3A57"/>
    <w:rsid w:val="009D5974"/>
    <w:rsid w:val="009D78EC"/>
    <w:rsid w:val="009E03C0"/>
    <w:rsid w:val="009E0432"/>
    <w:rsid w:val="009E2373"/>
    <w:rsid w:val="009E53F2"/>
    <w:rsid w:val="009E6E34"/>
    <w:rsid w:val="009F3E8F"/>
    <w:rsid w:val="009F4C23"/>
    <w:rsid w:val="009F697A"/>
    <w:rsid w:val="00A00AFD"/>
    <w:rsid w:val="00A0375C"/>
    <w:rsid w:val="00A04D37"/>
    <w:rsid w:val="00A05456"/>
    <w:rsid w:val="00A11D43"/>
    <w:rsid w:val="00A15095"/>
    <w:rsid w:val="00A156CB"/>
    <w:rsid w:val="00A17127"/>
    <w:rsid w:val="00A220F2"/>
    <w:rsid w:val="00A22662"/>
    <w:rsid w:val="00A24E6A"/>
    <w:rsid w:val="00A3003B"/>
    <w:rsid w:val="00A3600F"/>
    <w:rsid w:val="00A36666"/>
    <w:rsid w:val="00A40EA3"/>
    <w:rsid w:val="00A411B4"/>
    <w:rsid w:val="00A43374"/>
    <w:rsid w:val="00A43903"/>
    <w:rsid w:val="00A44336"/>
    <w:rsid w:val="00A445BF"/>
    <w:rsid w:val="00A50993"/>
    <w:rsid w:val="00A50F04"/>
    <w:rsid w:val="00A51110"/>
    <w:rsid w:val="00A55B8F"/>
    <w:rsid w:val="00A602CC"/>
    <w:rsid w:val="00A60EAE"/>
    <w:rsid w:val="00A62298"/>
    <w:rsid w:val="00A6513D"/>
    <w:rsid w:val="00A67158"/>
    <w:rsid w:val="00A75927"/>
    <w:rsid w:val="00A763E9"/>
    <w:rsid w:val="00A8398D"/>
    <w:rsid w:val="00A8428F"/>
    <w:rsid w:val="00A85122"/>
    <w:rsid w:val="00A86D54"/>
    <w:rsid w:val="00A90CBB"/>
    <w:rsid w:val="00A93515"/>
    <w:rsid w:val="00A93AB3"/>
    <w:rsid w:val="00A96DCB"/>
    <w:rsid w:val="00A9728B"/>
    <w:rsid w:val="00AA3632"/>
    <w:rsid w:val="00AA375D"/>
    <w:rsid w:val="00AA3CFC"/>
    <w:rsid w:val="00AA4DFE"/>
    <w:rsid w:val="00AB4B65"/>
    <w:rsid w:val="00AB7E8A"/>
    <w:rsid w:val="00AC0A98"/>
    <w:rsid w:val="00AC2B0F"/>
    <w:rsid w:val="00AD0E0F"/>
    <w:rsid w:val="00AD0E92"/>
    <w:rsid w:val="00AD3984"/>
    <w:rsid w:val="00AD5689"/>
    <w:rsid w:val="00AE0D23"/>
    <w:rsid w:val="00AE0DD4"/>
    <w:rsid w:val="00AE3553"/>
    <w:rsid w:val="00AE4B84"/>
    <w:rsid w:val="00AF0208"/>
    <w:rsid w:val="00AF08E9"/>
    <w:rsid w:val="00AF1BBB"/>
    <w:rsid w:val="00B0149B"/>
    <w:rsid w:val="00B0637F"/>
    <w:rsid w:val="00B136EA"/>
    <w:rsid w:val="00B14898"/>
    <w:rsid w:val="00B22522"/>
    <w:rsid w:val="00B22E6B"/>
    <w:rsid w:val="00B27C69"/>
    <w:rsid w:val="00B27ECA"/>
    <w:rsid w:val="00B316D6"/>
    <w:rsid w:val="00B36A84"/>
    <w:rsid w:val="00B36D81"/>
    <w:rsid w:val="00B4008B"/>
    <w:rsid w:val="00B51FC0"/>
    <w:rsid w:val="00B52CCD"/>
    <w:rsid w:val="00B5427A"/>
    <w:rsid w:val="00B54E8A"/>
    <w:rsid w:val="00B57CE0"/>
    <w:rsid w:val="00B62663"/>
    <w:rsid w:val="00B62AE0"/>
    <w:rsid w:val="00B675BC"/>
    <w:rsid w:val="00B72D99"/>
    <w:rsid w:val="00B75315"/>
    <w:rsid w:val="00B83015"/>
    <w:rsid w:val="00B841A7"/>
    <w:rsid w:val="00B90477"/>
    <w:rsid w:val="00B91BD4"/>
    <w:rsid w:val="00B9549A"/>
    <w:rsid w:val="00B96DB5"/>
    <w:rsid w:val="00B9778B"/>
    <w:rsid w:val="00BA0138"/>
    <w:rsid w:val="00BA0BA8"/>
    <w:rsid w:val="00BA2A17"/>
    <w:rsid w:val="00BA568D"/>
    <w:rsid w:val="00BA6DD5"/>
    <w:rsid w:val="00BA7324"/>
    <w:rsid w:val="00BB189F"/>
    <w:rsid w:val="00BB5507"/>
    <w:rsid w:val="00BC188C"/>
    <w:rsid w:val="00BC5215"/>
    <w:rsid w:val="00BC5E7E"/>
    <w:rsid w:val="00BC6770"/>
    <w:rsid w:val="00BD470B"/>
    <w:rsid w:val="00BE2EF4"/>
    <w:rsid w:val="00BE2F16"/>
    <w:rsid w:val="00BE3156"/>
    <w:rsid w:val="00BE740D"/>
    <w:rsid w:val="00BF398C"/>
    <w:rsid w:val="00C034DC"/>
    <w:rsid w:val="00C071D0"/>
    <w:rsid w:val="00C16FBD"/>
    <w:rsid w:val="00C228C5"/>
    <w:rsid w:val="00C237BE"/>
    <w:rsid w:val="00C257BD"/>
    <w:rsid w:val="00C25BC4"/>
    <w:rsid w:val="00C345B8"/>
    <w:rsid w:val="00C3502B"/>
    <w:rsid w:val="00C363E3"/>
    <w:rsid w:val="00C425D2"/>
    <w:rsid w:val="00C43174"/>
    <w:rsid w:val="00C51B37"/>
    <w:rsid w:val="00C51FD3"/>
    <w:rsid w:val="00C5228F"/>
    <w:rsid w:val="00C74836"/>
    <w:rsid w:val="00C81B29"/>
    <w:rsid w:val="00C82172"/>
    <w:rsid w:val="00C829E2"/>
    <w:rsid w:val="00C8601E"/>
    <w:rsid w:val="00C902F4"/>
    <w:rsid w:val="00C90EDE"/>
    <w:rsid w:val="00C95F5E"/>
    <w:rsid w:val="00C96877"/>
    <w:rsid w:val="00CA3EC8"/>
    <w:rsid w:val="00CA5A34"/>
    <w:rsid w:val="00CA6A2B"/>
    <w:rsid w:val="00CA7C7A"/>
    <w:rsid w:val="00CB4B81"/>
    <w:rsid w:val="00CB6653"/>
    <w:rsid w:val="00CC5A2B"/>
    <w:rsid w:val="00CD6CA1"/>
    <w:rsid w:val="00CD749B"/>
    <w:rsid w:val="00CE2506"/>
    <w:rsid w:val="00CE2BFE"/>
    <w:rsid w:val="00CE67BF"/>
    <w:rsid w:val="00CF09A6"/>
    <w:rsid w:val="00CF15C0"/>
    <w:rsid w:val="00CF7389"/>
    <w:rsid w:val="00D0145F"/>
    <w:rsid w:val="00D04B7D"/>
    <w:rsid w:val="00D10383"/>
    <w:rsid w:val="00D10A6F"/>
    <w:rsid w:val="00D1120F"/>
    <w:rsid w:val="00D121FF"/>
    <w:rsid w:val="00D13061"/>
    <w:rsid w:val="00D30736"/>
    <w:rsid w:val="00D31104"/>
    <w:rsid w:val="00D4002A"/>
    <w:rsid w:val="00D41DE2"/>
    <w:rsid w:val="00D47981"/>
    <w:rsid w:val="00D52448"/>
    <w:rsid w:val="00D573CB"/>
    <w:rsid w:val="00D67707"/>
    <w:rsid w:val="00D70839"/>
    <w:rsid w:val="00D7231B"/>
    <w:rsid w:val="00D726D4"/>
    <w:rsid w:val="00D7444D"/>
    <w:rsid w:val="00D92933"/>
    <w:rsid w:val="00D9692D"/>
    <w:rsid w:val="00D975DE"/>
    <w:rsid w:val="00D978BB"/>
    <w:rsid w:val="00DA129E"/>
    <w:rsid w:val="00DA49F3"/>
    <w:rsid w:val="00DA6953"/>
    <w:rsid w:val="00DA7AC9"/>
    <w:rsid w:val="00DB5840"/>
    <w:rsid w:val="00DC08CE"/>
    <w:rsid w:val="00DC20F1"/>
    <w:rsid w:val="00DC2574"/>
    <w:rsid w:val="00DC582B"/>
    <w:rsid w:val="00DD1809"/>
    <w:rsid w:val="00DD1F78"/>
    <w:rsid w:val="00DD2CA2"/>
    <w:rsid w:val="00DD6EE7"/>
    <w:rsid w:val="00DE0DD0"/>
    <w:rsid w:val="00DE4725"/>
    <w:rsid w:val="00DE5486"/>
    <w:rsid w:val="00DF2080"/>
    <w:rsid w:val="00DF7378"/>
    <w:rsid w:val="00E02702"/>
    <w:rsid w:val="00E0523B"/>
    <w:rsid w:val="00E05F2A"/>
    <w:rsid w:val="00E1549C"/>
    <w:rsid w:val="00E1750F"/>
    <w:rsid w:val="00E20AA3"/>
    <w:rsid w:val="00E20B96"/>
    <w:rsid w:val="00E21297"/>
    <w:rsid w:val="00E23CED"/>
    <w:rsid w:val="00E322A0"/>
    <w:rsid w:val="00E32EFC"/>
    <w:rsid w:val="00E33506"/>
    <w:rsid w:val="00E35D3F"/>
    <w:rsid w:val="00E372F9"/>
    <w:rsid w:val="00E40F3A"/>
    <w:rsid w:val="00E46E57"/>
    <w:rsid w:val="00E56860"/>
    <w:rsid w:val="00E57A5F"/>
    <w:rsid w:val="00E628B1"/>
    <w:rsid w:val="00E62A31"/>
    <w:rsid w:val="00E7133F"/>
    <w:rsid w:val="00E73A73"/>
    <w:rsid w:val="00E81EB7"/>
    <w:rsid w:val="00E82109"/>
    <w:rsid w:val="00E83289"/>
    <w:rsid w:val="00E902E5"/>
    <w:rsid w:val="00E91440"/>
    <w:rsid w:val="00E950A1"/>
    <w:rsid w:val="00EA2676"/>
    <w:rsid w:val="00EA2766"/>
    <w:rsid w:val="00EA3450"/>
    <w:rsid w:val="00EA4592"/>
    <w:rsid w:val="00EB3F35"/>
    <w:rsid w:val="00EB4427"/>
    <w:rsid w:val="00EB44AC"/>
    <w:rsid w:val="00EB4FCA"/>
    <w:rsid w:val="00EC1B7A"/>
    <w:rsid w:val="00EC3174"/>
    <w:rsid w:val="00EC3DEB"/>
    <w:rsid w:val="00EC68F3"/>
    <w:rsid w:val="00ED1664"/>
    <w:rsid w:val="00ED1FFB"/>
    <w:rsid w:val="00ED4563"/>
    <w:rsid w:val="00ED4CAD"/>
    <w:rsid w:val="00ED5464"/>
    <w:rsid w:val="00EE6467"/>
    <w:rsid w:val="00EE71E6"/>
    <w:rsid w:val="00EF3CE7"/>
    <w:rsid w:val="00EF5DEC"/>
    <w:rsid w:val="00F00F35"/>
    <w:rsid w:val="00F02599"/>
    <w:rsid w:val="00F043DD"/>
    <w:rsid w:val="00F11723"/>
    <w:rsid w:val="00F11F60"/>
    <w:rsid w:val="00F13499"/>
    <w:rsid w:val="00F15DD7"/>
    <w:rsid w:val="00F17FCE"/>
    <w:rsid w:val="00F24911"/>
    <w:rsid w:val="00F24C76"/>
    <w:rsid w:val="00F26FA5"/>
    <w:rsid w:val="00F273AA"/>
    <w:rsid w:val="00F40A9A"/>
    <w:rsid w:val="00F425AD"/>
    <w:rsid w:val="00F42940"/>
    <w:rsid w:val="00F57BE1"/>
    <w:rsid w:val="00F61EF7"/>
    <w:rsid w:val="00F65E5A"/>
    <w:rsid w:val="00F66D7F"/>
    <w:rsid w:val="00F719CC"/>
    <w:rsid w:val="00F73B5F"/>
    <w:rsid w:val="00F75D70"/>
    <w:rsid w:val="00F80114"/>
    <w:rsid w:val="00F874FF"/>
    <w:rsid w:val="00F91447"/>
    <w:rsid w:val="00F927E3"/>
    <w:rsid w:val="00F944B5"/>
    <w:rsid w:val="00F96ABC"/>
    <w:rsid w:val="00FA4AB8"/>
    <w:rsid w:val="00FB17CF"/>
    <w:rsid w:val="00FB2552"/>
    <w:rsid w:val="00FB32E6"/>
    <w:rsid w:val="00FB551B"/>
    <w:rsid w:val="00FB664A"/>
    <w:rsid w:val="00FB74B8"/>
    <w:rsid w:val="00FC17CC"/>
    <w:rsid w:val="00FC1A69"/>
    <w:rsid w:val="00FC4C84"/>
    <w:rsid w:val="00FD0B2C"/>
    <w:rsid w:val="00FD3A97"/>
    <w:rsid w:val="00FD6B71"/>
    <w:rsid w:val="00FE1FCF"/>
    <w:rsid w:val="00FE2414"/>
    <w:rsid w:val="00FE5964"/>
    <w:rsid w:val="00FE5F26"/>
    <w:rsid w:val="00FF2D41"/>
    <w:rsid w:val="00FF347C"/>
    <w:rsid w:val="00FF52F8"/>
    <w:rsid w:val="00FF575E"/>
    <w:rsid w:val="0103FDDB"/>
    <w:rsid w:val="01EFC7E9"/>
    <w:rsid w:val="02BC23B1"/>
    <w:rsid w:val="040660FE"/>
    <w:rsid w:val="053DD367"/>
    <w:rsid w:val="05888424"/>
    <w:rsid w:val="074F2996"/>
    <w:rsid w:val="0830272F"/>
    <w:rsid w:val="0A336587"/>
    <w:rsid w:val="0AF33263"/>
    <w:rsid w:val="0B2C9596"/>
    <w:rsid w:val="0CB453E2"/>
    <w:rsid w:val="0D3408C1"/>
    <w:rsid w:val="0EECA333"/>
    <w:rsid w:val="1151B90B"/>
    <w:rsid w:val="11C525BF"/>
    <w:rsid w:val="11FEDF9A"/>
    <w:rsid w:val="1246D359"/>
    <w:rsid w:val="14AD2133"/>
    <w:rsid w:val="14CD1C74"/>
    <w:rsid w:val="1693AFC2"/>
    <w:rsid w:val="16DE8CBB"/>
    <w:rsid w:val="17D12C68"/>
    <w:rsid w:val="1AE79E96"/>
    <w:rsid w:val="1C007185"/>
    <w:rsid w:val="1D13CF1A"/>
    <w:rsid w:val="1D66F69C"/>
    <w:rsid w:val="214CB5EF"/>
    <w:rsid w:val="21FD59F1"/>
    <w:rsid w:val="23656B59"/>
    <w:rsid w:val="25B0192D"/>
    <w:rsid w:val="2706CD03"/>
    <w:rsid w:val="2740EB18"/>
    <w:rsid w:val="2AAB0F4F"/>
    <w:rsid w:val="2C706D81"/>
    <w:rsid w:val="2CA2BC3E"/>
    <w:rsid w:val="2DB299E9"/>
    <w:rsid w:val="3075C03A"/>
    <w:rsid w:val="31132F84"/>
    <w:rsid w:val="31762D61"/>
    <w:rsid w:val="33E4E824"/>
    <w:rsid w:val="34C6F680"/>
    <w:rsid w:val="35795469"/>
    <w:rsid w:val="35ACD436"/>
    <w:rsid w:val="3615A0BC"/>
    <w:rsid w:val="36912529"/>
    <w:rsid w:val="38501DE0"/>
    <w:rsid w:val="3B18FF8B"/>
    <w:rsid w:val="3B1D0FA7"/>
    <w:rsid w:val="3B6CEE85"/>
    <w:rsid w:val="3DE73229"/>
    <w:rsid w:val="407C964D"/>
    <w:rsid w:val="40949324"/>
    <w:rsid w:val="43300F12"/>
    <w:rsid w:val="436E7E73"/>
    <w:rsid w:val="438F9905"/>
    <w:rsid w:val="43C32766"/>
    <w:rsid w:val="443E61FA"/>
    <w:rsid w:val="455896AA"/>
    <w:rsid w:val="4668B65D"/>
    <w:rsid w:val="47B1F984"/>
    <w:rsid w:val="4856CBF7"/>
    <w:rsid w:val="48B4A91E"/>
    <w:rsid w:val="53E75A36"/>
    <w:rsid w:val="5418737B"/>
    <w:rsid w:val="54C9B450"/>
    <w:rsid w:val="5650839F"/>
    <w:rsid w:val="57711D48"/>
    <w:rsid w:val="57A57D66"/>
    <w:rsid w:val="5B24E589"/>
    <w:rsid w:val="5C094612"/>
    <w:rsid w:val="5F4A85E7"/>
    <w:rsid w:val="5FD61881"/>
    <w:rsid w:val="60137B0D"/>
    <w:rsid w:val="61CECBC4"/>
    <w:rsid w:val="629B20DB"/>
    <w:rsid w:val="6386F648"/>
    <w:rsid w:val="695B3F1D"/>
    <w:rsid w:val="6B645B00"/>
    <w:rsid w:val="6D71F936"/>
    <w:rsid w:val="6E219B81"/>
    <w:rsid w:val="6F4F5D1E"/>
    <w:rsid w:val="7353C399"/>
    <w:rsid w:val="7536FF87"/>
    <w:rsid w:val="76C7F93C"/>
    <w:rsid w:val="780F9FC5"/>
    <w:rsid w:val="79413E4B"/>
    <w:rsid w:val="7BA76035"/>
    <w:rsid w:val="7CB6D379"/>
    <w:rsid w:val="7D32C181"/>
    <w:rsid w:val="7ECE91E2"/>
    <w:rsid w:val="7EF39596"/>
    <w:rsid w:val="7F0B9868"/>
    <w:rsid w:val="7F881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3C306C5"/>
  <w15:docId w15:val="{942DD239-1CB2-4149-B810-A95B6903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1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F694B"/>
    <w:pPr>
      <w:ind w:left="720"/>
      <w:contextualSpacing/>
    </w:pPr>
    <w:rPr>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F694B"/>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3447E7"/>
    <w:rPr>
      <w:sz w:val="16"/>
      <w:szCs w:val="16"/>
    </w:rPr>
  </w:style>
  <w:style w:type="paragraph" w:styleId="CommentText">
    <w:name w:val="annotation text"/>
    <w:basedOn w:val="Normal"/>
    <w:link w:val="CommentTextChar"/>
    <w:uiPriority w:val="99"/>
    <w:semiHidden/>
    <w:unhideWhenUsed/>
    <w:rsid w:val="003447E7"/>
    <w:rPr>
      <w:sz w:val="20"/>
      <w:szCs w:val="20"/>
    </w:rPr>
  </w:style>
  <w:style w:type="character" w:customStyle="1" w:styleId="CommentTextChar">
    <w:name w:val="Comment Text Char"/>
    <w:basedOn w:val="DefaultParagraphFont"/>
    <w:link w:val="CommentText"/>
    <w:uiPriority w:val="99"/>
    <w:semiHidden/>
    <w:rsid w:val="003447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7E7"/>
    <w:rPr>
      <w:b/>
      <w:bCs/>
    </w:rPr>
  </w:style>
  <w:style w:type="character" w:customStyle="1" w:styleId="CommentSubjectChar">
    <w:name w:val="Comment Subject Char"/>
    <w:basedOn w:val="CommentTextChar"/>
    <w:link w:val="CommentSubject"/>
    <w:uiPriority w:val="99"/>
    <w:semiHidden/>
    <w:rsid w:val="003447E7"/>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DC2574"/>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DC257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DC2574"/>
    <w:rPr>
      <w:sz w:val="20"/>
      <w:szCs w:val="20"/>
    </w:rPr>
  </w:style>
  <w:style w:type="character" w:styleId="FootnoteReference">
    <w:name w:val="footnote reference"/>
    <w:basedOn w:val="DefaultParagraphFont"/>
    <w:uiPriority w:val="99"/>
    <w:unhideWhenUsed/>
    <w:rsid w:val="00DC2574"/>
    <w:rPr>
      <w:vertAlign w:val="superscript"/>
    </w:rPr>
  </w:style>
  <w:style w:type="paragraph" w:styleId="FootnoteText">
    <w:name w:val="footnote text"/>
    <w:basedOn w:val="Normal"/>
    <w:link w:val="FootnoteTextChar1"/>
    <w:uiPriority w:val="99"/>
    <w:semiHidden/>
    <w:unhideWhenUsed/>
    <w:rsid w:val="00DC2574"/>
    <w:rPr>
      <w:sz w:val="20"/>
      <w:szCs w:val="20"/>
    </w:rPr>
  </w:style>
  <w:style w:type="character" w:customStyle="1" w:styleId="FootnoteTextChar1">
    <w:name w:val="Footnote Text Char1"/>
    <w:basedOn w:val="DefaultParagraphFont"/>
    <w:link w:val="FootnoteText"/>
    <w:uiPriority w:val="99"/>
    <w:semiHidden/>
    <w:rsid w:val="00DC2574"/>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A7E43"/>
    <w:rPr>
      <w:rFonts w:ascii="Arial" w:eastAsia="Arial" w:hAnsi="Arial" w:cs="Arial"/>
      <w:shd w:val="clear" w:color="auto" w:fill="FFFFFF"/>
    </w:rPr>
  </w:style>
  <w:style w:type="paragraph" w:styleId="BodyText">
    <w:name w:val="Body Text"/>
    <w:basedOn w:val="Normal"/>
    <w:link w:val="BodyTextChar"/>
    <w:qFormat/>
    <w:rsid w:val="002A7E43"/>
    <w:pPr>
      <w:widowControl w:val="0"/>
      <w:shd w:val="clear" w:color="auto" w:fill="FFFFFF"/>
      <w:spacing w:after="220"/>
      <w:jc w:val="both"/>
    </w:pPr>
    <w:rPr>
      <w:rFonts w:ascii="Arial" w:eastAsia="Arial" w:hAnsi="Arial" w:cs="Arial"/>
    </w:rPr>
  </w:style>
  <w:style w:type="character" w:customStyle="1" w:styleId="BodyTextChar1">
    <w:name w:val="Body Text Char1"/>
    <w:basedOn w:val="DefaultParagraphFont"/>
    <w:uiPriority w:val="99"/>
    <w:semiHidden/>
    <w:rsid w:val="002A7E43"/>
    <w:rPr>
      <w:rFonts w:ascii="Times New Roman" w:eastAsia="Times New Roman" w:hAnsi="Times New Roman" w:cs="Times New Roman"/>
    </w:rPr>
  </w:style>
  <w:style w:type="character" w:customStyle="1" w:styleId="normal-h">
    <w:name w:val="normal-h"/>
    <w:basedOn w:val="DefaultParagraphFont"/>
    <w:rsid w:val="00F26FA5"/>
  </w:style>
  <w:style w:type="table" w:styleId="TableGrid">
    <w:name w:val="Table Grid"/>
    <w:basedOn w:val="TableNormal"/>
    <w:rsid w:val="00270B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64FF5"/>
    <w:pPr>
      <w:spacing w:before="100" w:beforeAutospacing="1" w:after="100" w:afterAutospacing="1"/>
    </w:pPr>
    <w:rPr>
      <w:lang w:val="lt-LT" w:eastAsia="lt-LT"/>
    </w:rPr>
  </w:style>
  <w:style w:type="character" w:customStyle="1" w:styleId="normaltextrun">
    <w:name w:val="normaltextrun"/>
    <w:basedOn w:val="DefaultParagraphFont"/>
    <w:rsid w:val="00864FF5"/>
  </w:style>
  <w:style w:type="character" w:customStyle="1" w:styleId="eop">
    <w:name w:val="eop"/>
    <w:basedOn w:val="DefaultParagraphFont"/>
    <w:rsid w:val="00864FF5"/>
  </w:style>
  <w:style w:type="character" w:styleId="Mention">
    <w:name w:val="Mention"/>
    <w:basedOn w:val="DefaultParagraphFont"/>
    <w:uiPriority w:val="99"/>
    <w:unhideWhenUsed/>
    <w:rsid w:val="005821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83270289">
      <w:bodyDiv w:val="1"/>
      <w:marLeft w:val="0"/>
      <w:marRight w:val="0"/>
      <w:marTop w:val="0"/>
      <w:marBottom w:val="0"/>
      <w:divBdr>
        <w:top w:val="none" w:sz="0" w:space="0" w:color="auto"/>
        <w:left w:val="none" w:sz="0" w:space="0" w:color="auto"/>
        <w:bottom w:val="none" w:sz="0" w:space="0" w:color="auto"/>
        <w:right w:val="none" w:sz="0" w:space="0" w:color="auto"/>
      </w:divBdr>
    </w:div>
    <w:div w:id="347609734">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52079465">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797727226">
      <w:bodyDiv w:val="1"/>
      <w:marLeft w:val="0"/>
      <w:marRight w:val="0"/>
      <w:marTop w:val="0"/>
      <w:marBottom w:val="0"/>
      <w:divBdr>
        <w:top w:val="none" w:sz="0" w:space="0" w:color="auto"/>
        <w:left w:val="none" w:sz="0" w:space="0" w:color="auto"/>
        <w:bottom w:val="none" w:sz="0" w:space="0" w:color="auto"/>
        <w:right w:val="none" w:sz="0" w:space="0" w:color="auto"/>
      </w:divBdr>
      <w:divsChild>
        <w:div w:id="101268840">
          <w:marLeft w:val="0"/>
          <w:marRight w:val="0"/>
          <w:marTop w:val="0"/>
          <w:marBottom w:val="0"/>
          <w:divBdr>
            <w:top w:val="none" w:sz="0" w:space="0" w:color="auto"/>
            <w:left w:val="none" w:sz="0" w:space="0" w:color="auto"/>
            <w:bottom w:val="none" w:sz="0" w:space="0" w:color="auto"/>
            <w:right w:val="none" w:sz="0" w:space="0" w:color="auto"/>
          </w:divBdr>
        </w:div>
        <w:div w:id="1725912631">
          <w:marLeft w:val="0"/>
          <w:marRight w:val="0"/>
          <w:marTop w:val="0"/>
          <w:marBottom w:val="0"/>
          <w:divBdr>
            <w:top w:val="none" w:sz="0" w:space="0" w:color="auto"/>
            <w:left w:val="none" w:sz="0" w:space="0" w:color="auto"/>
            <w:bottom w:val="none" w:sz="0" w:space="0" w:color="auto"/>
            <w:right w:val="none" w:sz="0" w:space="0" w:color="auto"/>
          </w:divBdr>
        </w:div>
      </w:divsChild>
    </w:div>
    <w:div w:id="880021282">
      <w:bodyDiv w:val="1"/>
      <w:marLeft w:val="0"/>
      <w:marRight w:val="0"/>
      <w:marTop w:val="0"/>
      <w:marBottom w:val="0"/>
      <w:divBdr>
        <w:top w:val="none" w:sz="0" w:space="0" w:color="auto"/>
        <w:left w:val="none" w:sz="0" w:space="0" w:color="auto"/>
        <w:bottom w:val="none" w:sz="0" w:space="0" w:color="auto"/>
        <w:right w:val="none" w:sz="0" w:space="0" w:color="auto"/>
      </w:divBdr>
      <w:divsChild>
        <w:div w:id="294679194">
          <w:marLeft w:val="0"/>
          <w:marRight w:val="0"/>
          <w:marTop w:val="0"/>
          <w:marBottom w:val="0"/>
          <w:divBdr>
            <w:top w:val="none" w:sz="0" w:space="0" w:color="auto"/>
            <w:left w:val="none" w:sz="0" w:space="0" w:color="auto"/>
            <w:bottom w:val="none" w:sz="0" w:space="0" w:color="auto"/>
            <w:right w:val="none" w:sz="0" w:space="0" w:color="auto"/>
          </w:divBdr>
        </w:div>
        <w:div w:id="412514874">
          <w:marLeft w:val="0"/>
          <w:marRight w:val="0"/>
          <w:marTop w:val="0"/>
          <w:marBottom w:val="0"/>
          <w:divBdr>
            <w:top w:val="none" w:sz="0" w:space="0" w:color="auto"/>
            <w:left w:val="none" w:sz="0" w:space="0" w:color="auto"/>
            <w:bottom w:val="none" w:sz="0" w:space="0" w:color="auto"/>
            <w:right w:val="none" w:sz="0" w:space="0" w:color="auto"/>
          </w:divBdr>
        </w:div>
      </w:divsChild>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68408445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gnitisgrupe.lt/sites/default/files/2022-02/2021%20m.%20metinis%20prane%C5%A1im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gnitisgrupe.lt/sites/default/files/2022-02/2021%20m.%20metinis%20prane%C5%A1ima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gnitisgrupe.lt/sites/default/files/2022-02/2021%20m.%20metinis%20prane%C5%A1ima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sdaqbaltic.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3" ma:contentTypeDescription="Kurkite naują dokumentą." ma:contentTypeScope="" ma:versionID="6795d0ef21a58e9087ac63939fadc552">
  <xsd:schema xmlns:xsd="http://www.w3.org/2001/XMLSchema" xmlns:xs="http://www.w3.org/2001/XMLSchema" xmlns:p="http://schemas.microsoft.com/office/2006/metadata/properties" xmlns:ns3="d0349497-53a1-4b06-9595-f0ebf580e0c0" xmlns:ns4="cf3ed3cd-869f-4e86-9144-4a64b3b1360f" targetNamespace="http://schemas.microsoft.com/office/2006/metadata/properties" ma:root="true" ma:fieldsID="1d3e6ac2a92f82d20e6896a8cd3553b2" ns3:_="" ns4:_="">
    <xsd:import namespace="d0349497-53a1-4b06-9595-f0ebf580e0c0"/>
    <xsd:import namespace="cf3ed3cd-869f-4e86-9144-4a64b3b136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ed3cd-869f-4e86-9144-4a64b3b1360f"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84A50C-E15D-416B-BCB4-946CFCD8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cf3ed3cd-869f-4e86-9144-4a64b3b13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0AAE052F-CF46-4024-97C2-5D9F95309A65}">
  <ds:schemaRefs>
    <ds:schemaRef ds:uri="http://schemas.openxmlformats.org/officeDocument/2006/bibliography"/>
  </ds:schemaRefs>
</ds:datastoreItem>
</file>

<file path=customXml/itemProps4.xml><?xml version="1.0" encoding="utf-8"?>
<ds:datastoreItem xmlns:ds="http://schemas.openxmlformats.org/officeDocument/2006/customXml" ds:itemID="{74719E12-044C-4598-9085-1EE766E464C1}">
  <ds:schemaRefs>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d0349497-53a1-4b06-9595-f0ebf580e0c0"/>
    <ds:schemaRef ds:uri="http://schemas.openxmlformats.org/package/2006/metadata/core-properties"/>
    <ds:schemaRef ds:uri="cf3ed3cd-869f-4e86-9144-4a64b3b136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3823</Words>
  <Characters>2180</Characters>
  <Application>Microsoft Office Word</Application>
  <DocSecurity>0</DocSecurity>
  <Lines>18</Lines>
  <Paragraphs>11</Paragraphs>
  <ScaleCrop>false</ScaleCrop>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Artūras Ketlerius</cp:lastModifiedBy>
  <cp:revision>2</cp:revision>
  <cp:lastPrinted>2019-12-10T20:20:00Z</cp:lastPrinted>
  <dcterms:created xsi:type="dcterms:W3CDTF">2022-03-14T15:19:00Z</dcterms:created>
  <dcterms:modified xsi:type="dcterms:W3CDTF">2022-03-14T15:19:00Z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Dovile.Rumseviciute@ignitis.lt</vt:lpwstr>
  </property>
  <property fmtid="{D5CDD505-2E9C-101B-9397-08002B2CF9AE}" pid="6" name="MSIP_Label_320c693d-44b7-4e16-b3dd-4fcd87401cf5_SetDate">
    <vt:lpwstr>2020-10-16T09:06:10.7435720Z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0ddf0c59-10c2-4524-9713-baf927457222</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2021-09-25T19:35:29Z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0ddf0c59-10c2-4524-9713-baf927457222</vt:lpwstr>
  </property>
  <property fmtid="{D5CDD505-2E9C-101B-9397-08002B2CF9AE}" pid="17" name="MSIP_Label_190751af-2442-49a7-b7b9-9f0bcce858c9_ContentBits">
    <vt:lpwstr>0</vt:lpwstr>
  </property>
</Properties>
</file>