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59" w:rsidRPr="00C05660" w:rsidRDefault="00991E59" w:rsidP="00FC4D29">
      <w:pPr>
        <w:rPr>
          <w:b/>
          <w:color w:val="FF0000"/>
          <w:sz w:val="24"/>
        </w:rPr>
      </w:pPr>
      <w:bookmarkStart w:id="0" w:name="_GoBack"/>
      <w:bookmarkEnd w:id="0"/>
      <w:r w:rsidRPr="00EE20F2">
        <w:rPr>
          <w:b/>
          <w:sz w:val="24"/>
        </w:rPr>
        <w:t>Afgivelse af fuldmagt</w:t>
      </w:r>
      <w:r w:rsidR="00A91496">
        <w:rPr>
          <w:b/>
        </w:rPr>
        <w:t xml:space="preserve"> </w:t>
      </w:r>
      <w:r w:rsidR="00A91496" w:rsidRPr="00A91496">
        <w:rPr>
          <w:b/>
          <w:sz w:val="24"/>
        </w:rPr>
        <w:t xml:space="preserve">- </w:t>
      </w:r>
      <w:r w:rsidRPr="00A91496">
        <w:rPr>
          <w:b/>
          <w:sz w:val="24"/>
        </w:rPr>
        <w:t>Investeringsforeningen PFA Invest</w:t>
      </w:r>
      <w:r w:rsidR="00C05660">
        <w:rPr>
          <w:b/>
          <w:sz w:val="24"/>
        </w:rPr>
        <w:t xml:space="preserve"> </w:t>
      </w:r>
    </w:p>
    <w:p w:rsidR="00991E59" w:rsidRPr="00E4545F" w:rsidRDefault="00991E59" w:rsidP="00FC4D29">
      <w:pPr>
        <w:rPr>
          <w:sz w:val="16"/>
        </w:rPr>
      </w:pPr>
    </w:p>
    <w:p w:rsidR="00991E59" w:rsidRPr="00E4545F" w:rsidRDefault="00991E59" w:rsidP="00FC4D29">
      <w:pPr>
        <w:rPr>
          <w:sz w:val="16"/>
        </w:rPr>
      </w:pPr>
      <w:r w:rsidRPr="00E4545F">
        <w:rPr>
          <w:b/>
          <w:sz w:val="16"/>
        </w:rPr>
        <w:t xml:space="preserve">Afgivelse af fuldmagt: </w:t>
      </w:r>
      <w:r w:rsidRPr="00E4545F">
        <w:rPr>
          <w:sz w:val="16"/>
        </w:rPr>
        <w:t xml:space="preserve">Hvis du ikke ønsker eller er forhindret i at deltage på generalforsamlingen, har du mulighed for at afgive fuldmagt </w:t>
      </w:r>
      <w:r w:rsidR="00885ACB">
        <w:rPr>
          <w:sz w:val="16"/>
        </w:rPr>
        <w:t xml:space="preserve">til bestyrelsen </w:t>
      </w:r>
      <w:r w:rsidRPr="00E4545F">
        <w:rPr>
          <w:sz w:val="16"/>
        </w:rPr>
        <w:t>eller give en anden fuldmagt til at repræsentere dig på generalforsamlingen.</w:t>
      </w:r>
    </w:p>
    <w:p w:rsidR="00991E59" w:rsidRPr="00E4545F" w:rsidRDefault="00991E59" w:rsidP="00FC4D29">
      <w:pPr>
        <w:rPr>
          <w:sz w:val="16"/>
        </w:rPr>
      </w:pPr>
    </w:p>
    <w:p w:rsidR="00991E59" w:rsidRPr="00E4545F" w:rsidRDefault="00991E59" w:rsidP="00FC4D29">
      <w:pPr>
        <w:rPr>
          <w:sz w:val="16"/>
        </w:rPr>
      </w:pPr>
      <w:r w:rsidRPr="00E4545F">
        <w:rPr>
          <w:sz w:val="16"/>
        </w:rPr>
        <w:t>SÆT KUN ÈT KRYDS</w:t>
      </w:r>
      <w:r w:rsidR="00CC33CF" w:rsidRPr="00CC33CF">
        <w:rPr>
          <w:sz w:val="16"/>
        </w:rPr>
        <w:t xml:space="preserve"> i rubrik A), B) eller C) </w:t>
      </w:r>
      <w:r w:rsidR="00CC33CF" w:rsidRPr="005F3747">
        <w:rPr>
          <w:sz w:val="16"/>
        </w:rPr>
        <w:t xml:space="preserve">eller afgiv fuldmagt direkte via investorportalen på </w:t>
      </w:r>
      <w:hyperlink r:id="rId10" w:history="1">
        <w:r w:rsidR="0054470E" w:rsidRPr="005F3747">
          <w:rPr>
            <w:rStyle w:val="Hyperlink"/>
            <w:sz w:val="16"/>
          </w:rPr>
          <w:t>www.pfainvest.dk</w:t>
        </w:r>
      </w:hyperlink>
      <w:r w:rsidR="00CC33CF" w:rsidRPr="005F3747">
        <w:rPr>
          <w:sz w:val="16"/>
        </w:rPr>
        <w:t>.</w:t>
      </w:r>
      <w:r w:rsidR="0054470E">
        <w:rPr>
          <w:sz w:val="16"/>
        </w:rPr>
        <w:t xml:space="preserve"> </w:t>
      </w:r>
    </w:p>
    <w:p w:rsidR="00991E59" w:rsidRPr="00E4545F" w:rsidRDefault="00991E59" w:rsidP="00FC4D29">
      <w:pPr>
        <w:rPr>
          <w:sz w:val="16"/>
        </w:rPr>
      </w:pPr>
    </w:p>
    <w:p w:rsidR="00CC33CF" w:rsidRPr="00CC33CF" w:rsidRDefault="00CC33CF" w:rsidP="00CC33CF">
      <w:pPr>
        <w:ind w:left="567" w:hanging="567"/>
        <w:rPr>
          <w:sz w:val="16"/>
        </w:rPr>
      </w:pPr>
      <w:r w:rsidRPr="00CC33CF">
        <w:rPr>
          <w:sz w:val="16"/>
          <w:szCs w:val="16"/>
        </w:rPr>
        <w:t>A)</w:t>
      </w:r>
      <w:r w:rsidRPr="00CC33CF">
        <w:rPr>
          <w:sz w:val="20"/>
        </w:rPr>
        <w:t xml:space="preserve"> </w:t>
      </w:r>
      <w:r w:rsidRPr="00CC33CF">
        <w:rPr>
          <w:sz w:val="20"/>
        </w:rPr>
        <w:sym w:font="Symbol" w:char="F0A0"/>
      </w:r>
      <w:r w:rsidRPr="00CC33CF">
        <w:rPr>
          <w:b/>
          <w:sz w:val="16"/>
        </w:rPr>
        <w:tab/>
        <w:t>Jeg giver herved fuldmagt til formanden for bestyrelsen</w:t>
      </w:r>
      <w:r w:rsidRPr="00CC33CF">
        <w:rPr>
          <w:sz w:val="16"/>
        </w:rPr>
        <w:t xml:space="preserve"> for ovennævnte forening med substitutionsret (ret til at indsætte stedfortræder) til at stemme på mine/vores vegne på generalforsamlingen i overensste</w:t>
      </w:r>
      <w:r w:rsidRPr="00CC33CF">
        <w:rPr>
          <w:sz w:val="16"/>
        </w:rPr>
        <w:t>m</w:t>
      </w:r>
      <w:r w:rsidRPr="00CC33CF">
        <w:rPr>
          <w:sz w:val="16"/>
        </w:rPr>
        <w:t>melse med bestyrelsens anbefaling som angivet nedenfor,</w:t>
      </w:r>
    </w:p>
    <w:p w:rsidR="00CC33CF" w:rsidRPr="00CC33CF" w:rsidRDefault="00CC33CF" w:rsidP="00CC33CF">
      <w:pPr>
        <w:rPr>
          <w:i/>
          <w:sz w:val="16"/>
        </w:rPr>
      </w:pPr>
      <w:r>
        <w:rPr>
          <w:i/>
          <w:sz w:val="16"/>
        </w:rPr>
        <w:t>e</w:t>
      </w:r>
      <w:r w:rsidRPr="00CC33CF">
        <w:rPr>
          <w:i/>
          <w:sz w:val="16"/>
        </w:rPr>
        <w:t>ller</w:t>
      </w:r>
    </w:p>
    <w:p w:rsidR="00CC33CF" w:rsidRPr="00CC33CF" w:rsidRDefault="00CC33CF" w:rsidP="00CC33CF">
      <w:pPr>
        <w:rPr>
          <w:sz w:val="16"/>
        </w:rPr>
      </w:pPr>
      <w:r w:rsidRPr="00CC33CF">
        <w:rPr>
          <w:sz w:val="16"/>
          <w:szCs w:val="16"/>
        </w:rPr>
        <w:t xml:space="preserve">B) </w:t>
      </w:r>
      <w:r w:rsidRPr="00CC33CF">
        <w:rPr>
          <w:sz w:val="20"/>
        </w:rPr>
        <w:sym w:font="Symbol" w:char="F0A0"/>
      </w:r>
      <w:r w:rsidRPr="00CC33CF">
        <w:rPr>
          <w:sz w:val="20"/>
        </w:rPr>
        <w:t xml:space="preserve"> </w:t>
      </w:r>
      <w:r w:rsidRPr="00CC33CF">
        <w:rPr>
          <w:sz w:val="16"/>
        </w:rPr>
        <w:t xml:space="preserve">   </w:t>
      </w:r>
      <w:r w:rsidRPr="00CC33CF">
        <w:rPr>
          <w:b/>
          <w:sz w:val="16"/>
        </w:rPr>
        <w:t>Jeg giver herved fuldmagt til</w:t>
      </w:r>
    </w:p>
    <w:p w:rsidR="00CC33CF" w:rsidRPr="00CC33CF" w:rsidRDefault="00CC33CF" w:rsidP="00CC33CF">
      <w:pPr>
        <w:ind w:left="2608" w:firstLine="1304"/>
        <w:rPr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23D1CC2" wp14:editId="0D851C11">
                <wp:simplePos x="0" y="0"/>
                <wp:positionH relativeFrom="column">
                  <wp:posOffset>2369185</wp:posOffset>
                </wp:positionH>
                <wp:positionV relativeFrom="paragraph">
                  <wp:posOffset>-1</wp:posOffset>
                </wp:positionV>
                <wp:extent cx="3320415" cy="0"/>
                <wp:effectExtent l="0" t="0" r="13335" b="19050"/>
                <wp:wrapNone/>
                <wp:docPr id="7" name="Lige forbindel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20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id="Lige forbindelse 7" o:spid="_x0000_s1026" style="position:absolute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.55pt,0" to="44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" strokecolor="windowText">
                <o:lock v:ext="edit" shapetype="f"/>
              </v:line>
            </w:pict>
          </mc:Fallback>
        </mc:AlternateContent>
      </w:r>
      <w:r w:rsidRPr="00CC33CF">
        <w:rPr>
          <w:sz w:val="16"/>
        </w:rPr>
        <w:t xml:space="preserve">    Navn og adresse (benyt venligst blokbogstaver)</w:t>
      </w:r>
    </w:p>
    <w:p w:rsidR="00CC33CF" w:rsidRPr="00CC33CF" w:rsidRDefault="00CC33CF" w:rsidP="00CC33CF">
      <w:pPr>
        <w:spacing w:before="240"/>
        <w:ind w:firstLine="567"/>
        <w:rPr>
          <w:sz w:val="16"/>
        </w:rPr>
      </w:pPr>
      <w:r w:rsidRPr="00CC33CF">
        <w:rPr>
          <w:sz w:val="16"/>
        </w:rPr>
        <w:t>til at give møde og stemme på mine/vor</w:t>
      </w:r>
      <w:r>
        <w:rPr>
          <w:sz w:val="16"/>
        </w:rPr>
        <w:t>es vegne på generalforsamlingen</w:t>
      </w:r>
      <w:r w:rsidR="004F6921">
        <w:rPr>
          <w:sz w:val="16"/>
        </w:rPr>
        <w:t>,</w:t>
      </w:r>
    </w:p>
    <w:p w:rsidR="00CC33CF" w:rsidRPr="00CC33CF" w:rsidRDefault="00CC33CF" w:rsidP="00CC33CF">
      <w:pPr>
        <w:rPr>
          <w:i/>
          <w:sz w:val="16"/>
        </w:rPr>
      </w:pPr>
      <w:r w:rsidRPr="00CC33CF">
        <w:rPr>
          <w:i/>
          <w:sz w:val="16"/>
        </w:rPr>
        <w:t>eller</w:t>
      </w:r>
    </w:p>
    <w:p w:rsidR="002E6980" w:rsidRDefault="00CC33CF" w:rsidP="00CC33CF">
      <w:pPr>
        <w:ind w:left="567" w:hanging="567"/>
        <w:rPr>
          <w:sz w:val="16"/>
        </w:rPr>
      </w:pPr>
      <w:r w:rsidRPr="00CC33CF">
        <w:rPr>
          <w:sz w:val="16"/>
          <w:szCs w:val="16"/>
        </w:rPr>
        <w:t xml:space="preserve">C) </w:t>
      </w:r>
      <w:r w:rsidRPr="00CC33CF">
        <w:rPr>
          <w:sz w:val="20"/>
        </w:rPr>
        <w:sym w:font="Symbol" w:char="F0A0"/>
      </w:r>
      <w:r w:rsidRPr="00CC33CF">
        <w:rPr>
          <w:sz w:val="16"/>
        </w:rPr>
        <w:tab/>
      </w:r>
      <w:r w:rsidRPr="00CC33CF">
        <w:rPr>
          <w:b/>
          <w:sz w:val="16"/>
        </w:rPr>
        <w:t>Afkrydsningsfuldmagt:</w:t>
      </w:r>
      <w:r w:rsidRPr="00CC33CF">
        <w:rPr>
          <w:sz w:val="16"/>
        </w:rPr>
        <w:t xml:space="preserve"> I skemaet nedenfor har jeg angivet, hvorledes jeg ønsker, at formanden for best</w:t>
      </w:r>
      <w:r w:rsidRPr="00CC33CF">
        <w:rPr>
          <w:sz w:val="16"/>
        </w:rPr>
        <w:t>y</w:t>
      </w:r>
      <w:r w:rsidRPr="00CC33CF">
        <w:rPr>
          <w:sz w:val="16"/>
        </w:rPr>
        <w:t>relsen med substitutionsret (ret til at indsætte stedfortræder) skal stemme på mine vegne på generalforsa</w:t>
      </w:r>
      <w:r w:rsidRPr="00CC33CF">
        <w:rPr>
          <w:sz w:val="16"/>
        </w:rPr>
        <w:t>m</w:t>
      </w:r>
      <w:r w:rsidRPr="00CC33CF">
        <w:rPr>
          <w:sz w:val="16"/>
        </w:rPr>
        <w:t>lingen. Bemærk, at denne fuldmagt kun vil blive anvendt, hvis der fra anden side begæres afstemning.</w:t>
      </w:r>
    </w:p>
    <w:p w:rsidR="00753BAA" w:rsidRPr="002E6980" w:rsidRDefault="00753BAA" w:rsidP="00CC33CF">
      <w:pPr>
        <w:ind w:left="567" w:hanging="567"/>
        <w:rPr>
          <w:sz w:val="16"/>
        </w:rPr>
      </w:pPr>
    </w:p>
    <w:tbl>
      <w:tblPr>
        <w:tblStyle w:val="Tabel-Gitter"/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1"/>
        <w:gridCol w:w="850"/>
        <w:gridCol w:w="992"/>
        <w:gridCol w:w="1276"/>
      </w:tblGrid>
      <w:tr w:rsidR="00E4545F" w:rsidTr="00662F84">
        <w:tc>
          <w:tcPr>
            <w:tcW w:w="5812" w:type="dxa"/>
            <w:tcBorders>
              <w:bottom w:val="single" w:sz="4" w:space="0" w:color="auto"/>
            </w:tcBorders>
          </w:tcPr>
          <w:p w:rsidR="00E4545F" w:rsidRDefault="00FA65AD" w:rsidP="001E14BB">
            <w:pPr>
              <w:rPr>
                <w:sz w:val="16"/>
              </w:rPr>
            </w:pPr>
            <w:r w:rsidRPr="00FA11B4">
              <w:rPr>
                <w:b/>
                <w:sz w:val="16"/>
              </w:rPr>
              <w:t xml:space="preserve">Punkter på dagsordenen for den ordinære generalforsamling den </w:t>
            </w:r>
            <w:r w:rsidR="001E14BB">
              <w:rPr>
                <w:b/>
                <w:sz w:val="16"/>
              </w:rPr>
              <w:t>6</w:t>
            </w:r>
            <w:r w:rsidR="00E63576">
              <w:rPr>
                <w:b/>
                <w:sz w:val="16"/>
              </w:rPr>
              <w:t>. marts</w:t>
            </w:r>
            <w:r w:rsidRPr="00FA11B4">
              <w:rPr>
                <w:b/>
                <w:sz w:val="16"/>
              </w:rPr>
              <w:t xml:space="preserve"> 201</w:t>
            </w:r>
            <w:r w:rsidR="001E14BB">
              <w:rPr>
                <w:b/>
                <w:sz w:val="16"/>
              </w:rPr>
              <w:t>9</w:t>
            </w:r>
            <w:r w:rsidRPr="00FA65AD">
              <w:rPr>
                <w:sz w:val="16"/>
              </w:rPr>
              <w:t xml:space="preserve"> (i forkortet form, den fulde dagsorden fremgår af indkaldelsen)</w:t>
            </w:r>
          </w:p>
        </w:tc>
        <w:tc>
          <w:tcPr>
            <w:tcW w:w="851" w:type="dxa"/>
            <w:vAlign w:val="bottom"/>
          </w:tcPr>
          <w:p w:rsidR="00E4545F" w:rsidRDefault="00FA65AD" w:rsidP="000C75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FOR</w:t>
            </w:r>
          </w:p>
        </w:tc>
        <w:tc>
          <w:tcPr>
            <w:tcW w:w="850" w:type="dxa"/>
            <w:vAlign w:val="bottom"/>
          </w:tcPr>
          <w:p w:rsidR="00E4545F" w:rsidRDefault="00FA65AD" w:rsidP="000C75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IMOD</w:t>
            </w:r>
          </w:p>
        </w:tc>
        <w:tc>
          <w:tcPr>
            <w:tcW w:w="992" w:type="dxa"/>
            <w:vAlign w:val="bottom"/>
          </w:tcPr>
          <w:p w:rsidR="00E4545F" w:rsidRDefault="00FA65AD" w:rsidP="000C75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UNDLAD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4545F" w:rsidRDefault="00FA65AD" w:rsidP="000C7546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Bestyrelsens anbefaling</w:t>
            </w:r>
          </w:p>
        </w:tc>
      </w:tr>
      <w:tr w:rsidR="00084BB7" w:rsidTr="00662F84"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084BB7" w:rsidRPr="00E052C8" w:rsidRDefault="00785BEF" w:rsidP="001E14BB">
            <w:pPr>
              <w:rPr>
                <w:sz w:val="16"/>
              </w:rPr>
            </w:pPr>
            <w:r>
              <w:rPr>
                <w:sz w:val="16"/>
              </w:rPr>
              <w:t>3</w:t>
            </w:r>
            <w:r w:rsidR="00084BB7" w:rsidRPr="00E052C8">
              <w:rPr>
                <w:sz w:val="16"/>
              </w:rPr>
              <w:t xml:space="preserve">. Godkendelse </w:t>
            </w:r>
            <w:r w:rsidR="00084BB7" w:rsidRPr="00E052C8">
              <w:rPr>
                <w:sz w:val="16"/>
                <w:szCs w:val="18"/>
              </w:rPr>
              <w:t xml:space="preserve">af årsrapport, herunder </w:t>
            </w:r>
            <w:r w:rsidR="004D3298">
              <w:rPr>
                <w:sz w:val="16"/>
                <w:szCs w:val="18"/>
              </w:rPr>
              <w:t>udlodning</w:t>
            </w:r>
            <w:r>
              <w:rPr>
                <w:sz w:val="16"/>
                <w:szCs w:val="18"/>
              </w:rPr>
              <w:t xml:space="preserve"> og godkendelse af bestyrelsens honorar</w:t>
            </w:r>
            <w:r w:rsidR="00885ACB">
              <w:rPr>
                <w:sz w:val="16"/>
                <w:szCs w:val="18"/>
              </w:rPr>
              <w:t xml:space="preserve"> for 201</w:t>
            </w:r>
            <w:r w:rsidR="001E14BB">
              <w:rPr>
                <w:sz w:val="16"/>
                <w:szCs w:val="18"/>
              </w:rPr>
              <w:t>8</w:t>
            </w:r>
            <w:r w:rsidR="006E1771">
              <w:rPr>
                <w:sz w:val="16"/>
                <w:szCs w:val="18"/>
              </w:rPr>
              <w:t>.</w:t>
            </w:r>
          </w:p>
        </w:tc>
        <w:tc>
          <w:tcPr>
            <w:tcW w:w="851" w:type="dxa"/>
          </w:tcPr>
          <w:p w:rsidR="00084BB7" w:rsidRPr="00E052C8" w:rsidRDefault="00084BB7" w:rsidP="00FC4D29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84BB7" w:rsidRPr="00E052C8" w:rsidRDefault="00084BB7" w:rsidP="00FC4D29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84BB7" w:rsidRPr="00E052C8" w:rsidRDefault="00084BB7" w:rsidP="00FC4D29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084BB7" w:rsidRDefault="00084BB7" w:rsidP="00084BB7">
            <w:pPr>
              <w:jc w:val="center"/>
            </w:pPr>
            <w:r w:rsidRPr="00701D15">
              <w:rPr>
                <w:sz w:val="16"/>
              </w:rPr>
              <w:t>FOR</w:t>
            </w:r>
          </w:p>
        </w:tc>
      </w:tr>
      <w:tr w:rsidR="00084BB7" w:rsidTr="00662F84">
        <w:tc>
          <w:tcPr>
            <w:tcW w:w="5812" w:type="dxa"/>
            <w:tcBorders>
              <w:top w:val="nil"/>
              <w:bottom w:val="nil"/>
            </w:tcBorders>
          </w:tcPr>
          <w:p w:rsidR="00084BB7" w:rsidRPr="00E052C8" w:rsidRDefault="00785BEF" w:rsidP="001E14BB">
            <w:pPr>
              <w:rPr>
                <w:sz w:val="16"/>
              </w:rPr>
            </w:pPr>
            <w:r>
              <w:rPr>
                <w:sz w:val="16"/>
              </w:rPr>
              <w:t>4.</w:t>
            </w:r>
            <w:r w:rsidR="00760615">
              <w:rPr>
                <w:sz w:val="16"/>
              </w:rPr>
              <w:t>1</w:t>
            </w:r>
            <w:r w:rsidR="00084BB7">
              <w:rPr>
                <w:sz w:val="16"/>
              </w:rPr>
              <w:t xml:space="preserve"> </w:t>
            </w:r>
            <w:r w:rsidR="00084BB7" w:rsidRPr="00E052C8">
              <w:rPr>
                <w:sz w:val="16"/>
              </w:rPr>
              <w:t>Godkendelse af bestyrelsens honorar for regnskabsåret 201</w:t>
            </w:r>
            <w:r w:rsidR="001E14BB">
              <w:rPr>
                <w:sz w:val="16"/>
              </w:rPr>
              <w:t>9</w:t>
            </w:r>
            <w:r w:rsidR="006E1771">
              <w:rPr>
                <w:sz w:val="16"/>
              </w:rPr>
              <w:t>.</w:t>
            </w:r>
          </w:p>
        </w:tc>
        <w:tc>
          <w:tcPr>
            <w:tcW w:w="851" w:type="dxa"/>
          </w:tcPr>
          <w:p w:rsidR="00084BB7" w:rsidRPr="00E052C8" w:rsidRDefault="00084BB7" w:rsidP="00FC4D29">
            <w:pPr>
              <w:rPr>
                <w:sz w:val="16"/>
              </w:rPr>
            </w:pPr>
          </w:p>
        </w:tc>
        <w:tc>
          <w:tcPr>
            <w:tcW w:w="850" w:type="dxa"/>
          </w:tcPr>
          <w:p w:rsidR="00084BB7" w:rsidRPr="00E052C8" w:rsidRDefault="00084BB7" w:rsidP="00FC4D29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084BB7" w:rsidRPr="00E052C8" w:rsidRDefault="00084BB7" w:rsidP="00FC4D29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084BB7" w:rsidRDefault="00084BB7" w:rsidP="00084BB7">
            <w:pPr>
              <w:jc w:val="center"/>
            </w:pPr>
            <w:r w:rsidRPr="00701D15">
              <w:rPr>
                <w:sz w:val="16"/>
              </w:rPr>
              <w:t>FOR</w:t>
            </w:r>
          </w:p>
        </w:tc>
      </w:tr>
      <w:tr w:rsidR="004A4F53" w:rsidTr="0001291E">
        <w:tc>
          <w:tcPr>
            <w:tcW w:w="5812" w:type="dxa"/>
            <w:tcBorders>
              <w:top w:val="nil"/>
              <w:bottom w:val="nil"/>
            </w:tcBorders>
          </w:tcPr>
          <w:p w:rsidR="004A4F53" w:rsidRPr="001E14BB" w:rsidRDefault="004A4F53" w:rsidP="00186459">
            <w:pPr>
              <w:rPr>
                <w:sz w:val="16"/>
                <w:highlight w:val="yellow"/>
              </w:rPr>
            </w:pPr>
            <w:r w:rsidRPr="0001291E">
              <w:rPr>
                <w:sz w:val="16"/>
              </w:rPr>
              <w:t>4.</w:t>
            </w:r>
            <w:r w:rsidR="00760615" w:rsidRPr="0001291E">
              <w:rPr>
                <w:sz w:val="16"/>
              </w:rPr>
              <w:t xml:space="preserve">2 </w:t>
            </w:r>
            <w:r w:rsidRPr="0001291E">
              <w:rPr>
                <w:sz w:val="16"/>
              </w:rPr>
              <w:t>Godkendelse af vedtægtsændring</w:t>
            </w:r>
            <w:r w:rsidR="00112672" w:rsidRPr="0001291E">
              <w:rPr>
                <w:sz w:val="16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4A4F53" w:rsidRPr="001E14BB" w:rsidRDefault="004A4F53" w:rsidP="00FC4D29">
            <w:pPr>
              <w:rPr>
                <w:sz w:val="16"/>
                <w:highlight w:val="yellow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A4F53" w:rsidRPr="001E14BB" w:rsidRDefault="004A4F53" w:rsidP="00FC4D29">
            <w:pPr>
              <w:rPr>
                <w:sz w:val="16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A4F53" w:rsidRPr="001E14BB" w:rsidRDefault="004A4F53" w:rsidP="00FC4D29">
            <w:pPr>
              <w:rPr>
                <w:sz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4F53" w:rsidRPr="001E14BB" w:rsidRDefault="00952BFB" w:rsidP="00084BB7">
            <w:pPr>
              <w:jc w:val="center"/>
              <w:rPr>
                <w:sz w:val="16"/>
                <w:highlight w:val="yellow"/>
              </w:rPr>
            </w:pPr>
            <w:r w:rsidRPr="00701D15">
              <w:rPr>
                <w:sz w:val="16"/>
              </w:rPr>
              <w:t>FOR</w:t>
            </w:r>
          </w:p>
        </w:tc>
      </w:tr>
      <w:tr w:rsidR="00785BEF" w:rsidTr="00DC2236">
        <w:tc>
          <w:tcPr>
            <w:tcW w:w="5812" w:type="dxa"/>
            <w:tcBorders>
              <w:top w:val="nil"/>
              <w:bottom w:val="nil"/>
            </w:tcBorders>
          </w:tcPr>
          <w:p w:rsidR="00785BEF" w:rsidRDefault="00785BEF" w:rsidP="00785BEF">
            <w:pPr>
              <w:rPr>
                <w:sz w:val="16"/>
              </w:rPr>
            </w:pPr>
            <w:r>
              <w:rPr>
                <w:sz w:val="16"/>
              </w:rPr>
              <w:t>5. Valg af medlemmer til bestyrelsen. Bestyrelsen foreslår</w:t>
            </w:r>
            <w:r w:rsidR="00FF4B29">
              <w:rPr>
                <w:sz w:val="16"/>
              </w:rPr>
              <w:t xml:space="preserve"> genvalg af Rina Asmussen</w:t>
            </w:r>
            <w:r w:rsidR="00885ACB">
              <w:rPr>
                <w:sz w:val="16"/>
              </w:rPr>
              <w:t>.</w:t>
            </w:r>
          </w:p>
        </w:tc>
        <w:tc>
          <w:tcPr>
            <w:tcW w:w="851" w:type="dxa"/>
          </w:tcPr>
          <w:p w:rsidR="00785BEF" w:rsidRPr="00E052C8" w:rsidRDefault="00785BEF" w:rsidP="00FC4D29">
            <w:pPr>
              <w:rPr>
                <w:sz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85BEF" w:rsidRPr="00E052C8" w:rsidRDefault="00785BEF" w:rsidP="00FC4D29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785BEF" w:rsidRPr="00E052C8" w:rsidRDefault="00785BEF" w:rsidP="00FC4D29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85BEF" w:rsidRPr="00701D15" w:rsidRDefault="00785BEF" w:rsidP="00084B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FOR</w:t>
            </w:r>
          </w:p>
        </w:tc>
      </w:tr>
      <w:tr w:rsidR="00785BEF" w:rsidTr="00DC2236">
        <w:tc>
          <w:tcPr>
            <w:tcW w:w="5812" w:type="dxa"/>
            <w:tcBorders>
              <w:top w:val="nil"/>
              <w:bottom w:val="single" w:sz="18" w:space="0" w:color="auto"/>
            </w:tcBorders>
          </w:tcPr>
          <w:p w:rsidR="00785BEF" w:rsidRPr="00E052C8" w:rsidRDefault="002E6980" w:rsidP="00FC4D29">
            <w:pPr>
              <w:rPr>
                <w:sz w:val="16"/>
              </w:rPr>
            </w:pPr>
            <w:r w:rsidRPr="002E6980">
              <w:rPr>
                <w:sz w:val="16"/>
              </w:rPr>
              <w:t>6. Valg af revisor. Bestyrelsen foreslår genvalg af Deloitte Statsaut</w:t>
            </w:r>
            <w:r w:rsidRPr="002E6980">
              <w:rPr>
                <w:sz w:val="16"/>
              </w:rPr>
              <w:t>o</w:t>
            </w:r>
            <w:r w:rsidRPr="002E6980">
              <w:rPr>
                <w:sz w:val="16"/>
              </w:rPr>
              <w:t>riseret Revisionspartnerselskab.</w:t>
            </w:r>
          </w:p>
        </w:tc>
        <w:tc>
          <w:tcPr>
            <w:tcW w:w="851" w:type="dxa"/>
          </w:tcPr>
          <w:p w:rsidR="00785BEF" w:rsidRPr="00E052C8" w:rsidRDefault="00785BEF" w:rsidP="00FC4D29">
            <w:pPr>
              <w:rPr>
                <w:sz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785BEF" w:rsidRPr="00E052C8" w:rsidRDefault="00785BEF" w:rsidP="00FC4D29">
            <w:pPr>
              <w:rPr>
                <w:sz w:val="16"/>
              </w:rPr>
            </w:pPr>
          </w:p>
        </w:tc>
        <w:tc>
          <w:tcPr>
            <w:tcW w:w="992" w:type="dxa"/>
          </w:tcPr>
          <w:p w:rsidR="00785BEF" w:rsidRPr="00E052C8" w:rsidRDefault="00785BEF" w:rsidP="00FC4D29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shd w:val="pct15" w:color="auto" w:fill="auto"/>
          </w:tcPr>
          <w:p w:rsidR="00785BEF" w:rsidRDefault="002E6980" w:rsidP="00084BB7">
            <w:pPr>
              <w:jc w:val="center"/>
            </w:pPr>
            <w:r w:rsidRPr="00701D15">
              <w:rPr>
                <w:sz w:val="16"/>
              </w:rPr>
              <w:t>FOR</w:t>
            </w:r>
          </w:p>
        </w:tc>
      </w:tr>
    </w:tbl>
    <w:p w:rsidR="00DB5284" w:rsidRDefault="00DB5284" w:rsidP="00FC4D29">
      <w:pPr>
        <w:rPr>
          <w:sz w:val="16"/>
        </w:rPr>
      </w:pPr>
    </w:p>
    <w:p w:rsidR="00C72C8D" w:rsidRDefault="00E4545F" w:rsidP="00FC4D29">
      <w:pPr>
        <w:rPr>
          <w:sz w:val="16"/>
        </w:rPr>
      </w:pPr>
      <w:r w:rsidRPr="00E4545F">
        <w:rPr>
          <w:sz w:val="16"/>
        </w:rPr>
        <w:t>Ved manglende angivelse af type af fuldmagt vil blanketten blive betragtet som en afkrydsningsfuldmagt, såfremt skemaet i øvrigt er korrekt udfyldt.</w:t>
      </w:r>
    </w:p>
    <w:p w:rsidR="00D67DC0" w:rsidRDefault="00D67DC0" w:rsidP="00FC4D29">
      <w:pPr>
        <w:rPr>
          <w:sz w:val="16"/>
        </w:rPr>
      </w:pPr>
    </w:p>
    <w:p w:rsidR="00E4545F" w:rsidRDefault="00E4545F" w:rsidP="00FC4D29">
      <w:pPr>
        <w:rPr>
          <w:b/>
          <w:sz w:val="16"/>
        </w:rPr>
      </w:pPr>
      <w:r w:rsidRPr="00F03495">
        <w:rPr>
          <w:b/>
          <w:sz w:val="16"/>
        </w:rPr>
        <w:t>Investoroplysninger:</w:t>
      </w:r>
    </w:p>
    <w:p w:rsidR="00474DA3" w:rsidRDefault="00474DA3" w:rsidP="00FC4D29">
      <w:pPr>
        <w:rPr>
          <w:b/>
          <w:sz w:val="16"/>
        </w:rPr>
      </w:pPr>
    </w:p>
    <w:p w:rsidR="00474DA3" w:rsidRPr="00F03495" w:rsidRDefault="00474DA3" w:rsidP="00FC4D29">
      <w:pPr>
        <w:rPr>
          <w:b/>
          <w:sz w:val="16"/>
        </w:rPr>
      </w:pPr>
    </w:p>
    <w:p w:rsidR="00E4545F" w:rsidRPr="00F03495" w:rsidRDefault="001477F3" w:rsidP="00FC4D29">
      <w:pPr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0D802" wp14:editId="5E7BBA5D">
                <wp:simplePos x="0" y="0"/>
                <wp:positionH relativeFrom="column">
                  <wp:posOffset>9582</wp:posOffset>
                </wp:positionH>
                <wp:positionV relativeFrom="paragraph">
                  <wp:posOffset>39890</wp:posOffset>
                </wp:positionV>
                <wp:extent cx="6031345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1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15pt" to="475.6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" strokecolor="black [3213]"/>
            </w:pict>
          </mc:Fallback>
        </mc:AlternateContent>
      </w:r>
      <w:r w:rsidR="00E4545F" w:rsidRPr="00F03495">
        <w:rPr>
          <w:b/>
          <w:sz w:val="16"/>
        </w:rPr>
        <w:t>Navn og adresse</w:t>
      </w:r>
    </w:p>
    <w:p w:rsidR="00D67DC0" w:rsidRPr="00F03495" w:rsidRDefault="00D67DC0" w:rsidP="00FC4D29">
      <w:pPr>
        <w:rPr>
          <w:b/>
          <w:sz w:val="16"/>
        </w:rPr>
      </w:pPr>
    </w:p>
    <w:p w:rsidR="00E4545F" w:rsidRPr="00F03495" w:rsidRDefault="001477F3" w:rsidP="00FC4D29">
      <w:pPr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9625E" wp14:editId="3C2F8F28">
                <wp:simplePos x="0" y="0"/>
                <wp:positionH relativeFrom="column">
                  <wp:posOffset>9525</wp:posOffset>
                </wp:positionH>
                <wp:positionV relativeFrom="paragraph">
                  <wp:posOffset>45720</wp:posOffset>
                </wp:positionV>
                <wp:extent cx="603123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12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.6pt" to="475.6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" strokecolor="black [3213]"/>
            </w:pict>
          </mc:Fallback>
        </mc:AlternateContent>
      </w:r>
      <w:r w:rsidR="00E4545F" w:rsidRPr="00F03495">
        <w:rPr>
          <w:b/>
          <w:sz w:val="16"/>
        </w:rPr>
        <w:t>Evt. VP-kontonummer</w:t>
      </w:r>
    </w:p>
    <w:p w:rsidR="00E4545F" w:rsidRPr="00E4545F" w:rsidRDefault="00E4545F" w:rsidP="00FC4D29">
      <w:pPr>
        <w:rPr>
          <w:sz w:val="16"/>
        </w:rPr>
      </w:pPr>
    </w:p>
    <w:p w:rsidR="00E4545F" w:rsidRDefault="00E4545F" w:rsidP="00FC4D29">
      <w:pPr>
        <w:rPr>
          <w:sz w:val="16"/>
        </w:rPr>
      </w:pPr>
    </w:p>
    <w:p w:rsidR="001477F3" w:rsidRPr="00E4545F" w:rsidRDefault="001477F3" w:rsidP="00FC4D29">
      <w:pPr>
        <w:rPr>
          <w:sz w:val="16"/>
        </w:rPr>
      </w:pPr>
    </w:p>
    <w:p w:rsidR="002E6980" w:rsidRPr="002E6980" w:rsidRDefault="00FA65AD" w:rsidP="002E6980">
      <w:pPr>
        <w:ind w:firstLine="130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3D7AA" wp14:editId="4DC537F9">
                <wp:simplePos x="0" y="0"/>
                <wp:positionH relativeFrom="column">
                  <wp:posOffset>3602528</wp:posOffset>
                </wp:positionH>
                <wp:positionV relativeFrom="paragraph">
                  <wp:posOffset>23726</wp:posOffset>
                </wp:positionV>
                <wp:extent cx="2401455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1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65pt,1.85pt" to="472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" strokecolor="black [3213]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13389" wp14:editId="2322CDB6">
                <wp:simplePos x="0" y="0"/>
                <wp:positionH relativeFrom="column">
                  <wp:posOffset>9582</wp:posOffset>
                </wp:positionH>
                <wp:positionV relativeFrom="paragraph">
                  <wp:posOffset>23726</wp:posOffset>
                </wp:positionV>
                <wp:extent cx="2059709" cy="0"/>
                <wp:effectExtent l="0" t="0" r="1714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7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85pt" to="16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" strokecolor="black [3213]"/>
            </w:pict>
          </mc:Fallback>
        </mc:AlternateContent>
      </w:r>
      <w:r w:rsidR="00E4545F" w:rsidRPr="00E4545F">
        <w:rPr>
          <w:sz w:val="16"/>
        </w:rPr>
        <w:t>Dato</w:t>
      </w:r>
      <w:r w:rsidR="00E4545F" w:rsidRPr="00E4545F">
        <w:rPr>
          <w:sz w:val="16"/>
        </w:rPr>
        <w:tab/>
      </w:r>
      <w:r w:rsidR="001477F3">
        <w:rPr>
          <w:sz w:val="16"/>
        </w:rPr>
        <w:tab/>
      </w:r>
      <w:r w:rsidR="001477F3">
        <w:rPr>
          <w:sz w:val="16"/>
        </w:rPr>
        <w:tab/>
      </w:r>
      <w:r w:rsidR="00E4545F" w:rsidRPr="00E4545F">
        <w:rPr>
          <w:sz w:val="16"/>
        </w:rPr>
        <w:tab/>
      </w:r>
      <w:r>
        <w:rPr>
          <w:sz w:val="16"/>
        </w:rPr>
        <w:t xml:space="preserve">       </w:t>
      </w:r>
      <w:r w:rsidR="00E4545F" w:rsidRPr="00E4545F">
        <w:rPr>
          <w:sz w:val="16"/>
        </w:rPr>
        <w:t>Underskrift</w:t>
      </w:r>
    </w:p>
    <w:p w:rsidR="00AF4D5C" w:rsidRPr="00FA65AD" w:rsidRDefault="00E4545F" w:rsidP="00E4545F">
      <w:pPr>
        <w:rPr>
          <w:b/>
          <w:sz w:val="16"/>
        </w:rPr>
      </w:pPr>
      <w:r w:rsidRPr="00FA65AD">
        <w:rPr>
          <w:b/>
          <w:sz w:val="16"/>
        </w:rPr>
        <w:t xml:space="preserve">Bemærk, at foreningen samt </w:t>
      </w:r>
      <w:proofErr w:type="spellStart"/>
      <w:r w:rsidRPr="00FA65AD">
        <w:rPr>
          <w:b/>
          <w:sz w:val="16"/>
        </w:rPr>
        <w:t>ejerbogsfører</w:t>
      </w:r>
      <w:proofErr w:type="spellEnd"/>
      <w:r w:rsidRPr="00FA65AD">
        <w:rPr>
          <w:b/>
          <w:sz w:val="16"/>
        </w:rPr>
        <w:t xml:space="preserve"> ikke er ansvarlige for eventuelle forsinkelser ved fremsende</w:t>
      </w:r>
      <w:r w:rsidRPr="00FA65AD">
        <w:rPr>
          <w:b/>
          <w:sz w:val="16"/>
        </w:rPr>
        <w:t>l</w:t>
      </w:r>
      <w:r w:rsidRPr="00FA65AD">
        <w:rPr>
          <w:b/>
          <w:sz w:val="16"/>
        </w:rPr>
        <w:t>sen. Denne blanket skal være PFA Asset Management, Sundkrogsgade 4, 2100 København Ø i hænde s</w:t>
      </w:r>
      <w:r w:rsidRPr="00FA65AD">
        <w:rPr>
          <w:b/>
          <w:sz w:val="16"/>
        </w:rPr>
        <w:t>e</w:t>
      </w:r>
      <w:r w:rsidRPr="00FA65AD">
        <w:rPr>
          <w:b/>
          <w:sz w:val="16"/>
        </w:rPr>
        <w:t>nest den</w:t>
      </w:r>
      <w:r w:rsidR="00433F4A">
        <w:rPr>
          <w:b/>
          <w:sz w:val="16"/>
        </w:rPr>
        <w:t xml:space="preserve"> </w:t>
      </w:r>
      <w:r w:rsidR="00022175">
        <w:rPr>
          <w:b/>
          <w:sz w:val="16"/>
        </w:rPr>
        <w:t>4</w:t>
      </w:r>
      <w:r w:rsidR="00885ACB" w:rsidRPr="0001291E">
        <w:rPr>
          <w:b/>
          <w:sz w:val="16"/>
        </w:rPr>
        <w:t xml:space="preserve">. </w:t>
      </w:r>
      <w:r w:rsidR="007E2A9A" w:rsidRPr="0001291E">
        <w:rPr>
          <w:b/>
          <w:sz w:val="16"/>
        </w:rPr>
        <w:t>marts</w:t>
      </w:r>
      <w:r w:rsidR="00433F4A" w:rsidRPr="0001291E">
        <w:rPr>
          <w:b/>
          <w:sz w:val="16"/>
        </w:rPr>
        <w:t xml:space="preserve"> 201</w:t>
      </w:r>
      <w:r w:rsidR="001E14BB" w:rsidRPr="0001291E">
        <w:rPr>
          <w:b/>
          <w:sz w:val="16"/>
        </w:rPr>
        <w:t>9</w:t>
      </w:r>
      <w:r w:rsidR="00984830">
        <w:rPr>
          <w:b/>
          <w:sz w:val="16"/>
        </w:rPr>
        <w:t xml:space="preserve"> </w:t>
      </w:r>
      <w:r w:rsidR="0017142A" w:rsidRPr="00C53FD6">
        <w:rPr>
          <w:b/>
          <w:sz w:val="16"/>
        </w:rPr>
        <w:t>–</w:t>
      </w:r>
      <w:r w:rsidR="0017142A">
        <w:rPr>
          <w:b/>
          <w:sz w:val="16"/>
        </w:rPr>
        <w:t xml:space="preserve"> gerne på mail til</w:t>
      </w:r>
      <w:r w:rsidR="0017142A" w:rsidRPr="00C53FD6">
        <w:rPr>
          <w:b/>
          <w:sz w:val="16"/>
        </w:rPr>
        <w:t xml:space="preserve"> </w:t>
      </w:r>
      <w:r w:rsidR="000540F7" w:rsidRPr="0001291E">
        <w:rPr>
          <w:b/>
          <w:sz w:val="16"/>
        </w:rPr>
        <w:t>S</w:t>
      </w:r>
      <w:r w:rsidR="00507AC7">
        <w:rPr>
          <w:b/>
          <w:sz w:val="16"/>
        </w:rPr>
        <w:t>GH</w:t>
      </w:r>
      <w:r w:rsidRPr="0001291E">
        <w:rPr>
          <w:b/>
          <w:sz w:val="16"/>
        </w:rPr>
        <w:t>@pfa.dk</w:t>
      </w:r>
      <w:r w:rsidRPr="00C53FD6">
        <w:rPr>
          <w:b/>
          <w:sz w:val="16"/>
        </w:rPr>
        <w:t xml:space="preserve"> e</w:t>
      </w:r>
      <w:r w:rsidRPr="00FA65AD">
        <w:rPr>
          <w:b/>
          <w:sz w:val="16"/>
        </w:rPr>
        <w:t>ller ved at sende blanketten per post.</w:t>
      </w:r>
    </w:p>
    <w:sectPr w:rsidR="00AF4D5C" w:rsidRPr="00FA65AD" w:rsidSect="007C79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1274" w:bottom="993" w:left="1134" w:header="709" w:footer="709" w:gutter="0"/>
      <w:paperSrc w:first="258" w:other="258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F89" w:rsidRDefault="00B07F89">
      <w:r>
        <w:separator/>
      </w:r>
    </w:p>
  </w:endnote>
  <w:endnote w:type="continuationSeparator" w:id="0">
    <w:p w:rsidR="00B07F89" w:rsidRDefault="00B0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53" w:rsidRDefault="00D36A5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:rsidR="00D36A53" w:rsidRDefault="00D36A53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53" w:rsidRDefault="00D36A53" w:rsidP="00CB22D6">
    <w:pPr>
      <w:pStyle w:val="Sidefod"/>
      <w:ind w:right="-1126"/>
      <w:jc w:val="right"/>
    </w:pPr>
    <w:r>
      <w:rPr>
        <w:snapToGrid w:val="0"/>
      </w:rPr>
      <w:t xml:space="preserve">Side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E5E7B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af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E5E7B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53" w:rsidRDefault="00A013E0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A95A4C" wp14:editId="74F9E8ED">
          <wp:simplePos x="0" y="0"/>
          <wp:positionH relativeFrom="column">
            <wp:posOffset>5250815</wp:posOffset>
          </wp:positionH>
          <wp:positionV relativeFrom="paragraph">
            <wp:posOffset>-255270</wp:posOffset>
          </wp:positionV>
          <wp:extent cx="1429385" cy="705485"/>
          <wp:effectExtent l="0" t="0" r="0" b="0"/>
          <wp:wrapTight wrapText="bothSides">
            <wp:wrapPolygon edited="0">
              <wp:start x="0" y="0"/>
              <wp:lineTo x="0" y="20997"/>
              <wp:lineTo x="21303" y="20997"/>
              <wp:lineTo x="21303" y="0"/>
              <wp:lineTo x="0" y="0"/>
            </wp:wrapPolygon>
          </wp:wrapTight>
          <wp:docPr id="8" name="Picture 8" descr="PFA_-Investeringsforeningen_10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FA_-Investeringsforeningen_10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F89" w:rsidRDefault="00B07F89">
      <w:r>
        <w:separator/>
      </w:r>
    </w:p>
  </w:footnote>
  <w:footnote w:type="continuationSeparator" w:id="0">
    <w:p w:rsidR="00B07F89" w:rsidRDefault="00B07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0A" w:rsidRDefault="0074110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10A" w:rsidRDefault="0074110A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53" w:rsidRDefault="00A013E0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C5E3B75" wp14:editId="661BA582">
              <wp:simplePos x="0" y="0"/>
              <wp:positionH relativeFrom="margin">
                <wp:posOffset>-629920</wp:posOffset>
              </wp:positionH>
              <wp:positionV relativeFrom="margin">
                <wp:posOffset>5219700</wp:posOffset>
              </wp:positionV>
              <wp:extent cx="179705" cy="28797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287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A53" w:rsidRDefault="00D36A53">
                          <w:pPr>
                            <w:pStyle w:val="SagsdataPFA"/>
                          </w:pPr>
                          <w:bookmarkStart w:id="1" w:name="SagsdataPFA"/>
                          <w:r>
                            <w:t xml:space="preserve"> </w:t>
                          </w:r>
                          <w:bookmarkEnd w:id="1"/>
                        </w:p>
                      </w:txbxContent>
                    </wps:txbx>
                    <wps:bodyPr rot="0" vert="vert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9.6pt;margin-top:411pt;width:14.15pt;height:226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" o:allowincell="f" filled="f" stroked="f">
              <v:textbox style="layout-flow:vertical" inset="0,0,0,0">
                <w:txbxContent>
                  <w:p w:rsidR="00D36A53" w:rsidRDefault="00D36A53">
                    <w:pPr>
                      <w:pStyle w:val="SagsdataPFA"/>
                    </w:pPr>
                    <w:bookmarkStart w:id="7" w:name="SagsdataPFA"/>
                    <w:r>
                      <w:t xml:space="preserve"> </w:t>
                    </w:r>
                    <w:bookmarkEnd w:id="7"/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3EDA4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B0336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0066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230225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3A509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E593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B489E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5AE89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2E258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3E4F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26ABC"/>
    <w:multiLevelType w:val="singleLevel"/>
    <w:tmpl w:val="E91C97D2"/>
    <w:lvl w:ilvl="0">
      <w:start w:val="1"/>
      <w:numFmt w:val="bullet"/>
      <w:pStyle w:val="Tabelpunktopstilling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11">
    <w:nsid w:val="2DC066DF"/>
    <w:multiLevelType w:val="hybridMultilevel"/>
    <w:tmpl w:val="A94435AE"/>
    <w:lvl w:ilvl="0" w:tplc="A24E2D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D6A01"/>
    <w:multiLevelType w:val="singleLevel"/>
    <w:tmpl w:val="56CC624C"/>
    <w:lvl w:ilvl="0">
      <w:start w:val="1"/>
      <w:numFmt w:val="bullet"/>
      <w:pStyle w:val="Normalpunktopstilling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3">
    <w:nsid w:val="3BB256EF"/>
    <w:multiLevelType w:val="hybridMultilevel"/>
    <w:tmpl w:val="C172DF34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BD6C35"/>
    <w:multiLevelType w:val="hybridMultilevel"/>
    <w:tmpl w:val="17F202E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10646"/>
    <w:multiLevelType w:val="multilevel"/>
    <w:tmpl w:val="FF2AA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B616C66"/>
    <w:multiLevelType w:val="singleLevel"/>
    <w:tmpl w:val="678AB9E0"/>
    <w:lvl w:ilvl="0">
      <w:start w:val="1"/>
      <w:numFmt w:val="bullet"/>
      <w:pStyle w:val="Normalpunktopstilling2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7">
    <w:nsid w:val="66E47F78"/>
    <w:multiLevelType w:val="hybridMultilevel"/>
    <w:tmpl w:val="33DAA2DC"/>
    <w:lvl w:ilvl="0" w:tplc="D542F1C8">
      <w:start w:val="7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13"/>
  </w:num>
  <w:num w:numId="16">
    <w:abstractNumId w:val="14"/>
  </w:num>
  <w:num w:numId="17">
    <w:abstractNumId w:val="17"/>
  </w:num>
  <w:num w:numId="18">
    <w:abstractNumId w:val="11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uise Celia Korpela LCK">
    <w15:presenceInfo w15:providerId="AD" w15:userId="S-1-5-21-1112339997-1017232269-904310896-8793"/>
  </w15:person>
  <w15:person w15:author="Julie Müller Cornelius JMC">
    <w15:presenceInfo w15:providerId="AD" w15:userId="S-1-5-21-1112339997-1017232269-904310896-106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142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79"/>
    <w:rsid w:val="00000CBD"/>
    <w:rsid w:val="00000F7A"/>
    <w:rsid w:val="000010AC"/>
    <w:rsid w:val="0000213D"/>
    <w:rsid w:val="00002414"/>
    <w:rsid w:val="00004AF7"/>
    <w:rsid w:val="00006395"/>
    <w:rsid w:val="00006752"/>
    <w:rsid w:val="00006F2F"/>
    <w:rsid w:val="000116FD"/>
    <w:rsid w:val="0001291E"/>
    <w:rsid w:val="0001465B"/>
    <w:rsid w:val="00020934"/>
    <w:rsid w:val="00021A98"/>
    <w:rsid w:val="00022175"/>
    <w:rsid w:val="000224FE"/>
    <w:rsid w:val="000253B6"/>
    <w:rsid w:val="000267A3"/>
    <w:rsid w:val="00031BB4"/>
    <w:rsid w:val="0003202F"/>
    <w:rsid w:val="0003541C"/>
    <w:rsid w:val="00035839"/>
    <w:rsid w:val="00036ED1"/>
    <w:rsid w:val="00037748"/>
    <w:rsid w:val="000378E5"/>
    <w:rsid w:val="0005230E"/>
    <w:rsid w:val="000540F7"/>
    <w:rsid w:val="00056601"/>
    <w:rsid w:val="00061AE2"/>
    <w:rsid w:val="00067A7F"/>
    <w:rsid w:val="00072EDC"/>
    <w:rsid w:val="00074E0B"/>
    <w:rsid w:val="000762F4"/>
    <w:rsid w:val="00084BB7"/>
    <w:rsid w:val="0009212B"/>
    <w:rsid w:val="00092B42"/>
    <w:rsid w:val="000957F1"/>
    <w:rsid w:val="000960EF"/>
    <w:rsid w:val="00097AEF"/>
    <w:rsid w:val="000A2631"/>
    <w:rsid w:val="000A26D4"/>
    <w:rsid w:val="000A29CA"/>
    <w:rsid w:val="000A3EB1"/>
    <w:rsid w:val="000A3F3D"/>
    <w:rsid w:val="000B3B44"/>
    <w:rsid w:val="000B7011"/>
    <w:rsid w:val="000C3B12"/>
    <w:rsid w:val="000C53A3"/>
    <w:rsid w:val="000C7546"/>
    <w:rsid w:val="000C7EDC"/>
    <w:rsid w:val="000D1412"/>
    <w:rsid w:val="000D37A5"/>
    <w:rsid w:val="000D6776"/>
    <w:rsid w:val="000D7DB9"/>
    <w:rsid w:val="000E0C87"/>
    <w:rsid w:val="000E128C"/>
    <w:rsid w:val="000E2050"/>
    <w:rsid w:val="000E2BF4"/>
    <w:rsid w:val="000E462F"/>
    <w:rsid w:val="000F5078"/>
    <w:rsid w:val="000F6C71"/>
    <w:rsid w:val="001005C1"/>
    <w:rsid w:val="001013F8"/>
    <w:rsid w:val="0010178B"/>
    <w:rsid w:val="00101CAD"/>
    <w:rsid w:val="00104B8A"/>
    <w:rsid w:val="00106712"/>
    <w:rsid w:val="001113BC"/>
    <w:rsid w:val="00112672"/>
    <w:rsid w:val="00112BE3"/>
    <w:rsid w:val="001142A2"/>
    <w:rsid w:val="00114CB7"/>
    <w:rsid w:val="00115241"/>
    <w:rsid w:val="0012143A"/>
    <w:rsid w:val="001225C5"/>
    <w:rsid w:val="00125649"/>
    <w:rsid w:val="00125998"/>
    <w:rsid w:val="00125EC5"/>
    <w:rsid w:val="0013314B"/>
    <w:rsid w:val="00140FE2"/>
    <w:rsid w:val="00141962"/>
    <w:rsid w:val="001420F1"/>
    <w:rsid w:val="00147080"/>
    <w:rsid w:val="001477F3"/>
    <w:rsid w:val="00150008"/>
    <w:rsid w:val="00152D34"/>
    <w:rsid w:val="0015348C"/>
    <w:rsid w:val="00154BD4"/>
    <w:rsid w:val="00156C2D"/>
    <w:rsid w:val="00157129"/>
    <w:rsid w:val="001577E3"/>
    <w:rsid w:val="00162337"/>
    <w:rsid w:val="0016235B"/>
    <w:rsid w:val="00163257"/>
    <w:rsid w:val="00164D0D"/>
    <w:rsid w:val="001671B0"/>
    <w:rsid w:val="00167733"/>
    <w:rsid w:val="0017142A"/>
    <w:rsid w:val="001714E6"/>
    <w:rsid w:val="00172F1B"/>
    <w:rsid w:val="0017774F"/>
    <w:rsid w:val="00181EE5"/>
    <w:rsid w:val="0018375F"/>
    <w:rsid w:val="0018545B"/>
    <w:rsid w:val="001856F3"/>
    <w:rsid w:val="00186459"/>
    <w:rsid w:val="00190875"/>
    <w:rsid w:val="00196895"/>
    <w:rsid w:val="001A1E6D"/>
    <w:rsid w:val="001A47BC"/>
    <w:rsid w:val="001A4CAD"/>
    <w:rsid w:val="001A4D22"/>
    <w:rsid w:val="001A6617"/>
    <w:rsid w:val="001B2B3B"/>
    <w:rsid w:val="001B2FCD"/>
    <w:rsid w:val="001B38F4"/>
    <w:rsid w:val="001B4126"/>
    <w:rsid w:val="001B6348"/>
    <w:rsid w:val="001C4824"/>
    <w:rsid w:val="001E10E6"/>
    <w:rsid w:val="001E14BB"/>
    <w:rsid w:val="001E24AB"/>
    <w:rsid w:val="001E3035"/>
    <w:rsid w:val="001E5E7B"/>
    <w:rsid w:val="001F1D23"/>
    <w:rsid w:val="001F390B"/>
    <w:rsid w:val="001F41A5"/>
    <w:rsid w:val="001F51D3"/>
    <w:rsid w:val="001F797F"/>
    <w:rsid w:val="00200415"/>
    <w:rsid w:val="002008EC"/>
    <w:rsid w:val="00205032"/>
    <w:rsid w:val="00207BBD"/>
    <w:rsid w:val="00210CD0"/>
    <w:rsid w:val="002127CD"/>
    <w:rsid w:val="00220E19"/>
    <w:rsid w:val="002223BE"/>
    <w:rsid w:val="002238C1"/>
    <w:rsid w:val="00223DA6"/>
    <w:rsid w:val="0022647D"/>
    <w:rsid w:val="0023097A"/>
    <w:rsid w:val="00231627"/>
    <w:rsid w:val="002333DA"/>
    <w:rsid w:val="00242B7F"/>
    <w:rsid w:val="00244025"/>
    <w:rsid w:val="00244625"/>
    <w:rsid w:val="00245B6F"/>
    <w:rsid w:val="002525AE"/>
    <w:rsid w:val="00257AB5"/>
    <w:rsid w:val="00261541"/>
    <w:rsid w:val="00266ADA"/>
    <w:rsid w:val="00272EC5"/>
    <w:rsid w:val="00272FB7"/>
    <w:rsid w:val="0027497D"/>
    <w:rsid w:val="0027619C"/>
    <w:rsid w:val="00280043"/>
    <w:rsid w:val="00280DD7"/>
    <w:rsid w:val="00283A31"/>
    <w:rsid w:val="0029016A"/>
    <w:rsid w:val="00292303"/>
    <w:rsid w:val="00297809"/>
    <w:rsid w:val="002A3B2F"/>
    <w:rsid w:val="002B121F"/>
    <w:rsid w:val="002B4C1A"/>
    <w:rsid w:val="002B5244"/>
    <w:rsid w:val="002C3A91"/>
    <w:rsid w:val="002C4EAE"/>
    <w:rsid w:val="002C6A87"/>
    <w:rsid w:val="002D0B90"/>
    <w:rsid w:val="002D1F7F"/>
    <w:rsid w:val="002D3C5D"/>
    <w:rsid w:val="002D6D56"/>
    <w:rsid w:val="002D6E4C"/>
    <w:rsid w:val="002E00C9"/>
    <w:rsid w:val="002E231C"/>
    <w:rsid w:val="002E34AE"/>
    <w:rsid w:val="002E47CC"/>
    <w:rsid w:val="002E5157"/>
    <w:rsid w:val="002E59CE"/>
    <w:rsid w:val="002E6980"/>
    <w:rsid w:val="002F3A41"/>
    <w:rsid w:val="002F492C"/>
    <w:rsid w:val="002F576A"/>
    <w:rsid w:val="002F730E"/>
    <w:rsid w:val="00306EA4"/>
    <w:rsid w:val="00306F35"/>
    <w:rsid w:val="00310918"/>
    <w:rsid w:val="0031204E"/>
    <w:rsid w:val="003132C5"/>
    <w:rsid w:val="003169CE"/>
    <w:rsid w:val="00317F14"/>
    <w:rsid w:val="003200C5"/>
    <w:rsid w:val="00320C19"/>
    <w:rsid w:val="0032366C"/>
    <w:rsid w:val="003242BB"/>
    <w:rsid w:val="003319E0"/>
    <w:rsid w:val="00340594"/>
    <w:rsid w:val="00343B8D"/>
    <w:rsid w:val="003442C4"/>
    <w:rsid w:val="00344B91"/>
    <w:rsid w:val="00346CF3"/>
    <w:rsid w:val="003530BB"/>
    <w:rsid w:val="00355A87"/>
    <w:rsid w:val="00355E94"/>
    <w:rsid w:val="00361D94"/>
    <w:rsid w:val="00364597"/>
    <w:rsid w:val="00373168"/>
    <w:rsid w:val="003733E4"/>
    <w:rsid w:val="0037796B"/>
    <w:rsid w:val="00380F0B"/>
    <w:rsid w:val="003857B9"/>
    <w:rsid w:val="00386D18"/>
    <w:rsid w:val="00387318"/>
    <w:rsid w:val="00391985"/>
    <w:rsid w:val="003948EF"/>
    <w:rsid w:val="0039560C"/>
    <w:rsid w:val="00395C94"/>
    <w:rsid w:val="003A5460"/>
    <w:rsid w:val="003B48E0"/>
    <w:rsid w:val="003C0764"/>
    <w:rsid w:val="003C259B"/>
    <w:rsid w:val="003C4019"/>
    <w:rsid w:val="003C48B3"/>
    <w:rsid w:val="003C5A8D"/>
    <w:rsid w:val="003C7FE7"/>
    <w:rsid w:val="003D23F9"/>
    <w:rsid w:val="003D2C2C"/>
    <w:rsid w:val="003D7D20"/>
    <w:rsid w:val="003E131E"/>
    <w:rsid w:val="003E16EC"/>
    <w:rsid w:val="003E3441"/>
    <w:rsid w:val="003E3BE9"/>
    <w:rsid w:val="003E3E96"/>
    <w:rsid w:val="003E4B2C"/>
    <w:rsid w:val="003F2A0E"/>
    <w:rsid w:val="003F2D26"/>
    <w:rsid w:val="003F405D"/>
    <w:rsid w:val="0040130F"/>
    <w:rsid w:val="00403285"/>
    <w:rsid w:val="004045D3"/>
    <w:rsid w:val="004059D4"/>
    <w:rsid w:val="00411129"/>
    <w:rsid w:val="00411BF9"/>
    <w:rsid w:val="00413A30"/>
    <w:rsid w:val="00425780"/>
    <w:rsid w:val="00433F4A"/>
    <w:rsid w:val="00441D9B"/>
    <w:rsid w:val="004453A4"/>
    <w:rsid w:val="0044550B"/>
    <w:rsid w:val="00445EBC"/>
    <w:rsid w:val="00452222"/>
    <w:rsid w:val="00454E64"/>
    <w:rsid w:val="00455713"/>
    <w:rsid w:val="00456AA8"/>
    <w:rsid w:val="004578C9"/>
    <w:rsid w:val="0046062C"/>
    <w:rsid w:val="004633D5"/>
    <w:rsid w:val="00463A68"/>
    <w:rsid w:val="00463B22"/>
    <w:rsid w:val="00463D22"/>
    <w:rsid w:val="00464E5D"/>
    <w:rsid w:val="004675E7"/>
    <w:rsid w:val="00467B4C"/>
    <w:rsid w:val="0047011A"/>
    <w:rsid w:val="00474172"/>
    <w:rsid w:val="0047430D"/>
    <w:rsid w:val="00474DA3"/>
    <w:rsid w:val="00477D63"/>
    <w:rsid w:val="00480CA5"/>
    <w:rsid w:val="004810C5"/>
    <w:rsid w:val="00481FA8"/>
    <w:rsid w:val="00484931"/>
    <w:rsid w:val="00487AAC"/>
    <w:rsid w:val="00491D77"/>
    <w:rsid w:val="00496C09"/>
    <w:rsid w:val="00496CBD"/>
    <w:rsid w:val="004A1EF5"/>
    <w:rsid w:val="004A2817"/>
    <w:rsid w:val="004A4F53"/>
    <w:rsid w:val="004A720A"/>
    <w:rsid w:val="004B0704"/>
    <w:rsid w:val="004B269D"/>
    <w:rsid w:val="004C7BFA"/>
    <w:rsid w:val="004D3298"/>
    <w:rsid w:val="004D3A73"/>
    <w:rsid w:val="004D5158"/>
    <w:rsid w:val="004D7591"/>
    <w:rsid w:val="004E08F7"/>
    <w:rsid w:val="004E2322"/>
    <w:rsid w:val="004F33B3"/>
    <w:rsid w:val="004F4EF9"/>
    <w:rsid w:val="004F5DA7"/>
    <w:rsid w:val="004F6921"/>
    <w:rsid w:val="005061D8"/>
    <w:rsid w:val="00507AC7"/>
    <w:rsid w:val="00507D30"/>
    <w:rsid w:val="00513788"/>
    <w:rsid w:val="00513B13"/>
    <w:rsid w:val="00516A45"/>
    <w:rsid w:val="00521B50"/>
    <w:rsid w:val="00522BDF"/>
    <w:rsid w:val="00523223"/>
    <w:rsid w:val="00525A30"/>
    <w:rsid w:val="00541E57"/>
    <w:rsid w:val="0054470E"/>
    <w:rsid w:val="00546BDB"/>
    <w:rsid w:val="005536B6"/>
    <w:rsid w:val="005552B7"/>
    <w:rsid w:val="005631E8"/>
    <w:rsid w:val="0056532D"/>
    <w:rsid w:val="005658AC"/>
    <w:rsid w:val="0057093D"/>
    <w:rsid w:val="005725F3"/>
    <w:rsid w:val="00576098"/>
    <w:rsid w:val="00577F41"/>
    <w:rsid w:val="00582131"/>
    <w:rsid w:val="00583284"/>
    <w:rsid w:val="00583A72"/>
    <w:rsid w:val="005854C0"/>
    <w:rsid w:val="005871DD"/>
    <w:rsid w:val="00590660"/>
    <w:rsid w:val="005925D9"/>
    <w:rsid w:val="005926F7"/>
    <w:rsid w:val="005A1A05"/>
    <w:rsid w:val="005A7F31"/>
    <w:rsid w:val="005B297D"/>
    <w:rsid w:val="005B2A40"/>
    <w:rsid w:val="005B2E65"/>
    <w:rsid w:val="005B6245"/>
    <w:rsid w:val="005C6636"/>
    <w:rsid w:val="005D11D5"/>
    <w:rsid w:val="005D1D5B"/>
    <w:rsid w:val="005D2D0F"/>
    <w:rsid w:val="005E20D2"/>
    <w:rsid w:val="005F085E"/>
    <w:rsid w:val="005F26F1"/>
    <w:rsid w:val="005F3747"/>
    <w:rsid w:val="005F41C0"/>
    <w:rsid w:val="005F5A58"/>
    <w:rsid w:val="005F6162"/>
    <w:rsid w:val="005F73ED"/>
    <w:rsid w:val="005F7A49"/>
    <w:rsid w:val="0060314F"/>
    <w:rsid w:val="00603E7B"/>
    <w:rsid w:val="006047CA"/>
    <w:rsid w:val="00605F86"/>
    <w:rsid w:val="006062E4"/>
    <w:rsid w:val="00606CBA"/>
    <w:rsid w:val="006102F3"/>
    <w:rsid w:val="00610337"/>
    <w:rsid w:val="00611B7F"/>
    <w:rsid w:val="00617622"/>
    <w:rsid w:val="00617C0C"/>
    <w:rsid w:val="00623C08"/>
    <w:rsid w:val="006253CB"/>
    <w:rsid w:val="00626FDE"/>
    <w:rsid w:val="00631B2B"/>
    <w:rsid w:val="00633D9C"/>
    <w:rsid w:val="00637CC9"/>
    <w:rsid w:val="00641198"/>
    <w:rsid w:val="00642A33"/>
    <w:rsid w:val="00644EE6"/>
    <w:rsid w:val="00652E13"/>
    <w:rsid w:val="006530CD"/>
    <w:rsid w:val="006550AC"/>
    <w:rsid w:val="00655780"/>
    <w:rsid w:val="00662F84"/>
    <w:rsid w:val="006639CE"/>
    <w:rsid w:val="00663BDB"/>
    <w:rsid w:val="00664C1F"/>
    <w:rsid w:val="00667064"/>
    <w:rsid w:val="00667A48"/>
    <w:rsid w:val="006713E2"/>
    <w:rsid w:val="0067319A"/>
    <w:rsid w:val="0067707D"/>
    <w:rsid w:val="0067785B"/>
    <w:rsid w:val="00677A53"/>
    <w:rsid w:val="006820FF"/>
    <w:rsid w:val="006859B4"/>
    <w:rsid w:val="0069453A"/>
    <w:rsid w:val="0069581A"/>
    <w:rsid w:val="00696C3B"/>
    <w:rsid w:val="00697F48"/>
    <w:rsid w:val="006A35D0"/>
    <w:rsid w:val="006A65C6"/>
    <w:rsid w:val="006B22D1"/>
    <w:rsid w:val="006B2546"/>
    <w:rsid w:val="006B3D32"/>
    <w:rsid w:val="006B615C"/>
    <w:rsid w:val="006B627A"/>
    <w:rsid w:val="006B740F"/>
    <w:rsid w:val="006C1883"/>
    <w:rsid w:val="006D2C2C"/>
    <w:rsid w:val="006D2ED7"/>
    <w:rsid w:val="006D5903"/>
    <w:rsid w:val="006D6D9E"/>
    <w:rsid w:val="006E1771"/>
    <w:rsid w:val="006E6B6B"/>
    <w:rsid w:val="006E6E92"/>
    <w:rsid w:val="006F0F4A"/>
    <w:rsid w:val="006F15B6"/>
    <w:rsid w:val="006F3FC6"/>
    <w:rsid w:val="006F7B81"/>
    <w:rsid w:val="00700BBF"/>
    <w:rsid w:val="00701CFA"/>
    <w:rsid w:val="007028C0"/>
    <w:rsid w:val="00707C6D"/>
    <w:rsid w:val="00710D5F"/>
    <w:rsid w:val="00711964"/>
    <w:rsid w:val="00716B74"/>
    <w:rsid w:val="0072245A"/>
    <w:rsid w:val="007237A0"/>
    <w:rsid w:val="00723FB6"/>
    <w:rsid w:val="00733E8B"/>
    <w:rsid w:val="00735CA1"/>
    <w:rsid w:val="0074110A"/>
    <w:rsid w:val="0074226C"/>
    <w:rsid w:val="00742B50"/>
    <w:rsid w:val="00746C46"/>
    <w:rsid w:val="007478F3"/>
    <w:rsid w:val="007500B0"/>
    <w:rsid w:val="007539B6"/>
    <w:rsid w:val="00753BAA"/>
    <w:rsid w:val="00756A91"/>
    <w:rsid w:val="00760615"/>
    <w:rsid w:val="00772D61"/>
    <w:rsid w:val="00773377"/>
    <w:rsid w:val="007733C2"/>
    <w:rsid w:val="00775C11"/>
    <w:rsid w:val="00781522"/>
    <w:rsid w:val="00781FA8"/>
    <w:rsid w:val="00785BEF"/>
    <w:rsid w:val="00790B4D"/>
    <w:rsid w:val="00793DA1"/>
    <w:rsid w:val="0079584E"/>
    <w:rsid w:val="007A1023"/>
    <w:rsid w:val="007A1EBD"/>
    <w:rsid w:val="007A2D46"/>
    <w:rsid w:val="007A6ADF"/>
    <w:rsid w:val="007A6C81"/>
    <w:rsid w:val="007B1412"/>
    <w:rsid w:val="007B27F9"/>
    <w:rsid w:val="007C17D5"/>
    <w:rsid w:val="007C2BF4"/>
    <w:rsid w:val="007C4DC0"/>
    <w:rsid w:val="007C5922"/>
    <w:rsid w:val="007C5DDB"/>
    <w:rsid w:val="007C5E50"/>
    <w:rsid w:val="007C79E7"/>
    <w:rsid w:val="007D7495"/>
    <w:rsid w:val="007E1290"/>
    <w:rsid w:val="007E2A9A"/>
    <w:rsid w:val="007E5A07"/>
    <w:rsid w:val="008010D0"/>
    <w:rsid w:val="00801538"/>
    <w:rsid w:val="008064C7"/>
    <w:rsid w:val="00806535"/>
    <w:rsid w:val="0080703B"/>
    <w:rsid w:val="00807D91"/>
    <w:rsid w:val="00807FB7"/>
    <w:rsid w:val="008208E2"/>
    <w:rsid w:val="008211A4"/>
    <w:rsid w:val="008227A7"/>
    <w:rsid w:val="008244AE"/>
    <w:rsid w:val="008319CB"/>
    <w:rsid w:val="00846282"/>
    <w:rsid w:val="00851A9E"/>
    <w:rsid w:val="008543E4"/>
    <w:rsid w:val="00872641"/>
    <w:rsid w:val="008807EC"/>
    <w:rsid w:val="00881428"/>
    <w:rsid w:val="00881569"/>
    <w:rsid w:val="00883ECD"/>
    <w:rsid w:val="00885ACB"/>
    <w:rsid w:val="00890588"/>
    <w:rsid w:val="0089232C"/>
    <w:rsid w:val="008927D4"/>
    <w:rsid w:val="0089505E"/>
    <w:rsid w:val="008A0C74"/>
    <w:rsid w:val="008A5679"/>
    <w:rsid w:val="008A6FA0"/>
    <w:rsid w:val="008B2CC4"/>
    <w:rsid w:val="008D3829"/>
    <w:rsid w:val="008D5AB2"/>
    <w:rsid w:val="008D68CC"/>
    <w:rsid w:val="008D7A88"/>
    <w:rsid w:val="008E258B"/>
    <w:rsid w:val="008E7527"/>
    <w:rsid w:val="008E75F0"/>
    <w:rsid w:val="008F09C5"/>
    <w:rsid w:val="008F4A38"/>
    <w:rsid w:val="008F5C06"/>
    <w:rsid w:val="0090057D"/>
    <w:rsid w:val="00901C92"/>
    <w:rsid w:val="00902643"/>
    <w:rsid w:val="009126E7"/>
    <w:rsid w:val="00912F01"/>
    <w:rsid w:val="0091648B"/>
    <w:rsid w:val="00922480"/>
    <w:rsid w:val="00925DA5"/>
    <w:rsid w:val="00932EFB"/>
    <w:rsid w:val="00940B01"/>
    <w:rsid w:val="009459AC"/>
    <w:rsid w:val="009471E2"/>
    <w:rsid w:val="009510B4"/>
    <w:rsid w:val="00951B81"/>
    <w:rsid w:val="0095205D"/>
    <w:rsid w:val="00952737"/>
    <w:rsid w:val="00952BFB"/>
    <w:rsid w:val="009535A2"/>
    <w:rsid w:val="009541EC"/>
    <w:rsid w:val="00955AEA"/>
    <w:rsid w:val="00955F35"/>
    <w:rsid w:val="00960511"/>
    <w:rsid w:val="00964886"/>
    <w:rsid w:val="009670E4"/>
    <w:rsid w:val="00971424"/>
    <w:rsid w:val="009762B0"/>
    <w:rsid w:val="0098186C"/>
    <w:rsid w:val="00984830"/>
    <w:rsid w:val="0098517A"/>
    <w:rsid w:val="00991E59"/>
    <w:rsid w:val="009936B7"/>
    <w:rsid w:val="00995BA2"/>
    <w:rsid w:val="00996C84"/>
    <w:rsid w:val="00997126"/>
    <w:rsid w:val="009978AE"/>
    <w:rsid w:val="009A1B45"/>
    <w:rsid w:val="009A2064"/>
    <w:rsid w:val="009A36DF"/>
    <w:rsid w:val="009A423A"/>
    <w:rsid w:val="009B2767"/>
    <w:rsid w:val="009B635A"/>
    <w:rsid w:val="009B73FA"/>
    <w:rsid w:val="009C01CC"/>
    <w:rsid w:val="009C133D"/>
    <w:rsid w:val="009C1732"/>
    <w:rsid w:val="009D08D5"/>
    <w:rsid w:val="009D523C"/>
    <w:rsid w:val="009D61FD"/>
    <w:rsid w:val="009F0E4E"/>
    <w:rsid w:val="009F419E"/>
    <w:rsid w:val="009F4B16"/>
    <w:rsid w:val="009F6759"/>
    <w:rsid w:val="00A00DB4"/>
    <w:rsid w:val="00A011E2"/>
    <w:rsid w:val="00A013E0"/>
    <w:rsid w:val="00A017CA"/>
    <w:rsid w:val="00A1099A"/>
    <w:rsid w:val="00A10D7D"/>
    <w:rsid w:val="00A111D7"/>
    <w:rsid w:val="00A16AD8"/>
    <w:rsid w:val="00A20CD7"/>
    <w:rsid w:val="00A2514A"/>
    <w:rsid w:val="00A26807"/>
    <w:rsid w:val="00A329AD"/>
    <w:rsid w:val="00A32D3D"/>
    <w:rsid w:val="00A34EC7"/>
    <w:rsid w:val="00A35835"/>
    <w:rsid w:val="00A37E5A"/>
    <w:rsid w:val="00A41B65"/>
    <w:rsid w:val="00A43D0C"/>
    <w:rsid w:val="00A44ABB"/>
    <w:rsid w:val="00A45630"/>
    <w:rsid w:val="00A469AA"/>
    <w:rsid w:val="00A52133"/>
    <w:rsid w:val="00A53133"/>
    <w:rsid w:val="00A541B2"/>
    <w:rsid w:val="00A60A8D"/>
    <w:rsid w:val="00A62708"/>
    <w:rsid w:val="00A63545"/>
    <w:rsid w:val="00A636A7"/>
    <w:rsid w:val="00A646D9"/>
    <w:rsid w:val="00A666CB"/>
    <w:rsid w:val="00A67F72"/>
    <w:rsid w:val="00A754C9"/>
    <w:rsid w:val="00A80CDB"/>
    <w:rsid w:val="00A81BDA"/>
    <w:rsid w:val="00A81D57"/>
    <w:rsid w:val="00A8300A"/>
    <w:rsid w:val="00A83099"/>
    <w:rsid w:val="00A875E1"/>
    <w:rsid w:val="00A91496"/>
    <w:rsid w:val="00A91C6B"/>
    <w:rsid w:val="00A956BF"/>
    <w:rsid w:val="00A97C36"/>
    <w:rsid w:val="00AA0A19"/>
    <w:rsid w:val="00AA516E"/>
    <w:rsid w:val="00AA6592"/>
    <w:rsid w:val="00AA68C3"/>
    <w:rsid w:val="00AB3793"/>
    <w:rsid w:val="00AB4B6C"/>
    <w:rsid w:val="00AB6669"/>
    <w:rsid w:val="00AB7767"/>
    <w:rsid w:val="00AC08B6"/>
    <w:rsid w:val="00AC0EE3"/>
    <w:rsid w:val="00AC1F02"/>
    <w:rsid w:val="00AC340C"/>
    <w:rsid w:val="00AC7AD5"/>
    <w:rsid w:val="00AD011E"/>
    <w:rsid w:val="00AD17AB"/>
    <w:rsid w:val="00AD638C"/>
    <w:rsid w:val="00AE03D3"/>
    <w:rsid w:val="00AE2808"/>
    <w:rsid w:val="00AE3D45"/>
    <w:rsid w:val="00AE4A21"/>
    <w:rsid w:val="00AF4D5C"/>
    <w:rsid w:val="00AF6AF5"/>
    <w:rsid w:val="00B01477"/>
    <w:rsid w:val="00B07F89"/>
    <w:rsid w:val="00B15778"/>
    <w:rsid w:val="00B15D79"/>
    <w:rsid w:val="00B233D9"/>
    <w:rsid w:val="00B23AE5"/>
    <w:rsid w:val="00B2420B"/>
    <w:rsid w:val="00B24A33"/>
    <w:rsid w:val="00B26446"/>
    <w:rsid w:val="00B3520C"/>
    <w:rsid w:val="00B36C4E"/>
    <w:rsid w:val="00B37B01"/>
    <w:rsid w:val="00B40271"/>
    <w:rsid w:val="00B422E8"/>
    <w:rsid w:val="00B42608"/>
    <w:rsid w:val="00B43D5A"/>
    <w:rsid w:val="00B44741"/>
    <w:rsid w:val="00B4725A"/>
    <w:rsid w:val="00B47B9F"/>
    <w:rsid w:val="00B51459"/>
    <w:rsid w:val="00B551E7"/>
    <w:rsid w:val="00B57055"/>
    <w:rsid w:val="00B621FD"/>
    <w:rsid w:val="00B6257E"/>
    <w:rsid w:val="00B63E43"/>
    <w:rsid w:val="00B641BB"/>
    <w:rsid w:val="00B700C3"/>
    <w:rsid w:val="00B72AD3"/>
    <w:rsid w:val="00B764C1"/>
    <w:rsid w:val="00B81D03"/>
    <w:rsid w:val="00B8335F"/>
    <w:rsid w:val="00B84E01"/>
    <w:rsid w:val="00B84F58"/>
    <w:rsid w:val="00B8642F"/>
    <w:rsid w:val="00B90389"/>
    <w:rsid w:val="00B93984"/>
    <w:rsid w:val="00B93DA0"/>
    <w:rsid w:val="00B963C3"/>
    <w:rsid w:val="00B96B1C"/>
    <w:rsid w:val="00BA07BF"/>
    <w:rsid w:val="00BA1869"/>
    <w:rsid w:val="00BA27FF"/>
    <w:rsid w:val="00BA507C"/>
    <w:rsid w:val="00BA5357"/>
    <w:rsid w:val="00BA7824"/>
    <w:rsid w:val="00BA7BBD"/>
    <w:rsid w:val="00BB2186"/>
    <w:rsid w:val="00BB5545"/>
    <w:rsid w:val="00BC08EB"/>
    <w:rsid w:val="00BC0F49"/>
    <w:rsid w:val="00BD3E1D"/>
    <w:rsid w:val="00BD4B03"/>
    <w:rsid w:val="00BD7760"/>
    <w:rsid w:val="00BE1544"/>
    <w:rsid w:val="00BE1C98"/>
    <w:rsid w:val="00BE2A16"/>
    <w:rsid w:val="00BE4262"/>
    <w:rsid w:val="00BE490E"/>
    <w:rsid w:val="00BE63F6"/>
    <w:rsid w:val="00BF12E5"/>
    <w:rsid w:val="00BF1797"/>
    <w:rsid w:val="00BF261A"/>
    <w:rsid w:val="00BF746A"/>
    <w:rsid w:val="00C01D38"/>
    <w:rsid w:val="00C048C5"/>
    <w:rsid w:val="00C05660"/>
    <w:rsid w:val="00C1225C"/>
    <w:rsid w:val="00C14214"/>
    <w:rsid w:val="00C15837"/>
    <w:rsid w:val="00C15BFF"/>
    <w:rsid w:val="00C15DD2"/>
    <w:rsid w:val="00C17E2D"/>
    <w:rsid w:val="00C20C60"/>
    <w:rsid w:val="00C21D5F"/>
    <w:rsid w:val="00C27CA9"/>
    <w:rsid w:val="00C31D91"/>
    <w:rsid w:val="00C32675"/>
    <w:rsid w:val="00C36202"/>
    <w:rsid w:val="00C36403"/>
    <w:rsid w:val="00C37425"/>
    <w:rsid w:val="00C431F8"/>
    <w:rsid w:val="00C43CF9"/>
    <w:rsid w:val="00C43D81"/>
    <w:rsid w:val="00C447AF"/>
    <w:rsid w:val="00C44D43"/>
    <w:rsid w:val="00C45799"/>
    <w:rsid w:val="00C45FBA"/>
    <w:rsid w:val="00C52745"/>
    <w:rsid w:val="00C53FD6"/>
    <w:rsid w:val="00C54836"/>
    <w:rsid w:val="00C549EB"/>
    <w:rsid w:val="00C5562F"/>
    <w:rsid w:val="00C56F9B"/>
    <w:rsid w:val="00C60F3C"/>
    <w:rsid w:val="00C63E17"/>
    <w:rsid w:val="00C722D6"/>
    <w:rsid w:val="00C72431"/>
    <w:rsid w:val="00C72C8D"/>
    <w:rsid w:val="00C73490"/>
    <w:rsid w:val="00C7406A"/>
    <w:rsid w:val="00C76833"/>
    <w:rsid w:val="00C77870"/>
    <w:rsid w:val="00C877D7"/>
    <w:rsid w:val="00C878F9"/>
    <w:rsid w:val="00C91432"/>
    <w:rsid w:val="00C91A83"/>
    <w:rsid w:val="00C95C08"/>
    <w:rsid w:val="00CA5AF6"/>
    <w:rsid w:val="00CA77A2"/>
    <w:rsid w:val="00CB1311"/>
    <w:rsid w:val="00CB22D6"/>
    <w:rsid w:val="00CB2EF5"/>
    <w:rsid w:val="00CB376C"/>
    <w:rsid w:val="00CB5971"/>
    <w:rsid w:val="00CC33CF"/>
    <w:rsid w:val="00CC68D1"/>
    <w:rsid w:val="00CC6A22"/>
    <w:rsid w:val="00CD46C1"/>
    <w:rsid w:val="00CD54B4"/>
    <w:rsid w:val="00CD5B88"/>
    <w:rsid w:val="00CD7E6B"/>
    <w:rsid w:val="00CE16FC"/>
    <w:rsid w:val="00CE6C1E"/>
    <w:rsid w:val="00CF1E83"/>
    <w:rsid w:val="00CF4BB5"/>
    <w:rsid w:val="00CF5621"/>
    <w:rsid w:val="00CF6531"/>
    <w:rsid w:val="00CF7CF6"/>
    <w:rsid w:val="00D026EB"/>
    <w:rsid w:val="00D04707"/>
    <w:rsid w:val="00D07A9D"/>
    <w:rsid w:val="00D12878"/>
    <w:rsid w:val="00D14979"/>
    <w:rsid w:val="00D1545E"/>
    <w:rsid w:val="00D156EC"/>
    <w:rsid w:val="00D33979"/>
    <w:rsid w:val="00D35EC9"/>
    <w:rsid w:val="00D36A53"/>
    <w:rsid w:val="00D37943"/>
    <w:rsid w:val="00D37B05"/>
    <w:rsid w:val="00D43131"/>
    <w:rsid w:val="00D52860"/>
    <w:rsid w:val="00D52C35"/>
    <w:rsid w:val="00D5303E"/>
    <w:rsid w:val="00D53A43"/>
    <w:rsid w:val="00D56892"/>
    <w:rsid w:val="00D57BFE"/>
    <w:rsid w:val="00D62C2F"/>
    <w:rsid w:val="00D64617"/>
    <w:rsid w:val="00D657E5"/>
    <w:rsid w:val="00D65B96"/>
    <w:rsid w:val="00D667A5"/>
    <w:rsid w:val="00D66BBC"/>
    <w:rsid w:val="00D67DC0"/>
    <w:rsid w:val="00D74DD6"/>
    <w:rsid w:val="00D80008"/>
    <w:rsid w:val="00D909C4"/>
    <w:rsid w:val="00D97B97"/>
    <w:rsid w:val="00DA3679"/>
    <w:rsid w:val="00DA3F19"/>
    <w:rsid w:val="00DB0B25"/>
    <w:rsid w:val="00DB1F7F"/>
    <w:rsid w:val="00DB265F"/>
    <w:rsid w:val="00DB3CBA"/>
    <w:rsid w:val="00DB5284"/>
    <w:rsid w:val="00DB6F0B"/>
    <w:rsid w:val="00DB7BEC"/>
    <w:rsid w:val="00DB7D7A"/>
    <w:rsid w:val="00DB7E15"/>
    <w:rsid w:val="00DC2139"/>
    <w:rsid w:val="00DC2236"/>
    <w:rsid w:val="00DC3020"/>
    <w:rsid w:val="00DC4E95"/>
    <w:rsid w:val="00DC6D66"/>
    <w:rsid w:val="00DC7EFA"/>
    <w:rsid w:val="00DD0098"/>
    <w:rsid w:val="00DD1C41"/>
    <w:rsid w:val="00DD35D7"/>
    <w:rsid w:val="00DD48C8"/>
    <w:rsid w:val="00DD56F2"/>
    <w:rsid w:val="00DE0918"/>
    <w:rsid w:val="00DE3134"/>
    <w:rsid w:val="00DE3483"/>
    <w:rsid w:val="00DE3B7C"/>
    <w:rsid w:val="00DE607F"/>
    <w:rsid w:val="00DE644C"/>
    <w:rsid w:val="00DE7387"/>
    <w:rsid w:val="00DF62F2"/>
    <w:rsid w:val="00DF7FFE"/>
    <w:rsid w:val="00E00DC7"/>
    <w:rsid w:val="00E03618"/>
    <w:rsid w:val="00E052C8"/>
    <w:rsid w:val="00E05C8C"/>
    <w:rsid w:val="00E07A02"/>
    <w:rsid w:val="00E114E1"/>
    <w:rsid w:val="00E121AC"/>
    <w:rsid w:val="00E14E05"/>
    <w:rsid w:val="00E15AD3"/>
    <w:rsid w:val="00E211B6"/>
    <w:rsid w:val="00E21358"/>
    <w:rsid w:val="00E22A13"/>
    <w:rsid w:val="00E22A7A"/>
    <w:rsid w:val="00E24026"/>
    <w:rsid w:val="00E2781B"/>
    <w:rsid w:val="00E337B8"/>
    <w:rsid w:val="00E3487E"/>
    <w:rsid w:val="00E40758"/>
    <w:rsid w:val="00E4246C"/>
    <w:rsid w:val="00E43447"/>
    <w:rsid w:val="00E43C10"/>
    <w:rsid w:val="00E4545F"/>
    <w:rsid w:val="00E478A0"/>
    <w:rsid w:val="00E51713"/>
    <w:rsid w:val="00E552B8"/>
    <w:rsid w:val="00E55496"/>
    <w:rsid w:val="00E6155E"/>
    <w:rsid w:val="00E62EF7"/>
    <w:rsid w:val="00E63576"/>
    <w:rsid w:val="00E63CD3"/>
    <w:rsid w:val="00E6411F"/>
    <w:rsid w:val="00E65651"/>
    <w:rsid w:val="00E663A4"/>
    <w:rsid w:val="00E71C66"/>
    <w:rsid w:val="00E748E3"/>
    <w:rsid w:val="00E75BD8"/>
    <w:rsid w:val="00E7684E"/>
    <w:rsid w:val="00E90AE5"/>
    <w:rsid w:val="00E92D03"/>
    <w:rsid w:val="00E94682"/>
    <w:rsid w:val="00EA158C"/>
    <w:rsid w:val="00EA4A36"/>
    <w:rsid w:val="00EA603C"/>
    <w:rsid w:val="00EA650F"/>
    <w:rsid w:val="00EA7EE6"/>
    <w:rsid w:val="00EB0061"/>
    <w:rsid w:val="00EB0531"/>
    <w:rsid w:val="00EC0132"/>
    <w:rsid w:val="00EC2F66"/>
    <w:rsid w:val="00EC331F"/>
    <w:rsid w:val="00EC3A19"/>
    <w:rsid w:val="00EC48E7"/>
    <w:rsid w:val="00ED13C7"/>
    <w:rsid w:val="00EE092C"/>
    <w:rsid w:val="00EE20F2"/>
    <w:rsid w:val="00EE25C7"/>
    <w:rsid w:val="00EE511E"/>
    <w:rsid w:val="00EE6DE2"/>
    <w:rsid w:val="00EF4E0B"/>
    <w:rsid w:val="00EF51AA"/>
    <w:rsid w:val="00EF67C3"/>
    <w:rsid w:val="00F02665"/>
    <w:rsid w:val="00F0294E"/>
    <w:rsid w:val="00F03495"/>
    <w:rsid w:val="00F07CF6"/>
    <w:rsid w:val="00F11EE8"/>
    <w:rsid w:val="00F21555"/>
    <w:rsid w:val="00F2318D"/>
    <w:rsid w:val="00F25255"/>
    <w:rsid w:val="00F26C13"/>
    <w:rsid w:val="00F27D9A"/>
    <w:rsid w:val="00F31177"/>
    <w:rsid w:val="00F353C4"/>
    <w:rsid w:val="00F357E6"/>
    <w:rsid w:val="00F45597"/>
    <w:rsid w:val="00F47E10"/>
    <w:rsid w:val="00F51FFA"/>
    <w:rsid w:val="00F53449"/>
    <w:rsid w:val="00F53834"/>
    <w:rsid w:val="00F5647C"/>
    <w:rsid w:val="00F578F5"/>
    <w:rsid w:val="00F64314"/>
    <w:rsid w:val="00F6442C"/>
    <w:rsid w:val="00F702D5"/>
    <w:rsid w:val="00F7150B"/>
    <w:rsid w:val="00F74FA2"/>
    <w:rsid w:val="00F75081"/>
    <w:rsid w:val="00F75741"/>
    <w:rsid w:val="00F84896"/>
    <w:rsid w:val="00F8689C"/>
    <w:rsid w:val="00F87A90"/>
    <w:rsid w:val="00F91438"/>
    <w:rsid w:val="00F949C9"/>
    <w:rsid w:val="00F96158"/>
    <w:rsid w:val="00F964C7"/>
    <w:rsid w:val="00F97496"/>
    <w:rsid w:val="00F9786E"/>
    <w:rsid w:val="00FA0092"/>
    <w:rsid w:val="00FA11A0"/>
    <w:rsid w:val="00FA11B4"/>
    <w:rsid w:val="00FA202F"/>
    <w:rsid w:val="00FA508F"/>
    <w:rsid w:val="00FA65AD"/>
    <w:rsid w:val="00FA72A4"/>
    <w:rsid w:val="00FB1368"/>
    <w:rsid w:val="00FB1B43"/>
    <w:rsid w:val="00FB20BB"/>
    <w:rsid w:val="00FB4798"/>
    <w:rsid w:val="00FB73EA"/>
    <w:rsid w:val="00FC2E4C"/>
    <w:rsid w:val="00FC3617"/>
    <w:rsid w:val="00FC3EE6"/>
    <w:rsid w:val="00FC4D29"/>
    <w:rsid w:val="00FC75A8"/>
    <w:rsid w:val="00FD5E15"/>
    <w:rsid w:val="00FE3BDC"/>
    <w:rsid w:val="00FE5EAF"/>
    <w:rsid w:val="00FE7739"/>
    <w:rsid w:val="00FF279A"/>
    <w:rsid w:val="00FF3744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exact"/>
      <w:jc w:val="both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pPr>
      <w:keepNext/>
      <w:spacing w:before="240" w:after="60" w:line="360" w:lineRule="exact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120"/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pPr>
      <w:keepNext/>
      <w:spacing w:before="120" w:after="120"/>
      <w:outlineLvl w:val="2"/>
    </w:pPr>
    <w:rPr>
      <w:sz w:val="20"/>
    </w:rPr>
  </w:style>
  <w:style w:type="paragraph" w:styleId="Overskrift4">
    <w:name w:val="heading 4"/>
    <w:basedOn w:val="Normal"/>
    <w:next w:val="Normal"/>
    <w:qFormat/>
    <w:pPr>
      <w:keepNext/>
      <w:spacing w:before="120" w:after="120"/>
      <w:outlineLvl w:val="3"/>
    </w:pPr>
  </w:style>
  <w:style w:type="paragraph" w:styleId="Overskrift5">
    <w:name w:val="heading 5"/>
    <w:basedOn w:val="Normal"/>
    <w:next w:val="Normal"/>
    <w:qFormat/>
    <w:pPr>
      <w:spacing w:before="120" w:after="120"/>
      <w:outlineLvl w:val="4"/>
    </w:pPr>
    <w:rPr>
      <w:i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Pr>
      <w:sz w:val="10"/>
    </w:rPr>
  </w:style>
  <w:style w:type="paragraph" w:styleId="Almindeligtekst">
    <w:name w:val="Plain Text"/>
    <w:basedOn w:val="Normal"/>
  </w:style>
  <w:style w:type="paragraph" w:styleId="Billedtekst">
    <w:name w:val="caption"/>
    <w:basedOn w:val="Normal"/>
    <w:next w:val="Normal"/>
    <w:qFormat/>
    <w:pPr>
      <w:spacing w:before="60" w:after="60"/>
    </w:pPr>
    <w:rPr>
      <w:b/>
    </w:rPr>
  </w:style>
  <w:style w:type="paragraph" w:styleId="Brevhoved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customStyle="1" w:styleId="Brevtitel">
    <w:name w:val="Brevtitel"/>
    <w:basedOn w:val="Normal"/>
    <w:next w:val="Normal"/>
    <w:rPr>
      <w:b/>
    </w:rPr>
  </w:style>
  <w:style w:type="paragraph" w:styleId="Brdtekst">
    <w:name w:val="Body Text"/>
    <w:basedOn w:val="Normal"/>
    <w:pPr>
      <w:spacing w:before="60" w:after="60"/>
    </w:pPr>
  </w:style>
  <w:style w:type="paragraph" w:styleId="Brdtekst-frstelinjeindrykning1">
    <w:name w:val="Body Text First Indent"/>
    <w:basedOn w:val="Brdtekst"/>
    <w:pPr>
      <w:ind w:firstLine="210"/>
    </w:pPr>
  </w:style>
  <w:style w:type="paragraph" w:styleId="Brdtekstindrykning">
    <w:name w:val="Body Text Indent"/>
    <w:basedOn w:val="Normal"/>
    <w:pPr>
      <w:spacing w:before="60" w:after="60"/>
      <w:ind w:left="284"/>
    </w:pPr>
  </w:style>
  <w:style w:type="paragraph" w:styleId="Brdtekst-frstelinjeindrykning2">
    <w:name w:val="Body Text First Indent 2"/>
    <w:basedOn w:val="Brdtekstindrykning"/>
    <w:pPr>
      <w:ind w:firstLine="210"/>
    </w:pPr>
  </w:style>
  <w:style w:type="paragraph" w:styleId="Brdtekst2">
    <w:name w:val="Body Text 2"/>
    <w:basedOn w:val="Normal"/>
    <w:pPr>
      <w:spacing w:before="60" w:after="60"/>
    </w:pPr>
  </w:style>
  <w:style w:type="paragraph" w:styleId="Brdtekst3">
    <w:name w:val="Body Text 3"/>
    <w:basedOn w:val="Normal"/>
    <w:pPr>
      <w:spacing w:before="60" w:after="60"/>
    </w:pPr>
  </w:style>
  <w:style w:type="paragraph" w:styleId="Brdtekstindrykning2">
    <w:name w:val="Body Text Indent 2"/>
    <w:basedOn w:val="Normal"/>
    <w:pPr>
      <w:spacing w:before="60" w:after="60"/>
      <w:ind w:left="284"/>
    </w:pPr>
  </w:style>
  <w:style w:type="paragraph" w:styleId="Brdtekstindrykning3">
    <w:name w:val="Body Text Indent 3"/>
    <w:basedOn w:val="Normal"/>
    <w:pPr>
      <w:spacing w:before="60" w:after="60"/>
      <w:ind w:left="284"/>
    </w:pPr>
  </w:style>
  <w:style w:type="paragraph" w:styleId="Citatoverskrift">
    <w:name w:val="toa heading"/>
    <w:basedOn w:val="Normal"/>
    <w:next w:val="Normal"/>
    <w:semiHidden/>
    <w:pPr>
      <w:spacing w:before="60" w:after="60"/>
    </w:pPr>
    <w:rPr>
      <w:b/>
    </w:rPr>
  </w:style>
  <w:style w:type="paragraph" w:styleId="Dokumentoversigt">
    <w:name w:val="Document Map"/>
    <w:basedOn w:val="Normal"/>
    <w:semiHidden/>
    <w:pPr>
      <w:shd w:val="clear" w:color="auto" w:fill="000080"/>
      <w:spacing w:before="60" w:after="60"/>
    </w:pPr>
  </w:style>
  <w:style w:type="character" w:styleId="Fodnotehenvisning">
    <w:name w:val="footnote reference"/>
    <w:semiHidden/>
    <w:rPr>
      <w:rFonts w:ascii="Verdana" w:hAnsi="Verdana"/>
      <w:sz w:val="18"/>
      <w:vertAlign w:val="superscript"/>
    </w:rPr>
  </w:style>
  <w:style w:type="paragraph" w:styleId="Fodnotetekst">
    <w:name w:val="footnote text"/>
    <w:basedOn w:val="Normal"/>
    <w:semiHidden/>
  </w:style>
  <w:style w:type="character" w:styleId="BesgtHyperlink">
    <w:name w:val="FollowedHyperlink"/>
    <w:rPr>
      <w:rFonts w:ascii="Verdana" w:hAnsi="Verdana"/>
      <w:color w:val="800080"/>
      <w:sz w:val="18"/>
      <w:u w:val="single"/>
    </w:rPr>
  </w:style>
  <w:style w:type="character" w:styleId="Fremhv">
    <w:name w:val="Emphasis"/>
    <w:qFormat/>
    <w:rPr>
      <w:rFonts w:ascii="Verdana" w:hAnsi="Verdana"/>
      <w:sz w:val="18"/>
    </w:rPr>
  </w:style>
  <w:style w:type="character" w:styleId="Hyperlink">
    <w:name w:val="Hyperlink"/>
    <w:rPr>
      <w:rFonts w:ascii="Verdana" w:hAnsi="Verdana"/>
      <w:color w:val="0000FF"/>
      <w:sz w:val="18"/>
      <w:u w:val="single"/>
    </w:rPr>
  </w:style>
  <w:style w:type="paragraph" w:styleId="Indeks1">
    <w:name w:val="index 1"/>
    <w:basedOn w:val="Normal"/>
    <w:next w:val="Normal"/>
    <w:semiHidden/>
    <w:pPr>
      <w:ind w:left="180" w:hanging="180"/>
    </w:pPr>
  </w:style>
  <w:style w:type="paragraph" w:styleId="Indeksoverskrift">
    <w:name w:val="index heading"/>
    <w:basedOn w:val="Normal"/>
    <w:next w:val="Indeks1"/>
    <w:semiHidden/>
    <w:rPr>
      <w:b/>
    </w:rPr>
  </w:style>
  <w:style w:type="paragraph" w:styleId="Indholdsfortegnelse1">
    <w:name w:val="toc 1"/>
    <w:basedOn w:val="Normal"/>
    <w:next w:val="Normal"/>
    <w:semiHidden/>
    <w:pPr>
      <w:pBdr>
        <w:bottom w:val="single" w:sz="4" w:space="1" w:color="808080"/>
      </w:pBdr>
      <w:spacing w:before="60" w:after="60"/>
    </w:pPr>
    <w:rPr>
      <w:b/>
    </w:rPr>
  </w:style>
  <w:style w:type="paragraph" w:styleId="Indholdsfortegnelse2">
    <w:name w:val="toc 2"/>
    <w:basedOn w:val="Indholdsfortegnelse1"/>
    <w:next w:val="Normal"/>
    <w:semiHidden/>
    <w:pPr>
      <w:ind w:left="425"/>
    </w:pPr>
    <w:rPr>
      <w:b w:val="0"/>
    </w:rPr>
  </w:style>
  <w:style w:type="paragraph" w:styleId="Indholdsfortegnelse3">
    <w:name w:val="toc 3"/>
    <w:basedOn w:val="Indholdsfortegnelse2"/>
    <w:next w:val="Normal"/>
    <w:semiHidden/>
    <w:pPr>
      <w:ind w:left="851"/>
    </w:pPr>
  </w:style>
  <w:style w:type="paragraph" w:styleId="Indholdsfortegnelse4">
    <w:name w:val="toc 4"/>
    <w:basedOn w:val="Indholdsfortegnelse3"/>
    <w:next w:val="Normal"/>
    <w:semiHidden/>
    <w:pPr>
      <w:ind w:left="1276"/>
    </w:pPr>
  </w:style>
  <w:style w:type="paragraph" w:styleId="Indholdsfortegnelse5">
    <w:name w:val="toc 5"/>
    <w:basedOn w:val="Indholdsfortegnelse4"/>
    <w:next w:val="Normal"/>
    <w:autoRedefine/>
    <w:semiHidden/>
    <w:pPr>
      <w:ind w:left="1701"/>
    </w:pPr>
  </w:style>
  <w:style w:type="character" w:styleId="Kommentarhenvisning">
    <w:name w:val="annotation reference"/>
    <w:semiHidden/>
    <w:rPr>
      <w:rFonts w:ascii="Verdana" w:hAnsi="Verdana"/>
      <w:sz w:val="16"/>
    </w:rPr>
  </w:style>
  <w:style w:type="paragraph" w:styleId="Kommentartekst">
    <w:name w:val="annotation text"/>
    <w:basedOn w:val="Normal"/>
    <w:link w:val="KommentartekstTegn"/>
    <w:semiHidden/>
  </w:style>
  <w:style w:type="character" w:styleId="Linjenummer">
    <w:name w:val="line number"/>
    <w:rPr>
      <w:rFonts w:ascii="Verdana" w:hAnsi="Verdana"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spacing w:before="60" w:after="60"/>
      <w:ind w:left="2880"/>
    </w:pPr>
  </w:style>
  <w:style w:type="paragraph" w:customStyle="1" w:styleId="Normalpunktopstilling1">
    <w:name w:val="Normal punktopstilling 1"/>
    <w:basedOn w:val="Normal"/>
    <w:pPr>
      <w:numPr>
        <w:numId w:val="1"/>
      </w:numPr>
    </w:pPr>
  </w:style>
  <w:style w:type="paragraph" w:customStyle="1" w:styleId="Normalpunktopstilling2">
    <w:name w:val="Normal punktopstilling 2"/>
    <w:basedOn w:val="Normalpunktopstilling1"/>
    <w:pPr>
      <w:numPr>
        <w:numId w:val="2"/>
      </w:numPr>
      <w:ind w:left="680"/>
    </w:pPr>
  </w:style>
  <w:style w:type="paragraph" w:styleId="Opstilling">
    <w:name w:val="List"/>
    <w:basedOn w:val="Normal"/>
    <w:pPr>
      <w:spacing w:before="60" w:after="60"/>
      <w:ind w:left="284" w:hanging="284"/>
    </w:pPr>
  </w:style>
  <w:style w:type="paragraph" w:styleId="Opstilling-forts">
    <w:name w:val="List Continue"/>
    <w:basedOn w:val="Normal"/>
    <w:pPr>
      <w:spacing w:before="60" w:after="60"/>
      <w:ind w:left="284"/>
    </w:pPr>
  </w:style>
  <w:style w:type="paragraph" w:styleId="Opstilling-forts2">
    <w:name w:val="List Continue 2"/>
    <w:basedOn w:val="Normal"/>
    <w:pPr>
      <w:spacing w:before="60" w:after="60"/>
      <w:ind w:left="567"/>
    </w:pPr>
  </w:style>
  <w:style w:type="paragraph" w:styleId="Opstilling-forts3">
    <w:name w:val="List Continue 3"/>
    <w:basedOn w:val="Normal"/>
    <w:pPr>
      <w:spacing w:before="60" w:after="60"/>
      <w:ind w:left="851"/>
    </w:pPr>
  </w:style>
  <w:style w:type="paragraph" w:styleId="Opstilling-forts4">
    <w:name w:val="List Continue 4"/>
    <w:basedOn w:val="Normal"/>
    <w:pPr>
      <w:spacing w:before="60" w:after="60"/>
      <w:ind w:left="1134"/>
    </w:pPr>
  </w:style>
  <w:style w:type="paragraph" w:styleId="Opstilling-forts5">
    <w:name w:val="List Continue 5"/>
    <w:basedOn w:val="Normal"/>
    <w:pPr>
      <w:spacing w:before="60" w:after="60"/>
      <w:ind w:left="1418"/>
    </w:pPr>
  </w:style>
  <w:style w:type="paragraph" w:styleId="Opstilling-punkttegn">
    <w:name w:val="List Bullet"/>
    <w:basedOn w:val="Normal"/>
    <w:pPr>
      <w:numPr>
        <w:numId w:val="3"/>
      </w:numPr>
      <w:spacing w:before="60" w:after="60"/>
    </w:pPr>
  </w:style>
  <w:style w:type="paragraph" w:styleId="Opstilling-punkttegn2">
    <w:name w:val="List Bullet 2"/>
    <w:basedOn w:val="Normal"/>
    <w:pPr>
      <w:numPr>
        <w:numId w:val="4"/>
      </w:numPr>
      <w:spacing w:before="60" w:after="60"/>
      <w:ind w:left="641" w:hanging="357"/>
    </w:pPr>
  </w:style>
  <w:style w:type="paragraph" w:styleId="Opstilling-punkttegn3">
    <w:name w:val="List Bullet 3"/>
    <w:basedOn w:val="Normal"/>
    <w:pPr>
      <w:numPr>
        <w:numId w:val="5"/>
      </w:numPr>
      <w:spacing w:before="60" w:after="60"/>
      <w:ind w:left="924" w:hanging="357"/>
    </w:pPr>
  </w:style>
  <w:style w:type="paragraph" w:styleId="Opstilling-punkttegn4">
    <w:name w:val="List Bullet 4"/>
    <w:basedOn w:val="Normal"/>
    <w:pPr>
      <w:numPr>
        <w:numId w:val="6"/>
      </w:numPr>
      <w:spacing w:before="60" w:after="60"/>
      <w:ind w:left="1208" w:hanging="357"/>
    </w:pPr>
  </w:style>
  <w:style w:type="paragraph" w:styleId="Opstilling-punkttegn5">
    <w:name w:val="List Bullet 5"/>
    <w:basedOn w:val="Normal"/>
    <w:pPr>
      <w:numPr>
        <w:numId w:val="7"/>
      </w:numPr>
      <w:spacing w:before="60" w:after="60"/>
      <w:ind w:left="1491" w:hanging="357"/>
    </w:pPr>
  </w:style>
  <w:style w:type="paragraph" w:styleId="Opstilling-talellerbogst">
    <w:name w:val="List Number"/>
    <w:basedOn w:val="Normal"/>
    <w:pPr>
      <w:numPr>
        <w:numId w:val="8"/>
      </w:numPr>
      <w:spacing w:before="60" w:after="60"/>
      <w:ind w:left="357" w:hanging="357"/>
    </w:pPr>
  </w:style>
  <w:style w:type="paragraph" w:styleId="Opstilling-talellerbogst2">
    <w:name w:val="List Number 2"/>
    <w:basedOn w:val="Normal"/>
    <w:pPr>
      <w:numPr>
        <w:numId w:val="9"/>
      </w:numPr>
      <w:spacing w:before="60" w:after="60"/>
      <w:ind w:left="641" w:hanging="357"/>
    </w:pPr>
  </w:style>
  <w:style w:type="paragraph" w:styleId="Opstilling-talellerbogst3">
    <w:name w:val="List Number 3"/>
    <w:basedOn w:val="Normal"/>
    <w:pPr>
      <w:numPr>
        <w:numId w:val="10"/>
      </w:numPr>
      <w:spacing w:before="60" w:after="60"/>
      <w:ind w:left="924" w:hanging="357"/>
    </w:pPr>
  </w:style>
  <w:style w:type="paragraph" w:styleId="Opstilling-talellerbogst4">
    <w:name w:val="List Number 4"/>
    <w:basedOn w:val="Normal"/>
    <w:pPr>
      <w:numPr>
        <w:numId w:val="11"/>
      </w:numPr>
      <w:spacing w:before="60" w:after="60"/>
      <w:ind w:left="1208" w:hanging="357"/>
    </w:pPr>
  </w:style>
  <w:style w:type="paragraph" w:styleId="Opstilling-talellerbogst5">
    <w:name w:val="List Number 5"/>
    <w:basedOn w:val="Normal"/>
    <w:pPr>
      <w:numPr>
        <w:numId w:val="12"/>
      </w:numPr>
      <w:spacing w:before="60" w:after="60"/>
      <w:ind w:left="1491" w:hanging="357"/>
    </w:p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before="60" w:after="60" w:line="360" w:lineRule="auto"/>
    </w:pPr>
    <w:rPr>
      <w:color w:val="808080"/>
      <w:sz w:val="12"/>
    </w:rPr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character" w:styleId="Sidetal">
    <w:name w:val="page number"/>
    <w:rPr>
      <w:rFonts w:ascii="Verdana" w:hAnsi="Verdana"/>
      <w:color w:val="808080"/>
      <w:sz w:val="12"/>
    </w:rPr>
  </w:style>
  <w:style w:type="character" w:styleId="Slutnotehenvisning">
    <w:name w:val="endnote reference"/>
    <w:semiHidden/>
    <w:rPr>
      <w:rFonts w:ascii="Verdana" w:hAnsi="Verdana"/>
      <w:sz w:val="18"/>
      <w:vertAlign w:val="superscript"/>
    </w:rPr>
  </w:style>
  <w:style w:type="paragraph" w:styleId="Slutnotetekst">
    <w:name w:val="endnote text"/>
    <w:basedOn w:val="Normal"/>
    <w:semiHidden/>
  </w:style>
  <w:style w:type="character" w:styleId="Strk">
    <w:name w:val="Strong"/>
    <w:qFormat/>
    <w:rPr>
      <w:rFonts w:ascii="Verdana" w:hAnsi="Verdana"/>
      <w:b/>
      <w:sz w:val="18"/>
    </w:rPr>
  </w:style>
  <w:style w:type="paragraph" w:customStyle="1" w:styleId="Tabelhoved">
    <w:name w:val="Tabel hoved"/>
    <w:basedOn w:val="Normal"/>
    <w:next w:val="Normal"/>
    <w:pPr>
      <w:spacing w:before="60" w:after="60" w:line="280" w:lineRule="exact"/>
      <w:jc w:val="left"/>
    </w:pPr>
    <w:rPr>
      <w:b/>
      <w:sz w:val="16"/>
    </w:rPr>
  </w:style>
  <w:style w:type="paragraph" w:customStyle="1" w:styleId="Tabelnormal">
    <w:name w:val="Tabel normal"/>
    <w:basedOn w:val="Tabelhoved"/>
    <w:pPr>
      <w:ind w:right="113"/>
      <w:jc w:val="both"/>
    </w:pPr>
    <w:rPr>
      <w:b w:val="0"/>
    </w:rPr>
  </w:style>
  <w:style w:type="paragraph" w:customStyle="1" w:styleId="Tabelpunktopstilling">
    <w:name w:val="Tabel punktopstilling"/>
    <w:basedOn w:val="Tabelnormal"/>
    <w:pPr>
      <w:numPr>
        <w:numId w:val="13"/>
      </w:numPr>
    </w:pPr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44"/>
    </w:rPr>
  </w:style>
  <w:style w:type="paragraph" w:customStyle="1" w:styleId="Titel1">
    <w:name w:val="Titel 1"/>
    <w:basedOn w:val="Normal"/>
    <w:next w:val="Normal"/>
    <w:pPr>
      <w:pBdr>
        <w:bottom w:val="single" w:sz="4" w:space="1" w:color="808080"/>
      </w:pBdr>
      <w:spacing w:before="240" w:after="240" w:line="240" w:lineRule="auto"/>
      <w:jc w:val="left"/>
    </w:pPr>
    <w:rPr>
      <w:b/>
      <w:sz w:val="44"/>
    </w:rPr>
  </w:style>
  <w:style w:type="paragraph" w:customStyle="1" w:styleId="Titel2">
    <w:name w:val="Titel 2"/>
    <w:basedOn w:val="Titel1"/>
    <w:next w:val="Normal"/>
    <w:pPr>
      <w:pBdr>
        <w:bottom w:val="none" w:sz="0" w:space="0" w:color="auto"/>
      </w:pBdr>
    </w:pPr>
    <w:rPr>
      <w:sz w:val="28"/>
    </w:rPr>
  </w:style>
  <w:style w:type="paragraph" w:customStyle="1" w:styleId="Titel3">
    <w:name w:val="Titel 3"/>
    <w:basedOn w:val="Titel2"/>
    <w:next w:val="Normal"/>
    <w:pPr>
      <w:spacing w:before="120" w:after="120"/>
    </w:pPr>
    <w:rPr>
      <w:b w:val="0"/>
      <w:sz w:val="22"/>
    </w:rPr>
  </w:style>
  <w:style w:type="paragraph" w:styleId="Undertitel">
    <w:name w:val="Subtitle"/>
    <w:basedOn w:val="Normal"/>
    <w:qFormat/>
    <w:pPr>
      <w:spacing w:after="60"/>
      <w:jc w:val="center"/>
      <w:outlineLvl w:val="1"/>
    </w:pPr>
  </w:style>
  <w:style w:type="paragraph" w:customStyle="1" w:styleId="SagsdataPFA">
    <w:name w:val="Sagsdata PFA"/>
    <w:basedOn w:val="Sagsdata"/>
    <w:pPr>
      <w:jc w:val="right"/>
    </w:pPr>
  </w:style>
  <w:style w:type="paragraph" w:styleId="Overskrift">
    <w:name w:val="TOC Heading"/>
    <w:basedOn w:val="Normal"/>
    <w:qFormat/>
    <w:rPr>
      <w:b/>
    </w:rPr>
  </w:style>
  <w:style w:type="paragraph" w:customStyle="1" w:styleId="Sagsdata">
    <w:name w:val="Sagsdata"/>
    <w:basedOn w:val="Normal"/>
    <w:rPr>
      <w:sz w:val="10"/>
    </w:rPr>
  </w:style>
  <w:style w:type="paragraph" w:customStyle="1" w:styleId="TableHeading">
    <w:name w:val="Table Heading"/>
    <w:basedOn w:val="Normal"/>
    <w:pPr>
      <w:tabs>
        <w:tab w:val="left" w:pos="426"/>
        <w:tab w:val="left" w:pos="567"/>
        <w:tab w:val="left" w:pos="3969"/>
        <w:tab w:val="left" w:pos="9072"/>
      </w:tabs>
      <w:spacing w:after="240" w:line="240" w:lineRule="auto"/>
      <w:jc w:val="left"/>
    </w:pPr>
    <w:rPr>
      <w:b/>
    </w:rPr>
  </w:style>
  <w:style w:type="paragraph" w:styleId="Markeringsbobletekst">
    <w:name w:val="Balloon Text"/>
    <w:basedOn w:val="Normal"/>
    <w:semiHidden/>
    <w:rsid w:val="00B84E01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297809"/>
    <w:rPr>
      <w:b/>
      <w:bCs/>
      <w:sz w:val="20"/>
    </w:rPr>
  </w:style>
  <w:style w:type="character" w:customStyle="1" w:styleId="KommentartekstTegn">
    <w:name w:val="Kommentartekst Tegn"/>
    <w:link w:val="Kommentartekst"/>
    <w:semiHidden/>
    <w:rsid w:val="00297809"/>
    <w:rPr>
      <w:rFonts w:ascii="Verdana" w:hAnsi="Verdana"/>
      <w:sz w:val="18"/>
    </w:rPr>
  </w:style>
  <w:style w:type="character" w:customStyle="1" w:styleId="KommentaremneTegn">
    <w:name w:val="Kommentaremne Tegn"/>
    <w:link w:val="Kommentaremne"/>
    <w:rsid w:val="00297809"/>
    <w:rPr>
      <w:rFonts w:ascii="Verdana" w:hAnsi="Verdana"/>
      <w:b/>
      <w:bCs/>
      <w:sz w:val="18"/>
    </w:rPr>
  </w:style>
  <w:style w:type="paragraph" w:styleId="Listeafsnit">
    <w:name w:val="List Paragraph"/>
    <w:basedOn w:val="Normal"/>
    <w:uiPriority w:val="34"/>
    <w:qFormat/>
    <w:rsid w:val="00991E59"/>
    <w:pPr>
      <w:ind w:left="720"/>
      <w:contextualSpacing/>
    </w:pPr>
  </w:style>
  <w:style w:type="table" w:styleId="Tabel-Gitter">
    <w:name w:val="Table Grid"/>
    <w:basedOn w:val="Tabel-Normal"/>
    <w:rsid w:val="00E45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300" w:lineRule="exact"/>
      <w:jc w:val="both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pPr>
      <w:keepNext/>
      <w:spacing w:before="240" w:after="60" w:line="360" w:lineRule="exact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120"/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pPr>
      <w:keepNext/>
      <w:spacing w:before="120" w:after="120"/>
      <w:outlineLvl w:val="2"/>
    </w:pPr>
    <w:rPr>
      <w:sz w:val="20"/>
    </w:rPr>
  </w:style>
  <w:style w:type="paragraph" w:styleId="Overskrift4">
    <w:name w:val="heading 4"/>
    <w:basedOn w:val="Normal"/>
    <w:next w:val="Normal"/>
    <w:qFormat/>
    <w:pPr>
      <w:keepNext/>
      <w:spacing w:before="120" w:after="120"/>
      <w:outlineLvl w:val="3"/>
    </w:pPr>
  </w:style>
  <w:style w:type="paragraph" w:styleId="Overskrift5">
    <w:name w:val="heading 5"/>
    <w:basedOn w:val="Normal"/>
    <w:next w:val="Normal"/>
    <w:qFormat/>
    <w:pPr>
      <w:spacing w:before="120" w:after="120"/>
      <w:outlineLvl w:val="4"/>
    </w:pPr>
    <w:rPr>
      <w:i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Pr>
      <w:sz w:val="10"/>
    </w:rPr>
  </w:style>
  <w:style w:type="paragraph" w:styleId="Almindeligtekst">
    <w:name w:val="Plain Text"/>
    <w:basedOn w:val="Normal"/>
  </w:style>
  <w:style w:type="paragraph" w:styleId="Billedtekst">
    <w:name w:val="caption"/>
    <w:basedOn w:val="Normal"/>
    <w:next w:val="Normal"/>
    <w:qFormat/>
    <w:pPr>
      <w:spacing w:before="60" w:after="60"/>
    </w:pPr>
    <w:rPr>
      <w:b/>
    </w:rPr>
  </w:style>
  <w:style w:type="paragraph" w:styleId="Brevhoved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customStyle="1" w:styleId="Brevtitel">
    <w:name w:val="Brevtitel"/>
    <w:basedOn w:val="Normal"/>
    <w:next w:val="Normal"/>
    <w:rPr>
      <w:b/>
    </w:rPr>
  </w:style>
  <w:style w:type="paragraph" w:styleId="Brdtekst">
    <w:name w:val="Body Text"/>
    <w:basedOn w:val="Normal"/>
    <w:pPr>
      <w:spacing w:before="60" w:after="60"/>
    </w:pPr>
  </w:style>
  <w:style w:type="paragraph" w:styleId="Brdtekst-frstelinjeindrykning1">
    <w:name w:val="Body Text First Indent"/>
    <w:basedOn w:val="Brdtekst"/>
    <w:pPr>
      <w:ind w:firstLine="210"/>
    </w:pPr>
  </w:style>
  <w:style w:type="paragraph" w:styleId="Brdtekstindrykning">
    <w:name w:val="Body Text Indent"/>
    <w:basedOn w:val="Normal"/>
    <w:pPr>
      <w:spacing w:before="60" w:after="60"/>
      <w:ind w:left="284"/>
    </w:pPr>
  </w:style>
  <w:style w:type="paragraph" w:styleId="Brdtekst-frstelinjeindrykning2">
    <w:name w:val="Body Text First Indent 2"/>
    <w:basedOn w:val="Brdtekstindrykning"/>
    <w:pPr>
      <w:ind w:firstLine="210"/>
    </w:pPr>
  </w:style>
  <w:style w:type="paragraph" w:styleId="Brdtekst2">
    <w:name w:val="Body Text 2"/>
    <w:basedOn w:val="Normal"/>
    <w:pPr>
      <w:spacing w:before="60" w:after="60"/>
    </w:pPr>
  </w:style>
  <w:style w:type="paragraph" w:styleId="Brdtekst3">
    <w:name w:val="Body Text 3"/>
    <w:basedOn w:val="Normal"/>
    <w:pPr>
      <w:spacing w:before="60" w:after="60"/>
    </w:pPr>
  </w:style>
  <w:style w:type="paragraph" w:styleId="Brdtekstindrykning2">
    <w:name w:val="Body Text Indent 2"/>
    <w:basedOn w:val="Normal"/>
    <w:pPr>
      <w:spacing w:before="60" w:after="60"/>
      <w:ind w:left="284"/>
    </w:pPr>
  </w:style>
  <w:style w:type="paragraph" w:styleId="Brdtekstindrykning3">
    <w:name w:val="Body Text Indent 3"/>
    <w:basedOn w:val="Normal"/>
    <w:pPr>
      <w:spacing w:before="60" w:after="60"/>
      <w:ind w:left="284"/>
    </w:pPr>
  </w:style>
  <w:style w:type="paragraph" w:styleId="Citatoverskrift">
    <w:name w:val="toa heading"/>
    <w:basedOn w:val="Normal"/>
    <w:next w:val="Normal"/>
    <w:semiHidden/>
    <w:pPr>
      <w:spacing w:before="60" w:after="60"/>
    </w:pPr>
    <w:rPr>
      <w:b/>
    </w:rPr>
  </w:style>
  <w:style w:type="paragraph" w:styleId="Dokumentoversigt">
    <w:name w:val="Document Map"/>
    <w:basedOn w:val="Normal"/>
    <w:semiHidden/>
    <w:pPr>
      <w:shd w:val="clear" w:color="auto" w:fill="000080"/>
      <w:spacing w:before="60" w:after="60"/>
    </w:pPr>
  </w:style>
  <w:style w:type="character" w:styleId="Fodnotehenvisning">
    <w:name w:val="footnote reference"/>
    <w:semiHidden/>
    <w:rPr>
      <w:rFonts w:ascii="Verdana" w:hAnsi="Verdana"/>
      <w:sz w:val="18"/>
      <w:vertAlign w:val="superscript"/>
    </w:rPr>
  </w:style>
  <w:style w:type="paragraph" w:styleId="Fodnotetekst">
    <w:name w:val="footnote text"/>
    <w:basedOn w:val="Normal"/>
    <w:semiHidden/>
  </w:style>
  <w:style w:type="character" w:styleId="BesgtHyperlink">
    <w:name w:val="FollowedHyperlink"/>
    <w:rPr>
      <w:rFonts w:ascii="Verdana" w:hAnsi="Verdana"/>
      <w:color w:val="800080"/>
      <w:sz w:val="18"/>
      <w:u w:val="single"/>
    </w:rPr>
  </w:style>
  <w:style w:type="character" w:styleId="Fremhv">
    <w:name w:val="Emphasis"/>
    <w:qFormat/>
    <w:rPr>
      <w:rFonts w:ascii="Verdana" w:hAnsi="Verdana"/>
      <w:sz w:val="18"/>
    </w:rPr>
  </w:style>
  <w:style w:type="character" w:styleId="Hyperlink">
    <w:name w:val="Hyperlink"/>
    <w:rPr>
      <w:rFonts w:ascii="Verdana" w:hAnsi="Verdana"/>
      <w:color w:val="0000FF"/>
      <w:sz w:val="18"/>
      <w:u w:val="single"/>
    </w:rPr>
  </w:style>
  <w:style w:type="paragraph" w:styleId="Indeks1">
    <w:name w:val="index 1"/>
    <w:basedOn w:val="Normal"/>
    <w:next w:val="Normal"/>
    <w:semiHidden/>
    <w:pPr>
      <w:ind w:left="180" w:hanging="180"/>
    </w:pPr>
  </w:style>
  <w:style w:type="paragraph" w:styleId="Indeksoverskrift">
    <w:name w:val="index heading"/>
    <w:basedOn w:val="Normal"/>
    <w:next w:val="Indeks1"/>
    <w:semiHidden/>
    <w:rPr>
      <w:b/>
    </w:rPr>
  </w:style>
  <w:style w:type="paragraph" w:styleId="Indholdsfortegnelse1">
    <w:name w:val="toc 1"/>
    <w:basedOn w:val="Normal"/>
    <w:next w:val="Normal"/>
    <w:semiHidden/>
    <w:pPr>
      <w:pBdr>
        <w:bottom w:val="single" w:sz="4" w:space="1" w:color="808080"/>
      </w:pBdr>
      <w:spacing w:before="60" w:after="60"/>
    </w:pPr>
    <w:rPr>
      <w:b/>
    </w:rPr>
  </w:style>
  <w:style w:type="paragraph" w:styleId="Indholdsfortegnelse2">
    <w:name w:val="toc 2"/>
    <w:basedOn w:val="Indholdsfortegnelse1"/>
    <w:next w:val="Normal"/>
    <w:semiHidden/>
    <w:pPr>
      <w:ind w:left="425"/>
    </w:pPr>
    <w:rPr>
      <w:b w:val="0"/>
    </w:rPr>
  </w:style>
  <w:style w:type="paragraph" w:styleId="Indholdsfortegnelse3">
    <w:name w:val="toc 3"/>
    <w:basedOn w:val="Indholdsfortegnelse2"/>
    <w:next w:val="Normal"/>
    <w:semiHidden/>
    <w:pPr>
      <w:ind w:left="851"/>
    </w:pPr>
  </w:style>
  <w:style w:type="paragraph" w:styleId="Indholdsfortegnelse4">
    <w:name w:val="toc 4"/>
    <w:basedOn w:val="Indholdsfortegnelse3"/>
    <w:next w:val="Normal"/>
    <w:semiHidden/>
    <w:pPr>
      <w:ind w:left="1276"/>
    </w:pPr>
  </w:style>
  <w:style w:type="paragraph" w:styleId="Indholdsfortegnelse5">
    <w:name w:val="toc 5"/>
    <w:basedOn w:val="Indholdsfortegnelse4"/>
    <w:next w:val="Normal"/>
    <w:autoRedefine/>
    <w:semiHidden/>
    <w:pPr>
      <w:ind w:left="1701"/>
    </w:pPr>
  </w:style>
  <w:style w:type="character" w:styleId="Kommentarhenvisning">
    <w:name w:val="annotation reference"/>
    <w:semiHidden/>
    <w:rPr>
      <w:rFonts w:ascii="Verdana" w:hAnsi="Verdana"/>
      <w:sz w:val="16"/>
    </w:rPr>
  </w:style>
  <w:style w:type="paragraph" w:styleId="Kommentartekst">
    <w:name w:val="annotation text"/>
    <w:basedOn w:val="Normal"/>
    <w:link w:val="KommentartekstTegn"/>
    <w:semiHidden/>
  </w:style>
  <w:style w:type="character" w:styleId="Linjenummer">
    <w:name w:val="line number"/>
    <w:rPr>
      <w:rFonts w:ascii="Verdana" w:hAnsi="Verdana"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spacing w:before="60" w:after="60"/>
      <w:ind w:left="2880"/>
    </w:pPr>
  </w:style>
  <w:style w:type="paragraph" w:customStyle="1" w:styleId="Normalpunktopstilling1">
    <w:name w:val="Normal punktopstilling 1"/>
    <w:basedOn w:val="Normal"/>
    <w:pPr>
      <w:numPr>
        <w:numId w:val="1"/>
      </w:numPr>
    </w:pPr>
  </w:style>
  <w:style w:type="paragraph" w:customStyle="1" w:styleId="Normalpunktopstilling2">
    <w:name w:val="Normal punktopstilling 2"/>
    <w:basedOn w:val="Normalpunktopstilling1"/>
    <w:pPr>
      <w:numPr>
        <w:numId w:val="2"/>
      </w:numPr>
      <w:ind w:left="680"/>
    </w:pPr>
  </w:style>
  <w:style w:type="paragraph" w:styleId="Opstilling">
    <w:name w:val="List"/>
    <w:basedOn w:val="Normal"/>
    <w:pPr>
      <w:spacing w:before="60" w:after="60"/>
      <w:ind w:left="284" w:hanging="284"/>
    </w:pPr>
  </w:style>
  <w:style w:type="paragraph" w:styleId="Opstilling-forts">
    <w:name w:val="List Continue"/>
    <w:basedOn w:val="Normal"/>
    <w:pPr>
      <w:spacing w:before="60" w:after="60"/>
      <w:ind w:left="284"/>
    </w:pPr>
  </w:style>
  <w:style w:type="paragraph" w:styleId="Opstilling-forts2">
    <w:name w:val="List Continue 2"/>
    <w:basedOn w:val="Normal"/>
    <w:pPr>
      <w:spacing w:before="60" w:after="60"/>
      <w:ind w:left="567"/>
    </w:pPr>
  </w:style>
  <w:style w:type="paragraph" w:styleId="Opstilling-forts3">
    <w:name w:val="List Continue 3"/>
    <w:basedOn w:val="Normal"/>
    <w:pPr>
      <w:spacing w:before="60" w:after="60"/>
      <w:ind w:left="851"/>
    </w:pPr>
  </w:style>
  <w:style w:type="paragraph" w:styleId="Opstilling-forts4">
    <w:name w:val="List Continue 4"/>
    <w:basedOn w:val="Normal"/>
    <w:pPr>
      <w:spacing w:before="60" w:after="60"/>
      <w:ind w:left="1134"/>
    </w:pPr>
  </w:style>
  <w:style w:type="paragraph" w:styleId="Opstilling-forts5">
    <w:name w:val="List Continue 5"/>
    <w:basedOn w:val="Normal"/>
    <w:pPr>
      <w:spacing w:before="60" w:after="60"/>
      <w:ind w:left="1418"/>
    </w:pPr>
  </w:style>
  <w:style w:type="paragraph" w:styleId="Opstilling-punkttegn">
    <w:name w:val="List Bullet"/>
    <w:basedOn w:val="Normal"/>
    <w:pPr>
      <w:numPr>
        <w:numId w:val="3"/>
      </w:numPr>
      <w:spacing w:before="60" w:after="60"/>
    </w:pPr>
  </w:style>
  <w:style w:type="paragraph" w:styleId="Opstilling-punkttegn2">
    <w:name w:val="List Bullet 2"/>
    <w:basedOn w:val="Normal"/>
    <w:pPr>
      <w:numPr>
        <w:numId w:val="4"/>
      </w:numPr>
      <w:spacing w:before="60" w:after="60"/>
      <w:ind w:left="641" w:hanging="357"/>
    </w:pPr>
  </w:style>
  <w:style w:type="paragraph" w:styleId="Opstilling-punkttegn3">
    <w:name w:val="List Bullet 3"/>
    <w:basedOn w:val="Normal"/>
    <w:pPr>
      <w:numPr>
        <w:numId w:val="5"/>
      </w:numPr>
      <w:spacing w:before="60" w:after="60"/>
      <w:ind w:left="924" w:hanging="357"/>
    </w:pPr>
  </w:style>
  <w:style w:type="paragraph" w:styleId="Opstilling-punkttegn4">
    <w:name w:val="List Bullet 4"/>
    <w:basedOn w:val="Normal"/>
    <w:pPr>
      <w:numPr>
        <w:numId w:val="6"/>
      </w:numPr>
      <w:spacing w:before="60" w:after="60"/>
      <w:ind w:left="1208" w:hanging="357"/>
    </w:pPr>
  </w:style>
  <w:style w:type="paragraph" w:styleId="Opstilling-punkttegn5">
    <w:name w:val="List Bullet 5"/>
    <w:basedOn w:val="Normal"/>
    <w:pPr>
      <w:numPr>
        <w:numId w:val="7"/>
      </w:numPr>
      <w:spacing w:before="60" w:after="60"/>
      <w:ind w:left="1491" w:hanging="357"/>
    </w:pPr>
  </w:style>
  <w:style w:type="paragraph" w:styleId="Opstilling-talellerbogst">
    <w:name w:val="List Number"/>
    <w:basedOn w:val="Normal"/>
    <w:pPr>
      <w:numPr>
        <w:numId w:val="8"/>
      </w:numPr>
      <w:spacing w:before="60" w:after="60"/>
      <w:ind w:left="357" w:hanging="357"/>
    </w:pPr>
  </w:style>
  <w:style w:type="paragraph" w:styleId="Opstilling-talellerbogst2">
    <w:name w:val="List Number 2"/>
    <w:basedOn w:val="Normal"/>
    <w:pPr>
      <w:numPr>
        <w:numId w:val="9"/>
      </w:numPr>
      <w:spacing w:before="60" w:after="60"/>
      <w:ind w:left="641" w:hanging="357"/>
    </w:pPr>
  </w:style>
  <w:style w:type="paragraph" w:styleId="Opstilling-talellerbogst3">
    <w:name w:val="List Number 3"/>
    <w:basedOn w:val="Normal"/>
    <w:pPr>
      <w:numPr>
        <w:numId w:val="10"/>
      </w:numPr>
      <w:spacing w:before="60" w:after="60"/>
      <w:ind w:left="924" w:hanging="357"/>
    </w:pPr>
  </w:style>
  <w:style w:type="paragraph" w:styleId="Opstilling-talellerbogst4">
    <w:name w:val="List Number 4"/>
    <w:basedOn w:val="Normal"/>
    <w:pPr>
      <w:numPr>
        <w:numId w:val="11"/>
      </w:numPr>
      <w:spacing w:before="60" w:after="60"/>
      <w:ind w:left="1208" w:hanging="357"/>
    </w:pPr>
  </w:style>
  <w:style w:type="paragraph" w:styleId="Opstilling-talellerbogst5">
    <w:name w:val="List Number 5"/>
    <w:basedOn w:val="Normal"/>
    <w:pPr>
      <w:numPr>
        <w:numId w:val="12"/>
      </w:numPr>
      <w:spacing w:before="60" w:after="60"/>
      <w:ind w:left="1491" w:hanging="357"/>
    </w:pPr>
  </w:style>
  <w:style w:type="paragraph" w:styleId="Sidefod">
    <w:name w:val="footer"/>
    <w:basedOn w:val="Normal"/>
    <w:pPr>
      <w:tabs>
        <w:tab w:val="center" w:pos="4819"/>
        <w:tab w:val="right" w:pos="9638"/>
      </w:tabs>
      <w:spacing w:before="60" w:after="60" w:line="360" w:lineRule="auto"/>
    </w:pPr>
    <w:rPr>
      <w:color w:val="808080"/>
      <w:sz w:val="12"/>
    </w:rPr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character" w:styleId="Sidetal">
    <w:name w:val="page number"/>
    <w:rPr>
      <w:rFonts w:ascii="Verdana" w:hAnsi="Verdana"/>
      <w:color w:val="808080"/>
      <w:sz w:val="12"/>
    </w:rPr>
  </w:style>
  <w:style w:type="character" w:styleId="Slutnotehenvisning">
    <w:name w:val="endnote reference"/>
    <w:semiHidden/>
    <w:rPr>
      <w:rFonts w:ascii="Verdana" w:hAnsi="Verdana"/>
      <w:sz w:val="18"/>
      <w:vertAlign w:val="superscript"/>
    </w:rPr>
  </w:style>
  <w:style w:type="paragraph" w:styleId="Slutnotetekst">
    <w:name w:val="endnote text"/>
    <w:basedOn w:val="Normal"/>
    <w:semiHidden/>
  </w:style>
  <w:style w:type="character" w:styleId="Strk">
    <w:name w:val="Strong"/>
    <w:qFormat/>
    <w:rPr>
      <w:rFonts w:ascii="Verdana" w:hAnsi="Verdana"/>
      <w:b/>
      <w:sz w:val="18"/>
    </w:rPr>
  </w:style>
  <w:style w:type="paragraph" w:customStyle="1" w:styleId="Tabelhoved">
    <w:name w:val="Tabel hoved"/>
    <w:basedOn w:val="Normal"/>
    <w:next w:val="Normal"/>
    <w:pPr>
      <w:spacing w:before="60" w:after="60" w:line="280" w:lineRule="exact"/>
      <w:jc w:val="left"/>
    </w:pPr>
    <w:rPr>
      <w:b/>
      <w:sz w:val="16"/>
    </w:rPr>
  </w:style>
  <w:style w:type="paragraph" w:customStyle="1" w:styleId="Tabelnormal">
    <w:name w:val="Tabel normal"/>
    <w:basedOn w:val="Tabelhoved"/>
    <w:pPr>
      <w:ind w:right="113"/>
      <w:jc w:val="both"/>
    </w:pPr>
    <w:rPr>
      <w:b w:val="0"/>
    </w:rPr>
  </w:style>
  <w:style w:type="paragraph" w:customStyle="1" w:styleId="Tabelpunktopstilling">
    <w:name w:val="Tabel punktopstilling"/>
    <w:basedOn w:val="Tabelnormal"/>
    <w:pPr>
      <w:numPr>
        <w:numId w:val="13"/>
      </w:numPr>
    </w:pPr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44"/>
    </w:rPr>
  </w:style>
  <w:style w:type="paragraph" w:customStyle="1" w:styleId="Titel1">
    <w:name w:val="Titel 1"/>
    <w:basedOn w:val="Normal"/>
    <w:next w:val="Normal"/>
    <w:pPr>
      <w:pBdr>
        <w:bottom w:val="single" w:sz="4" w:space="1" w:color="808080"/>
      </w:pBdr>
      <w:spacing w:before="240" w:after="240" w:line="240" w:lineRule="auto"/>
      <w:jc w:val="left"/>
    </w:pPr>
    <w:rPr>
      <w:b/>
      <w:sz w:val="44"/>
    </w:rPr>
  </w:style>
  <w:style w:type="paragraph" w:customStyle="1" w:styleId="Titel2">
    <w:name w:val="Titel 2"/>
    <w:basedOn w:val="Titel1"/>
    <w:next w:val="Normal"/>
    <w:pPr>
      <w:pBdr>
        <w:bottom w:val="none" w:sz="0" w:space="0" w:color="auto"/>
      </w:pBdr>
    </w:pPr>
    <w:rPr>
      <w:sz w:val="28"/>
    </w:rPr>
  </w:style>
  <w:style w:type="paragraph" w:customStyle="1" w:styleId="Titel3">
    <w:name w:val="Titel 3"/>
    <w:basedOn w:val="Titel2"/>
    <w:next w:val="Normal"/>
    <w:pPr>
      <w:spacing w:before="120" w:after="120"/>
    </w:pPr>
    <w:rPr>
      <w:b w:val="0"/>
      <w:sz w:val="22"/>
    </w:rPr>
  </w:style>
  <w:style w:type="paragraph" w:styleId="Undertitel">
    <w:name w:val="Subtitle"/>
    <w:basedOn w:val="Normal"/>
    <w:qFormat/>
    <w:pPr>
      <w:spacing w:after="60"/>
      <w:jc w:val="center"/>
      <w:outlineLvl w:val="1"/>
    </w:pPr>
  </w:style>
  <w:style w:type="paragraph" w:customStyle="1" w:styleId="SagsdataPFA">
    <w:name w:val="Sagsdata PFA"/>
    <w:basedOn w:val="Sagsdata"/>
    <w:pPr>
      <w:jc w:val="right"/>
    </w:pPr>
  </w:style>
  <w:style w:type="paragraph" w:styleId="Overskrift">
    <w:name w:val="TOC Heading"/>
    <w:basedOn w:val="Normal"/>
    <w:qFormat/>
    <w:rPr>
      <w:b/>
    </w:rPr>
  </w:style>
  <w:style w:type="paragraph" w:customStyle="1" w:styleId="Sagsdata">
    <w:name w:val="Sagsdata"/>
    <w:basedOn w:val="Normal"/>
    <w:rPr>
      <w:sz w:val="10"/>
    </w:rPr>
  </w:style>
  <w:style w:type="paragraph" w:customStyle="1" w:styleId="TableHeading">
    <w:name w:val="Table Heading"/>
    <w:basedOn w:val="Normal"/>
    <w:pPr>
      <w:tabs>
        <w:tab w:val="left" w:pos="426"/>
        <w:tab w:val="left" w:pos="567"/>
        <w:tab w:val="left" w:pos="3969"/>
        <w:tab w:val="left" w:pos="9072"/>
      </w:tabs>
      <w:spacing w:after="240" w:line="240" w:lineRule="auto"/>
      <w:jc w:val="left"/>
    </w:pPr>
    <w:rPr>
      <w:b/>
    </w:rPr>
  </w:style>
  <w:style w:type="paragraph" w:styleId="Markeringsbobletekst">
    <w:name w:val="Balloon Text"/>
    <w:basedOn w:val="Normal"/>
    <w:semiHidden/>
    <w:rsid w:val="00B84E01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rsid w:val="00297809"/>
    <w:rPr>
      <w:b/>
      <w:bCs/>
      <w:sz w:val="20"/>
    </w:rPr>
  </w:style>
  <w:style w:type="character" w:customStyle="1" w:styleId="KommentartekstTegn">
    <w:name w:val="Kommentartekst Tegn"/>
    <w:link w:val="Kommentartekst"/>
    <w:semiHidden/>
    <w:rsid w:val="00297809"/>
    <w:rPr>
      <w:rFonts w:ascii="Verdana" w:hAnsi="Verdana"/>
      <w:sz w:val="18"/>
    </w:rPr>
  </w:style>
  <w:style w:type="character" w:customStyle="1" w:styleId="KommentaremneTegn">
    <w:name w:val="Kommentaremne Tegn"/>
    <w:link w:val="Kommentaremne"/>
    <w:rsid w:val="00297809"/>
    <w:rPr>
      <w:rFonts w:ascii="Verdana" w:hAnsi="Verdana"/>
      <w:b/>
      <w:bCs/>
      <w:sz w:val="18"/>
    </w:rPr>
  </w:style>
  <w:style w:type="paragraph" w:styleId="Listeafsnit">
    <w:name w:val="List Paragraph"/>
    <w:basedOn w:val="Normal"/>
    <w:uiPriority w:val="34"/>
    <w:qFormat/>
    <w:rsid w:val="00991E59"/>
    <w:pPr>
      <w:ind w:left="720"/>
      <w:contextualSpacing/>
    </w:pPr>
  </w:style>
  <w:style w:type="table" w:styleId="Tabel-Gitter">
    <w:name w:val="Table Grid"/>
    <w:basedOn w:val="Tabel-Normal"/>
    <w:rsid w:val="00E45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pfainvest.dk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 i M a n a g e ! 1 2 7 3 9 9 7 8 . 2 < / d o c u m e n t i d >  
     < s e n d e r i d > J M C < / s e n d e r i d >  
     < s e n d e r e m a i l > J M C @ G O R R I S S E N F E D E R S P I E L . C O M < / s e n d e r e m a i l >  
     < l a s t m o d i f i e d > 2 0 1 9 - 0 1 - 2 4 T 0 7 : 4 7 : 0 0 . 0 0 0 0 0 0 0 + 0 1 : 0 0 < / l a s t m o d i f i e d >  
     < d a t a b a s e > i M a n a g e 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33696-B1DF-4BF1-80F0-62DF9CB203E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6FD3985C-7998-4ADD-9F49-661FE543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A6845630.dotm</Template>
  <TotalTime>139</TotalTime>
  <Pages>1</Pages>
  <Words>318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PFA Pension</Company>
  <LinksUpToDate>false</LinksUpToDate>
  <CharactersWithSpaces>2343</CharactersWithSpaces>
  <SharedDoc>false</SharedDoc>
  <HLinks>
    <vt:vector size="6" baseType="variant"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http://www.pfainvest.dk/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Frederik BjØrn</dc:creator>
  <cp:lastModifiedBy>Jeanette Holm Frøsig</cp:lastModifiedBy>
  <cp:revision>12</cp:revision>
  <cp:lastPrinted>2019-01-24T06:47:00Z</cp:lastPrinted>
  <dcterms:created xsi:type="dcterms:W3CDTF">2019-01-23T13:48:00Z</dcterms:created>
  <dcterms:modified xsi:type="dcterms:W3CDTF">2019-02-12T12:30:00Z</dcterms:modified>
</cp:coreProperties>
</file>