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CC" w:rsidRDefault="00F27DCC" w:rsidP="00F27DCC">
      <w:pPr>
        <w:spacing w:after="200" w:line="276" w:lineRule="auto"/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Európska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komisia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spúšťa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kampaň</w:t>
      </w:r>
      <w:proofErr w:type="spellEnd"/>
      <w:r>
        <w:rPr>
          <w:b/>
          <w:sz w:val="36"/>
          <w:szCs w:val="36"/>
        </w:rPr>
        <w:t xml:space="preserve"> o fonde EÚ </w:t>
      </w:r>
      <w:proofErr w:type="spellStart"/>
      <w:r>
        <w:rPr>
          <w:b/>
          <w:sz w:val="36"/>
          <w:szCs w:val="36"/>
        </w:rPr>
        <w:t>na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podporu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základných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práv</w:t>
      </w:r>
      <w:proofErr w:type="spellEnd"/>
      <w:proofErr w:type="gramEnd"/>
      <w:r>
        <w:rPr>
          <w:b/>
          <w:sz w:val="36"/>
          <w:szCs w:val="36"/>
        </w:rPr>
        <w:t xml:space="preserve"> </w:t>
      </w:r>
    </w:p>
    <w:p w:rsidR="00F27DCC" w:rsidRDefault="00F27DCC" w:rsidP="00F27DCC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Generálne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riaditeľstvo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Európskej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komisie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spravodlivosť</w:t>
      </w:r>
      <w:proofErr w:type="spellEnd"/>
      <w:r>
        <w:rPr>
          <w:b/>
          <w:sz w:val="22"/>
          <w:szCs w:val="22"/>
        </w:rPr>
        <w:t xml:space="preserve"> a </w:t>
      </w:r>
      <w:proofErr w:type="spellStart"/>
      <w:r>
        <w:rPr>
          <w:b/>
          <w:sz w:val="22"/>
          <w:szCs w:val="22"/>
        </w:rPr>
        <w:t>ochrany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spotrebiteľov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spúšťa</w:t>
      </w:r>
      <w:proofErr w:type="spellEnd"/>
      <w:r>
        <w:rPr>
          <w:sz w:val="22"/>
          <w:szCs w:val="22"/>
        </w:rPr>
        <w:t xml:space="preserve"> </w:t>
      </w:r>
      <w:hyperlink r:id="rId9">
        <w:proofErr w:type="spellStart"/>
        <w:r>
          <w:rPr>
            <w:color w:val="0000FF"/>
            <w:sz w:val="22"/>
            <w:szCs w:val="22"/>
            <w:u w:val="single"/>
          </w:rPr>
          <w:t>komunikačnú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kampaň</w:t>
        </w:r>
        <w:proofErr w:type="spellEnd"/>
      </w:hyperlink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cieľom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posilniť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dosah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vplyv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svojho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</w:t>
      </w:r>
      <w:hyperlink r:id="rId10">
        <w:proofErr w:type="spellStart"/>
        <w:r>
          <w:rPr>
            <w:b/>
            <w:color w:val="1155CC"/>
            <w:sz w:val="22"/>
            <w:szCs w:val="22"/>
            <w:u w:val="single"/>
          </w:rPr>
          <w:t>Občania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rovnosť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práva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a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hodnoty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(CERV</w:t>
        </w:r>
      </w:hyperlink>
      <w:r>
        <w:rPr>
          <w:sz w:val="22"/>
          <w:szCs w:val="22"/>
        </w:rPr>
        <w:t>) v </w:t>
      </w:r>
      <w:proofErr w:type="spellStart"/>
      <w:r>
        <w:rPr>
          <w:sz w:val="22"/>
          <w:szCs w:val="22"/>
        </w:rPr>
        <w:t>Slovenskej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>
        <w:rPr>
          <w:sz w:val="22"/>
          <w:szCs w:val="22"/>
        </w:rPr>
        <w:t xml:space="preserve">. Program CERV je </w:t>
      </w:r>
      <w:proofErr w:type="spellStart"/>
      <w:r>
        <w:rPr>
          <w:sz w:val="22"/>
          <w:szCs w:val="22"/>
        </w:rPr>
        <w:t>historicky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najväčším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fondom</w:t>
      </w:r>
      <w:proofErr w:type="spellEnd"/>
      <w:r>
        <w:rPr>
          <w:sz w:val="22"/>
          <w:szCs w:val="22"/>
        </w:rPr>
        <w:t xml:space="preserve"> EÚ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občiansku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spoločnosť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zameraným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podporu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ochranu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 v </w:t>
      </w:r>
      <w:proofErr w:type="gramStart"/>
      <w:r>
        <w:rPr>
          <w:sz w:val="22"/>
          <w:szCs w:val="22"/>
        </w:rPr>
        <w:t>EÚ.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Podčiarkuje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dôležitosť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úlohy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občianskej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spoločnosti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ochrane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presadzovaní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hodnôt</w:t>
      </w:r>
      <w:proofErr w:type="spellEnd"/>
      <w:r>
        <w:rPr>
          <w:sz w:val="22"/>
          <w:szCs w:val="22"/>
        </w:rPr>
        <w:t xml:space="preserve"> EÚ, </w:t>
      </w:r>
      <w:proofErr w:type="spellStart"/>
      <w:r>
        <w:rPr>
          <w:sz w:val="22"/>
          <w:szCs w:val="22"/>
        </w:rPr>
        <w:t>ktorými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dodržiavanie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ľudských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právny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štát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demokracia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uvádza</w:t>
      </w:r>
      <w:proofErr w:type="spellEnd"/>
      <w:r>
        <w:rPr>
          <w:sz w:val="22"/>
          <w:szCs w:val="22"/>
        </w:rPr>
        <w:t xml:space="preserve"> vo </w:t>
      </w:r>
      <w:hyperlink r:id="rId11">
        <w:proofErr w:type="spellStart"/>
        <w:r>
          <w:rPr>
            <w:color w:val="1155CC"/>
            <w:sz w:val="22"/>
            <w:szCs w:val="22"/>
            <w:u w:val="single"/>
          </w:rPr>
          <w:t>výročnej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správe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Európskej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komisie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o </w:t>
        </w:r>
        <w:proofErr w:type="spellStart"/>
        <w:r>
          <w:rPr>
            <w:color w:val="1155CC"/>
            <w:sz w:val="22"/>
            <w:szCs w:val="22"/>
            <w:u w:val="single"/>
          </w:rPr>
          <w:t>uplatňovaní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Charty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základných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práv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EÚ za </w:t>
        </w:r>
        <w:proofErr w:type="spellStart"/>
        <w:r>
          <w:rPr>
            <w:color w:val="1155CC"/>
            <w:sz w:val="22"/>
            <w:szCs w:val="22"/>
            <w:u w:val="single"/>
          </w:rPr>
          <w:t>rok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2022</w:t>
        </w:r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organizácie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občianskej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spoločnosti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celej</w:t>
      </w:r>
      <w:proofErr w:type="spellEnd"/>
      <w:r>
        <w:rPr>
          <w:sz w:val="22"/>
          <w:szCs w:val="22"/>
        </w:rPr>
        <w:t xml:space="preserve"> EÚ </w:t>
      </w:r>
      <w:proofErr w:type="spellStart"/>
      <w:r>
        <w:rPr>
          <w:sz w:val="22"/>
          <w:szCs w:val="22"/>
        </w:rPr>
        <w:t>stoja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rôznymi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výzvami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obmedzujú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schopnosť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konať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presadzovať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ľudské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Medzi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ne</w:t>
      </w:r>
      <w:proofErr w:type="gramEnd"/>
      <w:r>
        <w:rPr>
          <w:sz w:val="22"/>
          <w:szCs w:val="22"/>
        </w:rPr>
        <w:t xml:space="preserve"> patria:</w:t>
      </w:r>
    </w:p>
    <w:p w:rsidR="00F27DCC" w:rsidRDefault="00F27DCC" w:rsidP="00F27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nepriaznivé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legislatívne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prostredie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alebo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reštriktívne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uplatňovanie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právnych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predpisov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F27DCC" w:rsidRDefault="00F27DCC" w:rsidP="00F27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útoky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organizácie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občianskej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spoločnosti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subjekty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ktoré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obhajujú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ľudské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práva</w:t>
      </w:r>
      <w:proofErr w:type="spellEnd"/>
      <w:r>
        <w:rPr>
          <w:color w:val="000000"/>
          <w:sz w:val="22"/>
          <w:szCs w:val="22"/>
        </w:rPr>
        <w:t xml:space="preserve">, a </w:t>
      </w:r>
      <w:proofErr w:type="spellStart"/>
      <w:r>
        <w:rPr>
          <w:color w:val="000000"/>
          <w:sz w:val="22"/>
          <w:szCs w:val="22"/>
        </w:rPr>
        <w:t>ich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obťažovanie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vrátane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vytvárania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negatívneho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zameraného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delegitimizáciu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stigmatizáciu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organizácií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občianskej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spoločnosti</w:t>
      </w:r>
      <w:proofErr w:type="spellEnd"/>
      <w:r>
        <w:rPr>
          <w:color w:val="000000"/>
          <w:sz w:val="22"/>
          <w:szCs w:val="22"/>
        </w:rPr>
        <w:t xml:space="preserve"> (offline </w:t>
      </w:r>
      <w:proofErr w:type="spellStart"/>
      <w:r>
        <w:rPr>
          <w:color w:val="000000"/>
          <w:sz w:val="22"/>
          <w:szCs w:val="22"/>
        </w:rPr>
        <w:t>aj</w:t>
      </w:r>
      <w:proofErr w:type="spellEnd"/>
      <w:r>
        <w:rPr>
          <w:color w:val="000000"/>
          <w:sz w:val="22"/>
          <w:szCs w:val="22"/>
        </w:rPr>
        <w:t xml:space="preserve"> online); </w:t>
      </w:r>
    </w:p>
    <w:p w:rsidR="00F27DCC" w:rsidRDefault="00F27DCC" w:rsidP="00F27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sťažený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prístup</w:t>
      </w:r>
      <w:proofErr w:type="spellEnd"/>
      <w:r>
        <w:rPr>
          <w:color w:val="000000"/>
          <w:sz w:val="22"/>
          <w:szCs w:val="22"/>
        </w:rPr>
        <w:t xml:space="preserve"> k </w:t>
      </w:r>
      <w:proofErr w:type="spellStart"/>
      <w:r>
        <w:rPr>
          <w:color w:val="000000"/>
          <w:sz w:val="22"/>
          <w:szCs w:val="22"/>
        </w:rPr>
        <w:t>rozhodovacím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orgánom</w:t>
      </w:r>
      <w:proofErr w:type="spellEnd"/>
      <w:r>
        <w:rPr>
          <w:color w:val="000000"/>
          <w:sz w:val="22"/>
          <w:szCs w:val="22"/>
        </w:rPr>
        <w:t xml:space="preserve"> a k </w:t>
      </w:r>
      <w:proofErr w:type="spellStart"/>
      <w:r>
        <w:rPr>
          <w:color w:val="000000"/>
          <w:sz w:val="22"/>
          <w:szCs w:val="22"/>
        </w:rPr>
        <w:t>tvorbe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právnych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predpisov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politík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F27DCC" w:rsidRDefault="00F27DCC" w:rsidP="00F27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prekážky</w:t>
      </w:r>
      <w:proofErr w:type="spellEnd"/>
      <w:proofErr w:type="gramEnd"/>
      <w:r>
        <w:rPr>
          <w:color w:val="000000"/>
          <w:sz w:val="22"/>
          <w:szCs w:val="22"/>
        </w:rPr>
        <w:t xml:space="preserve"> v </w:t>
      </w:r>
      <w:proofErr w:type="spellStart"/>
      <w:r>
        <w:rPr>
          <w:color w:val="000000"/>
          <w:sz w:val="22"/>
          <w:szCs w:val="22"/>
        </w:rPr>
        <w:t>prístupe</w:t>
      </w:r>
      <w:proofErr w:type="spellEnd"/>
      <w:r>
        <w:rPr>
          <w:color w:val="000000"/>
          <w:sz w:val="22"/>
          <w:szCs w:val="22"/>
        </w:rPr>
        <w:t xml:space="preserve"> k </w:t>
      </w:r>
      <w:proofErr w:type="spellStart"/>
      <w:r>
        <w:rPr>
          <w:color w:val="000000"/>
          <w:sz w:val="22"/>
          <w:szCs w:val="22"/>
        </w:rPr>
        <w:t>finančným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zdrojom</w:t>
      </w:r>
      <w:proofErr w:type="spellEnd"/>
      <w:r>
        <w:rPr>
          <w:color w:val="000000"/>
          <w:sz w:val="22"/>
          <w:szCs w:val="22"/>
        </w:rPr>
        <w:t xml:space="preserve"> a k </w:t>
      </w:r>
      <w:proofErr w:type="spellStart"/>
      <w:r>
        <w:rPr>
          <w:color w:val="000000"/>
          <w:sz w:val="22"/>
          <w:szCs w:val="22"/>
        </w:rPr>
        <w:t>zabezpečeniu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udržateľnosti</w:t>
      </w:r>
      <w:proofErr w:type="spellEnd"/>
      <w:r>
        <w:rPr>
          <w:color w:val="000000"/>
          <w:sz w:val="22"/>
          <w:szCs w:val="22"/>
        </w:rPr>
        <w:t xml:space="preserve"> – </w:t>
      </w:r>
      <w:proofErr w:type="spellStart"/>
      <w:r>
        <w:rPr>
          <w:color w:val="000000"/>
          <w:sz w:val="22"/>
          <w:szCs w:val="22"/>
        </w:rPr>
        <w:t>ako</w:t>
      </w:r>
      <w:proofErr w:type="spellEnd"/>
      <w:r>
        <w:rPr>
          <w:color w:val="000000"/>
          <w:sz w:val="22"/>
          <w:szCs w:val="22"/>
        </w:rPr>
        <w:t xml:space="preserve"> sa </w:t>
      </w:r>
      <w:proofErr w:type="spellStart"/>
      <w:r>
        <w:rPr>
          <w:color w:val="000000"/>
          <w:sz w:val="22"/>
          <w:szCs w:val="22"/>
        </w:rPr>
        <w:t>uvádza</w:t>
      </w:r>
      <w:proofErr w:type="spellEnd"/>
      <w:r>
        <w:rPr>
          <w:color w:val="000000"/>
          <w:sz w:val="22"/>
          <w:szCs w:val="22"/>
        </w:rPr>
        <w:t xml:space="preserve"> v </w:t>
      </w:r>
      <w:proofErr w:type="spellStart"/>
      <w:r>
        <w:rPr>
          <w:color w:val="000000"/>
          <w:sz w:val="22"/>
          <w:szCs w:val="22"/>
        </w:rPr>
        <w:t>spomenutej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správe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Prosperujúci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priestor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občianskej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spoločnosti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presadzovanie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základných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práv</w:t>
      </w:r>
      <w:proofErr w:type="spellEnd"/>
      <w:r>
        <w:rPr>
          <w:color w:val="000000"/>
          <w:sz w:val="22"/>
          <w:szCs w:val="22"/>
        </w:rPr>
        <w:t xml:space="preserve"> v EÚ. </w:t>
      </w:r>
    </w:p>
    <w:p w:rsidR="00F27DCC" w:rsidRDefault="00F27DCC" w:rsidP="00F27DCC">
      <w:pPr>
        <w:spacing w:after="200" w:line="276" w:lineRule="auto"/>
        <w:jc w:val="both"/>
        <w:rPr>
          <w:sz w:val="22"/>
          <w:szCs w:val="22"/>
        </w:rPr>
      </w:pPr>
      <w:bookmarkStart w:id="0" w:name="_heading=h.30j0zll" w:colFirst="0" w:colLast="0"/>
      <w:bookmarkEnd w:id="0"/>
      <w:r>
        <w:rPr>
          <w:sz w:val="22"/>
          <w:szCs w:val="22"/>
        </w:rPr>
        <w:t xml:space="preserve">Program CERV </w:t>
      </w:r>
      <w:proofErr w:type="spellStart"/>
      <w:r>
        <w:rPr>
          <w:sz w:val="22"/>
          <w:szCs w:val="22"/>
        </w:rPr>
        <w:t>poskytuje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organizáciám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občianskej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spoločnosti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presadzovaní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Charty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 EÚ (</w:t>
      </w:r>
      <w:proofErr w:type="spellStart"/>
      <w:r>
        <w:rPr>
          <w:sz w:val="22"/>
          <w:szCs w:val="22"/>
        </w:rPr>
        <w:t>najmä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posilnením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občianskeho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priestoru</w:t>
      </w:r>
      <w:proofErr w:type="spellEnd"/>
      <w:r>
        <w:rPr>
          <w:sz w:val="22"/>
          <w:szCs w:val="22"/>
        </w:rPr>
        <w:t xml:space="preserve">) a </w:t>
      </w:r>
      <w:proofErr w:type="spellStart"/>
      <w:r>
        <w:rPr>
          <w:sz w:val="22"/>
          <w:szCs w:val="22"/>
        </w:rPr>
        <w:t>budovaní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kapacít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odolnosti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ochrane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presadzovaní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hodnôt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Únie</w:t>
      </w:r>
      <w:proofErr w:type="spellEnd"/>
      <w:r>
        <w:rPr>
          <w:sz w:val="22"/>
          <w:szCs w:val="22"/>
        </w:rPr>
        <w:t xml:space="preserve">. V </w:t>
      </w:r>
      <w:proofErr w:type="spellStart"/>
      <w:r>
        <w:rPr>
          <w:sz w:val="22"/>
          <w:szCs w:val="22"/>
        </w:rPr>
        <w:t>členských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štátoch</w:t>
      </w:r>
      <w:proofErr w:type="spellEnd"/>
      <w:r>
        <w:rPr>
          <w:sz w:val="22"/>
          <w:szCs w:val="22"/>
        </w:rPr>
        <w:t xml:space="preserve"> EÚ </w:t>
      </w:r>
      <w:proofErr w:type="spellStart"/>
      <w:r>
        <w:rPr>
          <w:sz w:val="22"/>
          <w:szCs w:val="22"/>
        </w:rPr>
        <w:t>bola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vytvorená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sieť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národných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bodov</w:t>
      </w:r>
      <w:proofErr w:type="spellEnd"/>
      <w:r>
        <w:rPr>
          <w:sz w:val="22"/>
          <w:szCs w:val="22"/>
        </w:rPr>
        <w:t xml:space="preserve"> (NKB),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pomáhajú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zavádzaní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tohto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NKB </w:t>
      </w:r>
      <w:proofErr w:type="spellStart"/>
      <w:r>
        <w:rPr>
          <w:sz w:val="22"/>
          <w:szCs w:val="22"/>
        </w:rPr>
        <w:t>ustanovené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vládami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jednotlivých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štátov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poskytujú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informovaním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programe</w:t>
      </w:r>
      <w:proofErr w:type="spellEnd"/>
      <w:r>
        <w:rPr>
          <w:sz w:val="22"/>
          <w:szCs w:val="22"/>
        </w:rPr>
        <w:t xml:space="preserve"> EÚ a </w:t>
      </w:r>
      <w:proofErr w:type="spellStart"/>
      <w:r>
        <w:rPr>
          <w:sz w:val="22"/>
          <w:szCs w:val="22"/>
        </w:rPr>
        <w:t>možnostiach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financovanie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návrhov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End"/>
      <w:r>
        <w:rPr>
          <w:sz w:val="22"/>
          <w:szCs w:val="22"/>
        </w:rPr>
        <w:t>projektov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Zainteresovaným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pomáhajú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podávaní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žiadostí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hľadaní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potenciálnych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projektových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partnerov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highlight w:val="white"/>
        </w:rPr>
        <w:t xml:space="preserve"> Na </w:t>
      </w:r>
      <w:proofErr w:type="spellStart"/>
      <w:r>
        <w:rPr>
          <w:sz w:val="22"/>
          <w:szCs w:val="22"/>
          <w:highlight w:val="white"/>
        </w:rPr>
        <w:t>Slovensku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pripadá</w:t>
      </w:r>
      <w:proofErr w:type="spellEnd"/>
      <w:r>
        <w:rPr>
          <w:sz w:val="22"/>
          <w:szCs w:val="22"/>
          <w:highlight w:val="white"/>
        </w:rPr>
        <w:t xml:space="preserve"> 4,44 </w:t>
      </w:r>
      <w:proofErr w:type="spellStart"/>
      <w:r>
        <w:rPr>
          <w:sz w:val="22"/>
          <w:szCs w:val="22"/>
          <w:highlight w:val="white"/>
        </w:rPr>
        <w:t>žiadosti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100 000 </w:t>
      </w:r>
      <w:proofErr w:type="spellStart"/>
      <w:r>
        <w:rPr>
          <w:sz w:val="22"/>
          <w:szCs w:val="22"/>
          <w:highlight w:val="white"/>
        </w:rPr>
        <w:t>obyvateľov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čím</w:t>
      </w:r>
      <w:proofErr w:type="spellEnd"/>
      <w:r>
        <w:rPr>
          <w:sz w:val="22"/>
          <w:szCs w:val="22"/>
          <w:highlight w:val="white"/>
        </w:rPr>
        <w:t xml:space="preserve"> sa </w:t>
      </w:r>
      <w:proofErr w:type="spellStart"/>
      <w:r>
        <w:rPr>
          <w:sz w:val="22"/>
          <w:szCs w:val="22"/>
          <w:highlight w:val="white"/>
        </w:rPr>
        <w:t>počtom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žiadostí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obyvateľa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zaraďuje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6. </w:t>
      </w:r>
      <w:proofErr w:type="spellStart"/>
      <w:r>
        <w:rPr>
          <w:sz w:val="22"/>
          <w:szCs w:val="22"/>
          <w:highlight w:val="white"/>
        </w:rPr>
        <w:t>miesto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spomedzi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štátov</w:t>
      </w:r>
      <w:proofErr w:type="spellEnd"/>
      <w:r>
        <w:rPr>
          <w:sz w:val="22"/>
          <w:szCs w:val="22"/>
          <w:highlight w:val="white"/>
        </w:rPr>
        <w:t xml:space="preserve"> EÚ. </w:t>
      </w:r>
    </w:p>
    <w:p w:rsidR="00F27DCC" w:rsidRDefault="00F27DCC" w:rsidP="00F27DCC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Výskumy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ukazujú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hodnoty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presadzuje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obyvateľov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dôležité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podľa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rýchleho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prieskumu</w:t>
      </w:r>
      <w:proofErr w:type="spellEnd"/>
      <w:r>
        <w:rPr>
          <w:sz w:val="22"/>
          <w:szCs w:val="22"/>
        </w:rPr>
        <w:t xml:space="preserve"> </w:t>
      </w:r>
      <w:hyperlink r:id="rId12">
        <w:proofErr w:type="spellStart"/>
        <w:r>
          <w:rPr>
            <w:color w:val="1155CC"/>
            <w:sz w:val="22"/>
            <w:szCs w:val="22"/>
            <w:u w:val="single"/>
          </w:rPr>
          <w:t>Eurobarometra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528 o </w:t>
        </w:r>
        <w:proofErr w:type="spellStart"/>
        <w:r>
          <w:rPr>
            <w:color w:val="1155CC"/>
            <w:sz w:val="22"/>
            <w:szCs w:val="22"/>
            <w:u w:val="single"/>
          </w:rPr>
          <w:t>občianstve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a </w:t>
        </w:r>
        <w:proofErr w:type="spellStart"/>
        <w:r>
          <w:rPr>
            <w:color w:val="1155CC"/>
            <w:sz w:val="22"/>
            <w:szCs w:val="22"/>
            <w:u w:val="single"/>
          </w:rPr>
          <w:t>demokracii</w:t>
        </w:r>
        <w:proofErr w:type="spellEnd"/>
      </w:hyperlink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decembra</w:t>
      </w:r>
      <w:proofErr w:type="spellEnd"/>
      <w:r>
        <w:rPr>
          <w:sz w:val="22"/>
          <w:szCs w:val="22"/>
        </w:rPr>
        <w:t xml:space="preserve"> 2023 </w:t>
      </w:r>
      <w:proofErr w:type="spellStart"/>
      <w:r>
        <w:rPr>
          <w:sz w:val="22"/>
          <w:szCs w:val="22"/>
        </w:rPr>
        <w:t>považuje</w:t>
      </w:r>
      <w:proofErr w:type="spellEnd"/>
      <w:r>
        <w:rPr>
          <w:sz w:val="22"/>
          <w:szCs w:val="22"/>
        </w:rPr>
        <w:t xml:space="preserve"> 79 % </w:t>
      </w:r>
      <w:proofErr w:type="spellStart"/>
      <w:r>
        <w:rPr>
          <w:sz w:val="22"/>
          <w:szCs w:val="22"/>
        </w:rPr>
        <w:t>Slovákov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občiansku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spoločnosť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kľúčovú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demokraciu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spoločné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hodnoty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Zo</w:t>
      </w:r>
      <w:proofErr w:type="spellEnd"/>
      <w:r>
        <w:rPr>
          <w:sz w:val="22"/>
          <w:szCs w:val="22"/>
        </w:rPr>
        <w:t xml:space="preserve"> </w:t>
      </w:r>
      <w:hyperlink r:id="rId13">
        <w:proofErr w:type="spellStart"/>
        <w:r>
          <w:rPr>
            <w:color w:val="1155CC"/>
            <w:sz w:val="22"/>
            <w:szCs w:val="22"/>
            <w:u w:val="single"/>
          </w:rPr>
          <w:t>štandardného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Eurobarometra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101 z </w:t>
        </w:r>
        <w:proofErr w:type="spellStart"/>
        <w:r>
          <w:rPr>
            <w:color w:val="1155CC"/>
            <w:sz w:val="22"/>
            <w:szCs w:val="22"/>
            <w:u w:val="single"/>
          </w:rPr>
          <w:t>jari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2024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vyplýva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demokraciou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spokojných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len</w:t>
      </w:r>
      <w:proofErr w:type="spellEnd"/>
      <w:r>
        <w:rPr>
          <w:sz w:val="22"/>
          <w:szCs w:val="22"/>
        </w:rPr>
        <w:t xml:space="preserve"> 46 % </w:t>
      </w:r>
      <w:proofErr w:type="spellStart"/>
      <w:r>
        <w:rPr>
          <w:sz w:val="22"/>
          <w:szCs w:val="22"/>
        </w:rPr>
        <w:t>respondentov</w:t>
      </w:r>
      <w:proofErr w:type="spellEnd"/>
      <w:r>
        <w:rPr>
          <w:sz w:val="22"/>
          <w:szCs w:val="22"/>
        </w:rPr>
        <w:t xml:space="preserve">, no 73 % </w:t>
      </w:r>
      <w:proofErr w:type="spellStart"/>
      <w:r>
        <w:rPr>
          <w:sz w:val="22"/>
          <w:szCs w:val="22"/>
        </w:rPr>
        <w:t>respondentov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súhlasí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tým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rešpektovať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hodnoty</w:t>
      </w:r>
      <w:proofErr w:type="spellEnd"/>
      <w:r>
        <w:rPr>
          <w:sz w:val="22"/>
          <w:szCs w:val="22"/>
        </w:rPr>
        <w:t xml:space="preserve"> EÚ.</w:t>
      </w:r>
    </w:p>
    <w:p w:rsidR="00F27DCC" w:rsidRDefault="00F27DCC" w:rsidP="00F27DCC">
      <w:pPr>
        <w:spacing w:after="200" w:line="276" w:lineRule="auto"/>
        <w:jc w:val="both"/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Vo </w:t>
      </w:r>
      <w:hyperlink r:id="rId14"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Výročnej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správe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o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uplatňovaní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Charty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základných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práv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EÚ za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rok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2023</w:t>
        </w:r>
      </w:hyperlink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ktorá</w:t>
      </w:r>
      <w:proofErr w:type="spellEnd"/>
      <w:r>
        <w:rPr>
          <w:sz w:val="22"/>
          <w:szCs w:val="22"/>
          <w:highlight w:val="white"/>
        </w:rPr>
        <w:t xml:space="preserve"> sa </w:t>
      </w:r>
      <w:proofErr w:type="spellStart"/>
      <w:r>
        <w:rPr>
          <w:sz w:val="22"/>
          <w:szCs w:val="22"/>
          <w:highlight w:val="white"/>
        </w:rPr>
        <w:t>zameriava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účinnú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právnu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ochranu</w:t>
      </w:r>
      <w:proofErr w:type="spellEnd"/>
      <w:r>
        <w:rPr>
          <w:sz w:val="22"/>
          <w:szCs w:val="22"/>
          <w:highlight w:val="white"/>
        </w:rPr>
        <w:t xml:space="preserve"> a 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prístup</w:t>
      </w:r>
      <w:proofErr w:type="spellEnd"/>
      <w:r>
        <w:rPr>
          <w:sz w:val="22"/>
          <w:szCs w:val="22"/>
          <w:highlight w:val="white"/>
        </w:rPr>
        <w:t xml:space="preserve"> k </w:t>
      </w:r>
      <w:proofErr w:type="spellStart"/>
      <w:r>
        <w:rPr>
          <w:sz w:val="22"/>
          <w:szCs w:val="22"/>
          <w:highlight w:val="white"/>
        </w:rPr>
        <w:t>spravodlivosti</w:t>
      </w:r>
      <w:proofErr w:type="spellEnd"/>
      <w:r>
        <w:rPr>
          <w:sz w:val="22"/>
          <w:szCs w:val="22"/>
          <w:highlight w:val="white"/>
        </w:rPr>
        <w:t xml:space="preserve">, sa v </w:t>
      </w:r>
      <w:proofErr w:type="spellStart"/>
      <w:r>
        <w:rPr>
          <w:sz w:val="22"/>
          <w:szCs w:val="22"/>
          <w:highlight w:val="white"/>
        </w:rPr>
        <w:t>súvislosti</w:t>
      </w:r>
      <w:proofErr w:type="spellEnd"/>
      <w:r>
        <w:rPr>
          <w:sz w:val="22"/>
          <w:szCs w:val="22"/>
          <w:highlight w:val="white"/>
        </w:rPr>
        <w:t xml:space="preserve"> so </w:t>
      </w:r>
      <w:proofErr w:type="spellStart"/>
      <w:r>
        <w:rPr>
          <w:sz w:val="22"/>
          <w:szCs w:val="22"/>
          <w:highlight w:val="white"/>
        </w:rPr>
        <w:t>Slovenskom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spomínajú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mnohé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zaujímavé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skutočnosti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Slovensko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patrí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medzi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štáty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ktoré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prijali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nové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opatrenia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ochranu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obetí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trestných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činov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Poskytuje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cielenú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lastRenderedPageBreak/>
        <w:t>podporu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obetiam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počas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trestného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konania</w:t>
      </w:r>
      <w:proofErr w:type="spellEnd"/>
      <w:r>
        <w:rPr>
          <w:sz w:val="22"/>
          <w:szCs w:val="22"/>
          <w:highlight w:val="white"/>
        </w:rPr>
        <w:t xml:space="preserve"> a </w:t>
      </w:r>
      <w:proofErr w:type="spellStart"/>
      <w:r>
        <w:rPr>
          <w:sz w:val="22"/>
          <w:szCs w:val="22"/>
          <w:highlight w:val="white"/>
        </w:rPr>
        <w:t>osobitne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zaviedlo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mechanizmy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ktoré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zabezpečia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poskytnutie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potrebnej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právnej</w:t>
      </w:r>
      <w:proofErr w:type="spellEnd"/>
      <w:r>
        <w:rPr>
          <w:sz w:val="22"/>
          <w:szCs w:val="22"/>
          <w:highlight w:val="white"/>
        </w:rPr>
        <w:t xml:space="preserve"> a </w:t>
      </w:r>
      <w:proofErr w:type="spellStart"/>
      <w:r>
        <w:rPr>
          <w:sz w:val="22"/>
          <w:szCs w:val="22"/>
          <w:highlight w:val="white"/>
        </w:rPr>
        <w:t>psychologickej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pomoci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obetiam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najmä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zraniteľných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skupín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obyvateľstva</w:t>
      </w:r>
      <w:proofErr w:type="spellEnd"/>
      <w:r>
        <w:rPr>
          <w:sz w:val="22"/>
          <w:szCs w:val="22"/>
          <w:highlight w:val="white"/>
        </w:rPr>
        <w:t>. S </w:t>
      </w:r>
      <w:proofErr w:type="spellStart"/>
      <w:r>
        <w:rPr>
          <w:sz w:val="22"/>
          <w:szCs w:val="22"/>
          <w:highlight w:val="white"/>
        </w:rPr>
        <w:t>cieľom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zaručiť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právnu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ochranu</w:t>
      </w:r>
      <w:proofErr w:type="spellEnd"/>
      <w:r>
        <w:rPr>
          <w:sz w:val="22"/>
          <w:szCs w:val="22"/>
          <w:highlight w:val="white"/>
        </w:rPr>
        <w:t xml:space="preserve"> sa </w:t>
      </w:r>
      <w:proofErr w:type="spellStart"/>
      <w:r>
        <w:rPr>
          <w:sz w:val="22"/>
          <w:szCs w:val="22"/>
          <w:highlight w:val="white"/>
        </w:rPr>
        <w:t>Slovensko</w:t>
      </w:r>
      <w:proofErr w:type="spellEnd"/>
      <w:proofErr w:type="gramStart"/>
      <w:r>
        <w:rPr>
          <w:sz w:val="22"/>
          <w:szCs w:val="22"/>
          <w:highlight w:val="white"/>
        </w:rPr>
        <w:t xml:space="preserve">  </w:t>
      </w:r>
      <w:proofErr w:type="spellStart"/>
      <w:proofErr w:type="gramEnd"/>
      <w:r>
        <w:rPr>
          <w:sz w:val="22"/>
          <w:szCs w:val="22"/>
          <w:highlight w:val="white"/>
        </w:rPr>
        <w:t>zameralo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aj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zlepšenie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dostupnosti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tlmočníckych</w:t>
      </w:r>
      <w:proofErr w:type="spellEnd"/>
      <w:r>
        <w:rPr>
          <w:sz w:val="22"/>
          <w:szCs w:val="22"/>
          <w:highlight w:val="white"/>
        </w:rPr>
        <w:t xml:space="preserve"> a </w:t>
      </w:r>
      <w:proofErr w:type="spellStart"/>
      <w:r>
        <w:rPr>
          <w:sz w:val="22"/>
          <w:szCs w:val="22"/>
          <w:highlight w:val="white"/>
        </w:rPr>
        <w:t>prekladateľských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služieb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čo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zabezpečí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prístup</w:t>
      </w:r>
      <w:proofErr w:type="spellEnd"/>
      <w:r>
        <w:rPr>
          <w:sz w:val="22"/>
          <w:szCs w:val="22"/>
          <w:highlight w:val="white"/>
        </w:rPr>
        <w:t xml:space="preserve"> k </w:t>
      </w:r>
      <w:proofErr w:type="spellStart"/>
      <w:r>
        <w:rPr>
          <w:sz w:val="22"/>
          <w:szCs w:val="22"/>
          <w:highlight w:val="white"/>
        </w:rPr>
        <w:t>spravodlivosti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všetky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osoby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bez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ohľadu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ich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jazykové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prostredie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Financuje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opatrenia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urýchlenie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digitalizácie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súdnictva</w:t>
      </w:r>
      <w:proofErr w:type="spellEnd"/>
      <w:r>
        <w:rPr>
          <w:sz w:val="22"/>
          <w:szCs w:val="22"/>
          <w:highlight w:val="white"/>
        </w:rPr>
        <w:t xml:space="preserve"> v </w:t>
      </w:r>
      <w:proofErr w:type="spellStart"/>
      <w:r>
        <w:rPr>
          <w:sz w:val="22"/>
          <w:szCs w:val="22"/>
          <w:highlight w:val="white"/>
        </w:rPr>
        <w:t>rámci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</w:rPr>
        <w:t>Mechanizmu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obnovy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odolnosti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ktorý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>ho</w:t>
      </w:r>
      <w:proofErr w:type="gram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pripravuje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vstup</w:t>
      </w:r>
      <w:proofErr w:type="spellEnd"/>
      <w:r>
        <w:rPr>
          <w:sz w:val="22"/>
          <w:szCs w:val="22"/>
          <w:highlight w:val="white"/>
        </w:rPr>
        <w:t xml:space="preserve"> do </w:t>
      </w:r>
      <w:proofErr w:type="spellStart"/>
      <w:r>
        <w:rPr>
          <w:sz w:val="22"/>
          <w:szCs w:val="22"/>
          <w:highlight w:val="white"/>
        </w:rPr>
        <w:t>systému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eCodex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Okrem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toho</w:t>
      </w:r>
      <w:proofErr w:type="spellEnd"/>
      <w:r>
        <w:rPr>
          <w:sz w:val="22"/>
          <w:szCs w:val="22"/>
          <w:highlight w:val="white"/>
        </w:rPr>
        <w:t xml:space="preserve"> sa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súdoch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zriaďujú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</w:rPr>
        <w:t>špeciálne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miestnosti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pomôžu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vypočúvaní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detí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obzvlášť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zraniteľných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obetí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Vyvíja</w:t>
      </w:r>
      <w:proofErr w:type="spellEnd"/>
      <w:r>
        <w:rPr>
          <w:sz w:val="22"/>
          <w:szCs w:val="22"/>
          <w:highlight w:val="white"/>
        </w:rPr>
        <w:t xml:space="preserve"> sa </w:t>
      </w:r>
      <w:proofErr w:type="spellStart"/>
      <w:r>
        <w:rPr>
          <w:sz w:val="22"/>
          <w:szCs w:val="22"/>
          <w:highlight w:val="white"/>
        </w:rPr>
        <w:t>aj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úsilie</w:t>
      </w:r>
      <w:proofErr w:type="spellEnd"/>
      <w:r>
        <w:rPr>
          <w:sz w:val="22"/>
          <w:szCs w:val="22"/>
          <w:highlight w:val="white"/>
        </w:rPr>
        <w:t xml:space="preserve"> o </w:t>
      </w:r>
      <w:proofErr w:type="spellStart"/>
      <w:r>
        <w:rPr>
          <w:sz w:val="22"/>
          <w:szCs w:val="22"/>
          <w:highlight w:val="white"/>
        </w:rPr>
        <w:t>posilnenie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integrity</w:t>
      </w:r>
      <w:proofErr w:type="spellEnd"/>
      <w:r>
        <w:rPr>
          <w:sz w:val="22"/>
          <w:szCs w:val="22"/>
          <w:highlight w:val="white"/>
        </w:rPr>
        <w:t xml:space="preserve"> a </w:t>
      </w:r>
      <w:proofErr w:type="spellStart"/>
      <w:r>
        <w:rPr>
          <w:sz w:val="22"/>
          <w:szCs w:val="22"/>
          <w:highlight w:val="white"/>
        </w:rPr>
        <w:t>nezávislosti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súdneho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systému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Slovensku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pričom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niekoľko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projektov</w:t>
      </w:r>
      <w:proofErr w:type="spellEnd"/>
      <w:r>
        <w:rPr>
          <w:sz w:val="22"/>
          <w:szCs w:val="22"/>
          <w:highlight w:val="white"/>
        </w:rPr>
        <w:t xml:space="preserve"> sa </w:t>
      </w:r>
      <w:proofErr w:type="spellStart"/>
      <w:r>
        <w:rPr>
          <w:sz w:val="22"/>
          <w:szCs w:val="22"/>
          <w:highlight w:val="white"/>
        </w:rPr>
        <w:t>zameriava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posilnenie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súdnictva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ústretového</w:t>
      </w:r>
      <w:proofErr w:type="spellEnd"/>
      <w:r>
        <w:rPr>
          <w:sz w:val="22"/>
          <w:szCs w:val="22"/>
          <w:highlight w:val="white"/>
        </w:rPr>
        <w:t xml:space="preserve"> k </w:t>
      </w:r>
      <w:proofErr w:type="spellStart"/>
      <w:r>
        <w:rPr>
          <w:sz w:val="22"/>
          <w:szCs w:val="22"/>
          <w:highlight w:val="white"/>
        </w:rPr>
        <w:t>deťom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prostredníctvom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modelu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Barnahus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ako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aj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posilnenie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začlenenia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detí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>so</w:t>
      </w:r>
      <w:proofErr w:type="gram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zdravotným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postihnutím</w:t>
      </w:r>
      <w:proofErr w:type="spellEnd"/>
      <w:r>
        <w:rPr>
          <w:sz w:val="22"/>
          <w:szCs w:val="22"/>
          <w:highlight w:val="white"/>
        </w:rPr>
        <w:t>.</w:t>
      </w:r>
    </w:p>
    <w:p w:rsidR="00F27DCC" w:rsidRDefault="00F27DCC" w:rsidP="00F27DCC">
      <w:pPr>
        <w:spacing w:after="200" w:line="276" w:lineRule="auto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Je </w:t>
      </w:r>
      <w:proofErr w:type="spellStart"/>
      <w:r>
        <w:rPr>
          <w:sz w:val="22"/>
          <w:szCs w:val="22"/>
        </w:rPr>
        <w:t>nevyhnutné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verejnosť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informácií</w:t>
      </w:r>
      <w:proofErr w:type="spellEnd"/>
      <w:r>
        <w:rPr>
          <w:sz w:val="22"/>
          <w:szCs w:val="22"/>
        </w:rPr>
        <w:t xml:space="preserve"> o </w:t>
      </w:r>
      <w:proofErr w:type="spellStart"/>
      <w:r>
        <w:rPr>
          <w:sz w:val="22"/>
          <w:szCs w:val="22"/>
        </w:rPr>
        <w:t>programe</w:t>
      </w:r>
      <w:proofErr w:type="spellEnd"/>
      <w:r>
        <w:rPr>
          <w:sz w:val="22"/>
          <w:szCs w:val="22"/>
        </w:rPr>
        <w:t xml:space="preserve"> CERV, </w:t>
      </w:r>
      <w:proofErr w:type="spellStart"/>
      <w:r>
        <w:rPr>
          <w:sz w:val="22"/>
          <w:szCs w:val="22"/>
        </w:rPr>
        <w:t>ktorý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podporuje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hodnôt</w:t>
      </w:r>
      <w:proofErr w:type="spellEnd"/>
      <w:r>
        <w:rPr>
          <w:sz w:val="22"/>
          <w:szCs w:val="22"/>
        </w:rPr>
        <w:t>, a </w:t>
      </w:r>
      <w:proofErr w:type="spellStart"/>
      <w:r>
        <w:rPr>
          <w:sz w:val="22"/>
          <w:szCs w:val="22"/>
        </w:rPr>
        <w:t>ktorý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snaží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maximalizovať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financovania</w:t>
      </w:r>
      <w:proofErr w:type="spellEnd"/>
      <w:r>
        <w:rPr>
          <w:sz w:val="22"/>
          <w:szCs w:val="22"/>
        </w:rPr>
        <w:t xml:space="preserve"> z EÚ </w:t>
      </w:r>
      <w:proofErr w:type="spellStart"/>
      <w:r>
        <w:rPr>
          <w:sz w:val="22"/>
          <w:szCs w:val="22"/>
        </w:rPr>
        <w:t>tam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kde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najviac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potrebný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Podľa</w:t>
      </w:r>
      <w:proofErr w:type="spellEnd"/>
      <w:r>
        <w:rPr>
          <w:sz w:val="22"/>
          <w:szCs w:val="22"/>
        </w:rPr>
        <w:t xml:space="preserve"> </w:t>
      </w:r>
      <w:hyperlink r:id="rId15">
        <w:proofErr w:type="spellStart"/>
        <w:r>
          <w:rPr>
            <w:color w:val="1155CC"/>
            <w:sz w:val="22"/>
            <w:szCs w:val="22"/>
            <w:u w:val="single"/>
          </w:rPr>
          <w:t>prieskumu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v </w:t>
        </w:r>
        <w:proofErr w:type="spellStart"/>
        <w:r>
          <w:rPr>
            <w:color w:val="1155CC"/>
            <w:sz w:val="22"/>
            <w:szCs w:val="22"/>
            <w:u w:val="single"/>
          </w:rPr>
          <w:t>rámci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štandardného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 </w:t>
        </w:r>
        <w:proofErr w:type="spellStart"/>
        <w:r>
          <w:rPr>
            <w:color w:val="1155CC"/>
            <w:sz w:val="22"/>
            <w:szCs w:val="22"/>
            <w:u w:val="single"/>
          </w:rPr>
          <w:t>Eurobarometra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101 z </w:t>
        </w:r>
        <w:proofErr w:type="spellStart"/>
        <w:r>
          <w:rPr>
            <w:color w:val="1155CC"/>
            <w:sz w:val="22"/>
            <w:szCs w:val="22"/>
            <w:u w:val="single"/>
          </w:rPr>
          <w:t>jari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2024</w:t>
        </w:r>
      </w:hyperlink>
      <w:r>
        <w:rPr>
          <w:sz w:val="22"/>
          <w:szCs w:val="22"/>
        </w:rPr>
        <w:t xml:space="preserve"> by v </w:t>
      </w:r>
      <w:proofErr w:type="spellStart"/>
      <w:r>
        <w:rPr>
          <w:sz w:val="22"/>
          <w:szCs w:val="22"/>
        </w:rPr>
        <w:t>Európskej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únii</w:t>
      </w:r>
      <w:proofErr w:type="spellEnd"/>
      <w:r>
        <w:rPr>
          <w:sz w:val="22"/>
          <w:szCs w:val="22"/>
        </w:rPr>
        <w:t xml:space="preserve"> 70 % </w:t>
      </w:r>
      <w:proofErr w:type="spellStart"/>
      <w:r>
        <w:rPr>
          <w:sz w:val="22"/>
          <w:szCs w:val="22"/>
        </w:rPr>
        <w:t>respondentov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chcelo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vedieť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viac</w:t>
      </w:r>
      <w:proofErr w:type="spellEnd"/>
      <w:r>
        <w:rPr>
          <w:sz w:val="22"/>
          <w:szCs w:val="22"/>
        </w:rPr>
        <w:t xml:space="preserve"> o </w:t>
      </w:r>
      <w:proofErr w:type="spellStart"/>
      <w:r>
        <w:rPr>
          <w:sz w:val="22"/>
          <w:szCs w:val="22"/>
        </w:rPr>
        <w:t>právach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občania</w:t>
      </w:r>
      <w:proofErr w:type="spellEnd"/>
      <w:r>
        <w:rPr>
          <w:sz w:val="22"/>
          <w:szCs w:val="22"/>
        </w:rPr>
        <w:t xml:space="preserve"> EÚ </w:t>
      </w:r>
      <w:proofErr w:type="spellStart"/>
      <w:r>
        <w:rPr>
          <w:sz w:val="22"/>
          <w:szCs w:val="22"/>
        </w:rPr>
        <w:t>majú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Áno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určite</w:t>
      </w:r>
      <w:proofErr w:type="spellEnd"/>
      <w:r>
        <w:rPr>
          <w:sz w:val="22"/>
          <w:szCs w:val="22"/>
        </w:rPr>
        <w:t xml:space="preserve">“ sa </w:t>
      </w:r>
      <w:proofErr w:type="spellStart"/>
      <w:r>
        <w:rPr>
          <w:sz w:val="22"/>
          <w:szCs w:val="22"/>
        </w:rPr>
        <w:t>vyjadrilo</w:t>
      </w:r>
      <w:proofErr w:type="spellEnd"/>
      <w:r>
        <w:rPr>
          <w:sz w:val="22"/>
          <w:szCs w:val="22"/>
        </w:rPr>
        <w:t xml:space="preserve"> 26 % a „</w:t>
      </w:r>
      <w:proofErr w:type="spellStart"/>
      <w:r>
        <w:rPr>
          <w:sz w:val="22"/>
          <w:szCs w:val="22"/>
        </w:rPr>
        <w:t>Áno</w:t>
      </w:r>
      <w:proofErr w:type="spellEnd"/>
      <w:r>
        <w:rPr>
          <w:sz w:val="22"/>
          <w:szCs w:val="22"/>
        </w:rPr>
        <w:t xml:space="preserve">, do </w:t>
      </w:r>
      <w:proofErr w:type="spellStart"/>
      <w:r>
        <w:rPr>
          <w:sz w:val="22"/>
          <w:szCs w:val="22"/>
        </w:rPr>
        <w:t>istej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miery</w:t>
      </w:r>
      <w:proofErr w:type="spellEnd"/>
      <w:r>
        <w:rPr>
          <w:sz w:val="22"/>
          <w:szCs w:val="22"/>
        </w:rPr>
        <w:t xml:space="preserve">“ 44 %). Na </w:t>
      </w:r>
      <w:proofErr w:type="spellStart"/>
      <w:r>
        <w:rPr>
          <w:sz w:val="22"/>
          <w:szCs w:val="22"/>
        </w:rPr>
        <w:t>Slovensku</w:t>
      </w:r>
      <w:proofErr w:type="spellEnd"/>
      <w:r>
        <w:rPr>
          <w:sz w:val="22"/>
          <w:szCs w:val="22"/>
        </w:rPr>
        <w:t xml:space="preserve"> je to 77 % </w:t>
      </w:r>
      <w:proofErr w:type="spellStart"/>
      <w:r>
        <w:rPr>
          <w:sz w:val="22"/>
          <w:szCs w:val="22"/>
        </w:rPr>
        <w:t>respondentov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Áno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určite</w:t>
      </w:r>
      <w:proofErr w:type="spellEnd"/>
      <w:r>
        <w:rPr>
          <w:sz w:val="22"/>
          <w:szCs w:val="22"/>
        </w:rPr>
        <w:t xml:space="preserve">“ sa </w:t>
      </w:r>
      <w:proofErr w:type="spellStart"/>
      <w:r>
        <w:rPr>
          <w:sz w:val="22"/>
          <w:szCs w:val="22"/>
        </w:rPr>
        <w:t>vyjadrilo</w:t>
      </w:r>
      <w:proofErr w:type="spellEnd"/>
      <w:r>
        <w:rPr>
          <w:sz w:val="22"/>
          <w:szCs w:val="22"/>
        </w:rPr>
        <w:t xml:space="preserve"> 26 % a „</w:t>
      </w:r>
      <w:proofErr w:type="spellStart"/>
      <w:r>
        <w:rPr>
          <w:sz w:val="22"/>
          <w:szCs w:val="22"/>
        </w:rPr>
        <w:t>Áno</w:t>
      </w:r>
      <w:proofErr w:type="spellEnd"/>
      <w:r>
        <w:rPr>
          <w:sz w:val="22"/>
          <w:szCs w:val="22"/>
        </w:rPr>
        <w:t xml:space="preserve">, do </w:t>
      </w:r>
      <w:proofErr w:type="spellStart"/>
      <w:r>
        <w:rPr>
          <w:sz w:val="22"/>
          <w:szCs w:val="22"/>
        </w:rPr>
        <w:t>istej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miery</w:t>
      </w:r>
      <w:proofErr w:type="spellEnd"/>
      <w:r>
        <w:rPr>
          <w:sz w:val="22"/>
          <w:szCs w:val="22"/>
        </w:rPr>
        <w:t xml:space="preserve">“ 51 %). To je </w:t>
      </w:r>
      <w:proofErr w:type="spellStart"/>
      <w:r>
        <w:rPr>
          <w:sz w:val="22"/>
          <w:szCs w:val="22"/>
        </w:rPr>
        <w:t>cieľom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kampane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ktorá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dnes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začína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Príbehy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príjemcov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ilustrujú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konkrétny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dosah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môžu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financované</w:t>
      </w:r>
      <w:proofErr w:type="spellEnd"/>
      <w:r>
        <w:rPr>
          <w:sz w:val="22"/>
          <w:szCs w:val="22"/>
        </w:rPr>
        <w:t xml:space="preserve"> z 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CERV, </w:t>
      </w:r>
      <w:proofErr w:type="spellStart"/>
      <w:r>
        <w:rPr>
          <w:sz w:val="22"/>
          <w:szCs w:val="22"/>
        </w:rPr>
        <w:t>napríklad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boj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prevenciu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rodovo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podmienenému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násilia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nerovnosti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ochranu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detí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žien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podporu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začlenenia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osôb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zdravotným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postihnutím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podporu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integrácie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komunít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Kampaň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zdôrazní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úlohu</w:t>
      </w:r>
      <w:proofErr w:type="spellEnd"/>
      <w:r>
        <w:rPr>
          <w:sz w:val="22"/>
          <w:szCs w:val="22"/>
        </w:rPr>
        <w:t xml:space="preserve"> NKB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zavádzaní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miestnej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úrovni</w:t>
      </w:r>
      <w:proofErr w:type="spellEnd"/>
      <w:r>
        <w:rPr>
          <w:sz w:val="22"/>
          <w:szCs w:val="22"/>
        </w:rPr>
        <w:t xml:space="preserve">. </w:t>
      </w:r>
    </w:p>
    <w:p w:rsidR="00F27DCC" w:rsidRDefault="00F27DCC" w:rsidP="00F27DCC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návrhov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rámci</w:t>
      </w:r>
      <w:proofErr w:type="spellEnd"/>
      <w:r>
        <w:rPr>
          <w:sz w:val="22"/>
          <w:szCs w:val="22"/>
        </w:rPr>
        <w:t xml:space="preserve"> CERV sa </w:t>
      </w:r>
      <w:proofErr w:type="spellStart"/>
      <w:r>
        <w:rPr>
          <w:sz w:val="22"/>
          <w:szCs w:val="22"/>
        </w:rPr>
        <w:t>pravidelne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uverejňujú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hyperlink r:id="rId16">
        <w:proofErr w:type="spellStart"/>
        <w:r>
          <w:rPr>
            <w:color w:val="0000FF"/>
            <w:sz w:val="22"/>
            <w:szCs w:val="22"/>
            <w:u w:val="single"/>
          </w:rPr>
          <w:t>portáli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Komisie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pre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Financovanie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a </w:t>
        </w:r>
        <w:proofErr w:type="spellStart"/>
        <w:r>
          <w:rPr>
            <w:color w:val="0000FF"/>
            <w:sz w:val="22"/>
            <w:szCs w:val="22"/>
            <w:u w:val="single"/>
          </w:rPr>
          <w:t>verejné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súťaže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EÚ</w:t>
        </w:r>
      </w:hyperlink>
      <w:r>
        <w:rPr>
          <w:color w:val="0000FF"/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cieľom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riešiť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nerovnosti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diskrimináciu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pomôcť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ľuďom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lepšie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pochopiť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využívať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občania</w:t>
      </w:r>
      <w:proofErr w:type="spellEnd"/>
      <w:r>
        <w:rPr>
          <w:sz w:val="22"/>
          <w:szCs w:val="22"/>
        </w:rPr>
        <w:t xml:space="preserve"> EÚ </w:t>
      </w:r>
      <w:proofErr w:type="spellStart"/>
      <w:r>
        <w:rPr>
          <w:sz w:val="22"/>
          <w:szCs w:val="22"/>
        </w:rPr>
        <w:t>majú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presadzovať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podporovať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hodnoty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EÚ.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Spoločné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cezhraničný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rozmer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zdôrazňujú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spoločného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postupu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úrovni</w:t>
      </w:r>
      <w:proofErr w:type="spellEnd"/>
      <w:r>
        <w:rPr>
          <w:sz w:val="22"/>
          <w:szCs w:val="22"/>
        </w:rPr>
        <w:t xml:space="preserve"> EÚ.</w:t>
      </w:r>
    </w:p>
    <w:p w:rsidR="00F27DCC" w:rsidRDefault="00F27DCC" w:rsidP="00F27DCC">
      <w:pPr>
        <w:spacing w:after="200" w:line="276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Všeobecné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informácie</w:t>
      </w:r>
      <w:proofErr w:type="spellEnd"/>
    </w:p>
    <w:p w:rsidR="00F27DCC" w:rsidRDefault="00F27DCC" w:rsidP="00F27DCC">
      <w:pPr>
        <w:spacing w:after="200" w:line="276" w:lineRule="auto"/>
        <w:jc w:val="both"/>
        <w:rPr>
          <w:sz w:val="22"/>
          <w:szCs w:val="22"/>
        </w:rPr>
      </w:pPr>
      <w:hyperlink r:id="rId17">
        <w:r>
          <w:rPr>
            <w:color w:val="0000FF"/>
            <w:sz w:val="22"/>
            <w:szCs w:val="22"/>
            <w:u w:val="single"/>
          </w:rPr>
          <w:t>Program CERV</w:t>
        </w:r>
      </w:hyperlink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otvorený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miestne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regionálne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národné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nadnárodné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Môže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ísť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mimovládne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organizácie</w:t>
      </w:r>
      <w:proofErr w:type="spellEnd"/>
      <w:r>
        <w:rPr>
          <w:sz w:val="22"/>
          <w:szCs w:val="22"/>
        </w:rPr>
        <w:t xml:space="preserve"> (MVO), </w:t>
      </w:r>
      <w:proofErr w:type="spellStart"/>
      <w:r>
        <w:rPr>
          <w:sz w:val="22"/>
          <w:szCs w:val="22"/>
        </w:rPr>
        <w:t>vysoké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výskumné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orgány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verejnej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správy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súkromné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alebo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ziskové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organizácie</w:t>
      </w:r>
      <w:proofErr w:type="spellEnd"/>
      <w:r>
        <w:rPr>
          <w:sz w:val="22"/>
          <w:szCs w:val="22"/>
        </w:rPr>
        <w:t xml:space="preserve">. Program CERV </w:t>
      </w:r>
      <w:proofErr w:type="spellStart"/>
      <w:r>
        <w:rPr>
          <w:sz w:val="22"/>
          <w:szCs w:val="22"/>
        </w:rPr>
        <w:t>podporuje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iniciatívy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presadzujú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nediskrimináciu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rovnosť</w:t>
      </w:r>
      <w:proofErr w:type="spellEnd"/>
      <w:r>
        <w:rPr>
          <w:sz w:val="22"/>
          <w:szCs w:val="22"/>
        </w:rPr>
        <w:t xml:space="preserve"> (so </w:t>
      </w:r>
      <w:proofErr w:type="spellStart"/>
      <w:r>
        <w:rPr>
          <w:sz w:val="22"/>
          <w:szCs w:val="22"/>
        </w:rPr>
        <w:t>silným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dôrazom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rovnosť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zapájajú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občanov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demokratických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procesov</w:t>
      </w:r>
      <w:proofErr w:type="spellEnd"/>
      <w:r>
        <w:rPr>
          <w:sz w:val="22"/>
          <w:szCs w:val="22"/>
        </w:rPr>
        <w:t xml:space="preserve"> EÚ, </w:t>
      </w:r>
      <w:proofErr w:type="spellStart"/>
      <w:r>
        <w:rPr>
          <w:sz w:val="22"/>
          <w:szCs w:val="22"/>
        </w:rPr>
        <w:t>riešia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násilie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vrátane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rodovo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podmieneného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násilia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násilia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páchaného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deťoch</w:t>
      </w:r>
      <w:proofErr w:type="spellEnd"/>
      <w:r>
        <w:rPr>
          <w:sz w:val="22"/>
          <w:szCs w:val="22"/>
        </w:rPr>
        <w:t xml:space="preserve">) a </w:t>
      </w:r>
      <w:proofErr w:type="spellStart"/>
      <w:r>
        <w:rPr>
          <w:sz w:val="22"/>
          <w:szCs w:val="22"/>
        </w:rPr>
        <w:t>presadzujú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propagujú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hodnoty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Európskej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únie</w:t>
      </w:r>
      <w:proofErr w:type="spellEnd"/>
      <w:r>
        <w:rPr>
          <w:sz w:val="22"/>
          <w:szCs w:val="22"/>
        </w:rPr>
        <w:t>.</w:t>
      </w:r>
    </w:p>
    <w:p w:rsidR="00F27DCC" w:rsidRDefault="00F27DCC" w:rsidP="00F27DCC">
      <w:pPr>
        <w:spacing w:after="200" w:line="276" w:lineRule="auto"/>
        <w:jc w:val="both"/>
        <w:rPr>
          <w:color w:val="FF0000"/>
          <w:sz w:val="22"/>
          <w:szCs w:val="22"/>
        </w:rPr>
      </w:pPr>
      <w:proofErr w:type="spellStart"/>
      <w:r>
        <w:rPr>
          <w:sz w:val="22"/>
          <w:szCs w:val="22"/>
        </w:rPr>
        <w:t>Hlavným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CERV, </w:t>
      </w:r>
      <w:proofErr w:type="spellStart"/>
      <w:r>
        <w:rPr>
          <w:sz w:val="22"/>
          <w:szCs w:val="22"/>
        </w:rPr>
        <w:t>ktorý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spustený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2021 a </w:t>
      </w:r>
      <w:proofErr w:type="spellStart"/>
      <w:r>
        <w:rPr>
          <w:sz w:val="22"/>
          <w:szCs w:val="22"/>
        </w:rPr>
        <w:t>trvá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2027, je </w:t>
      </w:r>
      <w:proofErr w:type="spellStart"/>
      <w:r>
        <w:rPr>
          <w:sz w:val="22"/>
          <w:szCs w:val="22"/>
        </w:rPr>
        <w:t>prideľovanie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finančných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prostriedkov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zaviazali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dodržiavať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presadzovať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zásady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obsiahnuté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zmluvách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Európskej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Charte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Európskej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únie</w:t>
      </w:r>
      <w:proofErr w:type="spellEnd"/>
      <w:r>
        <w:rPr>
          <w:sz w:val="22"/>
          <w:szCs w:val="22"/>
        </w:rPr>
        <w:t xml:space="preserve"> a v </w:t>
      </w:r>
      <w:proofErr w:type="spellStart"/>
      <w:r>
        <w:rPr>
          <w:sz w:val="22"/>
          <w:szCs w:val="22"/>
        </w:rPr>
        <w:t>medzinárodných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dohovoroch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ľudských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právach</w:t>
      </w:r>
      <w:proofErr w:type="spellEnd"/>
      <w:r>
        <w:rPr>
          <w:sz w:val="22"/>
          <w:szCs w:val="22"/>
        </w:rPr>
        <w:t>.</w:t>
      </w:r>
    </w:p>
    <w:p w:rsidR="00F27DCC" w:rsidRDefault="00F27DCC" w:rsidP="00F27DCC">
      <w:pPr>
        <w:spacing w:after="20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spustenia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CERV v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2021 bolo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rozdelených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celkovo</w:t>
      </w:r>
      <w:proofErr w:type="spellEnd"/>
      <w:r>
        <w:rPr>
          <w:sz w:val="22"/>
          <w:szCs w:val="22"/>
        </w:rPr>
        <w:t xml:space="preserve"> 7 444 144,27 EUR, </w:t>
      </w:r>
      <w:proofErr w:type="spellStart"/>
      <w:r>
        <w:rPr>
          <w:sz w:val="22"/>
          <w:szCs w:val="22"/>
        </w:rPr>
        <w:t>čo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predstavuje</w:t>
      </w:r>
      <w:proofErr w:type="spellEnd"/>
      <w:r>
        <w:rPr>
          <w:sz w:val="22"/>
          <w:szCs w:val="22"/>
        </w:rPr>
        <w:t xml:space="preserve"> 2,88 % </w:t>
      </w:r>
      <w:proofErr w:type="spellStart"/>
      <w:r>
        <w:rPr>
          <w:sz w:val="22"/>
          <w:szCs w:val="22"/>
        </w:rPr>
        <w:t>prostriedkov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poskytnutých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rokoch</w:t>
      </w:r>
      <w:proofErr w:type="spellEnd"/>
      <w:r>
        <w:rPr>
          <w:sz w:val="22"/>
          <w:szCs w:val="22"/>
        </w:rPr>
        <w:t xml:space="preserve"> 2021 – 2022. </w:t>
      </w:r>
      <w:proofErr w:type="spellStart"/>
      <w:r>
        <w:rPr>
          <w:sz w:val="22"/>
          <w:szCs w:val="22"/>
        </w:rPr>
        <w:t>Celkovo</w:t>
      </w:r>
      <w:proofErr w:type="spellEnd"/>
      <w:r>
        <w:rPr>
          <w:sz w:val="22"/>
          <w:szCs w:val="22"/>
        </w:rPr>
        <w:t xml:space="preserve"> bolo </w:t>
      </w:r>
      <w:proofErr w:type="spellStart"/>
      <w:r>
        <w:rPr>
          <w:sz w:val="22"/>
          <w:szCs w:val="22"/>
        </w:rPr>
        <w:t>predložených</w:t>
      </w:r>
      <w:proofErr w:type="spellEnd"/>
      <w:r>
        <w:rPr>
          <w:sz w:val="22"/>
          <w:szCs w:val="22"/>
        </w:rPr>
        <w:t xml:space="preserve"> 192 </w:t>
      </w:r>
      <w:proofErr w:type="spellStart"/>
      <w:r>
        <w:rPr>
          <w:sz w:val="22"/>
          <w:szCs w:val="22"/>
        </w:rPr>
        <w:t>návrhov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lastRenderedPageBreak/>
        <w:t>pričom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úspešnosť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dosiahla</w:t>
      </w:r>
      <w:proofErr w:type="spellEnd"/>
      <w:r>
        <w:rPr>
          <w:sz w:val="22"/>
          <w:szCs w:val="22"/>
        </w:rPr>
        <w:t xml:space="preserve"> 54 %. </w:t>
      </w:r>
      <w:proofErr w:type="spellStart"/>
      <w:r>
        <w:rPr>
          <w:sz w:val="22"/>
          <w:szCs w:val="22"/>
        </w:rPr>
        <w:t>Medzi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kľúčové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tematické</w:t>
      </w:r>
      <w:proofErr w:type="spellEnd"/>
      <w:r>
        <w:rPr>
          <w:sz w:val="22"/>
          <w:szCs w:val="22"/>
        </w:rPr>
        <w:t xml:space="preserve"> oblasti </w:t>
      </w:r>
      <w:proofErr w:type="spellStart"/>
      <w:r>
        <w:rPr>
          <w:sz w:val="22"/>
          <w:szCs w:val="22"/>
        </w:rPr>
        <w:t>patrili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prevencia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rodovo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podmieneného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násilia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podpora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 EÚ. Ak </w:t>
      </w:r>
      <w:proofErr w:type="spellStart"/>
      <w:r>
        <w:rPr>
          <w:sz w:val="22"/>
          <w:szCs w:val="22"/>
        </w:rPr>
        <w:t>vezmeme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úvahy</w:t>
      </w:r>
      <w:proofErr w:type="spellEnd"/>
      <w:r>
        <w:rPr>
          <w:sz w:val="22"/>
          <w:szCs w:val="22"/>
        </w:rPr>
        <w:t xml:space="preserve"> </w:t>
      </w:r>
      <w:hyperlink r:id="rId18" w:anchor="mff-2014-2020--rights-equality-and-citizenship">
        <w:proofErr w:type="spellStart"/>
        <w:r>
          <w:rPr>
            <w:color w:val="1155CC"/>
            <w:sz w:val="22"/>
            <w:szCs w:val="22"/>
            <w:u w:val="single"/>
          </w:rPr>
          <w:t>celú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Európsku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úniu</w:t>
        </w:r>
        <w:proofErr w:type="spellEnd"/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finančnú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získalo</w:t>
      </w:r>
      <w:proofErr w:type="spellEnd"/>
      <w:r>
        <w:rPr>
          <w:sz w:val="22"/>
          <w:szCs w:val="22"/>
        </w:rPr>
        <w:t xml:space="preserve"> 3105 </w:t>
      </w:r>
      <w:proofErr w:type="spellStart"/>
      <w:r>
        <w:rPr>
          <w:sz w:val="22"/>
          <w:szCs w:val="22"/>
        </w:rPr>
        <w:t>organizácií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občianskej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spoločnosti</w:t>
      </w:r>
      <w:proofErr w:type="spellEnd"/>
      <w:r>
        <w:rPr>
          <w:sz w:val="22"/>
          <w:szCs w:val="22"/>
        </w:rPr>
        <w:t xml:space="preserve">, do </w:t>
      </w:r>
      <w:proofErr w:type="spellStart"/>
      <w:r>
        <w:rPr>
          <w:sz w:val="22"/>
          <w:szCs w:val="22"/>
        </w:rPr>
        <w:t>výmenných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vzájomných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vzdelávacích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podujatí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zapojilo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85 000 </w:t>
      </w:r>
      <w:proofErr w:type="spellStart"/>
      <w:r>
        <w:rPr>
          <w:sz w:val="22"/>
          <w:szCs w:val="22"/>
        </w:rPr>
        <w:t>osôb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približne</w:t>
      </w:r>
      <w:proofErr w:type="spellEnd"/>
      <w:r>
        <w:rPr>
          <w:sz w:val="22"/>
          <w:szCs w:val="22"/>
        </w:rPr>
        <w:t xml:space="preserve"> 1,5 </w:t>
      </w:r>
      <w:proofErr w:type="spellStart"/>
      <w:r>
        <w:rPr>
          <w:sz w:val="22"/>
          <w:szCs w:val="22"/>
        </w:rPr>
        <w:t>milióna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ľudí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zúčastnilo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školení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súvisiacich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programom</w:t>
      </w:r>
      <w:proofErr w:type="spellEnd"/>
      <w:r>
        <w:rPr>
          <w:sz w:val="22"/>
          <w:szCs w:val="22"/>
        </w:rPr>
        <w:t xml:space="preserve"> CERV. </w:t>
      </w:r>
      <w:proofErr w:type="spellStart"/>
      <w:r>
        <w:rPr>
          <w:sz w:val="22"/>
          <w:szCs w:val="22"/>
        </w:rPr>
        <w:t>Uvádzame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niekoľko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projektov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organizácií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už</w:t>
      </w:r>
      <w:proofErr w:type="spellEnd"/>
      <w:r>
        <w:rPr>
          <w:sz w:val="22"/>
          <w:szCs w:val="22"/>
        </w:rPr>
        <w:t xml:space="preserve"> boli </w:t>
      </w:r>
      <w:proofErr w:type="spellStart"/>
      <w:r>
        <w:rPr>
          <w:sz w:val="22"/>
          <w:szCs w:val="22"/>
        </w:rPr>
        <w:t>poskytnuté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prostriedky</w:t>
      </w:r>
      <w:proofErr w:type="spellEnd"/>
      <w:r>
        <w:rPr>
          <w:sz w:val="22"/>
          <w:szCs w:val="22"/>
        </w:rPr>
        <w:t xml:space="preserve">: </w:t>
      </w:r>
    </w:p>
    <w:p w:rsidR="00F27DCC" w:rsidRDefault="00F27DCC" w:rsidP="00F27DCC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Iniciatívy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Nemecku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týkajúce</w:t>
      </w:r>
      <w:proofErr w:type="spellEnd"/>
      <w:r>
        <w:rPr>
          <w:sz w:val="22"/>
          <w:szCs w:val="22"/>
        </w:rPr>
        <w:t xml:space="preserve"> sa „</w:t>
      </w:r>
      <w:proofErr w:type="spellStart"/>
      <w:r>
        <w:rPr>
          <w:sz w:val="22"/>
          <w:szCs w:val="22"/>
        </w:rPr>
        <w:t>Rovnosti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pohlaviami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základných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“ a </w:t>
      </w:r>
      <w:proofErr w:type="spellStart"/>
      <w:r>
        <w:rPr>
          <w:sz w:val="22"/>
          <w:szCs w:val="22"/>
        </w:rPr>
        <w:t>boja</w:t>
      </w:r>
      <w:proofErr w:type="spellEnd"/>
      <w:r>
        <w:rPr>
          <w:sz w:val="22"/>
          <w:szCs w:val="22"/>
        </w:rPr>
        <w:t xml:space="preserve"> proti </w:t>
      </w:r>
      <w:proofErr w:type="spellStart"/>
      <w:r>
        <w:rPr>
          <w:sz w:val="22"/>
          <w:szCs w:val="22"/>
        </w:rPr>
        <w:t>diskriminácii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transrodových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osôb</w:t>
      </w:r>
      <w:proofErr w:type="spellEnd"/>
      <w:r>
        <w:rPr>
          <w:sz w:val="22"/>
          <w:szCs w:val="22"/>
        </w:rPr>
        <w:t>.</w:t>
      </w:r>
      <w:proofErr w:type="gramEnd"/>
    </w:p>
    <w:p w:rsidR="00F27DCC" w:rsidRDefault="00F27DCC" w:rsidP="00F27DCC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Šport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Švédsku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využitý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prostriedok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rovnosti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ľudských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demokratických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hodnôt</w:t>
      </w:r>
      <w:proofErr w:type="spellEnd"/>
      <w:r>
        <w:rPr>
          <w:sz w:val="22"/>
          <w:szCs w:val="22"/>
        </w:rPr>
        <w:t>.</w:t>
      </w:r>
    </w:p>
    <w:p w:rsidR="00F27DCC" w:rsidRDefault="00F27DCC" w:rsidP="00F27DCC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Medzinárodná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sieť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zriadená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Taliansku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Inkluzívnu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demokratickú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Európu</w:t>
      </w:r>
      <w:proofErr w:type="spellEnd"/>
      <w:r>
        <w:rPr>
          <w:sz w:val="22"/>
          <w:szCs w:val="22"/>
        </w:rPr>
        <w:t>“.</w:t>
      </w:r>
    </w:p>
    <w:p w:rsidR="00F27DCC" w:rsidRDefault="00F27DCC" w:rsidP="00F27DCC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Podujatia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organizované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Slovensku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cieľom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posilniť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zmysel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Spoločnú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európsku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budúcnosť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európsku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jednotu</w:t>
      </w:r>
      <w:proofErr w:type="spellEnd"/>
      <w:r>
        <w:rPr>
          <w:sz w:val="22"/>
          <w:szCs w:val="22"/>
        </w:rPr>
        <w:t xml:space="preserve">“ s </w:t>
      </w:r>
      <w:proofErr w:type="spellStart"/>
      <w:r>
        <w:rPr>
          <w:sz w:val="22"/>
          <w:szCs w:val="22"/>
        </w:rPr>
        <w:t>dôrazom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solidaritu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toleranciu</w:t>
      </w:r>
      <w:proofErr w:type="spellEnd"/>
      <w:r>
        <w:rPr>
          <w:sz w:val="22"/>
          <w:szCs w:val="22"/>
        </w:rPr>
        <w:t>.</w:t>
      </w:r>
    </w:p>
    <w:p w:rsidR="00F27DCC" w:rsidRDefault="00F27DCC" w:rsidP="00F27DCC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 „Na </w:t>
      </w:r>
      <w:proofErr w:type="spellStart"/>
      <w:r>
        <w:rPr>
          <w:sz w:val="22"/>
          <w:szCs w:val="22"/>
        </w:rPr>
        <w:t>intersekcionalite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záleží</w:t>
      </w:r>
      <w:proofErr w:type="spellEnd"/>
      <w:r>
        <w:rPr>
          <w:sz w:val="22"/>
          <w:szCs w:val="22"/>
        </w:rPr>
        <w:t xml:space="preserve">“ v </w:t>
      </w:r>
      <w:proofErr w:type="spellStart"/>
      <w:r>
        <w:rPr>
          <w:sz w:val="22"/>
          <w:szCs w:val="22"/>
        </w:rPr>
        <w:t>Rakúsku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zameraný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rovnosti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boj</w:t>
      </w:r>
      <w:proofErr w:type="spellEnd"/>
      <w:r>
        <w:rPr>
          <w:sz w:val="22"/>
          <w:szCs w:val="22"/>
        </w:rPr>
        <w:t xml:space="preserve"> proti </w:t>
      </w:r>
      <w:proofErr w:type="spellStart"/>
      <w:r>
        <w:rPr>
          <w:sz w:val="22"/>
          <w:szCs w:val="22"/>
        </w:rPr>
        <w:t>diskriminácii</w:t>
      </w:r>
      <w:proofErr w:type="spellEnd"/>
      <w:r>
        <w:rPr>
          <w:sz w:val="22"/>
          <w:szCs w:val="22"/>
        </w:rPr>
        <w:t xml:space="preserve"> LGBTIQ </w:t>
      </w:r>
      <w:proofErr w:type="spellStart"/>
      <w:r>
        <w:rPr>
          <w:sz w:val="22"/>
          <w:szCs w:val="22"/>
        </w:rPr>
        <w:t>žien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nebinárnych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osôb</w:t>
      </w:r>
      <w:proofErr w:type="spellEnd"/>
      <w:r>
        <w:rPr>
          <w:sz w:val="22"/>
          <w:szCs w:val="22"/>
        </w:rPr>
        <w:t>.</w:t>
      </w:r>
      <w:proofErr w:type="gramEnd"/>
    </w:p>
    <w:p w:rsidR="00F27DCC" w:rsidRDefault="00F27DCC" w:rsidP="00F27DCC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bookmarkStart w:id="2" w:name="_heading=h.1fob9te" w:colFirst="0" w:colLast="0"/>
      <w:bookmarkEnd w:id="2"/>
      <w:r>
        <w:rPr>
          <w:sz w:val="22"/>
          <w:szCs w:val="22"/>
        </w:rPr>
        <w:t xml:space="preserve">Model </w:t>
      </w:r>
      <w:proofErr w:type="spellStart"/>
      <w:r>
        <w:rPr>
          <w:sz w:val="22"/>
          <w:szCs w:val="22"/>
        </w:rPr>
        <w:t>rodinnoprávnych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centier</w:t>
      </w:r>
      <w:proofErr w:type="spellEnd"/>
      <w:r>
        <w:rPr>
          <w:sz w:val="22"/>
          <w:szCs w:val="22"/>
        </w:rPr>
        <w:t xml:space="preserve"> Family </w:t>
      </w:r>
      <w:proofErr w:type="spellStart"/>
      <w:r>
        <w:rPr>
          <w:sz w:val="22"/>
          <w:szCs w:val="22"/>
        </w:rPr>
        <w:t>Justice</w:t>
      </w:r>
      <w:proofErr w:type="spellEnd"/>
      <w:r>
        <w:rPr>
          <w:sz w:val="22"/>
          <w:szCs w:val="22"/>
        </w:rPr>
        <w:t xml:space="preserve"> Center </w:t>
      </w:r>
      <w:proofErr w:type="spellStart"/>
      <w:r>
        <w:rPr>
          <w:sz w:val="22"/>
          <w:szCs w:val="22"/>
        </w:rPr>
        <w:t>zavedený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Holandsku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poskytuje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centrálnu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platformu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členov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partnerov</w:t>
      </w:r>
      <w:proofErr w:type="spellEnd"/>
      <w:r>
        <w:rPr>
          <w:sz w:val="22"/>
          <w:szCs w:val="22"/>
        </w:rPr>
        <w:t>.</w:t>
      </w:r>
    </w:p>
    <w:p w:rsidR="00F27DCC" w:rsidRDefault="00F27DCC" w:rsidP="00F27DCC">
      <w:pPr>
        <w:spacing w:line="276" w:lineRule="auto"/>
        <w:ind w:left="720"/>
        <w:jc w:val="both"/>
        <w:rPr>
          <w:sz w:val="22"/>
          <w:szCs w:val="22"/>
        </w:rPr>
      </w:pPr>
    </w:p>
    <w:p w:rsidR="00F27DCC" w:rsidRDefault="00F27DCC" w:rsidP="00F27DCC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Pripravujú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projekty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Nemecku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Taliansku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ktoré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zameriavajú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posilnenie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osôb</w:t>
      </w:r>
      <w:proofErr w:type="spellEnd"/>
      <w:r>
        <w:rPr>
          <w:sz w:val="22"/>
          <w:szCs w:val="22"/>
        </w:rPr>
        <w:t xml:space="preserve"> so </w:t>
      </w:r>
      <w:proofErr w:type="spellStart"/>
      <w:r>
        <w:rPr>
          <w:sz w:val="22"/>
          <w:szCs w:val="22"/>
        </w:rPr>
        <w:t>zdravotným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postihnutím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využívanie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umenia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verejnom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priestore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presadzovanie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základných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</w:t>
      </w:r>
      <w:proofErr w:type="spellEnd"/>
      <w:r>
        <w:rPr>
          <w:sz w:val="22"/>
          <w:szCs w:val="22"/>
        </w:rPr>
        <w:t xml:space="preserve"> EÚ, </w:t>
      </w:r>
      <w:proofErr w:type="spellStart"/>
      <w:r>
        <w:rPr>
          <w:sz w:val="22"/>
          <w:szCs w:val="22"/>
        </w:rPr>
        <w:t>pričom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ďalšie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iniciatívy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chystajú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Španielsku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Dánsku</w:t>
      </w:r>
      <w:proofErr w:type="spellEnd"/>
      <w:r>
        <w:rPr>
          <w:sz w:val="22"/>
          <w:szCs w:val="22"/>
        </w:rPr>
        <w:t>.</w:t>
      </w:r>
    </w:p>
    <w:p w:rsidR="00F27DCC" w:rsidRDefault="00F27DCC" w:rsidP="00F27DCC">
      <w:pPr>
        <w:spacing w:after="200" w:line="276" w:lineRule="auto"/>
        <w:jc w:val="both"/>
        <w:rPr>
          <w:color w:val="0000FF"/>
          <w:sz w:val="22"/>
          <w:szCs w:val="22"/>
          <w:u w:val="single"/>
        </w:rPr>
      </w:pPr>
      <w:proofErr w:type="spellStart"/>
      <w:proofErr w:type="gramStart"/>
      <w:r>
        <w:rPr>
          <w:sz w:val="22"/>
          <w:szCs w:val="22"/>
        </w:rPr>
        <w:t>Viac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informácií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programe</w:t>
      </w:r>
      <w:proofErr w:type="spellEnd"/>
      <w:r>
        <w:rPr>
          <w:sz w:val="22"/>
          <w:szCs w:val="22"/>
        </w:rPr>
        <w:t xml:space="preserve"> CERV a o </w:t>
      </w:r>
      <w:proofErr w:type="spellStart"/>
      <w:r>
        <w:rPr>
          <w:sz w:val="22"/>
          <w:szCs w:val="22"/>
        </w:rPr>
        <w:t>podávaní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žiadostí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nájdete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rôznych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dostupných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zdrojoch</w:t>
      </w:r>
      <w:proofErr w:type="spellEnd"/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Možnosti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financovania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informácie</w:t>
      </w:r>
      <w:proofErr w:type="spellEnd"/>
      <w:r>
        <w:rPr>
          <w:sz w:val="22"/>
          <w:szCs w:val="22"/>
        </w:rPr>
        <w:t xml:space="preserve"> o </w:t>
      </w:r>
      <w:proofErr w:type="spellStart"/>
      <w:r>
        <w:rPr>
          <w:sz w:val="22"/>
          <w:szCs w:val="22"/>
        </w:rPr>
        <w:t>postupe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podávaní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žiadostí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aj</w:t>
      </w:r>
      <w:proofErr w:type="spellEnd"/>
      <w:r>
        <w:rPr>
          <w:sz w:val="22"/>
          <w:szCs w:val="22"/>
        </w:rPr>
        <w:t xml:space="preserve"> o </w:t>
      </w:r>
      <w:proofErr w:type="spellStart"/>
      <w:r>
        <w:rPr>
          <w:sz w:val="22"/>
          <w:szCs w:val="22"/>
        </w:rPr>
        <w:t>projektoch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podporovaných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rámci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sú</w:t>
      </w:r>
      <w:proofErr w:type="spellEnd"/>
      <w:r>
        <w:rPr>
          <w:sz w:val="22"/>
          <w:szCs w:val="22"/>
        </w:rPr>
        <w:t xml:space="preserve"> k </w:t>
      </w:r>
      <w:proofErr w:type="spellStart"/>
      <w:r>
        <w:rPr>
          <w:sz w:val="22"/>
          <w:szCs w:val="22"/>
        </w:rPr>
        <w:t>dispozícii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hyperlink r:id="rId19">
        <w:r>
          <w:rPr>
            <w:color w:val="0000FF"/>
            <w:sz w:val="22"/>
            <w:szCs w:val="22"/>
            <w:u w:val="single"/>
          </w:rPr>
          <w:t>portáli Financovanie a verejné súťaže EÚ</w:t>
        </w:r>
      </w:hyperlink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Informácie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programe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pomoc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podávaní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žiadostí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môžete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získať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aj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jednom</w:t>
      </w:r>
      <w:proofErr w:type="spellEnd"/>
      <w:r>
        <w:rPr>
          <w:sz w:val="22"/>
          <w:szCs w:val="22"/>
        </w:rPr>
        <w:t xml:space="preserve"> z </w:t>
      </w:r>
      <w:hyperlink r:id="rId20">
        <w:r>
          <w:rPr>
            <w:color w:val="1155CC"/>
            <w:sz w:val="22"/>
            <w:szCs w:val="22"/>
            <w:u w:val="single"/>
          </w:rPr>
          <w:t>národných kontaktných bodov programu CERV</w:t>
        </w:r>
      </w:hyperlink>
      <w:r>
        <w:rPr>
          <w:sz w:val="22"/>
          <w:szCs w:val="22"/>
        </w:rPr>
        <w:t xml:space="preserve">. Na </w:t>
      </w:r>
      <w:hyperlink r:id="rId21">
        <w:r>
          <w:rPr>
            <w:color w:val="0000FF"/>
            <w:sz w:val="22"/>
            <w:szCs w:val="22"/>
            <w:u w:val="single"/>
          </w:rPr>
          <w:t>webovej stránke programu CERV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nájdete</w:t>
      </w:r>
      <w:proofErr w:type="spellEnd"/>
      <w:r>
        <w:rPr>
          <w:sz w:val="22"/>
          <w:szCs w:val="22"/>
        </w:rPr>
        <w:t xml:space="preserve"> </w:t>
      </w:r>
      <w:hyperlink r:id="rId22">
        <w:r>
          <w:rPr>
            <w:sz w:val="22"/>
            <w:szCs w:val="22"/>
          </w:rPr>
          <w:t>pracovný program CERV</w:t>
        </w:r>
      </w:hyperlink>
      <w:r>
        <w:rPr>
          <w:sz w:val="22"/>
          <w:szCs w:val="22"/>
        </w:rPr>
        <w:t xml:space="preserve"> a </w:t>
      </w:r>
      <w:hyperlink r:id="rId23">
        <w:r>
          <w:t xml:space="preserve">indikatívny </w:t>
        </w:r>
      </w:hyperlink>
      <w:hyperlink r:id="rId24">
        <w:r>
          <w:rPr>
            <w:sz w:val="22"/>
            <w:szCs w:val="22"/>
          </w:rPr>
          <w:t xml:space="preserve"> plán výziev</w:t>
        </w:r>
      </w:hyperlink>
      <w:r>
        <w:rPr>
          <w:sz w:val="22"/>
          <w:szCs w:val="22"/>
        </w:rPr>
        <w:t xml:space="preserve">. Ak </w:t>
      </w:r>
      <w:proofErr w:type="spellStart"/>
      <w:r>
        <w:rPr>
          <w:sz w:val="22"/>
          <w:szCs w:val="22"/>
        </w:rPr>
        <w:t>chcete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dostávať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pravidelné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informácie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udalostiach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súvisiacich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programom</w:t>
      </w:r>
      <w:proofErr w:type="spellEnd"/>
      <w:r>
        <w:rPr>
          <w:sz w:val="22"/>
          <w:szCs w:val="22"/>
        </w:rPr>
        <w:t xml:space="preserve"> CERV, </w:t>
      </w:r>
      <w:proofErr w:type="spellStart"/>
      <w:r>
        <w:rPr>
          <w:sz w:val="22"/>
          <w:szCs w:val="22"/>
        </w:rPr>
        <w:t>môžete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prihlásiť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odber</w:t>
      </w:r>
      <w:proofErr w:type="spellEnd"/>
      <w:r>
        <w:rPr>
          <w:sz w:val="22"/>
          <w:szCs w:val="22"/>
        </w:rPr>
        <w:t xml:space="preserve"> </w:t>
      </w:r>
      <w:hyperlink r:id="rId25">
        <w:r>
          <w:rPr>
            <w:color w:val="0000FF"/>
            <w:sz w:val="22"/>
            <w:szCs w:val="22"/>
            <w:u w:val="single"/>
          </w:rPr>
          <w:t>informačného bulletinu Generálneho riaditeľstva pre spravodlivosť GR JUST</w:t>
        </w:r>
      </w:hyperlink>
      <w:r>
        <w:rPr>
          <w:sz w:val="22"/>
          <w:szCs w:val="22"/>
        </w:rPr>
        <w:t xml:space="preserve">. V </w:t>
      </w:r>
      <w:proofErr w:type="spellStart"/>
      <w:r>
        <w:rPr>
          <w:sz w:val="22"/>
          <w:szCs w:val="22"/>
        </w:rPr>
        <w:t>prípade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otázok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týkajúcich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konkrétnych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výziev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obráťte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národný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alebo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napíšte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adresu</w:t>
      </w:r>
      <w:proofErr w:type="spellEnd"/>
      <w:r>
        <w:rPr>
          <w:sz w:val="22"/>
          <w:szCs w:val="22"/>
        </w:rPr>
        <w:t xml:space="preserve"> </w:t>
      </w:r>
      <w:hyperlink r:id="rId26">
        <w:r>
          <w:rPr>
            <w:sz w:val="22"/>
            <w:szCs w:val="22"/>
          </w:rPr>
          <w:t>EC-CERV-CALLS@ec.europa.eu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alebo</w:t>
      </w:r>
      <w:proofErr w:type="spellEnd"/>
      <w:r>
        <w:rPr>
          <w:sz w:val="22"/>
          <w:szCs w:val="22"/>
        </w:rPr>
        <w:t xml:space="preserve"> </w:t>
      </w:r>
      <w:hyperlink r:id="rId27">
        <w:r>
          <w:rPr>
            <w:sz w:val="22"/>
            <w:szCs w:val="22"/>
          </w:rPr>
          <w:t>EACEA-CERV@ec.europa.eu</w:t>
        </w:r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uvedené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konkrétnej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výzve</w:t>
      </w:r>
      <w:proofErr w:type="spellEnd"/>
      <w:r>
        <w:rPr>
          <w:sz w:val="22"/>
          <w:szCs w:val="22"/>
        </w:rPr>
        <w:t>.</w:t>
      </w:r>
    </w:p>
    <w:p w:rsidR="00F27DCC" w:rsidRDefault="00F27DCC" w:rsidP="00F27DCC">
      <w:pPr>
        <w:spacing w:line="276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Ďalšie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informácie</w:t>
      </w:r>
      <w:proofErr w:type="spellEnd"/>
      <w:r>
        <w:rPr>
          <w:b/>
          <w:sz w:val="22"/>
          <w:szCs w:val="22"/>
        </w:rPr>
        <w:t>:</w:t>
      </w:r>
    </w:p>
    <w:p w:rsidR="00F27DCC" w:rsidRDefault="00F27DCC" w:rsidP="00F27DCC">
      <w:pPr>
        <w:spacing w:line="276" w:lineRule="auto"/>
        <w:jc w:val="both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</w:p>
    <w:p w:rsidR="00F27DCC" w:rsidRDefault="00F27DCC" w:rsidP="00F27DCC">
      <w:pPr>
        <w:numPr>
          <w:ilvl w:val="0"/>
          <w:numId w:val="2"/>
        </w:numPr>
        <w:suppressAutoHyphens/>
        <w:spacing w:line="276" w:lineRule="auto"/>
        <w:jc w:val="both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28">
        <w:proofErr w:type="spellStart"/>
        <w:r>
          <w:rPr>
            <w:color w:val="0000FF"/>
            <w:sz w:val="22"/>
            <w:szCs w:val="22"/>
            <w:u w:val="single"/>
          </w:rPr>
          <w:t>Webová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stránka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kampane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programu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CERV</w:t>
        </w:r>
      </w:hyperlink>
    </w:p>
    <w:p w:rsidR="00F27DCC" w:rsidRDefault="00F27DCC" w:rsidP="00F27DCC">
      <w:pPr>
        <w:numPr>
          <w:ilvl w:val="0"/>
          <w:numId w:val="2"/>
        </w:numPr>
        <w:suppressAutoHyphens/>
        <w:spacing w:line="276" w:lineRule="auto"/>
        <w:jc w:val="both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29">
        <w:proofErr w:type="spellStart"/>
        <w:r>
          <w:rPr>
            <w:color w:val="0000FF"/>
            <w:sz w:val="22"/>
            <w:szCs w:val="22"/>
            <w:u w:val="single"/>
          </w:rPr>
          <w:t>Generálne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riaditeľstvo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Európskej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komisie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pre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spravodlivosť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a </w:t>
        </w:r>
        <w:proofErr w:type="spellStart"/>
        <w:r>
          <w:rPr>
            <w:color w:val="0000FF"/>
            <w:sz w:val="22"/>
            <w:szCs w:val="22"/>
            <w:u w:val="single"/>
          </w:rPr>
          <w:t>spotrebiteľov</w:t>
        </w:r>
        <w:proofErr w:type="spellEnd"/>
      </w:hyperlink>
    </w:p>
    <w:p w:rsidR="00F27DCC" w:rsidRDefault="00F27DCC" w:rsidP="00F27DCC">
      <w:pPr>
        <w:numPr>
          <w:ilvl w:val="0"/>
          <w:numId w:val="2"/>
        </w:numPr>
        <w:suppressAutoHyphens/>
        <w:spacing w:line="276" w:lineRule="auto"/>
        <w:jc w:val="both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0" w:anchor=":~:text=More%20information%20on%20the%20key%20performance%20indicators%201,carried%20out%20by%20CERV-funded%20projects.%20...%20%C3%89l%C3%A9ments%20suppl%C3%A9mentaires">
        <w:proofErr w:type="spellStart"/>
        <w:r>
          <w:rPr>
            <w:color w:val="0000FF"/>
            <w:sz w:val="22"/>
            <w:szCs w:val="22"/>
            <w:u w:val="single"/>
          </w:rPr>
          <w:t>Štatistiky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programu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CERV</w:t>
        </w:r>
      </w:hyperlink>
    </w:p>
    <w:p w:rsidR="00F27DCC" w:rsidRDefault="00F27DCC" w:rsidP="00F27DCC">
      <w:pPr>
        <w:numPr>
          <w:ilvl w:val="0"/>
          <w:numId w:val="2"/>
        </w:numPr>
        <w:suppressAutoHyphens/>
        <w:spacing w:line="276" w:lineRule="auto"/>
        <w:jc w:val="both"/>
        <w:rPr>
          <w:rFonts w:cs="Calibri"/>
          <w:color w:val="000000"/>
          <w:sz w:val="22"/>
          <w:szCs w:val="22"/>
        </w:rPr>
      </w:pPr>
      <w:hyperlink r:id="rId31">
        <w:proofErr w:type="spellStart"/>
        <w:r>
          <w:rPr>
            <w:color w:val="1155CC"/>
            <w:sz w:val="22"/>
            <w:szCs w:val="22"/>
            <w:u w:val="single"/>
          </w:rPr>
          <w:t>Výročné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správy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o </w:t>
        </w:r>
        <w:proofErr w:type="spellStart"/>
        <w:r>
          <w:rPr>
            <w:color w:val="1155CC"/>
            <w:sz w:val="22"/>
            <w:szCs w:val="22"/>
            <w:u w:val="single"/>
          </w:rPr>
          <w:t>uplatňovaní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charty</w:t>
        </w:r>
        <w:proofErr w:type="spellEnd"/>
      </w:hyperlink>
    </w:p>
    <w:p w:rsidR="00F27DCC" w:rsidRDefault="00F27DCC" w:rsidP="00F27DCC">
      <w:pPr>
        <w:spacing w:line="276" w:lineRule="auto"/>
        <w:ind w:left="720"/>
        <w:jc w:val="both"/>
        <w:rPr>
          <w:rFonts w:ascii="Quattrocento Sans" w:eastAsia="Quattrocento Sans" w:hAnsi="Quattrocento Sans" w:cs="Quattrocento Sans"/>
          <w:sz w:val="22"/>
          <w:szCs w:val="22"/>
        </w:rPr>
      </w:pPr>
    </w:p>
    <w:p w:rsidR="00F27DCC" w:rsidRDefault="00F27DCC" w:rsidP="00F27DCC">
      <w:pPr>
        <w:spacing w:after="200" w:line="276" w:lineRule="auto"/>
        <w:jc w:val="both"/>
        <w:rPr>
          <w:color w:val="FF0000"/>
          <w:sz w:val="22"/>
          <w:szCs w:val="22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F27DCC" w:rsidRDefault="00F27DCC" w:rsidP="00F27DCC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C010BF" w:rsidRPr="00601A3E" w:rsidRDefault="00C010BF" w:rsidP="00601A3E">
      <w:bookmarkStart w:id="3" w:name="_GoBack"/>
      <w:bookmarkEnd w:id="3"/>
    </w:p>
    <w:sectPr w:rsidR="00C010BF" w:rsidRPr="00601A3E" w:rsidSect="00C1655C">
      <w:headerReference w:type="default" r:id="rId32"/>
      <w:footerReference w:type="default" r:id="rId33"/>
      <w:pgSz w:w="11906" w:h="16838"/>
      <w:pgMar w:top="3402" w:right="851" w:bottom="851" w:left="1021" w:header="1020" w:footer="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83" w:rsidRDefault="00083983" w:rsidP="004E0E93">
      <w:r>
        <w:separator/>
      </w:r>
    </w:p>
  </w:endnote>
  <w:endnote w:type="continuationSeparator" w:id="0">
    <w:p w:rsidR="00083983" w:rsidRDefault="00083983" w:rsidP="004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Book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Open Sans">
    <w:altName w:val="Times New Roman"/>
    <w:charset w:val="00"/>
    <w:family w:val="auto"/>
    <w:pitch w:val="default"/>
  </w:font>
  <w:font w:name="Gotham HTF Medium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5C" w:rsidRDefault="00C1655C">
    <w:pPr>
      <w:pStyle w:val="Pidipagina"/>
    </w:pPr>
    <w:r>
      <w:rPr>
        <w:noProof/>
        <w:lang w:eastAsia="it-IT"/>
      </w:rPr>
      <w:drawing>
        <wp:inline distT="0" distB="0" distL="0" distR="0">
          <wp:extent cx="6362700" cy="1219200"/>
          <wp:effectExtent l="0" t="0" r="0" b="0"/>
          <wp:docPr id="6009889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88948" name="Immagine 600988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E93" w:rsidRDefault="004E0E93" w:rsidP="00BB49C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83" w:rsidRDefault="00083983" w:rsidP="004E0E93">
      <w:r>
        <w:separator/>
      </w:r>
    </w:p>
  </w:footnote>
  <w:footnote w:type="continuationSeparator" w:id="0">
    <w:p w:rsidR="00083983" w:rsidRDefault="00083983" w:rsidP="004E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93" w:rsidRDefault="008F7902" w:rsidP="002C13BE">
    <w:pPr>
      <w:pStyle w:val="Intestazione"/>
    </w:pPr>
    <w:r>
      <w:rPr>
        <w:noProof/>
        <w:lang w:eastAsia="it-IT"/>
      </w:rPr>
      <w:drawing>
        <wp:inline distT="0" distB="0" distL="0" distR="0">
          <wp:extent cx="472440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4A9F"/>
    <w:multiLevelType w:val="multilevel"/>
    <w:tmpl w:val="E0A0E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71602E"/>
    <w:multiLevelType w:val="multilevel"/>
    <w:tmpl w:val="018E14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FF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3D54A92"/>
    <w:multiLevelType w:val="multilevel"/>
    <w:tmpl w:val="03449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F7"/>
    <w:rsid w:val="00046DF7"/>
    <w:rsid w:val="00052194"/>
    <w:rsid w:val="00083983"/>
    <w:rsid w:val="00092A49"/>
    <w:rsid w:val="000F36AA"/>
    <w:rsid w:val="00130636"/>
    <w:rsid w:val="001D6DA1"/>
    <w:rsid w:val="00223C4B"/>
    <w:rsid w:val="0026241B"/>
    <w:rsid w:val="002C13BE"/>
    <w:rsid w:val="002D0142"/>
    <w:rsid w:val="002D0F71"/>
    <w:rsid w:val="003603B0"/>
    <w:rsid w:val="003A342E"/>
    <w:rsid w:val="003D5290"/>
    <w:rsid w:val="004109DA"/>
    <w:rsid w:val="004E0E93"/>
    <w:rsid w:val="004F01BB"/>
    <w:rsid w:val="005161CD"/>
    <w:rsid w:val="005848FB"/>
    <w:rsid w:val="005A67DB"/>
    <w:rsid w:val="005C17DC"/>
    <w:rsid w:val="00601A3E"/>
    <w:rsid w:val="006230C9"/>
    <w:rsid w:val="006D3352"/>
    <w:rsid w:val="006E69AF"/>
    <w:rsid w:val="00706E1C"/>
    <w:rsid w:val="00741CB1"/>
    <w:rsid w:val="0078665C"/>
    <w:rsid w:val="008768F7"/>
    <w:rsid w:val="008F7902"/>
    <w:rsid w:val="00A61915"/>
    <w:rsid w:val="00AA16EF"/>
    <w:rsid w:val="00B12B71"/>
    <w:rsid w:val="00BB49C9"/>
    <w:rsid w:val="00C010BF"/>
    <w:rsid w:val="00C056E7"/>
    <w:rsid w:val="00C1655C"/>
    <w:rsid w:val="00C246A9"/>
    <w:rsid w:val="00C4102E"/>
    <w:rsid w:val="00C840DD"/>
    <w:rsid w:val="00CE4CC2"/>
    <w:rsid w:val="00CF7BAE"/>
    <w:rsid w:val="00D01675"/>
    <w:rsid w:val="00D41FB9"/>
    <w:rsid w:val="00D55054"/>
    <w:rsid w:val="00DA3161"/>
    <w:rsid w:val="00DB5C05"/>
    <w:rsid w:val="00DD1E15"/>
    <w:rsid w:val="00E203D4"/>
    <w:rsid w:val="00E2294B"/>
    <w:rsid w:val="00E77BF8"/>
    <w:rsid w:val="00EE0FC6"/>
    <w:rsid w:val="00F27DCC"/>
    <w:rsid w:val="00F37E73"/>
    <w:rsid w:val="00F45B97"/>
    <w:rsid w:val="00F571D8"/>
    <w:rsid w:val="00F701F5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opa.eu/eurobarometer/surveys/detail/3216" TargetMode="External"/><Relationship Id="rId18" Type="http://schemas.openxmlformats.org/officeDocument/2006/relationships/hyperlink" Target="https://commission.europa.eu/strategy-and-policy/eu-budget/performance-and-reporting/programme-performance-statements/citizens-equality-rights-and-values-programme-performance_en" TargetMode="External"/><Relationship Id="rId26" Type="http://schemas.openxmlformats.org/officeDocument/2006/relationships/hyperlink" Target="mailto:EC-CERV-CALLS@ec.europa.e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ission.europa.eu/funding-tenders/find-funding/eu-funding-programmes/citizens-equality-rights-and-values-programme/citizens-equality-rights-and-values-programme_sk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uropa.eu/eurobarometer/api/deliverable/download/file?deliverableId=89848" TargetMode="External"/><Relationship Id="rId17" Type="http://schemas.openxmlformats.org/officeDocument/2006/relationships/hyperlink" Target="https://ec.europa.eu/info/funding-tenders/opportunities/portal/screen/programmes/cerv" TargetMode="External"/><Relationship Id="rId25" Type="http://schemas.openxmlformats.org/officeDocument/2006/relationships/hyperlink" Target="https://ec.europa.eu/newsroom/just/user-subscriptions/1148/create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/screen/home" TargetMode="External"/><Relationship Id="rId20" Type="http://schemas.openxmlformats.org/officeDocument/2006/relationships/hyperlink" Target="https://commission.europa.eu/funding-tenders/find-funding/eu-funding-programmes/citizens-equality-rights-and-values-programme/citizens-equality-rights-and-values-programme-overview/cerv-national-contact-points_en?prefLang=sk" TargetMode="External"/><Relationship Id="rId29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commission/presscorner/detail/sk/ip_22_7521" TargetMode="External"/><Relationship Id="rId24" Type="http://schemas.openxmlformats.org/officeDocument/2006/relationships/hyperlink" Target="https://commission.europa.eu/system/files/2022-12/indicativeplanningcerv2023-24calls-final.pdf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europa.eu/eurobarometer/surveys/detail/3216" TargetMode="External"/><Relationship Id="rId23" Type="http://schemas.openxmlformats.org/officeDocument/2006/relationships/hyperlink" Target="https://commission.europa.eu/system/files/2022-12/indicativeplanningcerv2023-24calls-final.pdf" TargetMode="External"/><Relationship Id="rId28" Type="http://schemas.openxmlformats.org/officeDocument/2006/relationships/hyperlink" Target="http://europa.eu/cerv-programme" TargetMode="External"/><Relationship Id="rId10" Type="http://schemas.openxmlformats.org/officeDocument/2006/relationships/hyperlink" Target="https://www.facebook.com/people/N%C3%A1rodn%C3%BD-kontaktn%C3%BD-bod-SK-CERV-2021-2027/61556576937005/" TargetMode="External"/><Relationship Id="rId19" Type="http://schemas.openxmlformats.org/officeDocument/2006/relationships/hyperlink" Target="https://ec.europa.eu/info/funding-tenders/opportunities/portal/screen/programmes/cerv" TargetMode="External"/><Relationship Id="rId31" Type="http://schemas.openxmlformats.org/officeDocument/2006/relationships/hyperlink" Target="https://commission.europa.eu/aid-development-cooperation-fundamental-rights/your-rights-eu/eu-charter-fundamental-rights/application-charter/annual-reports-application-charter_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uropa.eu/cerv-programme" TargetMode="External"/><Relationship Id="rId14" Type="http://schemas.openxmlformats.org/officeDocument/2006/relationships/hyperlink" Target="https://commission.europa.eu/aid-development-cooperation-fundamental-rights/your-rights-eu/eu-charter-fundamental-rights/application-charter/annual-reports-application-charter_sk" TargetMode="External"/><Relationship Id="rId22" Type="http://schemas.openxmlformats.org/officeDocument/2006/relationships/hyperlink" Target="https://commission.europa.eu/system/files/2022-12/c_2022_8588_1_en_annexe_acte_autonome_cp_part1_v2.pdf" TargetMode="External"/><Relationship Id="rId27" Type="http://schemas.openxmlformats.org/officeDocument/2006/relationships/hyperlink" Target="mailto:EACEA-CERV@ec.europa.eu" TargetMode="External"/><Relationship Id="rId30" Type="http://schemas.openxmlformats.org/officeDocument/2006/relationships/hyperlink" Target="https://commission.europa.eu/strategy-and-policy/eu-budget/performance-and-reporting/programme-performance-statements/citizens-equality-rights-and-values-programme-performance_en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372EED-2DAF-4CD7-B3B9-06C8E4E0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2024-10-15T11:31:00Z</cp:lastPrinted>
  <dcterms:created xsi:type="dcterms:W3CDTF">2023-06-09T14:55:00Z</dcterms:created>
  <dcterms:modified xsi:type="dcterms:W3CDTF">2024-10-15T11:32:00Z</dcterms:modified>
</cp:coreProperties>
</file>