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08AF" w14:textId="77777777" w:rsidR="00FB1755" w:rsidRPr="0093224D" w:rsidRDefault="00FB1755" w:rsidP="00FB1755">
      <w:pPr>
        <w:spacing w:after="0" w:line="240" w:lineRule="auto"/>
        <w:outlineLvl w:val="1"/>
        <w:rPr>
          <w:rFonts w:ascii="DINLight" w:eastAsia="Times New Roman" w:hAnsi="DINLight" w:cs="Arial"/>
          <w:b/>
          <w:bCs/>
          <w:spacing w:val="-23"/>
          <w:kern w:val="36"/>
          <w:sz w:val="34"/>
          <w:szCs w:val="34"/>
          <w:lang w:eastAsia="et-EE"/>
        </w:rPr>
      </w:pPr>
      <w:r w:rsidRPr="0093224D">
        <w:rPr>
          <w:rFonts w:ascii="DINLight" w:eastAsia="Times New Roman" w:hAnsi="DINLight" w:cs="Arial"/>
          <w:b/>
          <w:bCs/>
          <w:spacing w:val="-23"/>
          <w:kern w:val="36"/>
          <w:sz w:val="34"/>
          <w:szCs w:val="34"/>
          <w:lang w:eastAsia="et-EE"/>
        </w:rPr>
        <w:t>AS-i Tallinna Vesi tegevuse kohta juhatuselt teabe küsimise kord</w:t>
      </w:r>
    </w:p>
    <w:p w14:paraId="4848F656" w14:textId="0FCF8888" w:rsidR="78C3C00E" w:rsidRDefault="78C3C00E" w:rsidP="78C3C00E">
      <w:pPr>
        <w:spacing w:beforeAutospacing="1" w:afterAutospacing="1" w:line="300" w:lineRule="atLeast"/>
        <w:jc w:val="both"/>
        <w:rPr>
          <w:rFonts w:ascii="DINLight" w:eastAsia="Times New Roman" w:hAnsi="DINLight" w:cs="Arial"/>
          <w:lang w:eastAsia="et-EE"/>
        </w:rPr>
      </w:pPr>
    </w:p>
    <w:p w14:paraId="0CB0B369" w14:textId="419F07E7" w:rsidR="00FB1755" w:rsidRPr="0093224D" w:rsidRDefault="00FB1755" w:rsidP="78C3C00E">
      <w:pPr>
        <w:spacing w:before="100" w:beforeAutospacing="1" w:after="100" w:afterAutospacing="1" w:line="300" w:lineRule="atLeast"/>
        <w:jc w:val="both"/>
        <w:rPr>
          <w:rFonts w:ascii="DINLight" w:eastAsia="Times New Roman" w:hAnsi="DINLight" w:cs="Arial"/>
          <w:lang w:eastAsia="et-EE"/>
        </w:rPr>
      </w:pPr>
      <w:r w:rsidRPr="78C3C00E">
        <w:rPr>
          <w:rFonts w:ascii="DINLight" w:eastAsia="Times New Roman" w:hAnsi="DINLight" w:cs="Arial"/>
          <w:lang w:eastAsia="et-EE"/>
        </w:rPr>
        <w:t>Pärast üldkoosoleku päevakorra, sealhulgas täiendavate päevakorrapunktide ammendamist, on aktsionäridel õigus küsida juhatuselt teavet AS-i Tallinna Vesi tegevuse kohta.</w:t>
      </w:r>
      <w:r w:rsidR="546DDA98" w:rsidRPr="78C3C00E">
        <w:rPr>
          <w:rFonts w:ascii="DINLight" w:eastAsia="Times New Roman" w:hAnsi="DINLight" w:cs="Arial"/>
          <w:lang w:eastAsia="et-EE"/>
        </w:rPr>
        <w:t xml:space="preserve"> </w:t>
      </w:r>
      <w:r w:rsidRPr="78C3C00E">
        <w:rPr>
          <w:rFonts w:ascii="DINLight" w:eastAsia="Times New Roman" w:hAnsi="DINLight" w:cs="Arial"/>
          <w:lang w:eastAsia="et-EE"/>
        </w:rPr>
        <w:t>Aktsionär võib küsimuse esitada kas suuliselt või kirjalikult, pöördudes üldkoosoleku juhataja poole. Üldkoosoleku juhataja võib teavet omades kas ise vastata küsimusele või paluda vastavat teavet omaval juhatuse liikmel küsimusele vastata.</w:t>
      </w:r>
    </w:p>
    <w:p w14:paraId="46DCE660" w14:textId="1CA32397" w:rsidR="78C3C00E" w:rsidRDefault="78C3C00E" w:rsidP="78C3C00E">
      <w:pPr>
        <w:spacing w:beforeAutospacing="1" w:afterAutospacing="1" w:line="300" w:lineRule="atLeast"/>
        <w:jc w:val="both"/>
        <w:rPr>
          <w:rFonts w:ascii="DINLight" w:eastAsia="Times New Roman" w:hAnsi="DINLight"/>
          <w:lang w:eastAsia="et-EE"/>
        </w:rPr>
      </w:pPr>
    </w:p>
    <w:p w14:paraId="1947C4C3" w14:textId="73583596" w:rsidR="006F1FC3" w:rsidRPr="0093224D" w:rsidRDefault="006F1FC3" w:rsidP="78C3C00E">
      <w:pPr>
        <w:spacing w:before="100" w:beforeAutospacing="1" w:after="100" w:afterAutospacing="1" w:line="300" w:lineRule="atLeast"/>
        <w:jc w:val="both"/>
        <w:rPr>
          <w:rFonts w:ascii="DINLight" w:eastAsia="Times New Roman" w:hAnsi="DINLight"/>
          <w:lang w:eastAsia="et-EE"/>
        </w:rPr>
      </w:pPr>
      <w:r w:rsidRPr="0093224D">
        <w:rPr>
          <w:rFonts w:ascii="DINLight" w:eastAsia="Times New Roman" w:hAnsi="DINLight"/>
          <w:lang w:eastAsia="et-EE"/>
        </w:rPr>
        <w:t xml:space="preserve">Aktsionäridel on õigus küsida teavet Seltsi juhatuselt ka e-posti teel saates oma küsimused enne üldkoosolekut </w:t>
      </w:r>
      <w:r w:rsidR="48EFE57D" w:rsidRPr="0093224D">
        <w:rPr>
          <w:rFonts w:ascii="DINLight" w:eastAsia="Times New Roman" w:hAnsi="DINLight"/>
          <w:lang w:eastAsia="et-EE"/>
        </w:rPr>
        <w:t xml:space="preserve">AS Tallinna Vesi kommunikatsioonijuhile </w:t>
      </w:r>
      <w:r w:rsidRPr="0093224D">
        <w:rPr>
          <w:rFonts w:ascii="DINLight" w:eastAsia="Times New Roman" w:hAnsi="DINLight"/>
          <w:lang w:eastAsia="et-EE"/>
        </w:rPr>
        <w:t xml:space="preserve">pr </w:t>
      </w:r>
      <w:r w:rsidR="009735BE">
        <w:rPr>
          <w:rFonts w:ascii="DINLight" w:eastAsia="Times New Roman" w:hAnsi="DINLight"/>
          <w:lang w:eastAsia="et-EE"/>
        </w:rPr>
        <w:t xml:space="preserve">Maria </w:t>
      </w:r>
      <w:proofErr w:type="spellStart"/>
      <w:r w:rsidR="009735BE">
        <w:rPr>
          <w:rFonts w:ascii="DINLight" w:eastAsia="Times New Roman" w:hAnsi="DINLight"/>
          <w:lang w:eastAsia="et-EE"/>
        </w:rPr>
        <w:t>Tiidus´ele</w:t>
      </w:r>
      <w:proofErr w:type="spellEnd"/>
      <w:r w:rsidRPr="0093224D">
        <w:rPr>
          <w:rFonts w:ascii="DINLight" w:eastAsia="Times New Roman" w:hAnsi="DINLight"/>
          <w:lang w:eastAsia="et-EE"/>
        </w:rPr>
        <w:t xml:space="preserve"> (</w:t>
      </w:r>
      <w:r w:rsidR="00D37025">
        <w:rPr>
          <w:rFonts w:ascii="DINLight" w:eastAsia="Times New Roman" w:hAnsi="DINLight"/>
          <w:lang w:eastAsia="et-EE"/>
        </w:rPr>
        <w:t>meiliaadress</w:t>
      </w:r>
      <w:r w:rsidR="0093224D">
        <w:rPr>
          <w:rFonts w:ascii="DINLight" w:eastAsia="Times New Roman" w:hAnsi="DINLight"/>
          <w:lang w:eastAsia="et-EE"/>
        </w:rPr>
        <w:t xml:space="preserve">: </w:t>
      </w:r>
      <w:hyperlink r:id="rId4" w:history="1">
        <w:r w:rsidR="009735BE" w:rsidRPr="00295673">
          <w:rPr>
            <w:rStyle w:val="Hyperlink"/>
            <w:rFonts w:ascii="DINLight" w:eastAsia="Times New Roman" w:hAnsi="DINLight"/>
            <w:lang w:eastAsia="et-EE"/>
          </w:rPr>
          <w:t>maria.tiidus@tvesi.ee</w:t>
        </w:r>
      </w:hyperlink>
      <w:r w:rsidRPr="0093224D">
        <w:rPr>
          <w:rFonts w:ascii="DINLight" w:eastAsia="Times New Roman" w:hAnsi="DINLight"/>
          <w:lang w:eastAsia="et-EE"/>
        </w:rPr>
        <w:t xml:space="preserve">, </w:t>
      </w:r>
      <w:r w:rsidR="7B2AD885" w:rsidRPr="0093224D">
        <w:rPr>
          <w:rFonts w:ascii="DINLight" w:eastAsia="Times New Roman" w:hAnsi="DINLight"/>
          <w:lang w:eastAsia="et-EE"/>
        </w:rPr>
        <w:t>tel</w:t>
      </w:r>
      <w:r w:rsidR="121FC4FE" w:rsidRPr="0093224D">
        <w:rPr>
          <w:rFonts w:ascii="DINLight" w:eastAsia="Times New Roman" w:hAnsi="DINLight"/>
          <w:lang w:eastAsia="et-EE"/>
        </w:rPr>
        <w:t xml:space="preserve"> </w:t>
      </w:r>
      <w:r w:rsidRPr="78C3C00E">
        <w:rPr>
          <w:rFonts w:ascii="DINLight" w:eastAsia="Times New Roman" w:hAnsi="DINLight"/>
          <w:lang w:eastAsia="et-EE"/>
        </w:rPr>
        <w:t xml:space="preserve">+372 </w:t>
      </w:r>
      <w:r w:rsidR="00C754CA" w:rsidRPr="78C3C00E">
        <w:rPr>
          <w:rFonts w:ascii="DINLight" w:hAnsi="DINLight" w:cs="Arial"/>
          <w:color w:val="000000"/>
          <w:shd w:val="clear" w:color="auto" w:fill="FFFFFF"/>
        </w:rPr>
        <w:t>62 62 271</w:t>
      </w:r>
      <w:r w:rsidRPr="78C3C00E">
        <w:rPr>
          <w:rFonts w:ascii="DINLight" w:eastAsia="Times New Roman" w:hAnsi="DINLight"/>
          <w:lang w:eastAsia="et-EE"/>
        </w:rPr>
        <w:t>).</w:t>
      </w:r>
      <w:r w:rsidRPr="0093224D">
        <w:rPr>
          <w:rFonts w:ascii="DINLight" w:eastAsia="Times New Roman" w:hAnsi="DINLight"/>
          <w:lang w:eastAsia="et-EE"/>
        </w:rPr>
        <w:t xml:space="preserve"> </w:t>
      </w:r>
    </w:p>
    <w:p w14:paraId="330C4B8B" w14:textId="63670D15" w:rsidR="78C3C00E" w:rsidRDefault="78C3C00E" w:rsidP="78C3C00E">
      <w:pPr>
        <w:spacing w:beforeAutospacing="1" w:afterAutospacing="1" w:line="300" w:lineRule="atLeast"/>
        <w:jc w:val="both"/>
        <w:rPr>
          <w:rFonts w:ascii="DINLight" w:eastAsia="Times New Roman" w:hAnsi="DINLight"/>
          <w:lang w:eastAsia="et-EE"/>
        </w:rPr>
      </w:pPr>
    </w:p>
    <w:p w14:paraId="315BCEBC" w14:textId="77777777" w:rsidR="006F1FC3" w:rsidRPr="0093224D" w:rsidRDefault="006F1FC3" w:rsidP="006F1FC3">
      <w:pPr>
        <w:spacing w:before="100" w:beforeAutospacing="1" w:after="100" w:afterAutospacing="1" w:line="300" w:lineRule="atLeast"/>
        <w:jc w:val="both"/>
        <w:rPr>
          <w:rFonts w:ascii="DINLight" w:eastAsia="Times New Roman" w:hAnsi="DINLight" w:cs="Arial"/>
          <w:lang w:eastAsia="et-EE"/>
        </w:rPr>
      </w:pPr>
      <w:r w:rsidRPr="78C3C00E">
        <w:rPr>
          <w:rFonts w:ascii="DINLight" w:eastAsia="Times New Roman" w:hAnsi="DINLight"/>
          <w:lang w:eastAsia="et-EE"/>
        </w:rPr>
        <w:t xml:space="preserve">Esitatud küsimused ja vastused avalikustatakse </w:t>
      </w:r>
      <w:r w:rsidR="004277C7" w:rsidRPr="78C3C00E">
        <w:rPr>
          <w:rFonts w:ascii="DINLight" w:eastAsia="Times New Roman" w:hAnsi="DINLight"/>
          <w:lang w:eastAsia="et-EE"/>
        </w:rPr>
        <w:t>Seltsi</w:t>
      </w:r>
      <w:r w:rsidRPr="78C3C00E">
        <w:rPr>
          <w:rFonts w:ascii="DINLight" w:eastAsia="Times New Roman" w:hAnsi="DINLight"/>
          <w:lang w:eastAsia="et-EE"/>
        </w:rPr>
        <w:t xml:space="preserve"> kodulehel.</w:t>
      </w:r>
    </w:p>
    <w:p w14:paraId="76CF2FD6" w14:textId="347986D1" w:rsidR="78C3C00E" w:rsidRDefault="78C3C00E" w:rsidP="78C3C00E">
      <w:pPr>
        <w:spacing w:beforeAutospacing="1" w:afterAutospacing="1" w:line="300" w:lineRule="atLeast"/>
        <w:jc w:val="both"/>
        <w:rPr>
          <w:rFonts w:ascii="DINLight" w:eastAsia="Times New Roman" w:hAnsi="DINLight" w:cs="Arial"/>
          <w:lang w:eastAsia="et-EE"/>
        </w:rPr>
      </w:pPr>
    </w:p>
    <w:p w14:paraId="0838DC48" w14:textId="77777777" w:rsidR="00FB1755" w:rsidRPr="0093224D" w:rsidRDefault="00FB1755" w:rsidP="00FB1755">
      <w:pPr>
        <w:spacing w:before="100" w:beforeAutospacing="1" w:after="100" w:afterAutospacing="1" w:line="300" w:lineRule="atLeast"/>
        <w:jc w:val="both"/>
        <w:rPr>
          <w:rFonts w:ascii="DINLight" w:eastAsia="Times New Roman" w:hAnsi="DINLight" w:cs="Arial"/>
          <w:lang w:eastAsia="et-EE"/>
        </w:rPr>
      </w:pPr>
      <w:r w:rsidRPr="0093224D">
        <w:rPr>
          <w:rFonts w:ascii="DINLight" w:eastAsia="Times New Roman" w:hAnsi="DINLight" w:cs="Arial"/>
          <w:lang w:eastAsia="et-EE"/>
        </w:rPr>
        <w:t xml:space="preserve">Juhatus võib keelduda teabe andmisest, kui see võib tekitada olulist kahju </w:t>
      </w:r>
      <w:r w:rsidR="004277C7">
        <w:rPr>
          <w:rFonts w:ascii="DINLight" w:eastAsia="Times New Roman" w:hAnsi="DINLight" w:cs="Arial"/>
          <w:lang w:eastAsia="et-EE"/>
        </w:rPr>
        <w:t>Seltsi</w:t>
      </w:r>
      <w:r w:rsidRPr="0093224D">
        <w:rPr>
          <w:rFonts w:ascii="DINLight" w:eastAsia="Times New Roman" w:hAnsi="DINLight" w:cs="Arial"/>
          <w:lang w:eastAsia="et-EE"/>
        </w:rPr>
        <w:t xml:space="preserve"> huvidele. Juhul, kui juhatus keeldub teabe andmisest, on aktsionäril õigus koheselt nõuda, et üldkoosolek otsustaks eraldi päevakorrapunktina tema nõude õiguspärasuse üle või siis esitada kahe nädala jooksul alates üldkoosoleku toimumisest hagita menetluses kohtule avaldus juhatuse kohustamiseks teavet andma.</w:t>
      </w:r>
    </w:p>
    <w:p w14:paraId="672A6659" w14:textId="77777777" w:rsidR="00647F55" w:rsidRPr="006F1FC3" w:rsidRDefault="00647F55">
      <w:pPr>
        <w:rPr>
          <w:rFonts w:ascii="DINLight" w:hAnsi="DINLight"/>
        </w:rPr>
      </w:pPr>
    </w:p>
    <w:sectPr w:rsidR="00647F55" w:rsidRPr="006F1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INLight">
    <w:panose1 w:val="00000400000000000000"/>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55"/>
    <w:rsid w:val="004277C7"/>
    <w:rsid w:val="00647F55"/>
    <w:rsid w:val="006F1FC3"/>
    <w:rsid w:val="00893B97"/>
    <w:rsid w:val="0093224D"/>
    <w:rsid w:val="009735BE"/>
    <w:rsid w:val="00986566"/>
    <w:rsid w:val="00C754CA"/>
    <w:rsid w:val="00D37025"/>
    <w:rsid w:val="00F7350F"/>
    <w:rsid w:val="00F8496B"/>
    <w:rsid w:val="00FB1755"/>
    <w:rsid w:val="121FC4FE"/>
    <w:rsid w:val="35384AE9"/>
    <w:rsid w:val="48EFE57D"/>
    <w:rsid w:val="546DDA98"/>
    <w:rsid w:val="769E01CF"/>
    <w:rsid w:val="78C3C00E"/>
    <w:rsid w:val="7B2AD8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62E4"/>
  <w15:chartTrackingRefBased/>
  <w15:docId w15:val="{C7D7EF45-D935-46F6-83B0-18D7E27F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t-E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3224D"/>
    <w:rPr>
      <w:color w:val="0563C1"/>
      <w:u w:val="single"/>
    </w:rPr>
  </w:style>
  <w:style w:type="character" w:styleId="UnresolvedMention">
    <w:name w:val="Unresolved Mention"/>
    <w:uiPriority w:val="99"/>
    <w:semiHidden/>
    <w:unhideWhenUsed/>
    <w:rsid w:val="00932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70275">
      <w:bodyDiv w:val="1"/>
      <w:marLeft w:val="0"/>
      <w:marRight w:val="0"/>
      <w:marTop w:val="0"/>
      <w:marBottom w:val="0"/>
      <w:divBdr>
        <w:top w:val="none" w:sz="0" w:space="0" w:color="auto"/>
        <w:left w:val="none" w:sz="0" w:space="0" w:color="auto"/>
        <w:bottom w:val="none" w:sz="0" w:space="0" w:color="auto"/>
        <w:right w:val="none" w:sz="0" w:space="0" w:color="auto"/>
      </w:divBdr>
      <w:divsChild>
        <w:div w:id="774640365">
          <w:marLeft w:val="0"/>
          <w:marRight w:val="0"/>
          <w:marTop w:val="0"/>
          <w:marBottom w:val="0"/>
          <w:divBdr>
            <w:top w:val="none" w:sz="0" w:space="0" w:color="auto"/>
            <w:left w:val="none" w:sz="0" w:space="0" w:color="auto"/>
            <w:bottom w:val="none" w:sz="0" w:space="0" w:color="auto"/>
            <w:right w:val="none" w:sz="0" w:space="0" w:color="auto"/>
          </w:divBdr>
          <w:divsChild>
            <w:div w:id="1362587260">
              <w:marLeft w:val="0"/>
              <w:marRight w:val="0"/>
              <w:marTop w:val="0"/>
              <w:marBottom w:val="0"/>
              <w:divBdr>
                <w:top w:val="none" w:sz="0" w:space="0" w:color="auto"/>
                <w:left w:val="none" w:sz="0" w:space="0" w:color="auto"/>
                <w:bottom w:val="none" w:sz="0" w:space="0" w:color="auto"/>
                <w:right w:val="none" w:sz="0" w:space="0" w:color="auto"/>
              </w:divBdr>
              <w:divsChild>
                <w:div w:id="1352300498">
                  <w:marLeft w:val="0"/>
                  <w:marRight w:val="0"/>
                  <w:marTop w:val="0"/>
                  <w:marBottom w:val="0"/>
                  <w:divBdr>
                    <w:top w:val="none" w:sz="0" w:space="0" w:color="auto"/>
                    <w:left w:val="none" w:sz="0" w:space="0" w:color="auto"/>
                    <w:bottom w:val="none" w:sz="0" w:space="0" w:color="auto"/>
                    <w:right w:val="none" w:sz="0" w:space="0" w:color="auto"/>
                  </w:divBdr>
                  <w:divsChild>
                    <w:div w:id="6998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a.tiidus@tves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1036</Characters>
  <Application>Microsoft Office Word</Application>
  <DocSecurity>4</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Vink</dc:creator>
  <cp:keywords/>
  <dc:description/>
  <cp:lastModifiedBy>Maria Tiidus</cp:lastModifiedBy>
  <cp:revision>2</cp:revision>
  <dcterms:created xsi:type="dcterms:W3CDTF">2023-05-08T13:21:00Z</dcterms:created>
  <dcterms:modified xsi:type="dcterms:W3CDTF">2023-05-08T13:21:00Z</dcterms:modified>
</cp:coreProperties>
</file>