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A18F0" w14:textId="7CAAA4DD" w:rsidR="007655CE" w:rsidRPr="00F645BC" w:rsidRDefault="00727070" w:rsidP="007655CE">
      <w:pPr>
        <w:spacing w:before="270" w:after="12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is-IS"/>
        </w:rPr>
      </w:pPr>
      <w:r w:rsidRPr="00F645B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is-IS"/>
        </w:rPr>
        <w:t xml:space="preserve">Proposal for a bondholder meeting </w:t>
      </w:r>
      <w:r w:rsidR="00D739D6" w:rsidRPr="00F645B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is-IS"/>
        </w:rPr>
        <w:t>relating to</w:t>
      </w:r>
      <w:r w:rsidR="00136E9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is-IS"/>
        </w:rPr>
        <w:t xml:space="preserve"> an</w:t>
      </w:r>
      <w:r w:rsidR="00D739D6" w:rsidRPr="00F645B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is-IS"/>
        </w:rPr>
        <w:t xml:space="preserve"> </w:t>
      </w:r>
      <w:r w:rsidR="00B06F21" w:rsidRPr="00F645B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is-IS"/>
        </w:rPr>
        <w:t xml:space="preserve">amendment to the bond </w:t>
      </w:r>
      <w:r w:rsidR="003D35AF" w:rsidRPr="00F645B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is-IS"/>
        </w:rPr>
        <w:t>MILA 300929</w:t>
      </w:r>
    </w:p>
    <w:p w14:paraId="637BAA85" w14:textId="77777777" w:rsidR="007655CE" w:rsidRPr="00F645BC" w:rsidRDefault="007655CE" w:rsidP="00F645BC">
      <w:pPr>
        <w:spacing w:before="270" w:after="12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is-IS"/>
        </w:rPr>
      </w:pPr>
    </w:p>
    <w:p w14:paraId="0B9FBDDF" w14:textId="2D3E506F" w:rsidR="003D35AF" w:rsidRPr="00F645BC" w:rsidRDefault="00B06F21" w:rsidP="00F645BC">
      <w:pPr>
        <w:spacing w:before="270" w:after="12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en-GB" w:eastAsia="is-IS"/>
        </w:rPr>
      </w:pPr>
      <w:r w:rsidRPr="00F645BC">
        <w:rPr>
          <w:rFonts w:ascii="Times New Roman" w:eastAsia="Times New Roman" w:hAnsi="Times New Roman" w:cs="Times New Roman"/>
          <w:sz w:val="24"/>
          <w:szCs w:val="24"/>
          <w:lang w:val="en-GB" w:eastAsia="is-IS"/>
        </w:rPr>
        <w:t xml:space="preserve">Míla hf. has called a bondholder meeting </w:t>
      </w:r>
      <w:r w:rsidR="00B3529C" w:rsidRPr="00F645BC">
        <w:rPr>
          <w:rFonts w:ascii="Times New Roman" w:eastAsia="Times New Roman" w:hAnsi="Times New Roman" w:cs="Times New Roman"/>
          <w:sz w:val="24"/>
          <w:szCs w:val="24"/>
          <w:lang w:val="en-GB" w:eastAsia="is-IS"/>
        </w:rPr>
        <w:t xml:space="preserve">for the owners of the bond MILA 300929 (the “Bond”) </w:t>
      </w:r>
      <w:r w:rsidRPr="00F645BC">
        <w:rPr>
          <w:rFonts w:ascii="Times New Roman" w:eastAsia="Times New Roman" w:hAnsi="Times New Roman" w:cs="Times New Roman"/>
          <w:sz w:val="24"/>
          <w:szCs w:val="24"/>
          <w:lang w:val="en-GB" w:eastAsia="is-IS"/>
        </w:rPr>
        <w:t xml:space="preserve">which will be held </w:t>
      </w:r>
      <w:r w:rsidR="00060D29">
        <w:rPr>
          <w:rFonts w:ascii="Times New Roman" w:eastAsia="Times New Roman" w:hAnsi="Times New Roman" w:cs="Times New Roman"/>
          <w:sz w:val="24"/>
          <w:szCs w:val="24"/>
          <w:lang w:val="en-GB" w:eastAsia="is-IS"/>
        </w:rPr>
        <w:t xml:space="preserve">at </w:t>
      </w:r>
      <w:r w:rsidR="00B31B85">
        <w:rPr>
          <w:rFonts w:ascii="Times New Roman" w:eastAsia="Times New Roman" w:hAnsi="Times New Roman" w:cs="Times New Roman"/>
          <w:sz w:val="24"/>
          <w:szCs w:val="24"/>
          <w:lang w:val="en-GB" w:eastAsia="is-IS"/>
        </w:rPr>
        <w:t>13</w:t>
      </w:r>
      <w:r w:rsidR="00297009">
        <w:rPr>
          <w:rFonts w:ascii="Times New Roman" w:eastAsia="Times New Roman" w:hAnsi="Times New Roman" w:cs="Times New Roman"/>
          <w:sz w:val="24"/>
          <w:szCs w:val="24"/>
          <w:lang w:val="en-GB" w:eastAsia="is-IS"/>
        </w:rPr>
        <w:t xml:space="preserve">:00 on </w:t>
      </w:r>
      <w:r w:rsidR="00B31B85">
        <w:rPr>
          <w:rFonts w:ascii="Times New Roman" w:eastAsia="Times New Roman" w:hAnsi="Times New Roman" w:cs="Times New Roman"/>
          <w:sz w:val="24"/>
          <w:szCs w:val="24"/>
          <w:lang w:val="en-GB" w:eastAsia="is-IS"/>
        </w:rPr>
        <w:t>6 November 2023</w:t>
      </w:r>
      <w:r w:rsidR="00197218">
        <w:rPr>
          <w:rFonts w:ascii="Times New Roman" w:eastAsia="Times New Roman" w:hAnsi="Times New Roman" w:cs="Times New Roman"/>
          <w:sz w:val="24"/>
          <w:szCs w:val="24"/>
          <w:lang w:val="en-GB" w:eastAsia="is-IS"/>
        </w:rPr>
        <w:t xml:space="preserve"> at </w:t>
      </w:r>
      <w:r w:rsidR="00060D29">
        <w:rPr>
          <w:rFonts w:ascii="Times New Roman" w:eastAsia="Times New Roman" w:hAnsi="Times New Roman" w:cs="Times New Roman"/>
          <w:sz w:val="24"/>
          <w:szCs w:val="24"/>
          <w:lang w:val="en-GB" w:eastAsia="is-IS"/>
        </w:rPr>
        <w:t>the Issuer’s office at Stórhöfði 22-30, 110 Reykjavík, Iceland</w:t>
      </w:r>
      <w:r w:rsidR="00B3529C" w:rsidRPr="00F645BC">
        <w:rPr>
          <w:rFonts w:ascii="Times New Roman" w:eastAsia="Times New Roman" w:hAnsi="Times New Roman" w:cs="Times New Roman"/>
          <w:sz w:val="24"/>
          <w:szCs w:val="24"/>
          <w:lang w:val="en-GB" w:eastAsia="is-IS"/>
        </w:rPr>
        <w:t xml:space="preserve">. The meeting is expected to resolve </w:t>
      </w:r>
      <w:r w:rsidR="004E0307" w:rsidRPr="00F645BC">
        <w:rPr>
          <w:rFonts w:ascii="Times New Roman" w:eastAsia="Times New Roman" w:hAnsi="Times New Roman" w:cs="Times New Roman"/>
          <w:sz w:val="24"/>
          <w:szCs w:val="24"/>
          <w:lang w:val="en-GB" w:eastAsia="is-IS"/>
        </w:rPr>
        <w:t xml:space="preserve">a proposed amendment to </w:t>
      </w:r>
      <w:r w:rsidR="00E2365E">
        <w:rPr>
          <w:rFonts w:ascii="Times New Roman" w:eastAsia="Times New Roman" w:hAnsi="Times New Roman" w:cs="Times New Roman"/>
          <w:sz w:val="24"/>
          <w:szCs w:val="24"/>
          <w:lang w:val="en-GB" w:eastAsia="is-IS"/>
        </w:rPr>
        <w:t xml:space="preserve">terms and conditions of </w:t>
      </w:r>
      <w:r w:rsidR="004E0307" w:rsidRPr="00F645BC">
        <w:rPr>
          <w:rFonts w:ascii="Times New Roman" w:eastAsia="Times New Roman" w:hAnsi="Times New Roman" w:cs="Times New Roman"/>
          <w:sz w:val="24"/>
          <w:szCs w:val="24"/>
          <w:lang w:val="en-GB" w:eastAsia="is-IS"/>
        </w:rPr>
        <w:t xml:space="preserve">the </w:t>
      </w:r>
      <w:r w:rsidR="00A17E9E">
        <w:rPr>
          <w:rFonts w:ascii="Times New Roman" w:eastAsia="Times New Roman" w:hAnsi="Times New Roman" w:cs="Times New Roman"/>
          <w:sz w:val="24"/>
          <w:szCs w:val="24"/>
          <w:lang w:val="en-GB" w:eastAsia="is-IS"/>
        </w:rPr>
        <w:t>Bond</w:t>
      </w:r>
      <w:r w:rsidR="004E0307" w:rsidRPr="00F645BC">
        <w:rPr>
          <w:rFonts w:ascii="Times New Roman" w:eastAsia="Times New Roman" w:hAnsi="Times New Roman" w:cs="Times New Roman"/>
          <w:sz w:val="24"/>
          <w:szCs w:val="24"/>
          <w:lang w:val="en-GB" w:eastAsia="is-IS"/>
        </w:rPr>
        <w:t>, as follows:</w:t>
      </w:r>
      <w:r w:rsidR="00723ECE" w:rsidRPr="00F645BC">
        <w:rPr>
          <w:rFonts w:ascii="Times New Roman" w:eastAsia="Times New Roman" w:hAnsi="Times New Roman" w:cs="Times New Roman"/>
          <w:sz w:val="24"/>
          <w:szCs w:val="24"/>
          <w:lang w:val="en-GB" w:eastAsia="is-IS"/>
        </w:rPr>
        <w:t xml:space="preserve"> </w:t>
      </w:r>
    </w:p>
    <w:p w14:paraId="7B8D6AE2" w14:textId="77777777" w:rsidR="005121AF" w:rsidRPr="00F645BC" w:rsidRDefault="005121AF" w:rsidP="00F645BC">
      <w:pPr>
        <w:spacing w:before="270" w:after="12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en-GB" w:eastAsia="is-IS"/>
        </w:rPr>
      </w:pPr>
    </w:p>
    <w:p w14:paraId="6CAE60EA" w14:textId="6BBF050E" w:rsidR="005121AF" w:rsidRPr="00F645BC" w:rsidRDefault="005121AF" w:rsidP="00F645BC">
      <w:pPr>
        <w:pStyle w:val="ListParagraph"/>
        <w:numPr>
          <w:ilvl w:val="0"/>
          <w:numId w:val="4"/>
        </w:numPr>
        <w:spacing w:before="270" w:after="12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en-GB" w:eastAsia="is-IS"/>
        </w:rPr>
      </w:pPr>
      <w:r w:rsidRPr="00F645BC">
        <w:rPr>
          <w:rFonts w:ascii="Times New Roman" w:eastAsia="Times New Roman" w:hAnsi="Times New Roman" w:cs="Times New Roman"/>
          <w:sz w:val="24"/>
          <w:szCs w:val="24"/>
          <w:lang w:val="en-GB" w:eastAsia="is-IS"/>
        </w:rPr>
        <w:t>Change</w:t>
      </w:r>
      <w:r w:rsidR="00F916C0" w:rsidRPr="00F645BC">
        <w:rPr>
          <w:rFonts w:ascii="Times New Roman" w:eastAsia="Times New Roman" w:hAnsi="Times New Roman" w:cs="Times New Roman"/>
          <w:sz w:val="24"/>
          <w:szCs w:val="24"/>
          <w:lang w:val="en-GB" w:eastAsia="is-IS"/>
        </w:rPr>
        <w:t xml:space="preserve"> to the </w:t>
      </w:r>
      <w:r w:rsidR="00F916C0" w:rsidRPr="00384C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is-IS"/>
        </w:rPr>
        <w:t>Payment of principal and interest.</w:t>
      </w:r>
    </w:p>
    <w:p w14:paraId="0A36278C" w14:textId="2042EE17" w:rsidR="004306B3" w:rsidRPr="00F645BC" w:rsidRDefault="002141E8" w:rsidP="00F645BC">
      <w:pPr>
        <w:spacing w:before="270" w:after="120" w:line="240" w:lineRule="auto"/>
        <w:ind w:left="708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en-GB" w:eastAsia="is-IS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is-IS"/>
        </w:rPr>
        <w:t>The s</w:t>
      </w:r>
      <w:r w:rsidR="006B5E2D" w:rsidRPr="00F645BC">
        <w:rPr>
          <w:rFonts w:ascii="Times New Roman" w:eastAsia="Times New Roman" w:hAnsi="Times New Roman" w:cs="Times New Roman"/>
          <w:sz w:val="24"/>
          <w:szCs w:val="24"/>
          <w:lang w:val="en-GB" w:eastAsia="is-IS"/>
        </w:rPr>
        <w:t xml:space="preserve">econd </w:t>
      </w:r>
      <w:r w:rsidR="007D1C9B" w:rsidRPr="00F645BC">
        <w:rPr>
          <w:rFonts w:ascii="Times New Roman" w:eastAsia="Times New Roman" w:hAnsi="Times New Roman" w:cs="Times New Roman"/>
          <w:sz w:val="24"/>
          <w:szCs w:val="24"/>
          <w:lang w:val="en-GB" w:eastAsia="is-IS"/>
        </w:rPr>
        <w:t xml:space="preserve">paragraph of the article </w:t>
      </w:r>
      <w:r w:rsidR="007D1C9B" w:rsidRPr="00384C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is-IS"/>
        </w:rPr>
        <w:t>Payment of principal and interest</w:t>
      </w:r>
      <w:r w:rsidR="00A17E9E">
        <w:rPr>
          <w:rFonts w:ascii="Times New Roman" w:eastAsia="Times New Roman" w:hAnsi="Times New Roman" w:cs="Times New Roman"/>
          <w:sz w:val="24"/>
          <w:szCs w:val="24"/>
          <w:lang w:val="en-GB" w:eastAsia="is-IS"/>
        </w:rPr>
        <w:t xml:space="preserve"> of the Bond</w:t>
      </w:r>
      <w:r w:rsidR="007D1C9B" w:rsidRPr="00F645BC">
        <w:rPr>
          <w:rFonts w:ascii="Times New Roman" w:eastAsia="Times New Roman" w:hAnsi="Times New Roman" w:cs="Times New Roman"/>
          <w:sz w:val="24"/>
          <w:szCs w:val="24"/>
          <w:lang w:val="en-GB" w:eastAsia="is-IS"/>
        </w:rPr>
        <w:t xml:space="preserve"> shall now read as follows:</w:t>
      </w:r>
    </w:p>
    <w:p w14:paraId="6249DA55" w14:textId="77777777" w:rsidR="007D1C9B" w:rsidRPr="00F645BC" w:rsidRDefault="007D1C9B" w:rsidP="00F645BC">
      <w:pPr>
        <w:spacing w:before="270" w:after="120" w:line="240" w:lineRule="auto"/>
        <w:ind w:left="708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en-GB" w:eastAsia="is-IS"/>
        </w:rPr>
      </w:pPr>
    </w:p>
    <w:p w14:paraId="15A19D28" w14:textId="77777777" w:rsidR="00D45822" w:rsidRPr="00F645BC" w:rsidRDefault="00D45822" w:rsidP="00F645BC">
      <w:pPr>
        <w:spacing w:before="270" w:after="120" w:line="240" w:lineRule="auto"/>
        <w:ind w:left="708"/>
        <w:contextualSpacing/>
        <w:jc w:val="both"/>
        <w:outlineLvl w:val="2"/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is-IS"/>
        </w:rPr>
      </w:pPr>
      <w:r w:rsidRPr="00F645BC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is-IS"/>
        </w:rPr>
        <w:t>Principal and interest payments shall be made according to the following schedule:</w:t>
      </w:r>
    </w:p>
    <w:p w14:paraId="7416D348" w14:textId="77777777" w:rsidR="00D45822" w:rsidRPr="00F645BC" w:rsidRDefault="00D45822" w:rsidP="00F645BC">
      <w:pPr>
        <w:spacing w:before="270" w:after="120" w:line="240" w:lineRule="auto"/>
        <w:ind w:left="708"/>
        <w:contextualSpacing/>
        <w:jc w:val="both"/>
        <w:outlineLvl w:val="2"/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is-IS"/>
        </w:rPr>
      </w:pPr>
      <w:r w:rsidRPr="00F645BC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is-IS"/>
        </w:rPr>
        <w:t>1)</w:t>
      </w:r>
      <w:r w:rsidRPr="00F645BC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is-IS"/>
        </w:rPr>
        <w:tab/>
        <w:t>On the First Payment Date, i.e. 30 March 2023, no principal payment shall be payable. However, a full payment of all interest that has accrued from the Issue Date to the First Payment Date shall be made.</w:t>
      </w:r>
    </w:p>
    <w:p w14:paraId="2AB46380" w14:textId="79C357F6" w:rsidR="00D45822" w:rsidRPr="00F645BC" w:rsidRDefault="00D45822" w:rsidP="00F645BC">
      <w:pPr>
        <w:spacing w:before="270" w:after="120" w:line="240" w:lineRule="auto"/>
        <w:ind w:left="708"/>
        <w:contextualSpacing/>
        <w:jc w:val="both"/>
        <w:outlineLvl w:val="2"/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is-IS"/>
        </w:rPr>
      </w:pPr>
      <w:r w:rsidRPr="00F645BC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is-IS"/>
        </w:rPr>
        <w:t>2)</w:t>
      </w:r>
      <w:r w:rsidRPr="00F645BC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is-IS"/>
        </w:rPr>
        <w:tab/>
        <w:t xml:space="preserve">At the next two Payment Dates, i.e. 30 September 2023 and 30 March 2024, no principal payment shall be payable. However, a full payment of all interest accrued until that date but unpaid shall be made. </w:t>
      </w:r>
    </w:p>
    <w:p w14:paraId="6559E02B" w14:textId="77777777" w:rsidR="00D45822" w:rsidRPr="00F645BC" w:rsidRDefault="00D45822" w:rsidP="00F645BC">
      <w:pPr>
        <w:spacing w:before="270" w:after="120" w:line="240" w:lineRule="auto"/>
        <w:ind w:left="708"/>
        <w:contextualSpacing/>
        <w:jc w:val="both"/>
        <w:outlineLvl w:val="2"/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is-IS"/>
        </w:rPr>
      </w:pPr>
      <w:r w:rsidRPr="00F645BC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is-IS"/>
        </w:rPr>
        <w:t>3)</w:t>
      </w:r>
      <w:r w:rsidRPr="00F645BC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is-IS"/>
        </w:rPr>
        <w:tab/>
        <w:t>On each of the following 10 Payment Dates:</w:t>
      </w:r>
    </w:p>
    <w:p w14:paraId="43F9B414" w14:textId="77777777" w:rsidR="00D45822" w:rsidRPr="00F645BC" w:rsidRDefault="00D45822" w:rsidP="00F645BC">
      <w:pPr>
        <w:spacing w:before="270" w:after="120" w:line="240" w:lineRule="auto"/>
        <w:ind w:left="708"/>
        <w:contextualSpacing/>
        <w:jc w:val="both"/>
        <w:outlineLvl w:val="2"/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is-IS"/>
        </w:rPr>
      </w:pPr>
      <w:r w:rsidRPr="00F645BC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is-IS"/>
        </w:rPr>
        <w:t>a.</w:t>
      </w:r>
      <w:r w:rsidRPr="00F645BC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is-IS"/>
        </w:rPr>
        <w:tab/>
        <w:t xml:space="preserve">principal shall be paid in equal installments as though being repaid pursuant to a 35 year annuity profile; and  </w:t>
      </w:r>
    </w:p>
    <w:p w14:paraId="5D7E30AA" w14:textId="77777777" w:rsidR="00D45822" w:rsidRPr="00F645BC" w:rsidRDefault="00D45822" w:rsidP="00F645BC">
      <w:pPr>
        <w:spacing w:before="270" w:after="120" w:line="240" w:lineRule="auto"/>
        <w:ind w:left="708"/>
        <w:contextualSpacing/>
        <w:jc w:val="both"/>
        <w:outlineLvl w:val="2"/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is-IS"/>
        </w:rPr>
      </w:pPr>
      <w:r w:rsidRPr="00F645BC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is-IS"/>
        </w:rPr>
        <w:t>b.</w:t>
      </w:r>
      <w:r w:rsidRPr="00F645BC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is-IS"/>
        </w:rPr>
        <w:tab/>
        <w:t>a full payment of all interest accrued until that date but unpaid shall be made.</w:t>
      </w:r>
    </w:p>
    <w:p w14:paraId="1B21246D" w14:textId="4D1DDBF3" w:rsidR="007D1C9B" w:rsidRPr="00F645BC" w:rsidRDefault="00D45822" w:rsidP="00F645BC">
      <w:pPr>
        <w:spacing w:before="270" w:after="120" w:line="240" w:lineRule="auto"/>
        <w:ind w:left="708"/>
        <w:contextualSpacing/>
        <w:jc w:val="both"/>
        <w:outlineLvl w:val="2"/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is-IS"/>
        </w:rPr>
      </w:pPr>
      <w:r w:rsidRPr="00F645BC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is-IS"/>
        </w:rPr>
        <w:t>4)</w:t>
      </w:r>
      <w:r w:rsidRPr="00F645BC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is-IS"/>
        </w:rPr>
        <w:tab/>
        <w:t>On the latest Payment Date, falling due on the Final Maturity Date, all outstanding principal and accrued interest amounts shall be paid.</w:t>
      </w:r>
    </w:p>
    <w:p w14:paraId="4D45BB39" w14:textId="77777777" w:rsidR="00026816" w:rsidRPr="00F645BC" w:rsidRDefault="00026816" w:rsidP="00F645BC">
      <w:pPr>
        <w:spacing w:before="270" w:after="120" w:line="240" w:lineRule="auto"/>
        <w:ind w:left="708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en-GB" w:eastAsia="is-IS"/>
        </w:rPr>
      </w:pPr>
    </w:p>
    <w:p w14:paraId="1CD9AEF5" w14:textId="42B4A054" w:rsidR="0081197A" w:rsidRPr="00D76776" w:rsidRDefault="00336D25" w:rsidP="00F645BC">
      <w:pPr>
        <w:spacing w:before="270" w:after="12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en-GB" w:eastAsia="is-IS"/>
        </w:rPr>
      </w:pPr>
      <w:r w:rsidRPr="00F645BC">
        <w:rPr>
          <w:rFonts w:ascii="Times New Roman" w:eastAsia="Times New Roman" w:hAnsi="Times New Roman" w:cs="Times New Roman"/>
          <w:sz w:val="24"/>
          <w:szCs w:val="24"/>
          <w:lang w:val="en-GB" w:eastAsia="is-IS"/>
        </w:rPr>
        <w:t xml:space="preserve">All other provisions of the </w:t>
      </w:r>
      <w:r w:rsidR="005C7949">
        <w:rPr>
          <w:rFonts w:ascii="Times New Roman" w:eastAsia="Times New Roman" w:hAnsi="Times New Roman" w:cs="Times New Roman"/>
          <w:sz w:val="24"/>
          <w:szCs w:val="24"/>
          <w:lang w:val="en-GB" w:eastAsia="is-IS"/>
        </w:rPr>
        <w:t>B</w:t>
      </w:r>
      <w:r w:rsidRPr="00F645BC">
        <w:rPr>
          <w:rFonts w:ascii="Times New Roman" w:eastAsia="Times New Roman" w:hAnsi="Times New Roman" w:cs="Times New Roman"/>
          <w:sz w:val="24"/>
          <w:szCs w:val="24"/>
          <w:lang w:val="en-GB" w:eastAsia="is-IS"/>
        </w:rPr>
        <w:t>ond remain unchanged.</w:t>
      </w:r>
      <w:r w:rsidR="00E17F32">
        <w:rPr>
          <w:rFonts w:ascii="Times New Roman" w:eastAsia="Times New Roman" w:hAnsi="Times New Roman" w:cs="Times New Roman"/>
          <w:sz w:val="24"/>
          <w:szCs w:val="24"/>
          <w:lang w:val="en-GB" w:eastAsia="is-IS"/>
        </w:rPr>
        <w:t xml:space="preserve"> </w:t>
      </w:r>
      <w:r w:rsidR="00E17F32" w:rsidRPr="00D76776">
        <w:rPr>
          <w:rFonts w:ascii="Times New Roman" w:eastAsia="Times New Roman" w:hAnsi="Times New Roman" w:cs="Times New Roman"/>
          <w:sz w:val="24"/>
          <w:szCs w:val="24"/>
          <w:lang w:val="en-GB" w:eastAsia="is-IS"/>
        </w:rPr>
        <w:t xml:space="preserve">Attached to this proposal is a full version of the </w:t>
      </w:r>
      <w:r w:rsidR="00D76776" w:rsidRPr="00D76776">
        <w:rPr>
          <w:rFonts w:ascii="Times New Roman" w:eastAsia="Times New Roman" w:hAnsi="Times New Roman" w:cs="Times New Roman"/>
          <w:sz w:val="24"/>
          <w:szCs w:val="24"/>
          <w:lang w:val="en-GB" w:eastAsia="is-IS"/>
        </w:rPr>
        <w:t>t</w:t>
      </w:r>
      <w:r w:rsidR="00E17F32" w:rsidRPr="00D76776">
        <w:rPr>
          <w:rFonts w:ascii="Times New Roman" w:eastAsia="Times New Roman" w:hAnsi="Times New Roman" w:cs="Times New Roman"/>
          <w:sz w:val="24"/>
          <w:szCs w:val="24"/>
          <w:lang w:val="en-GB" w:eastAsia="is-IS"/>
        </w:rPr>
        <w:t xml:space="preserve">erms and </w:t>
      </w:r>
      <w:r w:rsidR="00D76776" w:rsidRPr="00D76776">
        <w:rPr>
          <w:rFonts w:ascii="Times New Roman" w:eastAsia="Times New Roman" w:hAnsi="Times New Roman" w:cs="Times New Roman"/>
          <w:sz w:val="24"/>
          <w:szCs w:val="24"/>
          <w:lang w:val="en-GB" w:eastAsia="is-IS"/>
        </w:rPr>
        <w:t>c</w:t>
      </w:r>
      <w:r w:rsidR="00E17F32" w:rsidRPr="00D76776">
        <w:rPr>
          <w:rFonts w:ascii="Times New Roman" w:eastAsia="Times New Roman" w:hAnsi="Times New Roman" w:cs="Times New Roman"/>
          <w:sz w:val="24"/>
          <w:szCs w:val="24"/>
          <w:lang w:val="en-GB" w:eastAsia="is-IS"/>
        </w:rPr>
        <w:t xml:space="preserve">onditions of the Bond, which reflects the amendments resulting from this </w:t>
      </w:r>
      <w:r w:rsidR="00D76776" w:rsidRPr="00D76776">
        <w:rPr>
          <w:rFonts w:ascii="Times New Roman" w:eastAsia="Times New Roman" w:hAnsi="Times New Roman" w:cs="Times New Roman"/>
          <w:sz w:val="24"/>
          <w:szCs w:val="24"/>
          <w:lang w:val="en-GB" w:eastAsia="is-IS"/>
        </w:rPr>
        <w:t>proposal</w:t>
      </w:r>
      <w:r w:rsidR="00E17F32" w:rsidRPr="00D76776">
        <w:rPr>
          <w:rFonts w:ascii="Times New Roman" w:eastAsia="Times New Roman" w:hAnsi="Times New Roman" w:cs="Times New Roman"/>
          <w:sz w:val="24"/>
          <w:szCs w:val="24"/>
          <w:lang w:val="en-GB" w:eastAsia="is-IS"/>
        </w:rPr>
        <w:t>.</w:t>
      </w:r>
    </w:p>
    <w:sectPr w:rsidR="00354AD7" w:rsidRPr="00D76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7B22"/>
    <w:multiLevelType w:val="hybridMultilevel"/>
    <w:tmpl w:val="C15C8D92"/>
    <w:lvl w:ilvl="0" w:tplc="1F96474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505" w:hanging="360"/>
      </w:pPr>
    </w:lvl>
    <w:lvl w:ilvl="2" w:tplc="040F001B" w:tentative="1">
      <w:start w:val="1"/>
      <w:numFmt w:val="lowerRoman"/>
      <w:lvlText w:val="%3."/>
      <w:lvlJc w:val="right"/>
      <w:pPr>
        <w:ind w:left="2225" w:hanging="180"/>
      </w:pPr>
    </w:lvl>
    <w:lvl w:ilvl="3" w:tplc="040F000F" w:tentative="1">
      <w:start w:val="1"/>
      <w:numFmt w:val="decimal"/>
      <w:lvlText w:val="%4."/>
      <w:lvlJc w:val="left"/>
      <w:pPr>
        <w:ind w:left="2945" w:hanging="360"/>
      </w:pPr>
    </w:lvl>
    <w:lvl w:ilvl="4" w:tplc="040F0019" w:tentative="1">
      <w:start w:val="1"/>
      <w:numFmt w:val="lowerLetter"/>
      <w:lvlText w:val="%5."/>
      <w:lvlJc w:val="left"/>
      <w:pPr>
        <w:ind w:left="3665" w:hanging="360"/>
      </w:pPr>
    </w:lvl>
    <w:lvl w:ilvl="5" w:tplc="040F001B" w:tentative="1">
      <w:start w:val="1"/>
      <w:numFmt w:val="lowerRoman"/>
      <w:lvlText w:val="%6."/>
      <w:lvlJc w:val="right"/>
      <w:pPr>
        <w:ind w:left="4385" w:hanging="180"/>
      </w:pPr>
    </w:lvl>
    <w:lvl w:ilvl="6" w:tplc="040F000F" w:tentative="1">
      <w:start w:val="1"/>
      <w:numFmt w:val="decimal"/>
      <w:lvlText w:val="%7."/>
      <w:lvlJc w:val="left"/>
      <w:pPr>
        <w:ind w:left="5105" w:hanging="360"/>
      </w:pPr>
    </w:lvl>
    <w:lvl w:ilvl="7" w:tplc="040F0019" w:tentative="1">
      <w:start w:val="1"/>
      <w:numFmt w:val="lowerLetter"/>
      <w:lvlText w:val="%8."/>
      <w:lvlJc w:val="left"/>
      <w:pPr>
        <w:ind w:left="5825" w:hanging="360"/>
      </w:pPr>
    </w:lvl>
    <w:lvl w:ilvl="8" w:tplc="040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50C4B4A"/>
    <w:multiLevelType w:val="hybridMultilevel"/>
    <w:tmpl w:val="50809162"/>
    <w:lvl w:ilvl="0" w:tplc="17D83E6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color w:val="auto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60736"/>
    <w:multiLevelType w:val="hybridMultilevel"/>
    <w:tmpl w:val="740EAFA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EA68CE"/>
    <w:multiLevelType w:val="multilevel"/>
    <w:tmpl w:val="2CECE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11534588">
    <w:abstractNumId w:val="3"/>
  </w:num>
  <w:num w:numId="2" w16cid:durableId="1634822307">
    <w:abstractNumId w:val="1"/>
  </w:num>
  <w:num w:numId="3" w16cid:durableId="2028479124">
    <w:abstractNumId w:val="0"/>
  </w:num>
  <w:num w:numId="4" w16cid:durableId="15790979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16F"/>
    <w:rsid w:val="0000451F"/>
    <w:rsid w:val="00026816"/>
    <w:rsid w:val="00060D29"/>
    <w:rsid w:val="00136E96"/>
    <w:rsid w:val="00197218"/>
    <w:rsid w:val="002141E8"/>
    <w:rsid w:val="00297009"/>
    <w:rsid w:val="00335465"/>
    <w:rsid w:val="00336D25"/>
    <w:rsid w:val="00384C74"/>
    <w:rsid w:val="003D35AF"/>
    <w:rsid w:val="003F70A9"/>
    <w:rsid w:val="004306B3"/>
    <w:rsid w:val="004E0307"/>
    <w:rsid w:val="005121AF"/>
    <w:rsid w:val="0052676F"/>
    <w:rsid w:val="00575ABD"/>
    <w:rsid w:val="005C7949"/>
    <w:rsid w:val="006B5E2D"/>
    <w:rsid w:val="00723ECE"/>
    <w:rsid w:val="00727070"/>
    <w:rsid w:val="007655CE"/>
    <w:rsid w:val="007D1C9B"/>
    <w:rsid w:val="0081197A"/>
    <w:rsid w:val="0087564C"/>
    <w:rsid w:val="0089059A"/>
    <w:rsid w:val="008E4250"/>
    <w:rsid w:val="0091599C"/>
    <w:rsid w:val="009B5B95"/>
    <w:rsid w:val="00A17E9E"/>
    <w:rsid w:val="00B0116F"/>
    <w:rsid w:val="00B06F21"/>
    <w:rsid w:val="00B31B85"/>
    <w:rsid w:val="00B3529C"/>
    <w:rsid w:val="00BB61AC"/>
    <w:rsid w:val="00D210D1"/>
    <w:rsid w:val="00D45822"/>
    <w:rsid w:val="00D704C9"/>
    <w:rsid w:val="00D739D6"/>
    <w:rsid w:val="00D76776"/>
    <w:rsid w:val="00D85B77"/>
    <w:rsid w:val="00DD5B40"/>
    <w:rsid w:val="00E17F32"/>
    <w:rsid w:val="00E2365E"/>
    <w:rsid w:val="00ED4B17"/>
    <w:rsid w:val="00F367F2"/>
    <w:rsid w:val="00F413D7"/>
    <w:rsid w:val="00F41A0C"/>
    <w:rsid w:val="00F645BC"/>
    <w:rsid w:val="00F82576"/>
    <w:rsid w:val="00F916C0"/>
    <w:rsid w:val="00F9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8D34"/>
  <w15:chartTrackingRefBased/>
  <w15:docId w15:val="{2F72F2EC-F4A9-4C6B-8A6B-2C2A0E724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011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0116F"/>
    <w:rPr>
      <w:rFonts w:ascii="Times New Roman" w:eastAsia="Times New Roman" w:hAnsi="Times New Roman" w:cs="Times New Roman"/>
      <w:b/>
      <w:bCs/>
      <w:sz w:val="27"/>
      <w:szCs w:val="27"/>
      <w:lang w:eastAsia="is-IS"/>
    </w:rPr>
  </w:style>
  <w:style w:type="paragraph" w:styleId="NormalWeb">
    <w:name w:val="Normal (Web)"/>
    <w:basedOn w:val="Normal"/>
    <w:uiPriority w:val="99"/>
    <w:semiHidden/>
    <w:unhideWhenUsed/>
    <w:rsid w:val="00B01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styleId="ListParagraph">
    <w:name w:val="List Paragraph"/>
    <w:basedOn w:val="Normal"/>
    <w:uiPriority w:val="34"/>
    <w:qFormat/>
    <w:rsid w:val="00B011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11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116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59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9721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767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67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67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67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67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2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b6f17d5-3625-4013-8cd0-13d6ed4ba991}" enabled="0" method="" siteId="{fb6f17d5-3625-4013-8cd0-13d6ed4ba99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4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Ellert Hlöðversson</dc:creator>
  <cp:keywords/>
  <dc:description/>
  <cp:lastModifiedBy>Inga Helga Halldórudóttir</cp:lastModifiedBy>
  <cp:revision>2</cp:revision>
  <dcterms:created xsi:type="dcterms:W3CDTF">2023-10-21T21:41:00Z</dcterms:created>
  <dcterms:modified xsi:type="dcterms:W3CDTF">2023-10-21T21:41:00Z</dcterms:modified>
</cp:coreProperties>
</file>