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A6ED" w14:textId="0675A444" w:rsidR="00D32F1C" w:rsidRPr="00D32F1C" w:rsidRDefault="00D32F1C" w:rsidP="00D32F1C">
      <w:pPr>
        <w:spacing w:after="0" w:line="240" w:lineRule="auto"/>
        <w:jc w:val="right"/>
        <w:rPr>
          <w:rFonts w:ascii="Roboto" w:hAnsi="Roboto" w:cs="Prompt"/>
          <w:color w:val="2E3642"/>
          <w:sz w:val="20"/>
          <w:szCs w:val="20"/>
        </w:rPr>
      </w:pPr>
      <w:r w:rsidRPr="00D32F1C">
        <w:rPr>
          <w:rFonts w:ascii="Roboto" w:hAnsi="Roboto" w:cs="Prompt"/>
          <w:color w:val="2E3642"/>
          <w:sz w:val="20"/>
          <w:szCs w:val="20"/>
        </w:rPr>
        <w:t>Pr</w:t>
      </w:r>
      <w:r w:rsidR="00C4365C">
        <w:rPr>
          <w:rFonts w:ascii="Roboto" w:hAnsi="Roboto" w:cs="Prompt"/>
          <w:color w:val="2E3642"/>
          <w:sz w:val="20"/>
          <w:szCs w:val="20"/>
        </w:rPr>
        <w:t>ess</w:t>
      </w:r>
      <w:r w:rsidRPr="00D32F1C">
        <w:rPr>
          <w:rFonts w:ascii="Roboto" w:hAnsi="Roboto" w:cs="Prompt"/>
          <w:color w:val="2E3642"/>
          <w:sz w:val="20"/>
          <w:szCs w:val="20"/>
        </w:rPr>
        <w:t xml:space="preserve"> </w:t>
      </w:r>
      <w:proofErr w:type="spellStart"/>
      <w:r w:rsidR="00C4365C">
        <w:rPr>
          <w:rFonts w:ascii="Roboto" w:hAnsi="Roboto" w:cs="Prompt"/>
          <w:color w:val="2E3642"/>
          <w:sz w:val="20"/>
          <w:szCs w:val="20"/>
        </w:rPr>
        <w:t>release</w:t>
      </w:r>
      <w:proofErr w:type="spellEnd"/>
    </w:p>
    <w:p w14:paraId="2994E182" w14:textId="2ED37343" w:rsidR="00D32F1C" w:rsidRDefault="00C4365C" w:rsidP="00D32F1C">
      <w:pPr>
        <w:spacing w:after="0" w:line="240" w:lineRule="auto"/>
        <w:jc w:val="right"/>
        <w:rPr>
          <w:rFonts w:ascii="Roboto" w:hAnsi="Roboto" w:cs="Prompt"/>
          <w:color w:val="2E3642"/>
          <w:sz w:val="20"/>
          <w:szCs w:val="20"/>
        </w:rPr>
      </w:pPr>
      <w:r>
        <w:rPr>
          <w:rFonts w:ascii="Roboto" w:hAnsi="Roboto" w:cs="Prompt"/>
          <w:color w:val="2E3642"/>
          <w:sz w:val="20"/>
          <w:szCs w:val="20"/>
        </w:rPr>
        <w:t>08-09-</w:t>
      </w:r>
      <w:r w:rsidR="00D32F1C" w:rsidRPr="00D32F1C">
        <w:rPr>
          <w:rFonts w:ascii="Roboto" w:hAnsi="Roboto" w:cs="Prompt"/>
          <w:color w:val="2E3642"/>
          <w:sz w:val="20"/>
          <w:szCs w:val="20"/>
        </w:rPr>
        <w:t>2025</w:t>
      </w:r>
    </w:p>
    <w:p w14:paraId="6B3436B2" w14:textId="77777777" w:rsidR="00D32F1C" w:rsidRPr="00D32F1C" w:rsidRDefault="00D32F1C" w:rsidP="00D32F1C">
      <w:pPr>
        <w:spacing w:after="0" w:line="240" w:lineRule="auto"/>
        <w:jc w:val="right"/>
        <w:rPr>
          <w:rFonts w:ascii="Roboto" w:hAnsi="Roboto" w:cs="Prompt"/>
          <w:color w:val="2E3642"/>
          <w:sz w:val="20"/>
          <w:szCs w:val="20"/>
        </w:rPr>
      </w:pPr>
    </w:p>
    <w:p w14:paraId="30A5429B" w14:textId="3F2CDC85" w:rsidR="00993C68" w:rsidRDefault="000F3C07" w:rsidP="005F61A9">
      <w:pPr>
        <w:spacing w:after="0" w:line="240" w:lineRule="auto"/>
        <w:jc w:val="both"/>
        <w:rPr>
          <w:rFonts w:ascii="Roboto" w:hAnsi="Roboto" w:cs="Prompt"/>
          <w:b/>
          <w:bCs/>
          <w:color w:val="2E3642"/>
          <w:sz w:val="24"/>
          <w:szCs w:val="24"/>
        </w:rPr>
      </w:pPr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 xml:space="preserve">Ovidijus </w:t>
      </w:r>
      <w:proofErr w:type="spellStart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>Martinonis</w:t>
      </w:r>
      <w:proofErr w:type="spellEnd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 xml:space="preserve"> </w:t>
      </w:r>
      <w:proofErr w:type="spellStart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>appointed</w:t>
      </w:r>
      <w:proofErr w:type="spellEnd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 xml:space="preserve"> CEO </w:t>
      </w:r>
      <w:proofErr w:type="spellStart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>of</w:t>
      </w:r>
      <w:proofErr w:type="spellEnd"/>
      <w:r w:rsidRPr="000F3C07">
        <w:rPr>
          <w:rFonts w:ascii="Roboto" w:hAnsi="Roboto" w:cs="Prompt"/>
          <w:b/>
          <w:bCs/>
          <w:color w:val="2E3642"/>
          <w:sz w:val="24"/>
          <w:szCs w:val="24"/>
        </w:rPr>
        <w:t xml:space="preserve"> Tetas</w:t>
      </w:r>
    </w:p>
    <w:p w14:paraId="7B4DB224" w14:textId="77777777" w:rsidR="00920ED8" w:rsidRDefault="00920ED8" w:rsidP="009B55B2">
      <w:pPr>
        <w:spacing w:after="0" w:line="240" w:lineRule="auto"/>
        <w:jc w:val="both"/>
        <w:rPr>
          <w:rFonts w:ascii="Roboto" w:hAnsi="Roboto" w:cs="Prompt"/>
          <w:b/>
          <w:bCs/>
          <w:color w:val="2E3642"/>
        </w:rPr>
      </w:pPr>
    </w:p>
    <w:p w14:paraId="263D6E2F" w14:textId="52B27DFC" w:rsidR="00920ED8" w:rsidRPr="00B275DC" w:rsidRDefault="00920ED8" w:rsidP="009B55B2">
      <w:pPr>
        <w:spacing w:after="0" w:line="240" w:lineRule="auto"/>
        <w:jc w:val="both"/>
        <w:rPr>
          <w:rFonts w:ascii="Roboto" w:hAnsi="Roboto" w:cs="Prompt"/>
          <w:b/>
          <w:bCs/>
          <w:color w:val="2E3642"/>
        </w:rPr>
      </w:pPr>
      <w:proofErr w:type="spellStart"/>
      <w:r w:rsidRPr="00920ED8">
        <w:rPr>
          <w:rFonts w:ascii="Roboto" w:hAnsi="Roboto" w:cs="Prompt"/>
          <w:b/>
          <w:bCs/>
          <w:color w:val="2E3642"/>
        </w:rPr>
        <w:t>The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>
        <w:rPr>
          <w:rFonts w:ascii="Roboto" w:hAnsi="Roboto" w:cs="Prompt"/>
          <w:b/>
          <w:bCs/>
          <w:color w:val="2E3642"/>
        </w:rPr>
        <w:t>B</w:t>
      </w:r>
      <w:r w:rsidRPr="00920ED8">
        <w:rPr>
          <w:rFonts w:ascii="Roboto" w:hAnsi="Roboto" w:cs="Prompt"/>
          <w:b/>
          <w:bCs/>
          <w:color w:val="2E3642"/>
        </w:rPr>
        <w:t>oard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of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Tetas,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an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energy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infrastructure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development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and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maintenance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company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belonging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to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the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new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energy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group EPSO-G,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has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appointed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Ovidijus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Martinonis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as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the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company's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CEO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for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a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five-year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term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.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The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new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CEO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will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take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up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his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duties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on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</w:t>
      </w:r>
      <w:proofErr w:type="spellStart"/>
      <w:r w:rsidRPr="00920ED8">
        <w:rPr>
          <w:rFonts w:ascii="Roboto" w:hAnsi="Roboto" w:cs="Prompt"/>
          <w:b/>
          <w:bCs/>
          <w:color w:val="2E3642"/>
        </w:rPr>
        <w:t>September</w:t>
      </w:r>
      <w:proofErr w:type="spellEnd"/>
      <w:r w:rsidRPr="00920ED8">
        <w:rPr>
          <w:rFonts w:ascii="Roboto" w:hAnsi="Roboto" w:cs="Prompt"/>
          <w:b/>
          <w:bCs/>
          <w:color w:val="2E3642"/>
        </w:rPr>
        <w:t xml:space="preserve"> 15.</w:t>
      </w:r>
    </w:p>
    <w:p w14:paraId="43D8A55E" w14:textId="77777777" w:rsidR="005F3624" w:rsidRDefault="005F3624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</w:p>
    <w:p w14:paraId="44D0620C" w14:textId="4D1BEDA6" w:rsidR="005F3624" w:rsidRPr="00B275DC" w:rsidRDefault="005F3624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  <w:r w:rsidRPr="005F3624">
        <w:rPr>
          <w:rFonts w:ascii="Roboto" w:hAnsi="Roboto" w:cs="Prompt"/>
          <w:color w:val="2E3642"/>
        </w:rPr>
        <w:t>“</w:t>
      </w:r>
      <w:proofErr w:type="spellStart"/>
      <w:r w:rsidRPr="005F3624">
        <w:rPr>
          <w:rFonts w:ascii="Roboto" w:hAnsi="Roboto" w:cs="Prompt"/>
          <w:color w:val="2E3642"/>
        </w:rPr>
        <w:t>We</w:t>
      </w:r>
      <w:proofErr w:type="spellEnd"/>
      <w:r w:rsidRPr="005F3624">
        <w:rPr>
          <w:rFonts w:ascii="Roboto" w:hAnsi="Roboto" w:cs="Prompt"/>
          <w:color w:val="2E3642"/>
        </w:rPr>
        <w:t xml:space="preserve"> are </w:t>
      </w:r>
      <w:proofErr w:type="spellStart"/>
      <w:r w:rsidRPr="005F3624">
        <w:rPr>
          <w:rFonts w:ascii="Roboto" w:hAnsi="Roboto" w:cs="Prompt"/>
          <w:color w:val="2E3642"/>
        </w:rPr>
        <w:t>delighted</w:t>
      </w:r>
      <w:proofErr w:type="spellEnd"/>
      <w:r w:rsidRPr="005F3624">
        <w:rPr>
          <w:rFonts w:ascii="Roboto" w:hAnsi="Roboto" w:cs="Prompt"/>
          <w:color w:val="2E3642"/>
        </w:rPr>
        <w:t xml:space="preserve"> to </w:t>
      </w:r>
      <w:proofErr w:type="spellStart"/>
      <w:r w:rsidRPr="005F3624">
        <w:rPr>
          <w:rFonts w:ascii="Roboto" w:hAnsi="Roboto" w:cs="Prompt"/>
          <w:color w:val="2E3642"/>
        </w:rPr>
        <w:t>welcome</w:t>
      </w:r>
      <w:proofErr w:type="spellEnd"/>
      <w:r w:rsidRPr="005F3624">
        <w:rPr>
          <w:rFonts w:ascii="Roboto" w:hAnsi="Roboto" w:cs="Prompt"/>
          <w:color w:val="2E3642"/>
        </w:rPr>
        <w:t xml:space="preserve"> Ovidijus to </w:t>
      </w:r>
      <w:proofErr w:type="spellStart"/>
      <w:r w:rsidRPr="005F3624">
        <w:rPr>
          <w:rFonts w:ascii="Roboto" w:hAnsi="Roboto" w:cs="Prompt"/>
          <w:color w:val="2E3642"/>
        </w:rPr>
        <w:t>our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team</w:t>
      </w:r>
      <w:proofErr w:type="spellEnd"/>
      <w:r w:rsidRPr="005F3624">
        <w:rPr>
          <w:rFonts w:ascii="Roboto" w:hAnsi="Roboto" w:cs="Prompt"/>
          <w:color w:val="2E3642"/>
        </w:rPr>
        <w:t xml:space="preserve">. </w:t>
      </w:r>
      <w:proofErr w:type="spellStart"/>
      <w:r w:rsidRPr="005F3624">
        <w:rPr>
          <w:rFonts w:ascii="Roboto" w:hAnsi="Roboto" w:cs="Prompt"/>
          <w:color w:val="2E3642"/>
        </w:rPr>
        <w:t>His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extensive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knowledge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and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many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years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of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experience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in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the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energy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and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telecommunications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sectors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will</w:t>
      </w:r>
      <w:proofErr w:type="spellEnd"/>
      <w:r w:rsidRPr="005F3624">
        <w:rPr>
          <w:rFonts w:ascii="Roboto" w:hAnsi="Roboto" w:cs="Prompt"/>
          <w:color w:val="2E3642"/>
        </w:rPr>
        <w:t xml:space="preserve"> be </w:t>
      </w:r>
      <w:proofErr w:type="spellStart"/>
      <w:r w:rsidRPr="005F3624">
        <w:rPr>
          <w:rFonts w:ascii="Roboto" w:hAnsi="Roboto" w:cs="Prompt"/>
          <w:color w:val="2E3642"/>
        </w:rPr>
        <w:t>invaluable</w:t>
      </w:r>
      <w:proofErr w:type="spellEnd"/>
      <w:r w:rsidRPr="005F3624">
        <w:rPr>
          <w:rFonts w:ascii="Roboto" w:hAnsi="Roboto" w:cs="Prompt"/>
          <w:color w:val="2E3642"/>
        </w:rPr>
        <w:t xml:space="preserve"> to Tetas </w:t>
      </w:r>
      <w:proofErr w:type="spellStart"/>
      <w:r w:rsidRPr="005F3624">
        <w:rPr>
          <w:rFonts w:ascii="Roboto" w:hAnsi="Roboto" w:cs="Prompt"/>
          <w:color w:val="2E3642"/>
        </w:rPr>
        <w:t>as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we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implement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our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expansion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strategy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and</w:t>
      </w:r>
      <w:proofErr w:type="spellEnd"/>
      <w:r w:rsidRPr="005F3624">
        <w:rPr>
          <w:rFonts w:ascii="Roboto" w:hAnsi="Roboto" w:cs="Prompt"/>
          <w:color w:val="2E3642"/>
        </w:rPr>
        <w:t xml:space="preserve"> unite </w:t>
      </w:r>
      <w:proofErr w:type="spellStart"/>
      <w:r w:rsidRPr="005F3624">
        <w:rPr>
          <w:rFonts w:ascii="Roboto" w:hAnsi="Roboto" w:cs="Prompt"/>
          <w:color w:val="2E3642"/>
        </w:rPr>
        <w:t>the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team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in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pursuing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new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opportunities</w:t>
      </w:r>
      <w:proofErr w:type="spellEnd"/>
      <w:r w:rsidRPr="005F3624">
        <w:rPr>
          <w:rFonts w:ascii="Roboto" w:hAnsi="Roboto" w:cs="Prompt"/>
          <w:color w:val="2E3642"/>
        </w:rPr>
        <w:t xml:space="preserve">. In a </w:t>
      </w:r>
      <w:proofErr w:type="spellStart"/>
      <w:r w:rsidRPr="005F3624">
        <w:rPr>
          <w:rFonts w:ascii="Roboto" w:hAnsi="Roboto" w:cs="Prompt"/>
          <w:color w:val="2E3642"/>
        </w:rPr>
        <w:t>rapidly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changing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market</w:t>
      </w:r>
      <w:proofErr w:type="spellEnd"/>
      <w:r w:rsidRPr="005F3624">
        <w:rPr>
          <w:rFonts w:ascii="Roboto" w:hAnsi="Roboto" w:cs="Prompt"/>
          <w:color w:val="2E3642"/>
        </w:rPr>
        <w:t xml:space="preserve">, it </w:t>
      </w:r>
      <w:proofErr w:type="spellStart"/>
      <w:r w:rsidRPr="005F3624">
        <w:rPr>
          <w:rFonts w:ascii="Roboto" w:hAnsi="Roboto" w:cs="Prompt"/>
          <w:color w:val="2E3642"/>
        </w:rPr>
        <w:t>will</w:t>
      </w:r>
      <w:proofErr w:type="spellEnd"/>
      <w:r w:rsidRPr="005F3624">
        <w:rPr>
          <w:rFonts w:ascii="Roboto" w:hAnsi="Roboto" w:cs="Prompt"/>
          <w:color w:val="2E3642"/>
        </w:rPr>
        <w:t xml:space="preserve"> be </w:t>
      </w:r>
      <w:proofErr w:type="spellStart"/>
      <w:r w:rsidRPr="005F3624">
        <w:rPr>
          <w:rFonts w:ascii="Roboto" w:hAnsi="Roboto" w:cs="Prompt"/>
          <w:color w:val="2E3642"/>
        </w:rPr>
        <w:t>increasingly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important</w:t>
      </w:r>
      <w:proofErr w:type="spellEnd"/>
      <w:r w:rsidRPr="005F3624">
        <w:rPr>
          <w:rFonts w:ascii="Roboto" w:hAnsi="Roboto" w:cs="Prompt"/>
          <w:color w:val="2E3642"/>
        </w:rPr>
        <w:t xml:space="preserve"> to </w:t>
      </w:r>
      <w:proofErr w:type="spellStart"/>
      <w:r w:rsidRPr="005F3624">
        <w:rPr>
          <w:rFonts w:ascii="Roboto" w:hAnsi="Roboto" w:cs="Prompt"/>
          <w:color w:val="2E3642"/>
        </w:rPr>
        <w:t>focus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innovation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and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efficiency</w:t>
      </w:r>
      <w:proofErr w:type="spellEnd"/>
      <w:r w:rsidRPr="005F3624">
        <w:rPr>
          <w:rFonts w:ascii="Roboto" w:hAnsi="Roboto" w:cs="Prompt"/>
          <w:color w:val="2E3642"/>
        </w:rPr>
        <w:t xml:space="preserve">,” </w:t>
      </w:r>
      <w:proofErr w:type="spellStart"/>
      <w:r w:rsidRPr="005F3624">
        <w:rPr>
          <w:rFonts w:ascii="Roboto" w:hAnsi="Roboto" w:cs="Prompt"/>
          <w:color w:val="2E3642"/>
        </w:rPr>
        <w:t>said</w:t>
      </w:r>
      <w:proofErr w:type="spellEnd"/>
      <w:r w:rsidRPr="005F3624">
        <w:rPr>
          <w:rFonts w:ascii="Roboto" w:hAnsi="Roboto" w:cs="Prompt"/>
          <w:color w:val="2E3642"/>
        </w:rPr>
        <w:t xml:space="preserve"> Darius Kašauskas, </w:t>
      </w:r>
      <w:proofErr w:type="spellStart"/>
      <w:r w:rsidRPr="005F3624">
        <w:rPr>
          <w:rFonts w:ascii="Roboto" w:hAnsi="Roboto" w:cs="Prompt"/>
          <w:color w:val="2E3642"/>
        </w:rPr>
        <w:t>Chairman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of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the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Board</w:t>
      </w:r>
      <w:proofErr w:type="spellEnd"/>
      <w:r w:rsidRPr="005F3624">
        <w:rPr>
          <w:rFonts w:ascii="Roboto" w:hAnsi="Roboto" w:cs="Prompt"/>
          <w:color w:val="2E3642"/>
        </w:rPr>
        <w:t xml:space="preserve"> </w:t>
      </w:r>
      <w:proofErr w:type="spellStart"/>
      <w:r w:rsidRPr="005F3624">
        <w:rPr>
          <w:rFonts w:ascii="Roboto" w:hAnsi="Roboto" w:cs="Prompt"/>
          <w:color w:val="2E3642"/>
        </w:rPr>
        <w:t>of</w:t>
      </w:r>
      <w:proofErr w:type="spellEnd"/>
      <w:r w:rsidRPr="005F3624">
        <w:rPr>
          <w:rFonts w:ascii="Roboto" w:hAnsi="Roboto" w:cs="Prompt"/>
          <w:color w:val="2E3642"/>
        </w:rPr>
        <w:t xml:space="preserve"> Tetas.</w:t>
      </w:r>
    </w:p>
    <w:p w14:paraId="76176CC7" w14:textId="77777777" w:rsidR="00522387" w:rsidRDefault="00522387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</w:p>
    <w:p w14:paraId="6CF9C44C" w14:textId="17D7084F" w:rsidR="00522387" w:rsidRPr="00B275DC" w:rsidRDefault="00522387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  <w:r w:rsidRPr="00522387">
        <w:rPr>
          <w:rFonts w:ascii="Roboto" w:hAnsi="Roboto" w:cs="Prompt"/>
          <w:color w:val="2E3642"/>
        </w:rPr>
        <w:t>“</w:t>
      </w:r>
      <w:proofErr w:type="spellStart"/>
      <w:r w:rsidRPr="00522387">
        <w:rPr>
          <w:rFonts w:ascii="Roboto" w:hAnsi="Roboto" w:cs="Prompt"/>
          <w:color w:val="2E3642"/>
        </w:rPr>
        <w:t>Over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the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past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twenty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years</w:t>
      </w:r>
      <w:proofErr w:type="spellEnd"/>
      <w:r w:rsidRPr="00522387">
        <w:rPr>
          <w:rFonts w:ascii="Roboto" w:hAnsi="Roboto" w:cs="Prompt"/>
          <w:color w:val="2E3642"/>
        </w:rPr>
        <w:t xml:space="preserve">, Tetas </w:t>
      </w:r>
      <w:proofErr w:type="spellStart"/>
      <w:r w:rsidRPr="00522387">
        <w:rPr>
          <w:rFonts w:ascii="Roboto" w:hAnsi="Roboto" w:cs="Prompt"/>
          <w:color w:val="2E3642"/>
        </w:rPr>
        <w:t>has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established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itself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as</w:t>
      </w:r>
      <w:proofErr w:type="spellEnd"/>
      <w:r w:rsidRPr="00522387">
        <w:rPr>
          <w:rFonts w:ascii="Roboto" w:hAnsi="Roboto" w:cs="Prompt"/>
          <w:color w:val="2E3642"/>
        </w:rPr>
        <w:t xml:space="preserve"> a </w:t>
      </w:r>
      <w:proofErr w:type="spellStart"/>
      <w:r w:rsidRPr="00522387">
        <w:rPr>
          <w:rFonts w:ascii="Roboto" w:hAnsi="Roboto" w:cs="Prompt"/>
          <w:color w:val="2E3642"/>
        </w:rPr>
        <w:t>reliable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partner</w:t>
      </w:r>
      <w:proofErr w:type="spellEnd"/>
      <w:r w:rsidRPr="00522387">
        <w:rPr>
          <w:rFonts w:ascii="Roboto" w:hAnsi="Roboto" w:cs="Prompt"/>
          <w:color w:val="2E3642"/>
        </w:rPr>
        <w:t xml:space="preserve">, </w:t>
      </w:r>
      <w:proofErr w:type="spellStart"/>
      <w:r w:rsidRPr="00522387">
        <w:rPr>
          <w:rFonts w:ascii="Roboto" w:hAnsi="Roboto" w:cs="Prompt"/>
          <w:color w:val="2E3642"/>
        </w:rPr>
        <w:t>contributing</w:t>
      </w:r>
      <w:proofErr w:type="spellEnd"/>
      <w:r w:rsidRPr="00522387">
        <w:rPr>
          <w:rFonts w:ascii="Roboto" w:hAnsi="Roboto" w:cs="Prompt"/>
          <w:color w:val="2E3642"/>
        </w:rPr>
        <w:t xml:space="preserve"> to </w:t>
      </w:r>
      <w:proofErr w:type="spellStart"/>
      <w:r w:rsidRPr="00522387">
        <w:rPr>
          <w:rFonts w:ascii="Roboto" w:hAnsi="Roboto" w:cs="Prompt"/>
          <w:color w:val="2E3642"/>
        </w:rPr>
        <w:t>Lithuania’s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most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important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energy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independence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projects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and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ensuring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system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reliability</w:t>
      </w:r>
      <w:proofErr w:type="spellEnd"/>
      <w:r w:rsidRPr="00522387">
        <w:rPr>
          <w:rFonts w:ascii="Roboto" w:hAnsi="Roboto" w:cs="Prompt"/>
          <w:color w:val="2E3642"/>
        </w:rPr>
        <w:t xml:space="preserve">. </w:t>
      </w:r>
      <w:proofErr w:type="spellStart"/>
      <w:r w:rsidRPr="00522387">
        <w:rPr>
          <w:rFonts w:ascii="Roboto" w:hAnsi="Roboto" w:cs="Prompt"/>
          <w:color w:val="2E3642"/>
        </w:rPr>
        <w:t>With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the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energy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sector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undergoing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rapid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transformation</w:t>
      </w:r>
      <w:proofErr w:type="spellEnd"/>
      <w:r w:rsidRPr="00522387">
        <w:rPr>
          <w:rFonts w:ascii="Roboto" w:hAnsi="Roboto" w:cs="Prompt"/>
          <w:color w:val="2E3642"/>
        </w:rPr>
        <w:t xml:space="preserve">, </w:t>
      </w:r>
      <w:proofErr w:type="spellStart"/>
      <w:r w:rsidRPr="00522387">
        <w:rPr>
          <w:rFonts w:ascii="Roboto" w:hAnsi="Roboto" w:cs="Prompt"/>
          <w:color w:val="2E3642"/>
        </w:rPr>
        <w:t>we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will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continue</w:t>
      </w:r>
      <w:proofErr w:type="spellEnd"/>
      <w:r w:rsidRPr="00522387">
        <w:rPr>
          <w:rFonts w:ascii="Roboto" w:hAnsi="Roboto" w:cs="Prompt"/>
          <w:color w:val="2E3642"/>
        </w:rPr>
        <w:t xml:space="preserve"> to </w:t>
      </w:r>
      <w:proofErr w:type="spellStart"/>
      <w:r w:rsidRPr="00522387">
        <w:rPr>
          <w:rFonts w:ascii="Roboto" w:hAnsi="Roboto" w:cs="Prompt"/>
          <w:color w:val="2E3642"/>
        </w:rPr>
        <w:t>strengthen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our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team’s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competencies</w:t>
      </w:r>
      <w:proofErr w:type="spellEnd"/>
      <w:r w:rsidRPr="00522387">
        <w:rPr>
          <w:rFonts w:ascii="Roboto" w:hAnsi="Roboto" w:cs="Prompt"/>
          <w:color w:val="2E3642"/>
        </w:rPr>
        <w:t xml:space="preserve">, </w:t>
      </w:r>
      <w:proofErr w:type="spellStart"/>
      <w:r w:rsidRPr="00522387">
        <w:rPr>
          <w:rFonts w:ascii="Roboto" w:hAnsi="Roboto" w:cs="Prompt"/>
          <w:color w:val="2E3642"/>
        </w:rPr>
        <w:t>drive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innovation</w:t>
      </w:r>
      <w:proofErr w:type="spellEnd"/>
      <w:r w:rsidRPr="00522387">
        <w:rPr>
          <w:rFonts w:ascii="Roboto" w:hAnsi="Roboto" w:cs="Prompt"/>
          <w:color w:val="2E3642"/>
        </w:rPr>
        <w:t xml:space="preserve">, </w:t>
      </w:r>
      <w:proofErr w:type="spellStart"/>
      <w:r w:rsidRPr="00522387">
        <w:rPr>
          <w:rFonts w:ascii="Roboto" w:hAnsi="Roboto" w:cs="Prompt"/>
          <w:color w:val="2E3642"/>
        </w:rPr>
        <w:t>and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explore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new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avenues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for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growth</w:t>
      </w:r>
      <w:proofErr w:type="spellEnd"/>
      <w:r w:rsidRPr="00522387">
        <w:rPr>
          <w:rFonts w:ascii="Roboto" w:hAnsi="Roboto" w:cs="Prompt"/>
          <w:color w:val="2E3642"/>
        </w:rPr>
        <w:t xml:space="preserve">. </w:t>
      </w:r>
      <w:proofErr w:type="spellStart"/>
      <w:r w:rsidRPr="00522387">
        <w:rPr>
          <w:rFonts w:ascii="Roboto" w:hAnsi="Roboto" w:cs="Prompt"/>
          <w:color w:val="2E3642"/>
        </w:rPr>
        <w:t>Our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goal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is</w:t>
      </w:r>
      <w:proofErr w:type="spellEnd"/>
      <w:r w:rsidRPr="00522387">
        <w:rPr>
          <w:rFonts w:ascii="Roboto" w:hAnsi="Roboto" w:cs="Prompt"/>
          <w:color w:val="2E3642"/>
        </w:rPr>
        <w:t xml:space="preserve"> to be </w:t>
      </w:r>
      <w:proofErr w:type="spellStart"/>
      <w:r w:rsidRPr="00522387">
        <w:rPr>
          <w:rFonts w:ascii="Roboto" w:hAnsi="Roboto" w:cs="Prompt"/>
          <w:color w:val="2E3642"/>
        </w:rPr>
        <w:t>the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leader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in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our</w:t>
      </w:r>
      <w:proofErr w:type="spellEnd"/>
      <w:r w:rsidRPr="00522387">
        <w:rPr>
          <w:rFonts w:ascii="Roboto" w:hAnsi="Roboto" w:cs="Prompt"/>
          <w:color w:val="2E3642"/>
        </w:rPr>
        <w:t xml:space="preserve"> </w:t>
      </w:r>
      <w:proofErr w:type="spellStart"/>
      <w:r w:rsidRPr="00522387">
        <w:rPr>
          <w:rFonts w:ascii="Roboto" w:hAnsi="Roboto" w:cs="Prompt"/>
          <w:color w:val="2E3642"/>
        </w:rPr>
        <w:t>field</w:t>
      </w:r>
      <w:proofErr w:type="spellEnd"/>
      <w:r w:rsidRPr="00522387">
        <w:rPr>
          <w:rFonts w:ascii="Roboto" w:hAnsi="Roboto" w:cs="Prompt"/>
          <w:color w:val="2E3642"/>
        </w:rPr>
        <w:t xml:space="preserve">,” </w:t>
      </w:r>
      <w:proofErr w:type="spellStart"/>
      <w:r w:rsidRPr="00522387">
        <w:rPr>
          <w:rFonts w:ascii="Roboto" w:hAnsi="Roboto" w:cs="Prompt"/>
          <w:color w:val="2E3642"/>
        </w:rPr>
        <w:t>said</w:t>
      </w:r>
      <w:proofErr w:type="spellEnd"/>
      <w:r w:rsidRPr="00522387">
        <w:rPr>
          <w:rFonts w:ascii="Roboto" w:hAnsi="Roboto" w:cs="Prompt"/>
          <w:color w:val="2E3642"/>
        </w:rPr>
        <w:t xml:space="preserve"> Ovidijus </w:t>
      </w:r>
      <w:proofErr w:type="spellStart"/>
      <w:r w:rsidRPr="00522387">
        <w:rPr>
          <w:rFonts w:ascii="Roboto" w:hAnsi="Roboto" w:cs="Prompt"/>
          <w:color w:val="2E3642"/>
        </w:rPr>
        <w:t>Martinonis</w:t>
      </w:r>
      <w:proofErr w:type="spellEnd"/>
      <w:r w:rsidRPr="00522387">
        <w:rPr>
          <w:rFonts w:ascii="Roboto" w:hAnsi="Roboto" w:cs="Prompt"/>
          <w:color w:val="2E3642"/>
        </w:rPr>
        <w:t>.</w:t>
      </w:r>
    </w:p>
    <w:p w14:paraId="3716D8C6" w14:textId="77777777" w:rsidR="00F731FB" w:rsidRDefault="00F731FB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</w:p>
    <w:p w14:paraId="5411CB72" w14:textId="02C0B2BD" w:rsidR="00685F88" w:rsidRDefault="00F731FB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  <w:r w:rsidRPr="00F731FB">
        <w:rPr>
          <w:rFonts w:ascii="Roboto" w:hAnsi="Roboto" w:cs="Prompt"/>
          <w:color w:val="2E3642"/>
        </w:rPr>
        <w:t xml:space="preserve">In </w:t>
      </w:r>
      <w:proofErr w:type="spellStart"/>
      <w:r w:rsidRPr="00F731FB">
        <w:rPr>
          <w:rFonts w:ascii="Roboto" w:hAnsi="Roboto" w:cs="Prompt"/>
          <w:color w:val="2E3642"/>
        </w:rPr>
        <w:t>compliance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with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the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highest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transparency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requirements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and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good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governance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practices</w:t>
      </w:r>
      <w:proofErr w:type="spellEnd"/>
      <w:r w:rsidRPr="00F731FB">
        <w:rPr>
          <w:rFonts w:ascii="Roboto" w:hAnsi="Roboto" w:cs="Prompt"/>
          <w:color w:val="2E3642"/>
        </w:rPr>
        <w:t xml:space="preserve">, </w:t>
      </w:r>
      <w:proofErr w:type="spellStart"/>
      <w:r w:rsidRPr="00F731FB">
        <w:rPr>
          <w:rFonts w:ascii="Roboto" w:hAnsi="Roboto" w:cs="Prompt"/>
          <w:color w:val="2E3642"/>
        </w:rPr>
        <w:t>the</w:t>
      </w:r>
      <w:proofErr w:type="spellEnd"/>
      <w:r w:rsidRPr="00F731FB">
        <w:rPr>
          <w:rFonts w:ascii="Roboto" w:hAnsi="Roboto" w:cs="Prompt"/>
          <w:color w:val="2E3642"/>
        </w:rPr>
        <w:t xml:space="preserve"> EPSO-G </w:t>
      </w:r>
      <w:proofErr w:type="spellStart"/>
      <w:r w:rsidRPr="00F731FB">
        <w:rPr>
          <w:rFonts w:ascii="Roboto" w:hAnsi="Roboto" w:cs="Prompt"/>
          <w:color w:val="2E3642"/>
        </w:rPr>
        <w:t>Nomination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and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Remuneration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Committee</w:t>
      </w:r>
      <w:proofErr w:type="spellEnd"/>
      <w:r w:rsidRPr="00F731FB">
        <w:rPr>
          <w:rFonts w:ascii="Roboto" w:hAnsi="Roboto" w:cs="Prompt"/>
          <w:color w:val="2E3642"/>
        </w:rPr>
        <w:t xml:space="preserve">, </w:t>
      </w:r>
      <w:proofErr w:type="spellStart"/>
      <w:r w:rsidRPr="00F731FB">
        <w:rPr>
          <w:rFonts w:ascii="Roboto" w:hAnsi="Roboto" w:cs="Prompt"/>
          <w:color w:val="2E3642"/>
        </w:rPr>
        <w:t>consisting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of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independent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members</w:t>
      </w:r>
      <w:proofErr w:type="spellEnd"/>
      <w:r w:rsidRPr="00F731FB">
        <w:rPr>
          <w:rFonts w:ascii="Roboto" w:hAnsi="Roboto" w:cs="Prompt"/>
          <w:color w:val="2E3642"/>
        </w:rPr>
        <w:t xml:space="preserve">, </w:t>
      </w:r>
      <w:proofErr w:type="spellStart"/>
      <w:r w:rsidRPr="00F731FB">
        <w:rPr>
          <w:rFonts w:ascii="Roboto" w:hAnsi="Roboto" w:cs="Prompt"/>
          <w:color w:val="2E3642"/>
        </w:rPr>
        <w:t>and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the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professional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international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recruitment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>
        <w:rPr>
          <w:rFonts w:ascii="Roboto" w:hAnsi="Roboto" w:cs="Prompt"/>
          <w:color w:val="2E3642"/>
        </w:rPr>
        <w:t>company</w:t>
      </w:r>
      <w:proofErr w:type="spellEnd"/>
      <w:r>
        <w:rPr>
          <w:rFonts w:ascii="Roboto" w:hAnsi="Roboto" w:cs="Prompt"/>
          <w:color w:val="2E3642"/>
        </w:rPr>
        <w:t xml:space="preserve"> AIMS International Lithuania</w:t>
      </w:r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assisted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the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r>
        <w:rPr>
          <w:rFonts w:ascii="Roboto" w:hAnsi="Roboto" w:cs="Prompt"/>
          <w:color w:val="2E3642"/>
        </w:rPr>
        <w:t>Tetas</w:t>
      </w:r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Board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in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selecting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the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candidate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in</w:t>
      </w:r>
      <w:proofErr w:type="spellEnd"/>
      <w:r w:rsidRPr="00F731FB">
        <w:rPr>
          <w:rFonts w:ascii="Roboto" w:hAnsi="Roboto" w:cs="Prompt"/>
          <w:color w:val="2E3642"/>
        </w:rPr>
        <w:t xml:space="preserve"> a </w:t>
      </w:r>
      <w:proofErr w:type="spellStart"/>
      <w:r w:rsidRPr="00F731FB">
        <w:rPr>
          <w:rFonts w:ascii="Roboto" w:hAnsi="Roboto" w:cs="Prompt"/>
          <w:color w:val="2E3642"/>
        </w:rPr>
        <w:t>publicly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announced</w:t>
      </w:r>
      <w:proofErr w:type="spellEnd"/>
      <w:r w:rsidRPr="00F731FB">
        <w:rPr>
          <w:rFonts w:ascii="Roboto" w:hAnsi="Roboto" w:cs="Prompt"/>
          <w:color w:val="2E3642"/>
        </w:rPr>
        <w:t xml:space="preserve"> </w:t>
      </w:r>
      <w:proofErr w:type="spellStart"/>
      <w:r w:rsidRPr="00F731FB">
        <w:rPr>
          <w:rFonts w:ascii="Roboto" w:hAnsi="Roboto" w:cs="Prompt"/>
          <w:color w:val="2E3642"/>
        </w:rPr>
        <w:t>competition</w:t>
      </w:r>
      <w:proofErr w:type="spellEnd"/>
      <w:r w:rsidRPr="00F731FB">
        <w:rPr>
          <w:rFonts w:ascii="Roboto" w:hAnsi="Roboto" w:cs="Prompt"/>
          <w:color w:val="2E3642"/>
        </w:rPr>
        <w:t>.</w:t>
      </w:r>
    </w:p>
    <w:p w14:paraId="6788684B" w14:textId="77777777" w:rsidR="00F52BDE" w:rsidRDefault="00F52BDE" w:rsidP="009B55B2">
      <w:pPr>
        <w:spacing w:after="0" w:line="240" w:lineRule="auto"/>
        <w:jc w:val="both"/>
        <w:rPr>
          <w:rFonts w:ascii="Roboto" w:hAnsi="Roboto" w:cs="Prompt"/>
          <w:color w:val="2E3642"/>
        </w:rPr>
      </w:pPr>
    </w:p>
    <w:p w14:paraId="55898BF8" w14:textId="270AC9F6" w:rsidR="00410DEA" w:rsidRDefault="00F52BDE" w:rsidP="00410DEA">
      <w:pPr>
        <w:spacing w:after="0" w:line="240" w:lineRule="auto"/>
        <w:jc w:val="both"/>
        <w:rPr>
          <w:rFonts w:ascii="Roboto" w:hAnsi="Roboto" w:cs="Prompt"/>
          <w:color w:val="2E3642"/>
        </w:rPr>
      </w:pPr>
      <w:r w:rsidRPr="00F52BDE">
        <w:rPr>
          <w:rFonts w:ascii="Roboto" w:hAnsi="Roboto" w:cs="Prompt"/>
          <w:color w:val="2E3642"/>
        </w:rPr>
        <w:t xml:space="preserve">Ovidijus </w:t>
      </w:r>
      <w:proofErr w:type="spellStart"/>
      <w:r w:rsidRPr="00F52BDE">
        <w:rPr>
          <w:rFonts w:ascii="Roboto" w:hAnsi="Roboto" w:cs="Prompt"/>
          <w:color w:val="2E3642"/>
        </w:rPr>
        <w:t>Martinonis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has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more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than</w:t>
      </w:r>
      <w:proofErr w:type="spellEnd"/>
      <w:r w:rsidRPr="00F52BDE">
        <w:rPr>
          <w:rFonts w:ascii="Roboto" w:hAnsi="Roboto" w:cs="Prompt"/>
          <w:color w:val="2E3642"/>
        </w:rPr>
        <w:t xml:space="preserve"> 15 </w:t>
      </w:r>
      <w:proofErr w:type="spellStart"/>
      <w:r w:rsidRPr="00F52BDE">
        <w:rPr>
          <w:rFonts w:ascii="Roboto" w:hAnsi="Roboto" w:cs="Prompt"/>
          <w:color w:val="2E3642"/>
        </w:rPr>
        <w:t>years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of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experience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in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energy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and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telecommunications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sectors</w:t>
      </w:r>
      <w:proofErr w:type="spellEnd"/>
      <w:r w:rsidRPr="00F52BDE">
        <w:rPr>
          <w:rFonts w:ascii="Roboto" w:hAnsi="Roboto" w:cs="Prompt"/>
          <w:color w:val="2E3642"/>
        </w:rPr>
        <w:t xml:space="preserve">. </w:t>
      </w:r>
      <w:proofErr w:type="spellStart"/>
      <w:r w:rsidRPr="00F52BDE">
        <w:rPr>
          <w:rFonts w:ascii="Roboto" w:hAnsi="Roboto" w:cs="Prompt"/>
          <w:color w:val="2E3642"/>
        </w:rPr>
        <w:t>For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past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seven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years</w:t>
      </w:r>
      <w:proofErr w:type="spellEnd"/>
      <w:r w:rsidRPr="00F52BDE">
        <w:rPr>
          <w:rFonts w:ascii="Roboto" w:hAnsi="Roboto" w:cs="Prompt"/>
          <w:color w:val="2E3642"/>
        </w:rPr>
        <w:t xml:space="preserve">, </w:t>
      </w:r>
      <w:proofErr w:type="spellStart"/>
      <w:r w:rsidRPr="00F52BDE">
        <w:rPr>
          <w:rFonts w:ascii="Roboto" w:hAnsi="Roboto" w:cs="Prompt"/>
          <w:color w:val="2E3642"/>
        </w:rPr>
        <w:t>he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has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led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the</w:t>
      </w:r>
      <w:proofErr w:type="spellEnd"/>
      <w:r w:rsidRPr="00F52BDE">
        <w:rPr>
          <w:rFonts w:ascii="Roboto" w:hAnsi="Roboto" w:cs="Prompt"/>
          <w:color w:val="2E3642"/>
        </w:rPr>
        <w:t xml:space="preserve"> Network </w:t>
      </w:r>
      <w:proofErr w:type="spellStart"/>
      <w:r w:rsidRPr="00F52BDE">
        <w:rPr>
          <w:rFonts w:ascii="Roboto" w:hAnsi="Roboto" w:cs="Prompt"/>
          <w:color w:val="2E3642"/>
        </w:rPr>
        <w:t>Development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Department</w:t>
      </w:r>
      <w:proofErr w:type="spellEnd"/>
      <w:r w:rsidRPr="00F52BDE">
        <w:rPr>
          <w:rFonts w:ascii="Roboto" w:hAnsi="Roboto" w:cs="Prompt"/>
          <w:color w:val="2E3642"/>
        </w:rPr>
        <w:t xml:space="preserve"> at Energijos Skirstymo Operatorius (ESO), </w:t>
      </w:r>
      <w:proofErr w:type="spellStart"/>
      <w:r w:rsidRPr="00F52BDE">
        <w:rPr>
          <w:rFonts w:ascii="Roboto" w:hAnsi="Roboto" w:cs="Prompt"/>
          <w:color w:val="2E3642"/>
        </w:rPr>
        <w:t>having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previously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served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as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Director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of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Metering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Management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Department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and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as</w:t>
      </w:r>
      <w:proofErr w:type="spellEnd"/>
      <w:r w:rsidRPr="00F52BDE">
        <w:rPr>
          <w:rFonts w:ascii="Roboto" w:hAnsi="Roboto" w:cs="Prompt"/>
          <w:color w:val="2E3642"/>
        </w:rPr>
        <w:t xml:space="preserve"> a </w:t>
      </w:r>
      <w:proofErr w:type="spellStart"/>
      <w:r w:rsidRPr="00F52BDE">
        <w:rPr>
          <w:rFonts w:ascii="Roboto" w:hAnsi="Roboto" w:cs="Prompt"/>
          <w:color w:val="2E3642"/>
        </w:rPr>
        <w:t>member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of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the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company’s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Board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from</w:t>
      </w:r>
      <w:proofErr w:type="spellEnd"/>
      <w:r w:rsidRPr="00F52BDE">
        <w:rPr>
          <w:rFonts w:ascii="Roboto" w:hAnsi="Roboto" w:cs="Prompt"/>
          <w:color w:val="2E3642"/>
        </w:rPr>
        <w:t xml:space="preserve"> 2018 to 2023. </w:t>
      </w:r>
      <w:proofErr w:type="spellStart"/>
      <w:r w:rsidRPr="00F52BDE">
        <w:rPr>
          <w:rFonts w:ascii="Roboto" w:hAnsi="Roboto" w:cs="Prompt"/>
          <w:color w:val="2E3642"/>
        </w:rPr>
        <w:t>Martinonis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holds</w:t>
      </w:r>
      <w:proofErr w:type="spellEnd"/>
      <w:r w:rsidRPr="00F52BDE">
        <w:rPr>
          <w:rFonts w:ascii="Roboto" w:hAnsi="Roboto" w:cs="Prompt"/>
          <w:color w:val="2E3642"/>
        </w:rPr>
        <w:t xml:space="preserve"> a </w:t>
      </w:r>
      <w:proofErr w:type="spellStart"/>
      <w:r w:rsidRPr="00F52BDE">
        <w:rPr>
          <w:rFonts w:ascii="Roboto" w:hAnsi="Roboto" w:cs="Prompt"/>
          <w:color w:val="2E3642"/>
        </w:rPr>
        <w:t>Master’s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degree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in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Telecommunications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and</w:t>
      </w:r>
      <w:proofErr w:type="spellEnd"/>
      <w:r w:rsidRPr="00F52BDE">
        <w:rPr>
          <w:rFonts w:ascii="Roboto" w:hAnsi="Roboto" w:cs="Prompt"/>
          <w:color w:val="2E3642"/>
        </w:rPr>
        <w:t xml:space="preserve"> Electronics </w:t>
      </w:r>
      <w:proofErr w:type="spellStart"/>
      <w:r w:rsidRPr="00F52BDE">
        <w:rPr>
          <w:rFonts w:ascii="Roboto" w:hAnsi="Roboto" w:cs="Prompt"/>
          <w:color w:val="2E3642"/>
        </w:rPr>
        <w:t>from</w:t>
      </w:r>
      <w:proofErr w:type="spellEnd"/>
      <w:r w:rsidRPr="00F52BDE">
        <w:rPr>
          <w:rFonts w:ascii="Roboto" w:hAnsi="Roboto" w:cs="Prompt"/>
          <w:color w:val="2E3642"/>
        </w:rPr>
        <w:t xml:space="preserve"> Kaunas University </w:t>
      </w:r>
      <w:proofErr w:type="spellStart"/>
      <w:r w:rsidRPr="00F52BDE">
        <w:rPr>
          <w:rFonts w:ascii="Roboto" w:hAnsi="Roboto" w:cs="Prompt"/>
          <w:color w:val="2E3642"/>
        </w:rPr>
        <w:t>of</w:t>
      </w:r>
      <w:proofErr w:type="spellEnd"/>
      <w:r w:rsidRPr="00F52BDE">
        <w:rPr>
          <w:rFonts w:ascii="Roboto" w:hAnsi="Roboto" w:cs="Prompt"/>
          <w:color w:val="2E3642"/>
        </w:rPr>
        <w:t xml:space="preserve"> </w:t>
      </w:r>
      <w:proofErr w:type="spellStart"/>
      <w:r w:rsidRPr="00F52BDE">
        <w:rPr>
          <w:rFonts w:ascii="Roboto" w:hAnsi="Roboto" w:cs="Prompt"/>
          <w:color w:val="2E3642"/>
        </w:rPr>
        <w:t>Technology</w:t>
      </w:r>
      <w:proofErr w:type="spellEnd"/>
      <w:r w:rsidRPr="00F52BDE">
        <w:rPr>
          <w:rFonts w:ascii="Roboto" w:hAnsi="Roboto" w:cs="Prompt"/>
          <w:color w:val="2E3642"/>
        </w:rPr>
        <w:t>.</w:t>
      </w:r>
    </w:p>
    <w:p w14:paraId="706AA319" w14:textId="77777777" w:rsidR="00410DEA" w:rsidRDefault="00410DEA" w:rsidP="00410DEA">
      <w:pPr>
        <w:spacing w:after="0" w:line="240" w:lineRule="auto"/>
        <w:jc w:val="both"/>
        <w:rPr>
          <w:rFonts w:ascii="Roboto" w:hAnsi="Roboto" w:cs="Prompt"/>
          <w:color w:val="2E3642"/>
        </w:rPr>
      </w:pPr>
    </w:p>
    <w:p w14:paraId="2CC99AB7" w14:textId="7D605D9E" w:rsidR="005022CF" w:rsidRPr="005022CF" w:rsidRDefault="005022CF" w:rsidP="005022CF">
      <w:pPr>
        <w:spacing w:line="240" w:lineRule="auto"/>
        <w:jc w:val="both"/>
        <w:rPr>
          <w:rFonts w:ascii="Roboto" w:hAnsi="Roboto" w:cs="Prompt"/>
          <w:color w:val="2E3642"/>
        </w:rPr>
      </w:pPr>
      <w:r w:rsidRPr="005022CF">
        <w:rPr>
          <w:rFonts w:ascii="Roboto" w:hAnsi="Roboto" w:cs="Prompt"/>
          <w:color w:val="2E3642"/>
        </w:rPr>
        <w:t xml:space="preserve">EPSO-G </w:t>
      </w:r>
      <w:proofErr w:type="spellStart"/>
      <w:r w:rsidRPr="005022CF">
        <w:rPr>
          <w:rFonts w:ascii="Roboto" w:hAnsi="Roboto" w:cs="Prompt"/>
          <w:color w:val="2E3642"/>
        </w:rPr>
        <w:t>owns</w:t>
      </w:r>
      <w:proofErr w:type="spellEnd"/>
      <w:r w:rsidRPr="005022CF">
        <w:rPr>
          <w:rFonts w:ascii="Roboto" w:hAnsi="Roboto" w:cs="Prompt"/>
          <w:color w:val="2E3642"/>
        </w:rPr>
        <w:t xml:space="preserve"> 100%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shares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in</w:t>
      </w:r>
      <w:proofErr w:type="spellEnd"/>
      <w:r w:rsidRPr="005022CF">
        <w:rPr>
          <w:rFonts w:ascii="Roboto" w:hAnsi="Roboto" w:cs="Prompt"/>
          <w:color w:val="2E3642"/>
        </w:rPr>
        <w:t xml:space="preserve"> Tetas. Group </w:t>
      </w:r>
      <w:proofErr w:type="spellStart"/>
      <w:r w:rsidRPr="005022CF">
        <w:rPr>
          <w:rFonts w:ascii="Roboto" w:hAnsi="Roboto" w:cs="Prompt"/>
          <w:color w:val="2E3642"/>
        </w:rPr>
        <w:t>consists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management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company</w:t>
      </w:r>
      <w:proofErr w:type="spellEnd"/>
      <w:r w:rsidRPr="005022CF">
        <w:rPr>
          <w:rFonts w:ascii="Roboto" w:hAnsi="Roboto" w:cs="Prompt"/>
          <w:color w:val="2E3642"/>
        </w:rPr>
        <w:t xml:space="preserve"> EPSO-G </w:t>
      </w:r>
      <w:proofErr w:type="spellStart"/>
      <w:r w:rsidRPr="005022CF">
        <w:rPr>
          <w:rFonts w:ascii="Roboto" w:hAnsi="Roboto" w:cs="Prompt"/>
          <w:color w:val="2E3642"/>
        </w:rPr>
        <w:t>and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six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directly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owned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subsidiaries</w:t>
      </w:r>
      <w:proofErr w:type="spellEnd"/>
      <w:r w:rsidRPr="005022CF">
        <w:rPr>
          <w:rFonts w:ascii="Roboto" w:hAnsi="Roboto" w:cs="Prompt"/>
          <w:color w:val="2E3642"/>
        </w:rPr>
        <w:t xml:space="preserve"> – </w:t>
      </w:r>
      <w:proofErr w:type="spellStart"/>
      <w:r w:rsidRPr="005022CF">
        <w:rPr>
          <w:rFonts w:ascii="Roboto" w:hAnsi="Roboto" w:cs="Prompt"/>
          <w:color w:val="2E3642"/>
        </w:rPr>
        <w:t>Amber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Grid</w:t>
      </w:r>
      <w:proofErr w:type="spellEnd"/>
      <w:r w:rsidRPr="005022CF">
        <w:rPr>
          <w:rFonts w:ascii="Roboto" w:hAnsi="Roboto" w:cs="Prompt"/>
          <w:color w:val="2E3642"/>
        </w:rPr>
        <w:t xml:space="preserve">, Baltpool, </w:t>
      </w:r>
      <w:proofErr w:type="spellStart"/>
      <w:r w:rsidRPr="005022CF">
        <w:rPr>
          <w:rFonts w:ascii="Roboto" w:hAnsi="Roboto" w:cs="Prompt"/>
          <w:color w:val="2E3642"/>
        </w:rPr>
        <w:t>Energy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cells</w:t>
      </w:r>
      <w:proofErr w:type="spellEnd"/>
      <w:r w:rsidRPr="005022CF">
        <w:rPr>
          <w:rFonts w:ascii="Roboto" w:hAnsi="Roboto" w:cs="Prompt"/>
          <w:color w:val="2E3642"/>
        </w:rPr>
        <w:t xml:space="preserve">, EPSO-G </w:t>
      </w:r>
      <w:proofErr w:type="spellStart"/>
      <w:r w:rsidRPr="005022CF">
        <w:rPr>
          <w:rFonts w:ascii="Roboto" w:hAnsi="Roboto" w:cs="Prompt"/>
          <w:color w:val="2E3642"/>
        </w:rPr>
        <w:t>Invest</w:t>
      </w:r>
      <w:proofErr w:type="spellEnd"/>
      <w:r w:rsidRPr="005022CF">
        <w:rPr>
          <w:rFonts w:ascii="Roboto" w:hAnsi="Roboto" w:cs="Prompt"/>
          <w:color w:val="2E3642"/>
        </w:rPr>
        <w:t xml:space="preserve">, Litgrid </w:t>
      </w:r>
      <w:proofErr w:type="spellStart"/>
      <w:r w:rsidRPr="005022CF">
        <w:rPr>
          <w:rFonts w:ascii="Roboto" w:hAnsi="Roboto" w:cs="Prompt"/>
          <w:color w:val="2E3642"/>
        </w:rPr>
        <w:t>and</w:t>
      </w:r>
      <w:proofErr w:type="spellEnd"/>
      <w:r w:rsidRPr="005022CF">
        <w:rPr>
          <w:rFonts w:ascii="Roboto" w:hAnsi="Roboto" w:cs="Prompt"/>
          <w:color w:val="2E3642"/>
        </w:rPr>
        <w:t xml:space="preserve"> Tetas. EPSO-G </w:t>
      </w:r>
      <w:proofErr w:type="spellStart"/>
      <w:r w:rsidRPr="005022CF">
        <w:rPr>
          <w:rFonts w:ascii="Roboto" w:hAnsi="Roboto" w:cs="Prompt"/>
          <w:color w:val="2E3642"/>
        </w:rPr>
        <w:t>and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its</w:t>
      </w:r>
      <w:proofErr w:type="spellEnd"/>
      <w:r w:rsidRPr="005022CF">
        <w:rPr>
          <w:rFonts w:ascii="Roboto" w:hAnsi="Roboto" w:cs="Prompt"/>
          <w:color w:val="2E3642"/>
        </w:rPr>
        <w:t xml:space="preserve"> Group </w:t>
      </w:r>
      <w:proofErr w:type="spellStart"/>
      <w:r w:rsidRPr="005022CF">
        <w:rPr>
          <w:rFonts w:ascii="Roboto" w:hAnsi="Roboto" w:cs="Prompt"/>
          <w:color w:val="2E3642"/>
        </w:rPr>
        <w:t>companies</w:t>
      </w:r>
      <w:proofErr w:type="spellEnd"/>
      <w:r w:rsidRPr="005022CF">
        <w:rPr>
          <w:rFonts w:ascii="Roboto" w:hAnsi="Roboto" w:cs="Prompt"/>
          <w:color w:val="2E3642"/>
        </w:rPr>
        <w:t xml:space="preserve"> also </w:t>
      </w:r>
      <w:proofErr w:type="spellStart"/>
      <w:r w:rsidRPr="005022CF">
        <w:rPr>
          <w:rFonts w:ascii="Roboto" w:hAnsi="Roboto" w:cs="Prompt"/>
          <w:color w:val="2E3642"/>
        </w:rPr>
        <w:t>hold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shares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in</w:t>
      </w:r>
      <w:proofErr w:type="spellEnd"/>
      <w:r w:rsidRPr="005022CF">
        <w:rPr>
          <w:rFonts w:ascii="Roboto" w:hAnsi="Roboto" w:cs="Prompt"/>
          <w:color w:val="2E3642"/>
        </w:rPr>
        <w:t xml:space="preserve"> GET Baltic, </w:t>
      </w:r>
      <w:proofErr w:type="spellStart"/>
      <w:r w:rsidRPr="005022CF">
        <w:rPr>
          <w:rFonts w:ascii="Roboto" w:hAnsi="Roboto" w:cs="Prompt"/>
          <w:color w:val="2E3642"/>
        </w:rPr>
        <w:t>Rheinmetall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Defence</w:t>
      </w:r>
      <w:proofErr w:type="spellEnd"/>
      <w:r w:rsidRPr="005022CF">
        <w:rPr>
          <w:rFonts w:ascii="Roboto" w:hAnsi="Roboto" w:cs="Prompt"/>
          <w:color w:val="2E3642"/>
        </w:rPr>
        <w:t xml:space="preserve"> Lietuva, Baltic RCC OÜ </w:t>
      </w:r>
      <w:proofErr w:type="spellStart"/>
      <w:r w:rsidRPr="005022CF">
        <w:rPr>
          <w:rFonts w:ascii="Roboto" w:hAnsi="Roboto" w:cs="Prompt"/>
          <w:color w:val="2E3642"/>
        </w:rPr>
        <w:t>and</w:t>
      </w:r>
      <w:proofErr w:type="spellEnd"/>
      <w:r w:rsidRPr="005022CF">
        <w:rPr>
          <w:rFonts w:ascii="Roboto" w:hAnsi="Roboto" w:cs="Prompt"/>
          <w:color w:val="2E3642"/>
        </w:rPr>
        <w:t xml:space="preserve"> TSO </w:t>
      </w:r>
      <w:proofErr w:type="spellStart"/>
      <w:r w:rsidRPr="005022CF">
        <w:rPr>
          <w:rFonts w:ascii="Roboto" w:hAnsi="Roboto" w:cs="Prompt"/>
          <w:color w:val="2E3642"/>
        </w:rPr>
        <w:t>Holding</w:t>
      </w:r>
      <w:proofErr w:type="spellEnd"/>
      <w:r w:rsidRPr="005022CF">
        <w:rPr>
          <w:rFonts w:ascii="Roboto" w:hAnsi="Roboto" w:cs="Prompt"/>
          <w:color w:val="2E3642"/>
        </w:rPr>
        <w:t xml:space="preserve"> AS.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rights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and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obligations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sole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shareholder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EPSO-G are </w:t>
      </w:r>
      <w:proofErr w:type="spellStart"/>
      <w:r w:rsidRPr="005022CF">
        <w:rPr>
          <w:rFonts w:ascii="Roboto" w:hAnsi="Roboto" w:cs="Prompt"/>
          <w:color w:val="2E3642"/>
        </w:rPr>
        <w:t>exercised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by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Ministry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Energy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the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Republic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of</w:t>
      </w:r>
      <w:proofErr w:type="spellEnd"/>
      <w:r w:rsidRPr="005022CF">
        <w:rPr>
          <w:rFonts w:ascii="Roboto" w:hAnsi="Roboto" w:cs="Prompt"/>
          <w:color w:val="2E3642"/>
        </w:rPr>
        <w:t xml:space="preserve"> Lithuania.</w:t>
      </w:r>
    </w:p>
    <w:p w14:paraId="4D413865" w14:textId="77777777" w:rsidR="005022CF" w:rsidRPr="005022CF" w:rsidRDefault="005022CF" w:rsidP="005022CF">
      <w:pPr>
        <w:spacing w:line="240" w:lineRule="auto"/>
        <w:jc w:val="both"/>
        <w:rPr>
          <w:rFonts w:ascii="Roboto" w:hAnsi="Roboto" w:cs="Prompt"/>
          <w:color w:val="2E3642"/>
        </w:rPr>
      </w:pPr>
      <w:proofErr w:type="spellStart"/>
      <w:r w:rsidRPr="005022CF">
        <w:rPr>
          <w:rFonts w:ascii="Roboto" w:hAnsi="Roboto" w:cs="Prompt"/>
          <w:color w:val="2E3642"/>
        </w:rPr>
        <w:t>More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information</w:t>
      </w:r>
      <w:proofErr w:type="spellEnd"/>
    </w:p>
    <w:p w14:paraId="5A1D5355" w14:textId="77777777" w:rsidR="005022CF" w:rsidRPr="005022CF" w:rsidRDefault="005022CF" w:rsidP="005022CF">
      <w:pPr>
        <w:spacing w:line="240" w:lineRule="auto"/>
        <w:jc w:val="both"/>
        <w:rPr>
          <w:rFonts w:ascii="Roboto" w:hAnsi="Roboto" w:cs="Prompt"/>
          <w:color w:val="2E3642"/>
        </w:rPr>
      </w:pPr>
      <w:r w:rsidRPr="005022CF">
        <w:rPr>
          <w:rFonts w:ascii="Roboto" w:hAnsi="Roboto" w:cs="Prompt"/>
          <w:color w:val="2E3642"/>
        </w:rPr>
        <w:t xml:space="preserve">Gediminas Petrauskas, EPSO-G </w:t>
      </w:r>
      <w:proofErr w:type="spellStart"/>
      <w:r w:rsidRPr="005022CF">
        <w:rPr>
          <w:rFonts w:ascii="Roboto" w:hAnsi="Roboto" w:cs="Prompt"/>
          <w:color w:val="2E3642"/>
        </w:rPr>
        <w:t>Communication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proofErr w:type="spellStart"/>
      <w:r w:rsidRPr="005022CF">
        <w:rPr>
          <w:rFonts w:ascii="Roboto" w:hAnsi="Roboto" w:cs="Prompt"/>
          <w:color w:val="2E3642"/>
        </w:rPr>
        <w:t>Partner</w:t>
      </w:r>
      <w:proofErr w:type="spellEnd"/>
    </w:p>
    <w:p w14:paraId="4EBDCB8C" w14:textId="5838ECB6" w:rsidR="00C579DF" w:rsidRPr="00B275DC" w:rsidRDefault="005022CF" w:rsidP="005022CF">
      <w:pPr>
        <w:spacing w:line="240" w:lineRule="auto"/>
        <w:jc w:val="both"/>
        <w:rPr>
          <w:rFonts w:ascii="Roboto" w:hAnsi="Roboto" w:cs="Prompt"/>
          <w:color w:val="2E3642"/>
        </w:rPr>
      </w:pPr>
      <w:r w:rsidRPr="005022CF">
        <w:rPr>
          <w:rFonts w:ascii="Roboto" w:hAnsi="Roboto" w:cs="Prompt"/>
          <w:color w:val="2E3642"/>
        </w:rPr>
        <w:t>Tel. +370 610 63306, e-</w:t>
      </w:r>
      <w:proofErr w:type="spellStart"/>
      <w:r w:rsidRPr="005022CF">
        <w:rPr>
          <w:rFonts w:ascii="Roboto" w:hAnsi="Roboto" w:cs="Prompt"/>
          <w:color w:val="2E3642"/>
        </w:rPr>
        <w:t>mail</w:t>
      </w:r>
      <w:proofErr w:type="spellEnd"/>
      <w:r w:rsidRPr="005022CF">
        <w:rPr>
          <w:rFonts w:ascii="Roboto" w:hAnsi="Roboto" w:cs="Prompt"/>
          <w:color w:val="2E3642"/>
        </w:rPr>
        <w:t xml:space="preserve"> </w:t>
      </w:r>
      <w:hyperlink r:id="rId10" w:history="1">
        <w:r w:rsidRPr="00813E63">
          <w:rPr>
            <w:rStyle w:val="Hyperlink"/>
            <w:rFonts w:ascii="Roboto" w:hAnsi="Roboto" w:cs="Prompt"/>
          </w:rPr>
          <w:t>gediminas.petrauskas@epsog.lt</w:t>
        </w:r>
      </w:hyperlink>
      <w:r>
        <w:rPr>
          <w:rFonts w:ascii="Roboto" w:hAnsi="Roboto" w:cs="Prompt"/>
          <w:color w:val="2E3642"/>
        </w:rPr>
        <w:t xml:space="preserve"> </w:t>
      </w:r>
    </w:p>
    <w:p w14:paraId="5DA25C70" w14:textId="4162727B" w:rsidR="005F61A9" w:rsidRPr="000F6E97" w:rsidRDefault="005F61A9" w:rsidP="005F61A9">
      <w:pPr>
        <w:spacing w:after="0" w:line="240" w:lineRule="auto"/>
        <w:jc w:val="both"/>
        <w:rPr>
          <w:rFonts w:ascii="Roboto" w:hAnsi="Roboto" w:cs="Prompt"/>
          <w:color w:val="2E3642"/>
          <w:sz w:val="20"/>
          <w:szCs w:val="20"/>
        </w:rPr>
      </w:pPr>
    </w:p>
    <w:p w14:paraId="3179AAFE" w14:textId="77777777" w:rsidR="001C332D" w:rsidRPr="001C332D" w:rsidRDefault="001C332D" w:rsidP="008D6A83">
      <w:pPr>
        <w:rPr>
          <w:rFonts w:ascii="Roboto" w:hAnsi="Roboto" w:cs="Arial"/>
          <w:color w:val="2E3642"/>
          <w:sz w:val="20"/>
          <w:szCs w:val="20"/>
          <w:lang w:val="en-US"/>
        </w:rPr>
      </w:pPr>
    </w:p>
    <w:p w14:paraId="66879F98" w14:textId="7C0288C5" w:rsidR="008D6A83" w:rsidRPr="00125AD9" w:rsidRDefault="008D6A83" w:rsidP="008D6A83">
      <w:pPr>
        <w:rPr>
          <w:rFonts w:ascii="Roboto" w:hAnsi="Roboto" w:cs="Arial"/>
          <w:sz w:val="20"/>
          <w:szCs w:val="20"/>
          <w:lang w:val="en-US"/>
        </w:rPr>
      </w:pPr>
    </w:p>
    <w:p w14:paraId="0845E5C1" w14:textId="77777777" w:rsidR="008D6A83" w:rsidRPr="00125AD9" w:rsidRDefault="008D6A83" w:rsidP="008D6A83">
      <w:pPr>
        <w:rPr>
          <w:rFonts w:ascii="Roboto" w:hAnsi="Roboto" w:cs="Arial"/>
          <w:sz w:val="20"/>
          <w:szCs w:val="20"/>
          <w:lang w:val="en-US"/>
        </w:rPr>
      </w:pPr>
    </w:p>
    <w:sectPr w:rsidR="008D6A83" w:rsidRPr="00125AD9" w:rsidSect="00F27E6F">
      <w:headerReference w:type="default" r:id="rId11"/>
      <w:pgSz w:w="11906" w:h="16838"/>
      <w:pgMar w:top="1758" w:right="1134" w:bottom="0" w:left="1701" w:header="113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62BC" w14:textId="77777777" w:rsidR="000B48AA" w:rsidRDefault="000B48AA" w:rsidP="007E6C2C">
      <w:pPr>
        <w:spacing w:after="0" w:line="240" w:lineRule="auto"/>
      </w:pPr>
      <w:r>
        <w:separator/>
      </w:r>
    </w:p>
  </w:endnote>
  <w:endnote w:type="continuationSeparator" w:id="0">
    <w:p w14:paraId="649CF349" w14:textId="77777777" w:rsidR="000B48AA" w:rsidRDefault="000B48A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356BD" w14:textId="77777777" w:rsidR="000B48AA" w:rsidRDefault="000B48AA" w:rsidP="007E6C2C">
      <w:pPr>
        <w:spacing w:after="0" w:line="240" w:lineRule="auto"/>
      </w:pPr>
      <w:r>
        <w:separator/>
      </w:r>
    </w:p>
  </w:footnote>
  <w:footnote w:type="continuationSeparator" w:id="0">
    <w:p w14:paraId="10EEE07E" w14:textId="77777777" w:rsidR="000B48AA" w:rsidRDefault="000B48A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352FB5D4" w14:textId="2F3ECAD1" w:rsidR="00831E44" w:rsidRDefault="000F6E97" w:rsidP="008D6917">
    <w:pPr>
      <w:pStyle w:val="Header"/>
      <w:tabs>
        <w:tab w:val="clear" w:pos="9638"/>
        <w:tab w:val="right" w:pos="9639"/>
      </w:tabs>
      <w:ind w:right="6"/>
    </w:pPr>
    <w:r>
      <w:rPr>
        <w:noProof/>
      </w:rPr>
      <w:drawing>
        <wp:inline distT="0" distB="0" distL="0" distR="0" wp14:anchorId="28627894" wp14:editId="511D5907">
          <wp:extent cx="1440000" cy="1831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8362" cy="195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169B7"/>
    <w:rsid w:val="00032B6C"/>
    <w:rsid w:val="0004213F"/>
    <w:rsid w:val="00043DB2"/>
    <w:rsid w:val="0008096F"/>
    <w:rsid w:val="000A09F2"/>
    <w:rsid w:val="000B48AA"/>
    <w:rsid w:val="000C1F61"/>
    <w:rsid w:val="000F3C07"/>
    <w:rsid w:val="000F6E97"/>
    <w:rsid w:val="00101187"/>
    <w:rsid w:val="00107ACB"/>
    <w:rsid w:val="0012593F"/>
    <w:rsid w:val="00125AD9"/>
    <w:rsid w:val="00125C8A"/>
    <w:rsid w:val="00132087"/>
    <w:rsid w:val="00133853"/>
    <w:rsid w:val="0013483A"/>
    <w:rsid w:val="00136279"/>
    <w:rsid w:val="001527FC"/>
    <w:rsid w:val="001574CE"/>
    <w:rsid w:val="00160530"/>
    <w:rsid w:val="00161A97"/>
    <w:rsid w:val="00177D9C"/>
    <w:rsid w:val="00191309"/>
    <w:rsid w:val="001A7972"/>
    <w:rsid w:val="001B368B"/>
    <w:rsid w:val="001B7A33"/>
    <w:rsid w:val="001C332D"/>
    <w:rsid w:val="001D7B35"/>
    <w:rsid w:val="001F2EAA"/>
    <w:rsid w:val="002057F3"/>
    <w:rsid w:val="00206A9F"/>
    <w:rsid w:val="002143A2"/>
    <w:rsid w:val="002615F2"/>
    <w:rsid w:val="00261941"/>
    <w:rsid w:val="002676D7"/>
    <w:rsid w:val="00270778"/>
    <w:rsid w:val="002909C8"/>
    <w:rsid w:val="002921B6"/>
    <w:rsid w:val="0029415D"/>
    <w:rsid w:val="002945C0"/>
    <w:rsid w:val="002A5315"/>
    <w:rsid w:val="002C06F1"/>
    <w:rsid w:val="002F61D2"/>
    <w:rsid w:val="00316471"/>
    <w:rsid w:val="00367822"/>
    <w:rsid w:val="0038690F"/>
    <w:rsid w:val="00387EB2"/>
    <w:rsid w:val="003914CB"/>
    <w:rsid w:val="003A0184"/>
    <w:rsid w:val="003A1F19"/>
    <w:rsid w:val="003A54A8"/>
    <w:rsid w:val="003C266F"/>
    <w:rsid w:val="003D2271"/>
    <w:rsid w:val="003D737A"/>
    <w:rsid w:val="003F6C86"/>
    <w:rsid w:val="004019DB"/>
    <w:rsid w:val="00410DEA"/>
    <w:rsid w:val="00412122"/>
    <w:rsid w:val="00420D2D"/>
    <w:rsid w:val="00454562"/>
    <w:rsid w:val="00454755"/>
    <w:rsid w:val="00455DA9"/>
    <w:rsid w:val="004603F7"/>
    <w:rsid w:val="00484395"/>
    <w:rsid w:val="00484803"/>
    <w:rsid w:val="004863B0"/>
    <w:rsid w:val="004865DF"/>
    <w:rsid w:val="004910A9"/>
    <w:rsid w:val="004A100F"/>
    <w:rsid w:val="004B39BD"/>
    <w:rsid w:val="004E41A6"/>
    <w:rsid w:val="005022CF"/>
    <w:rsid w:val="00514485"/>
    <w:rsid w:val="005212E7"/>
    <w:rsid w:val="00522387"/>
    <w:rsid w:val="005658EE"/>
    <w:rsid w:val="00565905"/>
    <w:rsid w:val="00567670"/>
    <w:rsid w:val="00595305"/>
    <w:rsid w:val="0059544B"/>
    <w:rsid w:val="005A55EA"/>
    <w:rsid w:val="005B485C"/>
    <w:rsid w:val="005B74D7"/>
    <w:rsid w:val="005E43E0"/>
    <w:rsid w:val="005F3624"/>
    <w:rsid w:val="005F61A9"/>
    <w:rsid w:val="00601929"/>
    <w:rsid w:val="00604458"/>
    <w:rsid w:val="00615025"/>
    <w:rsid w:val="00627DE6"/>
    <w:rsid w:val="006360E0"/>
    <w:rsid w:val="006373BF"/>
    <w:rsid w:val="0065375E"/>
    <w:rsid w:val="00685F88"/>
    <w:rsid w:val="00693850"/>
    <w:rsid w:val="006A30BD"/>
    <w:rsid w:val="006B7307"/>
    <w:rsid w:val="006C6DE4"/>
    <w:rsid w:val="006D4FB3"/>
    <w:rsid w:val="006E7B29"/>
    <w:rsid w:val="006F0759"/>
    <w:rsid w:val="006F1B79"/>
    <w:rsid w:val="007654D4"/>
    <w:rsid w:val="00771D5E"/>
    <w:rsid w:val="00772A7B"/>
    <w:rsid w:val="0078307D"/>
    <w:rsid w:val="00786FDA"/>
    <w:rsid w:val="007A0F1D"/>
    <w:rsid w:val="007A26BA"/>
    <w:rsid w:val="007B3143"/>
    <w:rsid w:val="007D4BFB"/>
    <w:rsid w:val="007E1C8D"/>
    <w:rsid w:val="007E474A"/>
    <w:rsid w:val="007E6C2C"/>
    <w:rsid w:val="008136D5"/>
    <w:rsid w:val="00814043"/>
    <w:rsid w:val="008220D1"/>
    <w:rsid w:val="008272C6"/>
    <w:rsid w:val="00831E44"/>
    <w:rsid w:val="00836745"/>
    <w:rsid w:val="00852F54"/>
    <w:rsid w:val="0085559A"/>
    <w:rsid w:val="00855A2D"/>
    <w:rsid w:val="0087525D"/>
    <w:rsid w:val="00886CDC"/>
    <w:rsid w:val="00890229"/>
    <w:rsid w:val="008A4161"/>
    <w:rsid w:val="008A4ACC"/>
    <w:rsid w:val="008A7B19"/>
    <w:rsid w:val="008B3BA0"/>
    <w:rsid w:val="008C01F9"/>
    <w:rsid w:val="008D37FB"/>
    <w:rsid w:val="008D57C8"/>
    <w:rsid w:val="008D6917"/>
    <w:rsid w:val="008D6A83"/>
    <w:rsid w:val="00904799"/>
    <w:rsid w:val="00916D7E"/>
    <w:rsid w:val="00920ED8"/>
    <w:rsid w:val="00922042"/>
    <w:rsid w:val="0092232C"/>
    <w:rsid w:val="00934201"/>
    <w:rsid w:val="00941CF8"/>
    <w:rsid w:val="00960269"/>
    <w:rsid w:val="0098351C"/>
    <w:rsid w:val="00993C68"/>
    <w:rsid w:val="00996BCF"/>
    <w:rsid w:val="009B4C63"/>
    <w:rsid w:val="009B55B2"/>
    <w:rsid w:val="00A02D8C"/>
    <w:rsid w:val="00A47BD0"/>
    <w:rsid w:val="00A61E82"/>
    <w:rsid w:val="00A6593D"/>
    <w:rsid w:val="00A87DE5"/>
    <w:rsid w:val="00A9192D"/>
    <w:rsid w:val="00AD33AC"/>
    <w:rsid w:val="00AD3BE8"/>
    <w:rsid w:val="00AE66C3"/>
    <w:rsid w:val="00AF0D3A"/>
    <w:rsid w:val="00B275DC"/>
    <w:rsid w:val="00B27707"/>
    <w:rsid w:val="00B37E17"/>
    <w:rsid w:val="00B57D91"/>
    <w:rsid w:val="00B57EEE"/>
    <w:rsid w:val="00B759F2"/>
    <w:rsid w:val="00BB557D"/>
    <w:rsid w:val="00BC7A5C"/>
    <w:rsid w:val="00C05225"/>
    <w:rsid w:val="00C14F28"/>
    <w:rsid w:val="00C16694"/>
    <w:rsid w:val="00C35104"/>
    <w:rsid w:val="00C4365C"/>
    <w:rsid w:val="00C439D0"/>
    <w:rsid w:val="00C549AE"/>
    <w:rsid w:val="00C579DF"/>
    <w:rsid w:val="00C6488A"/>
    <w:rsid w:val="00C67849"/>
    <w:rsid w:val="00C803BD"/>
    <w:rsid w:val="00C8258B"/>
    <w:rsid w:val="00C920C2"/>
    <w:rsid w:val="00C93A0B"/>
    <w:rsid w:val="00CB0375"/>
    <w:rsid w:val="00CC7FD6"/>
    <w:rsid w:val="00CF3369"/>
    <w:rsid w:val="00CF6D8E"/>
    <w:rsid w:val="00D21E0E"/>
    <w:rsid w:val="00D26DCA"/>
    <w:rsid w:val="00D32F1C"/>
    <w:rsid w:val="00D474BC"/>
    <w:rsid w:val="00D6081B"/>
    <w:rsid w:val="00DA338E"/>
    <w:rsid w:val="00DC5088"/>
    <w:rsid w:val="00DE6B82"/>
    <w:rsid w:val="00DF14BB"/>
    <w:rsid w:val="00DF4051"/>
    <w:rsid w:val="00DF617F"/>
    <w:rsid w:val="00E112D6"/>
    <w:rsid w:val="00E16D7B"/>
    <w:rsid w:val="00E43054"/>
    <w:rsid w:val="00E449C3"/>
    <w:rsid w:val="00E50A2D"/>
    <w:rsid w:val="00E95C23"/>
    <w:rsid w:val="00E97E59"/>
    <w:rsid w:val="00EB5942"/>
    <w:rsid w:val="00ED29ED"/>
    <w:rsid w:val="00EE130D"/>
    <w:rsid w:val="00EF59D3"/>
    <w:rsid w:val="00F04D96"/>
    <w:rsid w:val="00F27E6F"/>
    <w:rsid w:val="00F45B94"/>
    <w:rsid w:val="00F52BDE"/>
    <w:rsid w:val="00F55EF9"/>
    <w:rsid w:val="00F65C35"/>
    <w:rsid w:val="00F731FB"/>
    <w:rsid w:val="00F86DD6"/>
    <w:rsid w:val="00F918BD"/>
    <w:rsid w:val="00FA0437"/>
    <w:rsid w:val="00FA0FFF"/>
    <w:rsid w:val="00FC4A48"/>
    <w:rsid w:val="00FC73E1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ediminas.petrauskas@epsog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7C37215D0C9845BDC5BDBD37AD23C6" ma:contentTypeVersion="18" ma:contentTypeDescription="Kurkite naują dokumentą." ma:contentTypeScope="" ma:versionID="7a6fa97014b9077daec3612e25552aaf">
  <xsd:schema xmlns:xsd="http://www.w3.org/2001/XMLSchema" xmlns:xs="http://www.w3.org/2001/XMLSchema" xmlns:p="http://schemas.microsoft.com/office/2006/metadata/properties" xmlns:ns2="f68c30ea-a096-4013-93ef-8f739e1a9ca7" xmlns:ns3="64caab95-92a6-45a3-81c3-a31fe76caa2c" targetNamespace="http://schemas.microsoft.com/office/2006/metadata/properties" ma:root="true" ma:fieldsID="1272da9d4a3bd8ee12a181930d5a50cc" ns2:_="" ns3:_="">
    <xsd:import namespace="f68c30ea-a096-4013-93ef-8f739e1a9ca7"/>
    <xsd:import namespace="64caab95-92a6-45a3-81c3-a31fe76caa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30ea-a096-4013-93ef-8f739e1a9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5e54e1-5450-4eee-a35e-611fab0fd7eb}" ma:internalName="TaxCatchAll" ma:showField="CatchAllData" ma:web="f68c30ea-a096-4013-93ef-8f739e1a9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aab95-92a6-45a3-81c3-a31fe76ca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96f5f6d-71d3-4cbe-985f-bfb09f8d0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caab95-92a6-45a3-81c3-a31fe76caa2c">
      <Terms xmlns="http://schemas.microsoft.com/office/infopath/2007/PartnerControls"/>
    </lcf76f155ced4ddcb4097134ff3c332f>
    <TaxCatchAll xmlns="f68c30ea-a096-4013-93ef-8f739e1a9ca7" xsi:nil="true"/>
  </documentManagement>
</p:properties>
</file>

<file path=customXml/itemProps1.xml><?xml version="1.0" encoding="utf-8"?>
<ds:datastoreItem xmlns:ds="http://schemas.openxmlformats.org/officeDocument/2006/customXml" ds:itemID="{7C79DF2B-CB06-4737-9A82-AD599B0D3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c30ea-a096-4013-93ef-8f739e1a9ca7"/>
    <ds:schemaRef ds:uri="64caab95-92a6-45a3-81c3-a31fe76ca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57C325-5F47-4138-833A-8C03312684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46A24C-308B-4ECD-8E15-6EDE4FCD41BD}">
  <ds:schemaRefs>
    <ds:schemaRef ds:uri="http://schemas.microsoft.com/office/2006/metadata/properties"/>
    <ds:schemaRef ds:uri="http://schemas.microsoft.com/office/infopath/2007/PartnerControls"/>
    <ds:schemaRef ds:uri="64caab95-92a6-45a3-81c3-a31fe76caa2c"/>
    <ds:schemaRef ds:uri="f68c30ea-a096-4013-93ef-8f739e1a9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Gediminas Petrauskas</cp:lastModifiedBy>
  <cp:revision>18</cp:revision>
  <cp:lastPrinted>2023-01-26T18:55:00Z</cp:lastPrinted>
  <dcterms:created xsi:type="dcterms:W3CDTF">2025-09-04T06:24:00Z</dcterms:created>
  <dcterms:modified xsi:type="dcterms:W3CDTF">2025-09-08T05:59:00Z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0x0101009D7C37215D0C9845BDC5BDBD37AD23C6</vt:lpwstr>
  </property>
</Properties>
</file>