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27" w:rsidRDefault="00BB441B" w:rsidP="00D516A1">
      <w:pPr>
        <w:rPr>
          <w:b/>
          <w:sz w:val="28"/>
        </w:rPr>
      </w:pPr>
      <w:r>
        <w:rPr>
          <w:b/>
          <w:noProof/>
          <w:sz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34260" cy="535940"/>
            <wp:effectExtent l="0" t="0" r="8890" b="0"/>
            <wp:wrapSquare wrapText="left"/>
            <wp:docPr id="1" name="Bildobjekt 1" descr="bre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v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92C" w:rsidRDefault="00EC292C" w:rsidP="00EC292C">
      <w:pPr>
        <w:rPr>
          <w:rFonts w:ascii="Clarendon Lt BT" w:hAnsi="Clarendon Lt BT"/>
          <w:b/>
          <w:sz w:val="28"/>
        </w:rPr>
      </w:pPr>
    </w:p>
    <w:p w:rsidR="00BB441B" w:rsidRDefault="00BB441B" w:rsidP="00EC292C">
      <w:pPr>
        <w:rPr>
          <w:rFonts w:ascii="Clarendon Lt BT" w:hAnsi="Clarendon Lt BT"/>
          <w:b/>
          <w:sz w:val="32"/>
          <w:szCs w:val="32"/>
        </w:rPr>
      </w:pPr>
    </w:p>
    <w:p w:rsidR="00BB441B" w:rsidRDefault="00BB441B" w:rsidP="00EC292C">
      <w:pPr>
        <w:rPr>
          <w:rFonts w:ascii="Clarendon Lt BT" w:hAnsi="Clarendon Lt BT"/>
          <w:b/>
          <w:sz w:val="32"/>
          <w:szCs w:val="32"/>
        </w:rPr>
      </w:pPr>
    </w:p>
    <w:p w:rsidR="00EC292C" w:rsidRPr="00EC292C" w:rsidRDefault="00EC292C" w:rsidP="00EC292C">
      <w:pPr>
        <w:rPr>
          <w:rFonts w:ascii="Clarendon Lt BT" w:hAnsi="Clarendon Lt BT"/>
          <w:b/>
          <w:sz w:val="32"/>
          <w:szCs w:val="32"/>
        </w:rPr>
      </w:pPr>
      <w:r w:rsidRPr="00EC292C">
        <w:rPr>
          <w:rFonts w:ascii="Clarendon Lt BT" w:hAnsi="Clarendon Lt BT"/>
          <w:b/>
          <w:sz w:val="32"/>
          <w:szCs w:val="32"/>
        </w:rPr>
        <w:t>Svensk Hypotekspension Fond 3 AB (publ)</w:t>
      </w:r>
    </w:p>
    <w:p w:rsidR="00EC292C" w:rsidRDefault="00EC292C" w:rsidP="00EC292C">
      <w:pPr>
        <w:rPr>
          <w:rFonts w:ascii="Clarendon Lt BT" w:hAnsi="Clarendon Lt BT"/>
          <w:sz w:val="24"/>
          <w:szCs w:val="24"/>
        </w:rPr>
      </w:pPr>
    </w:p>
    <w:p w:rsidR="00EC292C" w:rsidRPr="00531660" w:rsidRDefault="00EC292C" w:rsidP="00EC292C">
      <w:pPr>
        <w:rPr>
          <w:rFonts w:ascii="Clarendon Lt BT" w:hAnsi="Clarendon Lt BT"/>
          <w:sz w:val="24"/>
          <w:szCs w:val="24"/>
        </w:rPr>
      </w:pPr>
      <w:r w:rsidRPr="00531660">
        <w:rPr>
          <w:rFonts w:ascii="Clarendon Lt BT" w:hAnsi="Clarendon Lt BT"/>
          <w:sz w:val="24"/>
          <w:szCs w:val="24"/>
        </w:rPr>
        <w:t>Pressmeddelande 201</w:t>
      </w:r>
      <w:r w:rsidR="006E40FA" w:rsidRPr="00531660">
        <w:rPr>
          <w:rFonts w:ascii="Clarendon Lt BT" w:hAnsi="Clarendon Lt BT"/>
          <w:sz w:val="24"/>
          <w:szCs w:val="24"/>
        </w:rPr>
        <w:t>9</w:t>
      </w:r>
      <w:r w:rsidRPr="00531660">
        <w:rPr>
          <w:rFonts w:ascii="Clarendon Lt BT" w:hAnsi="Clarendon Lt BT"/>
          <w:sz w:val="24"/>
          <w:szCs w:val="24"/>
        </w:rPr>
        <w:t>-09-</w:t>
      </w:r>
      <w:r w:rsidR="00FA7615">
        <w:rPr>
          <w:rFonts w:ascii="Clarendon Lt BT" w:hAnsi="Clarendon Lt BT"/>
          <w:sz w:val="24"/>
          <w:szCs w:val="24"/>
        </w:rPr>
        <w:t>12</w:t>
      </w:r>
      <w:bookmarkStart w:id="0" w:name="_GoBack"/>
      <w:bookmarkEnd w:id="0"/>
    </w:p>
    <w:p w:rsidR="00066488" w:rsidRPr="00531660" w:rsidRDefault="00066488" w:rsidP="00EC292C">
      <w:pPr>
        <w:rPr>
          <w:rFonts w:ascii="Clarendon Lt BT" w:hAnsi="Clarendon Lt BT"/>
          <w:sz w:val="24"/>
          <w:szCs w:val="24"/>
        </w:rPr>
      </w:pPr>
    </w:p>
    <w:p w:rsidR="00066488" w:rsidRPr="00066488" w:rsidRDefault="00066488" w:rsidP="00066488">
      <w:pPr>
        <w:rPr>
          <w:rFonts w:ascii="Clarendon Lt BT" w:hAnsi="Clarendon Lt BT"/>
          <w:sz w:val="24"/>
          <w:szCs w:val="24"/>
        </w:rPr>
      </w:pPr>
      <w:r w:rsidRPr="00066488">
        <w:rPr>
          <w:rFonts w:ascii="Clarendon Lt BT" w:hAnsi="Clarendon Lt BT"/>
          <w:b/>
          <w:bCs/>
          <w:sz w:val="24"/>
          <w:szCs w:val="24"/>
        </w:rPr>
        <w:t>Svensk Hypotekspension AB undersöker refinansieringsalternativ för Svensk Hypotekspension Fond 3 AB</w:t>
      </w:r>
    </w:p>
    <w:p w:rsidR="00066488" w:rsidRPr="00066488" w:rsidRDefault="00066488" w:rsidP="00066488">
      <w:pPr>
        <w:rPr>
          <w:rFonts w:ascii="Clarendon Lt BT" w:hAnsi="Clarendon Lt BT"/>
          <w:sz w:val="24"/>
          <w:szCs w:val="24"/>
        </w:rPr>
      </w:pPr>
      <w:r w:rsidRPr="00066488">
        <w:rPr>
          <w:rFonts w:ascii="Clarendon Lt BT" w:hAnsi="Clarendon Lt BT"/>
          <w:iCs/>
          <w:sz w:val="24"/>
          <w:szCs w:val="24"/>
        </w:rPr>
        <w:t xml:space="preserve">Svensk Hypotekspension AB har gett Barclays Bank </w:t>
      </w:r>
      <w:proofErr w:type="spellStart"/>
      <w:r w:rsidRPr="00066488">
        <w:rPr>
          <w:rFonts w:ascii="Clarendon Lt BT" w:hAnsi="Clarendon Lt BT"/>
          <w:iCs/>
          <w:sz w:val="24"/>
          <w:szCs w:val="24"/>
        </w:rPr>
        <w:t>Plc</w:t>
      </w:r>
      <w:proofErr w:type="spellEnd"/>
      <w:r w:rsidRPr="00066488">
        <w:rPr>
          <w:rFonts w:ascii="Clarendon Lt BT" w:hAnsi="Clarendon Lt BT"/>
          <w:iCs/>
          <w:sz w:val="24"/>
          <w:szCs w:val="24"/>
        </w:rPr>
        <w:t xml:space="preserve"> och DNB Bank ASA, filial Sverige i uppdrag som arrangörer att utreda refinansieringsalternativ för Svensk Hypotekspension Fond 3 AB (SHPF 3). De obligationer med fast ränta och med bolån som säkerhet som SHPF 3 emitterade den 9 februari 2016 (Obligationerna) kan bli föremål för </w:t>
      </w:r>
      <w:proofErr w:type="spellStart"/>
      <w:r w:rsidRPr="00066488">
        <w:rPr>
          <w:rFonts w:ascii="Clarendon Lt BT" w:hAnsi="Clarendon Lt BT"/>
          <w:iCs/>
          <w:sz w:val="24"/>
          <w:szCs w:val="24"/>
        </w:rPr>
        <w:t>förtida</w:t>
      </w:r>
      <w:proofErr w:type="spellEnd"/>
      <w:r w:rsidRPr="00066488">
        <w:rPr>
          <w:rFonts w:ascii="Clarendon Lt BT" w:hAnsi="Clarendon Lt BT"/>
          <w:iCs/>
          <w:sz w:val="24"/>
          <w:szCs w:val="24"/>
        </w:rPr>
        <w:t xml:space="preserve"> återbetalning från och med den 27 januari 2020 i enlighet med villkoren för Obligationerna. </w:t>
      </w:r>
    </w:p>
    <w:p w:rsidR="00EC292C" w:rsidRPr="00066488" w:rsidRDefault="00EC292C">
      <w:pPr>
        <w:rPr>
          <w:rFonts w:ascii="Clarendon Lt BT" w:hAnsi="Clarendon Lt BT"/>
          <w:b/>
          <w:sz w:val="24"/>
          <w:szCs w:val="24"/>
        </w:rPr>
      </w:pPr>
    </w:p>
    <w:p w:rsidR="00576480" w:rsidRPr="00EC292C" w:rsidRDefault="00576480">
      <w:pPr>
        <w:rPr>
          <w:b/>
          <w:sz w:val="24"/>
          <w:szCs w:val="24"/>
        </w:rPr>
      </w:pPr>
      <w:r w:rsidRPr="00EC292C">
        <w:rPr>
          <w:rFonts w:ascii="Clarendon Lt BT" w:hAnsi="Clarendon Lt BT"/>
          <w:b/>
          <w:sz w:val="24"/>
          <w:szCs w:val="24"/>
        </w:rPr>
        <w:t>Svensk Hypotekspension Fond 3 AB (publ)</w:t>
      </w:r>
      <w:r w:rsidR="00316127" w:rsidRPr="00EC292C">
        <w:rPr>
          <w:rFonts w:ascii="Clarendon Lt BT" w:hAnsi="Clarendon Lt BT"/>
          <w:b/>
          <w:sz w:val="24"/>
          <w:szCs w:val="24"/>
        </w:rPr>
        <w:br/>
      </w:r>
    </w:p>
    <w:p w:rsidR="00576480" w:rsidRDefault="00576480"/>
    <w:sectPr w:rsidR="00576480" w:rsidSect="00BB44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BT">
    <w:panose1 w:val="02040604040505020204"/>
    <w:charset w:val="00"/>
    <w:family w:val="roman"/>
    <w:pitch w:val="variable"/>
    <w:sig w:usb0="800000AF" w:usb1="1000204A" w:usb2="00000000" w:usb3="00000000" w:csb0="000000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80"/>
    <w:rsid w:val="00066488"/>
    <w:rsid w:val="001903E3"/>
    <w:rsid w:val="00316127"/>
    <w:rsid w:val="004A39DC"/>
    <w:rsid w:val="004B1235"/>
    <w:rsid w:val="00531660"/>
    <w:rsid w:val="00576480"/>
    <w:rsid w:val="006E40FA"/>
    <w:rsid w:val="00831032"/>
    <w:rsid w:val="00A51DC5"/>
    <w:rsid w:val="00B0147A"/>
    <w:rsid w:val="00BB441B"/>
    <w:rsid w:val="00C80C30"/>
    <w:rsid w:val="00D516A1"/>
    <w:rsid w:val="00E83C09"/>
    <w:rsid w:val="00EC10CD"/>
    <w:rsid w:val="00EC292C"/>
    <w:rsid w:val="00F61423"/>
    <w:rsid w:val="00F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A0DD"/>
  <w15:docId w15:val="{399F0624-D512-406B-B191-99C7DC43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Intertrust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Nivenius</dc:creator>
  <cp:lastModifiedBy>Anders  Larsson</cp:lastModifiedBy>
  <cp:revision>7</cp:revision>
  <cp:lastPrinted>2019-09-09T12:37:00Z</cp:lastPrinted>
  <dcterms:created xsi:type="dcterms:W3CDTF">2019-09-06T15:04:00Z</dcterms:created>
  <dcterms:modified xsi:type="dcterms:W3CDTF">2019-09-12T07:52:00Z</dcterms:modified>
</cp:coreProperties>
</file>