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35FAE" w14:textId="77777777" w:rsidR="0071396B" w:rsidRPr="0085152D" w:rsidRDefault="0071396B" w:rsidP="0071396B">
      <w:pPr>
        <w:spacing w:after="0" w:line="240" w:lineRule="auto"/>
        <w:jc w:val="center"/>
        <w:rPr>
          <w:rFonts w:ascii="Trebuchet MS" w:hAnsi="Trebuchet MS" w:cs="Arial"/>
          <w:lang w:val="lt-LT"/>
        </w:rPr>
      </w:pPr>
    </w:p>
    <w:p w14:paraId="148A5993" w14:textId="77777777" w:rsidR="002E091E" w:rsidRPr="0085152D" w:rsidRDefault="002E091E" w:rsidP="0071396B">
      <w:pPr>
        <w:spacing w:after="0" w:line="240" w:lineRule="auto"/>
        <w:jc w:val="center"/>
        <w:rPr>
          <w:rFonts w:ascii="Trebuchet MS" w:hAnsi="Trebuchet MS" w:cs="Arial"/>
          <w:lang w:val="lt-LT"/>
        </w:rPr>
      </w:pPr>
      <w:r w:rsidRPr="0085152D">
        <w:rPr>
          <w:rFonts w:ascii="Trebuchet MS" w:hAnsi="Trebuchet MS" w:cs="Arial"/>
          <w:lang w:val="lt-LT"/>
        </w:rPr>
        <w:t>Pranešimas žiniasklaidai</w:t>
      </w:r>
    </w:p>
    <w:p w14:paraId="1A9B1B32" w14:textId="77777777" w:rsidR="002E091E" w:rsidRPr="0085152D" w:rsidRDefault="0071396B" w:rsidP="0071396B">
      <w:pPr>
        <w:spacing w:after="0" w:line="240" w:lineRule="auto"/>
        <w:jc w:val="center"/>
        <w:rPr>
          <w:rFonts w:ascii="Trebuchet MS" w:hAnsi="Trebuchet MS" w:cs="Arial"/>
          <w:lang w:val="lt-LT"/>
        </w:rPr>
      </w:pPr>
      <w:r w:rsidRPr="0085152D">
        <w:rPr>
          <w:rFonts w:ascii="Trebuchet MS" w:hAnsi="Trebuchet MS" w:cs="Arial"/>
          <w:lang w:val="lt-LT"/>
        </w:rPr>
        <w:t>2020</w:t>
      </w:r>
    </w:p>
    <w:p w14:paraId="4B6F08E2" w14:textId="77777777" w:rsidR="002E091E" w:rsidRPr="0085152D" w:rsidRDefault="002E091E" w:rsidP="0071396B">
      <w:pPr>
        <w:spacing w:after="0" w:line="240" w:lineRule="auto"/>
        <w:jc w:val="center"/>
        <w:rPr>
          <w:rFonts w:ascii="Trebuchet MS" w:hAnsi="Trebuchet MS" w:cs="Arial"/>
          <w:lang w:val="lt-LT"/>
        </w:rPr>
      </w:pPr>
      <w:r w:rsidRPr="0085152D">
        <w:rPr>
          <w:rFonts w:ascii="Trebuchet MS" w:hAnsi="Trebuchet MS" w:cs="Arial"/>
          <w:lang w:val="lt-LT"/>
        </w:rPr>
        <w:t>Vilnius</w:t>
      </w:r>
    </w:p>
    <w:p w14:paraId="7DB49705" w14:textId="77777777" w:rsidR="0071396B" w:rsidRPr="0085152D" w:rsidRDefault="0071396B" w:rsidP="00BA65EF">
      <w:pPr>
        <w:spacing w:after="0" w:line="240" w:lineRule="auto"/>
        <w:jc w:val="center"/>
        <w:rPr>
          <w:rFonts w:ascii="Trebuchet MS" w:hAnsi="Trebuchet MS" w:cs="Arial"/>
          <w:lang w:val="lt-LT"/>
        </w:rPr>
      </w:pPr>
      <w:bookmarkStart w:id="0" w:name="_GoBack"/>
      <w:bookmarkEnd w:id="0"/>
    </w:p>
    <w:p w14:paraId="1412A19E" w14:textId="24511D72" w:rsidR="002E091E" w:rsidRPr="0085152D" w:rsidRDefault="00BA65EF" w:rsidP="00BA65EF">
      <w:pPr>
        <w:spacing w:after="0" w:line="240" w:lineRule="auto"/>
        <w:jc w:val="center"/>
        <w:rPr>
          <w:rFonts w:ascii="Trebuchet MS" w:hAnsi="Trebuchet MS" w:cs="Arial"/>
          <w:b/>
          <w:lang w:val="lt-LT"/>
        </w:rPr>
      </w:pPr>
      <w:r w:rsidRPr="0085152D">
        <w:rPr>
          <w:rFonts w:ascii="Trebuchet MS" w:hAnsi="Trebuchet MS" w:cs="Arial"/>
          <w:b/>
          <w:lang w:val="lt-LT"/>
        </w:rPr>
        <w:t xml:space="preserve"> </w:t>
      </w:r>
    </w:p>
    <w:p w14:paraId="53D036A1" w14:textId="7383B57D" w:rsidR="004D1F37" w:rsidRPr="0085152D" w:rsidRDefault="00893D1C" w:rsidP="004D1F37">
      <w:pPr>
        <w:autoSpaceDE w:val="0"/>
        <w:autoSpaceDN w:val="0"/>
        <w:jc w:val="center"/>
        <w:rPr>
          <w:rFonts w:ascii="Trebuchet MS" w:eastAsia="Calibri" w:hAnsi="Trebuchet MS" w:cs="Arial"/>
          <w:b/>
          <w:bCs/>
          <w:color w:val="000000"/>
          <w:lang w:val="lt-LT"/>
        </w:rPr>
      </w:pPr>
      <w:r w:rsidRPr="0085152D">
        <w:rPr>
          <w:rFonts w:ascii="Trebuchet MS" w:eastAsia="Calibri" w:hAnsi="Trebuchet MS" w:cs="Arial"/>
          <w:b/>
          <w:bCs/>
          <w:color w:val="000000"/>
          <w:lang w:val="lt-LT"/>
        </w:rPr>
        <w:t>Akcininkai patvirtino audituotus „Litgrid“ 2019 m. rezultatus, paskirstė pelną ir išrinko naują valdybą</w:t>
      </w:r>
    </w:p>
    <w:p w14:paraId="1ED66696" w14:textId="77777777" w:rsidR="0085152D" w:rsidRPr="0085152D" w:rsidRDefault="0085152D" w:rsidP="004D1F37">
      <w:pPr>
        <w:autoSpaceDE w:val="0"/>
        <w:autoSpaceDN w:val="0"/>
        <w:jc w:val="center"/>
        <w:rPr>
          <w:rFonts w:ascii="Trebuchet MS" w:eastAsia="Calibri" w:hAnsi="Trebuchet MS" w:cs="Arial"/>
          <w:b/>
          <w:bCs/>
          <w:color w:val="000000"/>
          <w:lang w:val="lt-LT"/>
        </w:rPr>
      </w:pPr>
    </w:p>
    <w:p w14:paraId="164E0CDC" w14:textId="6A311DF5" w:rsidR="00FA5B03" w:rsidRPr="0085152D" w:rsidRDefault="00FA5B03" w:rsidP="00FA5B03">
      <w:pPr>
        <w:jc w:val="both"/>
        <w:rPr>
          <w:rFonts w:ascii="Trebuchet MS" w:hAnsi="Trebuchet MS" w:cs="Arial"/>
          <w:lang w:val="lt-LT"/>
        </w:rPr>
      </w:pPr>
      <w:r w:rsidRPr="0085152D">
        <w:rPr>
          <w:rFonts w:ascii="Trebuchet MS" w:hAnsi="Trebuchet MS" w:cs="Arial"/>
          <w:lang w:val="lt-LT"/>
        </w:rPr>
        <w:t>Pirmadienį, balandžio 20 d.</w:t>
      </w:r>
      <w:r w:rsidR="004D1F37" w:rsidRPr="0085152D">
        <w:rPr>
          <w:rFonts w:ascii="Trebuchet MS" w:hAnsi="Trebuchet MS" w:cs="Arial"/>
          <w:lang w:val="lt-LT"/>
        </w:rPr>
        <w:t>,</w:t>
      </w:r>
      <w:r w:rsidRPr="0085152D">
        <w:rPr>
          <w:rFonts w:ascii="Trebuchet MS" w:hAnsi="Trebuchet MS" w:cs="Arial"/>
          <w:lang w:val="lt-LT"/>
        </w:rPr>
        <w:t xml:space="preserve"> vykusiame </w:t>
      </w:r>
      <w:r w:rsidR="004D1F37" w:rsidRPr="0085152D">
        <w:rPr>
          <w:rFonts w:ascii="Trebuchet MS" w:hAnsi="Trebuchet MS" w:cs="Arial"/>
          <w:lang w:val="lt-LT"/>
        </w:rPr>
        <w:t xml:space="preserve">elektros perdavimo sistemos operatoriaus „Litgrid“ </w:t>
      </w:r>
      <w:r w:rsidRPr="0085152D">
        <w:rPr>
          <w:rFonts w:ascii="Trebuchet MS" w:hAnsi="Trebuchet MS" w:cs="Arial"/>
          <w:lang w:val="lt-LT"/>
        </w:rPr>
        <w:t>visuotiniame susirinkim</w:t>
      </w:r>
      <w:r w:rsidR="004D1F37" w:rsidRPr="0085152D">
        <w:rPr>
          <w:rFonts w:ascii="Trebuchet MS" w:hAnsi="Trebuchet MS" w:cs="Arial"/>
          <w:lang w:val="lt-LT"/>
        </w:rPr>
        <w:t>e bendrovės</w:t>
      </w:r>
      <w:r w:rsidRPr="0085152D">
        <w:rPr>
          <w:rFonts w:ascii="Trebuchet MS" w:hAnsi="Trebuchet MS" w:cs="Arial"/>
          <w:lang w:val="lt-LT"/>
        </w:rPr>
        <w:t xml:space="preserve"> akcininkai patvirtino įmonės audituotą 2019 m. veiklos ataskaitą, susipažino su metiniu pranešimu bei pritarė pelno paskirstymui. Naujai ketverių metų kadencijai išrinkta </w:t>
      </w:r>
      <w:r w:rsidR="004D1F37" w:rsidRPr="0085152D">
        <w:rPr>
          <w:rFonts w:ascii="Trebuchet MS" w:hAnsi="Trebuchet MS" w:cs="Arial"/>
          <w:lang w:val="lt-LT"/>
        </w:rPr>
        <w:t xml:space="preserve">bendrovės </w:t>
      </w:r>
      <w:r w:rsidRPr="0085152D">
        <w:rPr>
          <w:rFonts w:ascii="Trebuchet MS" w:hAnsi="Trebuchet MS" w:cs="Arial"/>
          <w:lang w:val="lt-LT"/>
        </w:rPr>
        <w:t>valdyba.</w:t>
      </w:r>
      <w:r w:rsidR="005F3222" w:rsidRPr="0085152D">
        <w:rPr>
          <w:rFonts w:ascii="Trebuchet MS" w:hAnsi="Trebuchet MS" w:cs="Arial"/>
          <w:lang w:val="lt-LT"/>
        </w:rPr>
        <w:t xml:space="preserve"> </w:t>
      </w:r>
    </w:p>
    <w:p w14:paraId="044D3ACF" w14:textId="795726E1" w:rsidR="005F3222" w:rsidRPr="0085152D" w:rsidRDefault="00D269C1" w:rsidP="005F3222">
      <w:pPr>
        <w:jc w:val="both"/>
        <w:rPr>
          <w:rFonts w:ascii="Trebuchet MS" w:hAnsi="Trebuchet MS" w:cs="Arial"/>
          <w:lang w:val="lt-LT"/>
        </w:rPr>
      </w:pPr>
      <w:r w:rsidRPr="0085152D">
        <w:rPr>
          <w:rFonts w:ascii="Trebuchet MS" w:hAnsi="Trebuchet MS" w:cs="Arial"/>
          <w:lang w:val="lt-LT"/>
        </w:rPr>
        <w:t xml:space="preserve">Audituoti „Litgrid“ rezultatai nuo anksčiau skelbtų preliminarių duomenų iš esmės nesiskiria </w:t>
      </w:r>
      <w:r w:rsidR="004D1F37" w:rsidRPr="0085152D">
        <w:rPr>
          <w:rFonts w:ascii="Trebuchet MS" w:hAnsi="Trebuchet MS" w:cs="Arial"/>
          <w:lang w:val="lt-LT"/>
        </w:rPr>
        <w:t>–</w:t>
      </w:r>
      <w:r w:rsidR="005F3222" w:rsidRPr="0085152D">
        <w:rPr>
          <w:rFonts w:ascii="Trebuchet MS" w:hAnsi="Trebuchet MS" w:cs="Arial"/>
          <w:lang w:val="lt-LT"/>
        </w:rPr>
        <w:t xml:space="preserve"> „Litgrid“ įmonių grupės pajamos 2019 m. siekė 194,3 mln. eurų. Tai 1,9 proc. daugiau palyginti su </w:t>
      </w:r>
      <w:r w:rsidR="00A64A83" w:rsidRPr="0085152D">
        <w:rPr>
          <w:rFonts w:ascii="Trebuchet MS" w:hAnsi="Trebuchet MS" w:cs="Arial"/>
          <w:lang w:val="lt-LT"/>
        </w:rPr>
        <w:t>190,6</w:t>
      </w:r>
      <w:r w:rsidR="005F3222" w:rsidRPr="0085152D">
        <w:rPr>
          <w:rFonts w:ascii="Trebuchet MS" w:hAnsi="Trebuchet MS" w:cs="Arial"/>
          <w:lang w:val="lt-LT"/>
        </w:rPr>
        <w:t xml:space="preserve"> mln. eurų 2018 metais. </w:t>
      </w:r>
    </w:p>
    <w:p w14:paraId="388CC7E4" w14:textId="1F7B6EA4" w:rsidR="005F3222" w:rsidRPr="0085152D" w:rsidRDefault="005F3222" w:rsidP="004D1F37">
      <w:pPr>
        <w:jc w:val="both"/>
        <w:rPr>
          <w:rFonts w:ascii="Trebuchet MS" w:hAnsi="Trebuchet MS" w:cs="Arial"/>
          <w:lang w:val="lt-LT"/>
        </w:rPr>
      </w:pPr>
      <w:r w:rsidRPr="0085152D">
        <w:rPr>
          <w:rFonts w:ascii="Trebuchet MS" w:hAnsi="Trebuchet MS" w:cs="Arial"/>
          <w:lang w:val="lt-LT"/>
        </w:rPr>
        <w:t xml:space="preserve">Audituotas „Litgrid“ grupės grynasis pelnas </w:t>
      </w:r>
      <w:r w:rsidR="00D269C1" w:rsidRPr="0085152D">
        <w:rPr>
          <w:rFonts w:ascii="Trebuchet MS" w:hAnsi="Trebuchet MS" w:cs="Arial"/>
          <w:lang w:val="lt-LT"/>
        </w:rPr>
        <w:t xml:space="preserve">2019 m. siekė </w:t>
      </w:r>
      <w:r w:rsidRPr="0085152D">
        <w:rPr>
          <w:rFonts w:ascii="Trebuchet MS" w:hAnsi="Trebuchet MS" w:cs="Arial"/>
          <w:lang w:val="lt-LT"/>
        </w:rPr>
        <w:t xml:space="preserve">4,6 mln. eurų. </w:t>
      </w:r>
      <w:r w:rsidR="00D269C1" w:rsidRPr="0085152D">
        <w:rPr>
          <w:rFonts w:ascii="Trebuchet MS" w:hAnsi="Trebuchet MS" w:cs="Arial"/>
          <w:lang w:val="lt-LT"/>
        </w:rPr>
        <w:t>D</w:t>
      </w:r>
      <w:r w:rsidRPr="0085152D">
        <w:rPr>
          <w:rFonts w:ascii="Trebuchet MS" w:hAnsi="Trebuchet MS" w:cs="Arial"/>
          <w:lang w:val="lt-LT"/>
        </w:rPr>
        <w:t>ėl pasikeitusios reguliacinės aplinkos apskaityto ilgalaikio materialiojo turto perkainojimo  sąnaudų 2018 m.</w:t>
      </w:r>
      <w:r w:rsidR="00A64A83" w:rsidRPr="0085152D">
        <w:rPr>
          <w:rFonts w:ascii="Trebuchet MS" w:hAnsi="Trebuchet MS" w:cs="Arial"/>
          <w:lang w:val="lt-LT"/>
        </w:rPr>
        <w:t xml:space="preserve"> „L</w:t>
      </w:r>
      <w:r w:rsidRPr="0085152D">
        <w:rPr>
          <w:rFonts w:ascii="Trebuchet MS" w:hAnsi="Trebuchet MS" w:cs="Arial"/>
          <w:lang w:val="lt-LT"/>
        </w:rPr>
        <w:t>itgrid</w:t>
      </w:r>
      <w:r w:rsidR="00A64A83" w:rsidRPr="0085152D">
        <w:rPr>
          <w:rFonts w:ascii="Trebuchet MS" w:hAnsi="Trebuchet MS" w:cs="Arial"/>
          <w:lang w:val="lt-LT"/>
        </w:rPr>
        <w:t>“</w:t>
      </w:r>
      <w:r w:rsidRPr="0085152D">
        <w:rPr>
          <w:rFonts w:ascii="Trebuchet MS" w:hAnsi="Trebuchet MS" w:cs="Arial"/>
          <w:lang w:val="lt-LT"/>
        </w:rPr>
        <w:t xml:space="preserve"> grynasis nuostolis siekė 39,4 mln. eurų</w:t>
      </w:r>
      <w:r w:rsidR="00D269C1" w:rsidRPr="0085152D">
        <w:rPr>
          <w:rFonts w:ascii="Trebuchet MS" w:hAnsi="Trebuchet MS" w:cs="Arial"/>
          <w:lang w:val="lt-LT"/>
        </w:rPr>
        <w:t>. N</w:t>
      </w:r>
      <w:r w:rsidRPr="0085152D">
        <w:rPr>
          <w:rFonts w:ascii="Trebuchet MS" w:hAnsi="Trebuchet MS" w:cs="Arial"/>
          <w:lang w:val="lt-LT"/>
        </w:rPr>
        <w:t xml:space="preserve">eįskaitant bendrovės ilgalaikio materialaus turto perkainojimo </w:t>
      </w:r>
      <w:r w:rsidR="00D269C1" w:rsidRPr="0085152D">
        <w:rPr>
          <w:rFonts w:ascii="Trebuchet MS" w:hAnsi="Trebuchet MS" w:cs="Arial"/>
          <w:lang w:val="lt-LT"/>
        </w:rPr>
        <w:t xml:space="preserve">2018 m. bendrovės grynasis pelnas buvo </w:t>
      </w:r>
      <w:r w:rsidRPr="0085152D">
        <w:rPr>
          <w:rFonts w:ascii="Trebuchet MS" w:hAnsi="Trebuchet MS" w:cs="Arial"/>
          <w:lang w:val="lt-LT"/>
        </w:rPr>
        <w:t>4 mln. eurų grynojo pelno.</w:t>
      </w:r>
    </w:p>
    <w:p w14:paraId="284E4978" w14:textId="13B92675" w:rsidR="00E413BF" w:rsidRPr="0085152D" w:rsidRDefault="00D269C1" w:rsidP="00E413BF">
      <w:pPr>
        <w:jc w:val="both"/>
        <w:rPr>
          <w:rFonts w:ascii="Trebuchet MS" w:hAnsi="Trebuchet MS" w:cs="Arial"/>
          <w:lang w:val="lt-LT"/>
        </w:rPr>
      </w:pPr>
      <w:r w:rsidRPr="0085152D">
        <w:rPr>
          <w:rFonts w:ascii="Trebuchet MS" w:hAnsi="Trebuchet MS" w:cs="Arial"/>
          <w:lang w:val="lt-LT"/>
        </w:rPr>
        <w:t xml:space="preserve">Pasak </w:t>
      </w:r>
      <w:r w:rsidR="009C3334" w:rsidRPr="0085152D">
        <w:rPr>
          <w:rFonts w:ascii="Trebuchet MS" w:hAnsi="Trebuchet MS" w:cs="Arial"/>
          <w:lang w:val="lt-LT"/>
        </w:rPr>
        <w:t>„Litgrid“ generalinio direktori</w:t>
      </w:r>
      <w:r w:rsidR="00F5297C" w:rsidRPr="0085152D">
        <w:rPr>
          <w:rFonts w:ascii="Trebuchet MS" w:hAnsi="Trebuchet MS" w:cs="Arial"/>
          <w:lang w:val="lt-LT"/>
        </w:rPr>
        <w:t>a</w:t>
      </w:r>
      <w:r w:rsidR="009C3334" w:rsidRPr="0085152D">
        <w:rPr>
          <w:rFonts w:ascii="Trebuchet MS" w:hAnsi="Trebuchet MS" w:cs="Arial"/>
          <w:lang w:val="lt-LT"/>
        </w:rPr>
        <w:t>us Daivio Virbicko, n</w:t>
      </w:r>
      <w:r w:rsidR="00E413BF" w:rsidRPr="0085152D">
        <w:rPr>
          <w:rFonts w:ascii="Trebuchet MS" w:hAnsi="Trebuchet MS" w:cs="Arial"/>
          <w:lang w:val="lt-LT"/>
        </w:rPr>
        <w:t xml:space="preserve">ors šiuo metu Lietuva ir pasaulis dėl COVID-19 gyvena ekstremaliomis rinkos sąlygomis, bendrovė </w:t>
      </w:r>
      <w:r w:rsidR="00D62A35" w:rsidRPr="0085152D">
        <w:rPr>
          <w:rFonts w:ascii="Trebuchet MS" w:hAnsi="Trebuchet MS" w:cs="Arial"/>
          <w:lang w:val="lt-LT"/>
        </w:rPr>
        <w:t xml:space="preserve">yra </w:t>
      </w:r>
      <w:r w:rsidR="00E413BF" w:rsidRPr="0085152D">
        <w:rPr>
          <w:rFonts w:ascii="Trebuchet MS" w:hAnsi="Trebuchet MS" w:cs="Arial"/>
          <w:lang w:val="lt-LT"/>
        </w:rPr>
        <w:t>pajėgi pelno dalį skirti dividendams ir veiklos rezultatais dal</w:t>
      </w:r>
      <w:r w:rsidR="00A64A83" w:rsidRPr="0085152D">
        <w:rPr>
          <w:rFonts w:ascii="Trebuchet MS" w:hAnsi="Trebuchet MS" w:cs="Arial"/>
          <w:lang w:val="lt-LT"/>
        </w:rPr>
        <w:t>y</w:t>
      </w:r>
      <w:r w:rsidR="00E413BF" w:rsidRPr="0085152D">
        <w:rPr>
          <w:rFonts w:ascii="Trebuchet MS" w:hAnsi="Trebuchet MS" w:cs="Arial"/>
          <w:lang w:val="lt-LT"/>
        </w:rPr>
        <w:t xml:space="preserve">tis su </w:t>
      </w:r>
      <w:r w:rsidR="00A64A83" w:rsidRPr="0085152D">
        <w:rPr>
          <w:rFonts w:ascii="Trebuchet MS" w:hAnsi="Trebuchet MS" w:cs="Arial"/>
          <w:lang w:val="lt-LT"/>
        </w:rPr>
        <w:t xml:space="preserve">bendrovės </w:t>
      </w:r>
      <w:r w:rsidR="00E413BF" w:rsidRPr="0085152D">
        <w:rPr>
          <w:rFonts w:ascii="Trebuchet MS" w:hAnsi="Trebuchet MS" w:cs="Arial"/>
          <w:lang w:val="lt-LT"/>
        </w:rPr>
        <w:t xml:space="preserve">akcininkais – </w:t>
      </w:r>
      <w:r w:rsidR="00D62A35" w:rsidRPr="0085152D">
        <w:rPr>
          <w:rFonts w:ascii="Trebuchet MS" w:hAnsi="Trebuchet MS" w:cs="Arial"/>
          <w:lang w:val="lt-LT"/>
        </w:rPr>
        <w:t>susirinkim</w:t>
      </w:r>
      <w:r w:rsidR="009C3334" w:rsidRPr="0085152D">
        <w:rPr>
          <w:rFonts w:ascii="Trebuchet MS" w:hAnsi="Trebuchet MS" w:cs="Arial"/>
          <w:lang w:val="lt-LT"/>
        </w:rPr>
        <w:t>e</w:t>
      </w:r>
      <w:r w:rsidR="00D62A35" w:rsidRPr="0085152D">
        <w:rPr>
          <w:rFonts w:ascii="Trebuchet MS" w:hAnsi="Trebuchet MS" w:cs="Arial"/>
          <w:lang w:val="lt-LT"/>
        </w:rPr>
        <w:t xml:space="preserve"> </w:t>
      </w:r>
      <w:r w:rsidR="009C3334" w:rsidRPr="0085152D">
        <w:rPr>
          <w:rFonts w:ascii="Trebuchet MS" w:hAnsi="Trebuchet MS" w:cs="Arial"/>
          <w:lang w:val="lt-LT"/>
        </w:rPr>
        <w:t xml:space="preserve">nuspręsta dividendams skirti </w:t>
      </w:r>
      <w:r w:rsidR="00E413BF" w:rsidRPr="0085152D">
        <w:rPr>
          <w:rFonts w:ascii="Trebuchet MS" w:hAnsi="Trebuchet MS" w:cs="Arial"/>
          <w:lang w:val="lt-LT"/>
        </w:rPr>
        <w:t>4 085 084 eurų</w:t>
      </w:r>
      <w:r w:rsidR="009C3334" w:rsidRPr="0085152D">
        <w:rPr>
          <w:rFonts w:ascii="Trebuchet MS" w:hAnsi="Trebuchet MS" w:cs="Arial"/>
          <w:lang w:val="lt-LT"/>
        </w:rPr>
        <w:t xml:space="preserve">, arba </w:t>
      </w:r>
      <w:r w:rsidR="0085152D" w:rsidRPr="0085152D">
        <w:rPr>
          <w:rFonts w:ascii="Trebuchet MS" w:hAnsi="Trebuchet MS"/>
        </w:rPr>
        <w:t>0,0081</w:t>
      </w:r>
      <w:r w:rsidR="0085152D" w:rsidRPr="0085152D">
        <w:rPr>
          <w:rFonts w:ascii="Trebuchet MS" w:hAnsi="Trebuchet MS"/>
        </w:rPr>
        <w:t xml:space="preserve"> </w:t>
      </w:r>
      <w:r w:rsidR="009C3334" w:rsidRPr="0085152D">
        <w:rPr>
          <w:rFonts w:ascii="Trebuchet MS" w:hAnsi="Trebuchet MS" w:cs="Arial"/>
          <w:lang w:val="lt-LT"/>
        </w:rPr>
        <w:t>eurų vienai akcijai.</w:t>
      </w:r>
    </w:p>
    <w:p w14:paraId="5D203F44" w14:textId="79610E7B" w:rsidR="00E413BF" w:rsidRPr="0085152D" w:rsidRDefault="00E413BF" w:rsidP="00E413BF">
      <w:pPr>
        <w:jc w:val="both"/>
        <w:rPr>
          <w:rFonts w:ascii="Trebuchet MS" w:hAnsi="Trebuchet MS" w:cs="Arial"/>
          <w:lang w:val="lt-LT"/>
        </w:rPr>
      </w:pPr>
      <w:r w:rsidRPr="0085152D">
        <w:rPr>
          <w:rFonts w:ascii="Trebuchet MS" w:hAnsi="Trebuchet MS" w:cs="Arial"/>
          <w:lang w:val="lt-LT"/>
        </w:rPr>
        <w:t>„Šiandien</w:t>
      </w:r>
      <w:r w:rsidR="00D26E3B" w:rsidRPr="0085152D">
        <w:rPr>
          <w:rFonts w:ascii="Trebuchet MS" w:hAnsi="Trebuchet MS" w:cs="Arial"/>
          <w:lang w:val="lt-LT"/>
        </w:rPr>
        <w:t>inių</w:t>
      </w:r>
      <w:r w:rsidRPr="0085152D">
        <w:rPr>
          <w:rFonts w:ascii="Trebuchet MS" w:hAnsi="Trebuchet MS" w:cs="Arial"/>
          <w:lang w:val="lt-LT"/>
        </w:rPr>
        <w:t xml:space="preserve"> sąlygų kontekste itin svarbu </w:t>
      </w:r>
      <w:r w:rsidR="00D26E3B" w:rsidRPr="0085152D">
        <w:rPr>
          <w:rFonts w:ascii="Trebuchet MS" w:hAnsi="Trebuchet MS" w:cs="Arial"/>
          <w:lang w:val="lt-LT"/>
        </w:rPr>
        <w:t xml:space="preserve">yra </w:t>
      </w:r>
      <w:r w:rsidR="004B239C" w:rsidRPr="0085152D">
        <w:rPr>
          <w:rFonts w:ascii="Trebuchet MS" w:hAnsi="Trebuchet MS" w:cs="Arial"/>
          <w:lang w:val="lt-LT"/>
        </w:rPr>
        <w:t xml:space="preserve">veiklos </w:t>
      </w:r>
      <w:r w:rsidRPr="0085152D">
        <w:rPr>
          <w:rFonts w:ascii="Trebuchet MS" w:hAnsi="Trebuchet MS" w:cs="Arial"/>
          <w:lang w:val="lt-LT"/>
        </w:rPr>
        <w:t xml:space="preserve">stabilumas. Pastaraisiais metais ypatingą </w:t>
      </w:r>
      <w:r w:rsidR="00D26E3B" w:rsidRPr="0085152D">
        <w:rPr>
          <w:rFonts w:ascii="Trebuchet MS" w:hAnsi="Trebuchet MS" w:cs="Arial"/>
          <w:lang w:val="lt-LT"/>
        </w:rPr>
        <w:t xml:space="preserve">dėmesį </w:t>
      </w:r>
      <w:r w:rsidRPr="0085152D">
        <w:rPr>
          <w:rFonts w:ascii="Trebuchet MS" w:hAnsi="Trebuchet MS" w:cs="Arial"/>
          <w:lang w:val="lt-LT"/>
        </w:rPr>
        <w:t>skyrėme sinchronizacijos projektui – pasirašėme prisijungimo sutartį ir technines prisijungimo sąlygas, kurias įgyvendinus Baltijos šalys taps Europos elektros tinklo dalimi, įgyvendinome sinchronizacijos 2019 metų tikslus, taip pat net du veiksmus iš 2020 metų plano, – sako „Litgrid“ generalinis direktorius D</w:t>
      </w:r>
      <w:r w:rsidR="00955F0E" w:rsidRPr="0085152D">
        <w:rPr>
          <w:rFonts w:ascii="Trebuchet MS" w:hAnsi="Trebuchet MS" w:cs="Arial"/>
          <w:lang w:val="lt-LT"/>
        </w:rPr>
        <w:t>.</w:t>
      </w:r>
      <w:r w:rsidRPr="0085152D">
        <w:rPr>
          <w:rFonts w:ascii="Trebuchet MS" w:hAnsi="Trebuchet MS" w:cs="Arial"/>
          <w:lang w:val="lt-LT"/>
        </w:rPr>
        <w:t xml:space="preserve"> Virbickas. – </w:t>
      </w:r>
      <w:r w:rsidR="00D26E3B" w:rsidRPr="0085152D">
        <w:rPr>
          <w:rFonts w:ascii="Trebuchet MS" w:hAnsi="Trebuchet MS" w:cs="Arial"/>
          <w:lang w:val="lt-LT"/>
        </w:rPr>
        <w:t>Ir toliau d</w:t>
      </w:r>
      <w:r w:rsidRPr="0085152D">
        <w:rPr>
          <w:rFonts w:ascii="Trebuchet MS" w:hAnsi="Trebuchet MS" w:cs="Arial"/>
          <w:lang w:val="lt-LT"/>
        </w:rPr>
        <w:t>edam</w:t>
      </w:r>
      <w:r w:rsidR="00D26E3B" w:rsidRPr="0085152D">
        <w:rPr>
          <w:rFonts w:ascii="Trebuchet MS" w:hAnsi="Trebuchet MS" w:cs="Arial"/>
          <w:lang w:val="lt-LT"/>
        </w:rPr>
        <w:t>e</w:t>
      </w:r>
      <w:r w:rsidRPr="0085152D">
        <w:rPr>
          <w:rFonts w:ascii="Trebuchet MS" w:hAnsi="Trebuchet MS" w:cs="Arial"/>
          <w:lang w:val="lt-LT"/>
        </w:rPr>
        <w:t xml:space="preserve"> visas pastangas, kad efektyviai, laiku, kokybiškai, pagal suplanuotą biudžetą darbai </w:t>
      </w:r>
      <w:r w:rsidR="00D26E3B" w:rsidRPr="0085152D">
        <w:rPr>
          <w:rFonts w:ascii="Trebuchet MS" w:hAnsi="Trebuchet MS" w:cs="Arial"/>
          <w:lang w:val="lt-LT"/>
        </w:rPr>
        <w:t xml:space="preserve">vyktų sklandžiai ir </w:t>
      </w:r>
      <w:r w:rsidRPr="0085152D">
        <w:rPr>
          <w:rFonts w:ascii="Trebuchet MS" w:hAnsi="Trebuchet MS" w:cs="Arial"/>
          <w:lang w:val="lt-LT"/>
        </w:rPr>
        <w:t xml:space="preserve">nesustotų, nors visas pasaulis </w:t>
      </w:r>
      <w:r w:rsidR="00D26E3B" w:rsidRPr="0085152D">
        <w:rPr>
          <w:rFonts w:ascii="Trebuchet MS" w:hAnsi="Trebuchet MS" w:cs="Arial"/>
          <w:lang w:val="lt-LT"/>
        </w:rPr>
        <w:t>iš</w:t>
      </w:r>
      <w:r w:rsidRPr="0085152D">
        <w:rPr>
          <w:rFonts w:ascii="Trebuchet MS" w:hAnsi="Trebuchet MS" w:cs="Arial"/>
          <w:lang w:val="lt-LT"/>
        </w:rPr>
        <w:t>gyvena išskirtinai nelengv</w:t>
      </w:r>
      <w:r w:rsidR="00D26E3B" w:rsidRPr="0085152D">
        <w:rPr>
          <w:rFonts w:ascii="Trebuchet MS" w:hAnsi="Trebuchet MS" w:cs="Arial"/>
          <w:lang w:val="lt-LT"/>
        </w:rPr>
        <w:t>ą metą</w:t>
      </w:r>
      <w:r w:rsidRPr="0085152D">
        <w:rPr>
          <w:rFonts w:ascii="Trebuchet MS" w:hAnsi="Trebuchet MS" w:cs="Arial"/>
          <w:lang w:val="lt-LT"/>
        </w:rPr>
        <w:t>.</w:t>
      </w:r>
      <w:r w:rsidR="00D26E3B" w:rsidRPr="0085152D">
        <w:rPr>
          <w:rFonts w:ascii="Trebuchet MS" w:hAnsi="Trebuchet MS" w:cs="Arial"/>
          <w:lang w:val="lt-LT"/>
        </w:rPr>
        <w:t>“</w:t>
      </w:r>
      <w:r w:rsidRPr="0085152D">
        <w:rPr>
          <w:rFonts w:ascii="Trebuchet MS" w:hAnsi="Trebuchet MS" w:cs="Arial"/>
          <w:lang w:val="lt-LT"/>
        </w:rPr>
        <w:t xml:space="preserve"> </w:t>
      </w:r>
    </w:p>
    <w:p w14:paraId="289DDBA4" w14:textId="023AA8DE" w:rsidR="00BA65EF" w:rsidRPr="0085152D" w:rsidRDefault="00BA65EF" w:rsidP="00BA65EF">
      <w:pPr>
        <w:jc w:val="both"/>
        <w:rPr>
          <w:rFonts w:ascii="Trebuchet MS" w:hAnsi="Trebuchet MS" w:cs="Arial"/>
          <w:lang w:val="lt-LT"/>
        </w:rPr>
      </w:pPr>
      <w:r w:rsidRPr="0085152D">
        <w:rPr>
          <w:rFonts w:ascii="Trebuchet MS" w:hAnsi="Trebuchet MS" w:cs="Arial"/>
          <w:lang w:val="lt-LT"/>
        </w:rPr>
        <w:t>„Litgrid“ įmonių grupės pajamos už elektros perdavimą, palyginus su 2018 m., padidėjo 4 proc. iki 69,3 mln. eurų ir sudarė 36 proc. visų grupės pajamų. Pajamų augimą lėmė 6 proc.</w:t>
      </w:r>
      <w:r w:rsidR="00A64A83" w:rsidRPr="0085152D">
        <w:rPr>
          <w:rFonts w:ascii="Trebuchet MS" w:hAnsi="Trebuchet MS" w:cs="Arial"/>
          <w:lang w:val="lt-LT"/>
        </w:rPr>
        <w:t xml:space="preserve"> Valstybinės energetikos reguliavimo tarybos patvirtinta</w:t>
      </w:r>
      <w:r w:rsidR="005578DE" w:rsidRPr="0085152D">
        <w:rPr>
          <w:rFonts w:ascii="Trebuchet MS" w:hAnsi="Trebuchet MS" w:cs="Arial"/>
          <w:lang w:val="lt-LT"/>
        </w:rPr>
        <w:t xml:space="preserve"> didesnė</w:t>
      </w:r>
      <w:r w:rsidR="00A64A83" w:rsidRPr="0085152D">
        <w:rPr>
          <w:rFonts w:ascii="Trebuchet MS" w:hAnsi="Trebuchet MS" w:cs="Arial"/>
          <w:lang w:val="lt-LT"/>
        </w:rPr>
        <w:t xml:space="preserve"> </w:t>
      </w:r>
      <w:r w:rsidR="005578DE" w:rsidRPr="0085152D">
        <w:rPr>
          <w:rFonts w:ascii="Trebuchet MS" w:hAnsi="Trebuchet MS" w:cs="Arial"/>
          <w:lang w:val="lt-LT"/>
        </w:rPr>
        <w:t xml:space="preserve">vidutinė faktinė elektros energijos perdavimo kainos </w:t>
      </w:r>
      <w:r w:rsidR="00A64A83" w:rsidRPr="0085152D">
        <w:rPr>
          <w:rFonts w:ascii="Trebuchet MS" w:hAnsi="Trebuchet MS" w:cs="Arial"/>
          <w:lang w:val="lt-LT"/>
        </w:rPr>
        <w:t>viršutinė riba.</w:t>
      </w:r>
      <w:r w:rsidR="005578DE" w:rsidRPr="0085152D">
        <w:rPr>
          <w:rFonts w:ascii="Trebuchet MS" w:hAnsi="Trebuchet MS" w:cs="Arial"/>
          <w:lang w:val="lt-LT"/>
        </w:rPr>
        <w:t xml:space="preserve"> </w:t>
      </w:r>
      <w:r w:rsidRPr="0085152D">
        <w:rPr>
          <w:rFonts w:ascii="Trebuchet MS" w:hAnsi="Trebuchet MS" w:cs="Arial"/>
          <w:lang w:val="lt-LT"/>
        </w:rPr>
        <w:t xml:space="preserve">Perduotos elektros energijos kiekis sumažėjo 2 proc. iki 10 277 mln. kWh. </w:t>
      </w:r>
    </w:p>
    <w:p w14:paraId="4AFFF61F" w14:textId="77777777" w:rsidR="00BA65EF" w:rsidRPr="0085152D" w:rsidRDefault="00BA65EF" w:rsidP="00BA65EF">
      <w:pPr>
        <w:jc w:val="both"/>
        <w:rPr>
          <w:rFonts w:ascii="Trebuchet MS" w:hAnsi="Trebuchet MS" w:cs="Arial"/>
          <w:lang w:val="lt-LT"/>
        </w:rPr>
      </w:pPr>
      <w:r w:rsidRPr="0085152D">
        <w:rPr>
          <w:rFonts w:ascii="Trebuchet MS" w:hAnsi="Trebuchet MS" w:cs="Arial"/>
          <w:lang w:val="lt-LT"/>
        </w:rPr>
        <w:t xml:space="preserve">Disbalanso ir balansavimo elektros energijos pardavimo pajamos, palyginus su 2018 m., beveik nekito ir siekė 26,4 mln. eurų. Pajamos už sistemines paslaugas augo 20 proc. iki 70,7 mln. eurų. Pagrindinė augimo priežastis – nuo 2019 m. sausio 1 d. Valstybinės energetikos reguliavimo tarybos nustatyta 16 proc. didesnė sisteminių paslaugų kaina. </w:t>
      </w:r>
    </w:p>
    <w:p w14:paraId="101BC12E" w14:textId="66DC64B5" w:rsidR="009C3334" w:rsidRPr="0085152D" w:rsidRDefault="00EA5604" w:rsidP="009C3334">
      <w:pPr>
        <w:tabs>
          <w:tab w:val="right" w:pos="9200"/>
        </w:tabs>
        <w:jc w:val="both"/>
        <w:rPr>
          <w:rFonts w:ascii="Trebuchet MS" w:hAnsi="Trebuchet MS" w:cs="Arial"/>
          <w:lang w:val="lt-LT"/>
        </w:rPr>
      </w:pPr>
      <w:r w:rsidRPr="0085152D">
        <w:rPr>
          <w:rFonts w:ascii="Trebuchet MS" w:hAnsi="Trebuchet MS" w:cs="Arial"/>
          <w:lang w:val="lt-LT"/>
        </w:rPr>
        <w:t xml:space="preserve">„Litgrid“ </w:t>
      </w:r>
      <w:r w:rsidR="009C3334" w:rsidRPr="0085152D">
        <w:rPr>
          <w:rFonts w:ascii="Trebuchet MS" w:hAnsi="Trebuchet MS" w:cs="Arial"/>
          <w:lang w:val="lt-LT"/>
        </w:rPr>
        <w:t>Grupės sąnaudos per 2019 m. buvo 191,1 mln. eurų, 3,5 proc. didesnės lyginant su 2018 m. (neįskaitant 2018 m. bendrovės ilgalaikio materialaus turto perkainojimo).</w:t>
      </w:r>
    </w:p>
    <w:p w14:paraId="3C275913" w14:textId="77777777" w:rsidR="0085152D" w:rsidRPr="0085152D" w:rsidRDefault="0085152D" w:rsidP="009C3334">
      <w:pPr>
        <w:spacing w:after="0" w:line="240" w:lineRule="auto"/>
        <w:jc w:val="both"/>
        <w:rPr>
          <w:rFonts w:ascii="Trebuchet MS" w:eastAsia="Calibri" w:hAnsi="Trebuchet MS" w:cs="Arial"/>
          <w:lang w:val="lt-LT"/>
        </w:rPr>
      </w:pPr>
    </w:p>
    <w:p w14:paraId="72085F85" w14:textId="77777777" w:rsidR="0085152D" w:rsidRPr="0085152D" w:rsidRDefault="0085152D" w:rsidP="009C3334">
      <w:pPr>
        <w:spacing w:after="0" w:line="240" w:lineRule="auto"/>
        <w:jc w:val="both"/>
        <w:rPr>
          <w:rFonts w:ascii="Trebuchet MS" w:eastAsia="Calibri" w:hAnsi="Trebuchet MS" w:cs="Arial"/>
          <w:lang w:val="lt-LT"/>
        </w:rPr>
      </w:pPr>
    </w:p>
    <w:p w14:paraId="720102F9" w14:textId="77777777" w:rsidR="0085152D" w:rsidRPr="0085152D" w:rsidRDefault="0085152D" w:rsidP="009C3334">
      <w:pPr>
        <w:spacing w:after="0" w:line="240" w:lineRule="auto"/>
        <w:jc w:val="both"/>
        <w:rPr>
          <w:rFonts w:ascii="Trebuchet MS" w:eastAsia="Calibri" w:hAnsi="Trebuchet MS" w:cs="Arial"/>
          <w:lang w:val="lt-LT"/>
        </w:rPr>
      </w:pPr>
    </w:p>
    <w:p w14:paraId="325E34E8" w14:textId="77777777" w:rsidR="0085152D" w:rsidRPr="0085152D" w:rsidRDefault="0085152D" w:rsidP="009C3334">
      <w:pPr>
        <w:spacing w:after="0" w:line="240" w:lineRule="auto"/>
        <w:jc w:val="both"/>
        <w:rPr>
          <w:rFonts w:ascii="Trebuchet MS" w:eastAsia="Calibri" w:hAnsi="Trebuchet MS" w:cs="Arial"/>
          <w:lang w:val="lt-LT"/>
        </w:rPr>
      </w:pPr>
    </w:p>
    <w:p w14:paraId="6E32F334" w14:textId="77777777" w:rsidR="0085152D" w:rsidRPr="0085152D" w:rsidRDefault="0085152D" w:rsidP="009C3334">
      <w:pPr>
        <w:spacing w:after="0" w:line="240" w:lineRule="auto"/>
        <w:jc w:val="both"/>
        <w:rPr>
          <w:rFonts w:ascii="Trebuchet MS" w:eastAsia="Calibri" w:hAnsi="Trebuchet MS" w:cs="Arial"/>
          <w:lang w:val="lt-LT"/>
        </w:rPr>
      </w:pPr>
    </w:p>
    <w:p w14:paraId="7505F878" w14:textId="77777777" w:rsidR="0085152D" w:rsidRPr="0085152D" w:rsidRDefault="0085152D" w:rsidP="009C3334">
      <w:pPr>
        <w:spacing w:after="0" w:line="240" w:lineRule="auto"/>
        <w:jc w:val="both"/>
        <w:rPr>
          <w:rFonts w:ascii="Trebuchet MS" w:eastAsia="Calibri" w:hAnsi="Trebuchet MS" w:cs="Arial"/>
          <w:lang w:val="lt-LT"/>
        </w:rPr>
      </w:pPr>
    </w:p>
    <w:p w14:paraId="41F3DC1A" w14:textId="3BF346E3" w:rsidR="00893D1C" w:rsidRPr="0085152D" w:rsidRDefault="00A64A83" w:rsidP="009C3334">
      <w:pPr>
        <w:spacing w:after="0" w:line="240" w:lineRule="auto"/>
        <w:jc w:val="both"/>
        <w:rPr>
          <w:rFonts w:ascii="Trebuchet MS" w:eastAsia="Calibri" w:hAnsi="Trebuchet MS" w:cs="Arial"/>
          <w:lang w:val="lt-LT"/>
        </w:rPr>
      </w:pPr>
      <w:r w:rsidRPr="0085152D">
        <w:rPr>
          <w:rFonts w:ascii="Trebuchet MS" w:eastAsia="Calibri" w:hAnsi="Trebuchet MS" w:cs="Arial"/>
          <w:lang w:val="lt-LT"/>
        </w:rPr>
        <w:t>Visuotiniame s</w:t>
      </w:r>
      <w:r w:rsidR="009C3334" w:rsidRPr="0085152D">
        <w:rPr>
          <w:rFonts w:ascii="Trebuchet MS" w:eastAsia="Calibri" w:hAnsi="Trebuchet MS" w:cs="Arial"/>
          <w:lang w:val="lt-LT"/>
        </w:rPr>
        <w:t>usirinkime naujai ketverių metų kadencijai</w:t>
      </w:r>
      <w:r w:rsidRPr="0085152D">
        <w:rPr>
          <w:rFonts w:ascii="Trebuchet MS" w:eastAsia="Calibri" w:hAnsi="Trebuchet MS" w:cs="Arial"/>
          <w:lang w:val="lt-LT"/>
        </w:rPr>
        <w:t xml:space="preserve"> taip pat</w:t>
      </w:r>
      <w:r w:rsidR="009C3334" w:rsidRPr="0085152D">
        <w:rPr>
          <w:rFonts w:ascii="Trebuchet MS" w:eastAsia="Calibri" w:hAnsi="Trebuchet MS" w:cs="Arial"/>
          <w:lang w:val="lt-LT"/>
        </w:rPr>
        <w:t xml:space="preserve"> buvo išrinkta „Litgrid“ valdyba. Joje dirbs du nepriklausomi nariai </w:t>
      </w:r>
      <w:r w:rsidR="0085152D" w:rsidRPr="0085152D">
        <w:rPr>
          <w:rFonts w:ascii="Trebuchet MS" w:eastAsia="Calibri" w:hAnsi="Trebuchet MS" w:cs="Arial"/>
          <w:lang w:val="lt-LT"/>
        </w:rPr>
        <w:t>Domas Sidaravičius</w:t>
      </w:r>
      <w:r w:rsidRPr="0085152D">
        <w:rPr>
          <w:rFonts w:ascii="Trebuchet MS" w:eastAsia="Calibri" w:hAnsi="Trebuchet MS" w:cs="Arial"/>
          <w:lang w:val="lt-LT"/>
        </w:rPr>
        <w:t xml:space="preserve"> </w:t>
      </w:r>
      <w:r w:rsidR="009C3334" w:rsidRPr="0085152D">
        <w:rPr>
          <w:rFonts w:ascii="Trebuchet MS" w:eastAsia="Calibri" w:hAnsi="Trebuchet MS" w:cs="Arial"/>
          <w:lang w:val="lt-LT"/>
        </w:rPr>
        <w:t xml:space="preserve">ir </w:t>
      </w:r>
      <w:r w:rsidR="0085152D" w:rsidRPr="0085152D">
        <w:rPr>
          <w:rFonts w:ascii="Trebuchet MS" w:eastAsia="Calibri" w:hAnsi="Trebuchet MS" w:cs="Arial"/>
          <w:lang w:val="lt-LT"/>
        </w:rPr>
        <w:t>Artūras Vil</w:t>
      </w:r>
      <w:r w:rsidR="002329A2">
        <w:rPr>
          <w:rFonts w:ascii="Trebuchet MS" w:eastAsia="Calibri" w:hAnsi="Trebuchet MS" w:cs="Arial"/>
          <w:lang w:val="lt-LT"/>
        </w:rPr>
        <w:t>i</w:t>
      </w:r>
      <w:r w:rsidR="0085152D" w:rsidRPr="0085152D">
        <w:rPr>
          <w:rFonts w:ascii="Trebuchet MS" w:eastAsia="Calibri" w:hAnsi="Trebuchet MS" w:cs="Arial"/>
          <w:lang w:val="lt-LT"/>
        </w:rPr>
        <w:t xml:space="preserve">mas </w:t>
      </w:r>
      <w:r w:rsidR="009C3334" w:rsidRPr="0085152D">
        <w:rPr>
          <w:rFonts w:ascii="Trebuchet MS" w:eastAsia="Calibri" w:hAnsi="Trebuchet MS" w:cs="Arial"/>
          <w:lang w:val="lt-LT"/>
        </w:rPr>
        <w:t xml:space="preserve">bei trys patronuojančios EPSO-G bendrovės atstovai </w:t>
      </w:r>
      <w:r w:rsidR="00893D1C" w:rsidRPr="0085152D">
        <w:rPr>
          <w:rFonts w:ascii="Trebuchet MS" w:eastAsia="Calibri" w:hAnsi="Trebuchet MS" w:cs="Arial"/>
          <w:lang w:val="lt-LT"/>
        </w:rPr>
        <w:t>–</w:t>
      </w:r>
      <w:r w:rsidR="009C3334" w:rsidRPr="0085152D">
        <w:rPr>
          <w:rFonts w:ascii="Trebuchet MS" w:eastAsia="Calibri" w:hAnsi="Trebuchet MS" w:cs="Arial"/>
          <w:lang w:val="lt-LT"/>
        </w:rPr>
        <w:t xml:space="preserve"> </w:t>
      </w:r>
      <w:r w:rsidR="00893D1C" w:rsidRPr="0085152D">
        <w:rPr>
          <w:rFonts w:ascii="Trebuchet MS" w:eastAsia="Calibri" w:hAnsi="Trebuchet MS" w:cs="Arial"/>
          <w:lang w:val="lt-LT"/>
        </w:rPr>
        <w:t xml:space="preserve">Reguliavimo ir planavimo vadovė </w:t>
      </w:r>
      <w:r w:rsidR="009C3334" w:rsidRPr="0085152D">
        <w:rPr>
          <w:rFonts w:ascii="Trebuchet MS" w:eastAsia="Calibri" w:hAnsi="Trebuchet MS" w:cs="Arial"/>
          <w:lang w:val="lt-LT"/>
        </w:rPr>
        <w:t xml:space="preserve">Jūratė Marcinkonienė, infrastruktūros direktorius </w:t>
      </w:r>
      <w:r w:rsidR="009C3334" w:rsidRPr="0085152D">
        <w:rPr>
          <w:rFonts w:ascii="Trebuchet MS" w:hAnsi="Trebuchet MS" w:cs="Arial"/>
          <w:lang w:val="lt-LT"/>
        </w:rPr>
        <w:t>Rimvydas Štilinis</w:t>
      </w:r>
      <w:r w:rsidR="00893D1C" w:rsidRPr="0085152D">
        <w:rPr>
          <w:rFonts w:ascii="Trebuchet MS" w:hAnsi="Trebuchet MS" w:cs="Arial"/>
          <w:lang w:val="lt-LT"/>
        </w:rPr>
        <w:t xml:space="preserve"> </w:t>
      </w:r>
      <w:r w:rsidR="009C3334" w:rsidRPr="0085152D">
        <w:rPr>
          <w:rFonts w:ascii="Trebuchet MS" w:hAnsi="Trebuchet MS" w:cs="Arial"/>
          <w:lang w:val="lt-LT"/>
        </w:rPr>
        <w:t xml:space="preserve">ir </w:t>
      </w:r>
      <w:r w:rsidR="009C3334" w:rsidRPr="0085152D">
        <w:rPr>
          <w:rFonts w:ascii="Trebuchet MS" w:eastAsia="Calibri" w:hAnsi="Trebuchet MS" w:cs="Arial"/>
          <w:lang w:val="lt-LT"/>
        </w:rPr>
        <w:t>finansų direktorius Algirdas Juozaponis</w:t>
      </w:r>
      <w:r w:rsidR="00893D1C" w:rsidRPr="0085152D">
        <w:rPr>
          <w:rFonts w:ascii="Trebuchet MS" w:eastAsia="Calibri" w:hAnsi="Trebuchet MS" w:cs="Arial"/>
          <w:lang w:val="lt-LT"/>
        </w:rPr>
        <w:t>.</w:t>
      </w:r>
    </w:p>
    <w:p w14:paraId="4C7B67F4" w14:textId="77777777" w:rsidR="009C3334" w:rsidRPr="0085152D" w:rsidRDefault="009C3334" w:rsidP="009C3334">
      <w:pPr>
        <w:spacing w:after="0" w:line="240" w:lineRule="auto"/>
        <w:jc w:val="both"/>
        <w:rPr>
          <w:rFonts w:ascii="Trebuchet MS" w:eastAsia="Calibri" w:hAnsi="Trebuchet MS" w:cs="Arial"/>
          <w:lang w:val="lt-LT"/>
        </w:rPr>
      </w:pPr>
    </w:p>
    <w:p w14:paraId="354FCA2B" w14:textId="77777777" w:rsidR="009C3334" w:rsidRPr="0085152D" w:rsidRDefault="009C3334" w:rsidP="009C3334">
      <w:pPr>
        <w:spacing w:after="0" w:line="240" w:lineRule="auto"/>
        <w:jc w:val="both"/>
        <w:rPr>
          <w:rFonts w:ascii="Trebuchet MS" w:eastAsia="Calibri" w:hAnsi="Trebuchet MS" w:cs="Arial"/>
          <w:lang w:val="lt-LT"/>
        </w:rPr>
      </w:pPr>
      <w:r w:rsidRPr="0085152D">
        <w:rPr>
          <w:rFonts w:ascii="Trebuchet MS" w:eastAsia="Calibri" w:hAnsi="Trebuchet MS" w:cs="Arial"/>
          <w:lang w:val="lt-LT"/>
        </w:rPr>
        <w:t>Naujoji valdyba pirmininką išsirinks pirmojo valdybos susirinkimo metu, kuris įvyks iki šio mėnesio pabaigos.</w:t>
      </w:r>
    </w:p>
    <w:p w14:paraId="510B94E2" w14:textId="4CEDB9BA" w:rsidR="009C3334" w:rsidRPr="0085152D" w:rsidRDefault="009C3334" w:rsidP="009C3334">
      <w:pPr>
        <w:spacing w:after="0" w:line="240" w:lineRule="auto"/>
        <w:jc w:val="both"/>
        <w:rPr>
          <w:rFonts w:ascii="Trebuchet MS" w:eastAsia="Calibri" w:hAnsi="Trebuchet MS" w:cs="Arial"/>
          <w:lang w:val="lt-LT"/>
        </w:rPr>
      </w:pPr>
    </w:p>
    <w:p w14:paraId="56FAE784" w14:textId="72908FB6" w:rsidR="0085152D" w:rsidRPr="0085152D" w:rsidRDefault="0085152D" w:rsidP="009C3334">
      <w:pPr>
        <w:spacing w:after="0" w:line="240" w:lineRule="auto"/>
        <w:jc w:val="both"/>
        <w:rPr>
          <w:rFonts w:ascii="Trebuchet MS" w:eastAsia="Calibri" w:hAnsi="Trebuchet MS" w:cs="Arial"/>
          <w:lang w:val="lt-LT"/>
        </w:rPr>
      </w:pPr>
    </w:p>
    <w:p w14:paraId="2EE63460" w14:textId="6019DB54" w:rsidR="0085152D" w:rsidRPr="0085152D" w:rsidRDefault="0085152D" w:rsidP="009C3334">
      <w:pPr>
        <w:spacing w:after="0" w:line="240" w:lineRule="auto"/>
        <w:jc w:val="both"/>
        <w:rPr>
          <w:rFonts w:ascii="Trebuchet MS" w:eastAsia="Calibri" w:hAnsi="Trebuchet MS" w:cs="Arial"/>
          <w:lang w:val="lt-LT"/>
        </w:rPr>
      </w:pPr>
      <w:r w:rsidRPr="0085152D">
        <w:rPr>
          <w:rFonts w:ascii="Trebuchet MS" w:eastAsia="Calibri" w:hAnsi="Trebuchet MS" w:cs="Arial"/>
          <w:lang w:val="lt-LT"/>
        </w:rPr>
        <w:t xml:space="preserve">Daugiau informacijos: </w:t>
      </w:r>
    </w:p>
    <w:p w14:paraId="5FFA4B44" w14:textId="77777777" w:rsidR="0085152D" w:rsidRPr="0085152D" w:rsidRDefault="0085152D" w:rsidP="0085152D">
      <w:pPr>
        <w:pStyle w:val="NormalWeb"/>
        <w:shd w:val="clear" w:color="auto" w:fill="FFFFFF"/>
        <w:rPr>
          <w:rFonts w:ascii="Trebuchet MS" w:hAnsi="Trebuchet MS"/>
        </w:rPr>
      </w:pPr>
      <w:r w:rsidRPr="0085152D">
        <w:rPr>
          <w:rFonts w:ascii="Trebuchet MS" w:hAnsi="Trebuchet MS" w:cs="Arial"/>
          <w:color w:val="000000"/>
          <w:sz w:val="22"/>
          <w:szCs w:val="22"/>
        </w:rPr>
        <w:t>Jurga Eivaitė</w:t>
      </w:r>
      <w:r w:rsidRPr="0085152D">
        <w:rPr>
          <w:rFonts w:ascii="Trebuchet MS" w:hAnsi="Trebuchet MS" w:cs="Arial"/>
          <w:color w:val="000000"/>
          <w:sz w:val="22"/>
          <w:szCs w:val="22"/>
        </w:rPr>
        <w:br/>
        <w:t>Komunikacijos projektų vadovė</w:t>
      </w:r>
    </w:p>
    <w:p w14:paraId="20266A5D" w14:textId="77777777" w:rsidR="0085152D" w:rsidRPr="0085152D" w:rsidRDefault="0085152D" w:rsidP="0085152D">
      <w:pPr>
        <w:pStyle w:val="NormalWeb"/>
        <w:shd w:val="clear" w:color="auto" w:fill="FFFFFF"/>
        <w:rPr>
          <w:rFonts w:ascii="Trebuchet MS" w:hAnsi="Trebuchet MS"/>
        </w:rPr>
      </w:pPr>
      <w:r w:rsidRPr="0085152D">
        <w:rPr>
          <w:rFonts w:ascii="Trebuchet MS" w:hAnsi="Trebuchet MS" w:cs="Arial"/>
          <w:color w:val="000000"/>
          <w:sz w:val="22"/>
          <w:szCs w:val="22"/>
        </w:rPr>
        <w:t>tel. +370 613 19977</w:t>
      </w:r>
      <w:r w:rsidRPr="0085152D">
        <w:rPr>
          <w:rFonts w:ascii="Trebuchet MS" w:hAnsi="Trebuchet MS" w:cs="Arial"/>
          <w:color w:val="000000"/>
          <w:sz w:val="22"/>
          <w:szCs w:val="22"/>
        </w:rPr>
        <w:br/>
        <w:t>el. paštas jurga.eivaite@litgrid.eu</w:t>
      </w:r>
    </w:p>
    <w:p w14:paraId="094EB0DC" w14:textId="77777777" w:rsidR="00BA65EF" w:rsidRPr="0085152D" w:rsidRDefault="00BA65EF" w:rsidP="0006299F">
      <w:pPr>
        <w:spacing w:after="0" w:line="240" w:lineRule="auto"/>
        <w:jc w:val="both"/>
        <w:rPr>
          <w:rFonts w:ascii="Trebuchet MS" w:hAnsi="Trebuchet MS" w:cs="Arial"/>
          <w:b/>
          <w:lang w:val="lt-LT"/>
        </w:rPr>
      </w:pPr>
    </w:p>
    <w:p w14:paraId="50C40AC9" w14:textId="77777777" w:rsidR="0071396B" w:rsidRPr="0085152D" w:rsidRDefault="0071396B" w:rsidP="002E091E">
      <w:pPr>
        <w:jc w:val="both"/>
        <w:rPr>
          <w:rFonts w:ascii="Trebuchet MS" w:hAnsi="Trebuchet MS" w:cs="Arial"/>
          <w:sz w:val="20"/>
          <w:szCs w:val="20"/>
          <w:lang w:val="lt-LT"/>
        </w:rPr>
      </w:pPr>
    </w:p>
    <w:sectPr w:rsidR="0071396B" w:rsidRPr="008515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8606B" w14:textId="77777777" w:rsidR="00BB3A7A" w:rsidRDefault="00BB3A7A" w:rsidP="0071396B">
      <w:pPr>
        <w:spacing w:after="0" w:line="240" w:lineRule="auto"/>
      </w:pPr>
      <w:r>
        <w:separator/>
      </w:r>
    </w:p>
  </w:endnote>
  <w:endnote w:type="continuationSeparator" w:id="0">
    <w:p w14:paraId="1144A370" w14:textId="77777777" w:rsidR="00BB3A7A" w:rsidRDefault="00BB3A7A" w:rsidP="007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8729" w14:textId="77777777" w:rsidR="00BB3A7A" w:rsidRDefault="00BB3A7A" w:rsidP="0071396B">
      <w:pPr>
        <w:spacing w:after="0" w:line="240" w:lineRule="auto"/>
      </w:pPr>
      <w:r>
        <w:separator/>
      </w:r>
    </w:p>
  </w:footnote>
  <w:footnote w:type="continuationSeparator" w:id="0">
    <w:p w14:paraId="48721D8E" w14:textId="77777777" w:rsidR="00BB3A7A" w:rsidRDefault="00BB3A7A" w:rsidP="0071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FBF5" w14:textId="77777777" w:rsidR="0071396B" w:rsidRDefault="0071396B">
    <w:pPr>
      <w:pStyle w:val="Header"/>
    </w:pPr>
    <w:r>
      <w:rPr>
        <w:noProof/>
        <w:lang w:val="lt-LT" w:eastAsia="lt-LT"/>
      </w:rPr>
      <w:drawing>
        <wp:anchor distT="0" distB="0" distL="114300" distR="114300" simplePos="0" relativeHeight="251659264" behindDoc="0" locked="0" layoutInCell="1" allowOverlap="1" wp14:anchorId="7EFB348C" wp14:editId="061BEDE7">
          <wp:simplePos x="0" y="0"/>
          <wp:positionH relativeFrom="page">
            <wp:posOffset>333375</wp:posOffset>
          </wp:positionH>
          <wp:positionV relativeFrom="paragraph">
            <wp:posOffset>-361950</wp:posOffset>
          </wp:positionV>
          <wp:extent cx="1181100" cy="818475"/>
          <wp:effectExtent l="0" t="0" r="0" b="1270"/>
          <wp:wrapNone/>
          <wp:docPr id="36" name="Picture 36" descr="Litgird_Plakatas A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itgird_Plakatas A3-30"/>
                  <pic:cNvPicPr>
                    <a:picLocks noChangeAspect="1" noChangeArrowheads="1"/>
                  </pic:cNvPicPr>
                </pic:nvPicPr>
                <pic:blipFill rotWithShape="1">
                  <a:blip r:embed="rId1">
                    <a:extLst>
                      <a:ext uri="{28A0092B-C50C-407E-A947-70E740481C1C}">
                        <a14:useLocalDpi xmlns:a14="http://schemas.microsoft.com/office/drawing/2010/main" val="0"/>
                      </a:ext>
                    </a:extLst>
                  </a:blip>
                  <a:srcRect t="29456" r="72134" b="5618"/>
                  <a:stretch/>
                </pic:blipFill>
                <pic:spPr bwMode="auto">
                  <a:xfrm>
                    <a:off x="0" y="0"/>
                    <a:ext cx="1181100" cy="81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rwUAjynjdiwAAAA="/>
  </w:docVars>
  <w:rsids>
    <w:rsidRoot w:val="002E091E"/>
    <w:rsid w:val="0006299F"/>
    <w:rsid w:val="00093C56"/>
    <w:rsid w:val="00146A94"/>
    <w:rsid w:val="001845D1"/>
    <w:rsid w:val="001A6AF6"/>
    <w:rsid w:val="001C0E83"/>
    <w:rsid w:val="001E35B1"/>
    <w:rsid w:val="00214885"/>
    <w:rsid w:val="00231828"/>
    <w:rsid w:val="002329A2"/>
    <w:rsid w:val="002B4B5F"/>
    <w:rsid w:val="002E091E"/>
    <w:rsid w:val="00303812"/>
    <w:rsid w:val="003A7E76"/>
    <w:rsid w:val="00407500"/>
    <w:rsid w:val="00427241"/>
    <w:rsid w:val="004467E7"/>
    <w:rsid w:val="004B239C"/>
    <w:rsid w:val="004D1F37"/>
    <w:rsid w:val="005040DF"/>
    <w:rsid w:val="00537807"/>
    <w:rsid w:val="005578DE"/>
    <w:rsid w:val="005716A2"/>
    <w:rsid w:val="00594E39"/>
    <w:rsid w:val="005F3222"/>
    <w:rsid w:val="00610CA0"/>
    <w:rsid w:val="0068694A"/>
    <w:rsid w:val="006E28F8"/>
    <w:rsid w:val="0071396B"/>
    <w:rsid w:val="00834B3E"/>
    <w:rsid w:val="0085152D"/>
    <w:rsid w:val="00880C72"/>
    <w:rsid w:val="008843B9"/>
    <w:rsid w:val="00893D1C"/>
    <w:rsid w:val="008F5783"/>
    <w:rsid w:val="00935F7E"/>
    <w:rsid w:val="00955F0E"/>
    <w:rsid w:val="009C3334"/>
    <w:rsid w:val="009E3E3C"/>
    <w:rsid w:val="00A643BD"/>
    <w:rsid w:val="00A64A83"/>
    <w:rsid w:val="00A7075B"/>
    <w:rsid w:val="00A87574"/>
    <w:rsid w:val="00B31CA1"/>
    <w:rsid w:val="00B44F57"/>
    <w:rsid w:val="00BA65EF"/>
    <w:rsid w:val="00BB3A7A"/>
    <w:rsid w:val="00D269C1"/>
    <w:rsid w:val="00D26E3B"/>
    <w:rsid w:val="00D32477"/>
    <w:rsid w:val="00D41151"/>
    <w:rsid w:val="00D62A35"/>
    <w:rsid w:val="00D653B7"/>
    <w:rsid w:val="00D926ED"/>
    <w:rsid w:val="00DD460F"/>
    <w:rsid w:val="00E413BF"/>
    <w:rsid w:val="00EA5604"/>
    <w:rsid w:val="00EB6767"/>
    <w:rsid w:val="00EC248F"/>
    <w:rsid w:val="00EC778C"/>
    <w:rsid w:val="00ED2269"/>
    <w:rsid w:val="00EE7E02"/>
    <w:rsid w:val="00F5297C"/>
    <w:rsid w:val="00F62484"/>
    <w:rsid w:val="00F72C8D"/>
    <w:rsid w:val="00F9119E"/>
    <w:rsid w:val="00FA5B03"/>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F661"/>
  <w15:docId w15:val="{261F74D5-908E-4E9C-8AA7-706A421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semiHidden/>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semiHidden/>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paragraph" w:styleId="NormalWeb">
    <w:name w:val="Normal (Web)"/>
    <w:basedOn w:val="Normal"/>
    <w:uiPriority w:val="99"/>
    <w:semiHidden/>
    <w:unhideWhenUsed/>
    <w:rsid w:val="005F3222"/>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112">
      <w:bodyDiv w:val="1"/>
      <w:marLeft w:val="0"/>
      <w:marRight w:val="0"/>
      <w:marTop w:val="0"/>
      <w:marBottom w:val="0"/>
      <w:divBdr>
        <w:top w:val="none" w:sz="0" w:space="0" w:color="auto"/>
        <w:left w:val="none" w:sz="0" w:space="0" w:color="auto"/>
        <w:bottom w:val="none" w:sz="0" w:space="0" w:color="auto"/>
        <w:right w:val="none" w:sz="0" w:space="0" w:color="auto"/>
      </w:divBdr>
    </w:div>
    <w:div w:id="296882050">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1126193463">
      <w:bodyDiv w:val="1"/>
      <w:marLeft w:val="0"/>
      <w:marRight w:val="0"/>
      <w:marTop w:val="0"/>
      <w:marBottom w:val="0"/>
      <w:divBdr>
        <w:top w:val="none" w:sz="0" w:space="0" w:color="auto"/>
        <w:left w:val="none" w:sz="0" w:space="0" w:color="auto"/>
        <w:bottom w:val="none" w:sz="0" w:space="0" w:color="auto"/>
        <w:right w:val="none" w:sz="0" w:space="0" w:color="auto"/>
      </w:divBdr>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554924888">
      <w:bodyDiv w:val="1"/>
      <w:marLeft w:val="0"/>
      <w:marRight w:val="0"/>
      <w:marTop w:val="0"/>
      <w:marBottom w:val="0"/>
      <w:divBdr>
        <w:top w:val="none" w:sz="0" w:space="0" w:color="auto"/>
        <w:left w:val="none" w:sz="0" w:space="0" w:color="auto"/>
        <w:bottom w:val="none" w:sz="0" w:space="0" w:color="auto"/>
        <w:right w:val="none" w:sz="0" w:space="0" w:color="auto"/>
      </w:divBdr>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34683781">
      <w:bodyDiv w:val="1"/>
      <w:marLeft w:val="0"/>
      <w:marRight w:val="0"/>
      <w:marTop w:val="0"/>
      <w:marBottom w:val="0"/>
      <w:divBdr>
        <w:top w:val="none" w:sz="0" w:space="0" w:color="auto"/>
        <w:left w:val="none" w:sz="0" w:space="0" w:color="auto"/>
        <w:bottom w:val="none" w:sz="0" w:space="0" w:color="auto"/>
        <w:right w:val="none" w:sz="0" w:space="0" w:color="auto"/>
      </w:divBdr>
    </w:div>
    <w:div w:id="18714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2F54-8E61-4101-BAB8-C8F35DFA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Adverum</dc:creator>
  <cp:lastModifiedBy>Jurga Eivaitė</cp:lastModifiedBy>
  <cp:revision>2</cp:revision>
  <dcterms:created xsi:type="dcterms:W3CDTF">2020-04-20T14:41:00Z</dcterms:created>
  <dcterms:modified xsi:type="dcterms:W3CDTF">2020-04-20T14:41:00Z</dcterms:modified>
</cp:coreProperties>
</file>