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D403A" w14:textId="55827C5E" w:rsidR="00895C05" w:rsidRPr="005A1143" w:rsidRDefault="00895C05" w:rsidP="000D5F64">
      <w:pPr>
        <w:spacing w:after="0" w:line="276" w:lineRule="auto"/>
        <w:jc w:val="center"/>
        <w:rPr>
          <w:rFonts w:ascii="Roobert" w:hAnsi="Roobert" w:cs="Arial"/>
          <w:lang w:val="en-GB"/>
        </w:rPr>
      </w:pPr>
      <w:r w:rsidRPr="005A1143">
        <w:rPr>
          <w:rFonts w:ascii="Roobert" w:hAnsi="Roobert" w:cs="Arial"/>
          <w:lang w:val="en-GB"/>
        </w:rPr>
        <w:t>P</w:t>
      </w:r>
      <w:r w:rsidR="005C3E67" w:rsidRPr="005A1143">
        <w:rPr>
          <w:rFonts w:ascii="Roobert" w:hAnsi="Roobert" w:cs="Arial"/>
          <w:lang w:val="en-GB"/>
        </w:rPr>
        <w:t>ress release</w:t>
      </w:r>
    </w:p>
    <w:p w14:paraId="2BD2992D" w14:textId="10A16C2B" w:rsidR="00BE3572" w:rsidRPr="005A1143" w:rsidRDefault="00E06D75" w:rsidP="000D5F64">
      <w:pPr>
        <w:spacing w:after="0" w:line="276" w:lineRule="auto"/>
        <w:jc w:val="center"/>
        <w:rPr>
          <w:rFonts w:ascii="Roobert" w:hAnsi="Roobert" w:cs="Arial"/>
          <w:lang w:val="en-GB"/>
        </w:rPr>
      </w:pPr>
      <w:r w:rsidRPr="005A1143">
        <w:rPr>
          <w:rFonts w:ascii="Roobert" w:hAnsi="Roobert" w:cs="Arial"/>
          <w:lang w:val="en-GB"/>
        </w:rPr>
        <w:t>4</w:t>
      </w:r>
      <w:r w:rsidR="005C3E67" w:rsidRPr="005A1143">
        <w:rPr>
          <w:rFonts w:ascii="Roobert" w:hAnsi="Roobert" w:cs="Arial"/>
          <w:lang w:val="en-GB"/>
        </w:rPr>
        <w:t xml:space="preserve"> </w:t>
      </w:r>
      <w:r w:rsidRPr="005A1143">
        <w:rPr>
          <w:rFonts w:ascii="Roobert" w:hAnsi="Roobert" w:cs="Arial"/>
          <w:lang w:val="en-GB"/>
        </w:rPr>
        <w:t xml:space="preserve">August </w:t>
      </w:r>
      <w:r w:rsidR="005C3E67" w:rsidRPr="005A1143">
        <w:rPr>
          <w:rFonts w:ascii="Roobert" w:hAnsi="Roobert" w:cs="Arial"/>
          <w:lang w:val="en-GB"/>
        </w:rPr>
        <w:t>2022</w:t>
      </w:r>
    </w:p>
    <w:p w14:paraId="5DDE4108" w14:textId="05BC64DB" w:rsidR="00651CD4" w:rsidRPr="005A1143" w:rsidRDefault="002E091E" w:rsidP="005A1143">
      <w:pPr>
        <w:spacing w:after="0" w:line="276" w:lineRule="auto"/>
        <w:jc w:val="center"/>
        <w:rPr>
          <w:rFonts w:ascii="Roobert" w:hAnsi="Roobert" w:cs="Arial"/>
          <w:lang w:val="en-GB"/>
        </w:rPr>
      </w:pPr>
      <w:r w:rsidRPr="005A1143">
        <w:rPr>
          <w:rFonts w:ascii="Roobert" w:hAnsi="Roobert" w:cs="Arial"/>
          <w:lang w:val="en-GB"/>
        </w:rPr>
        <w:t>Vilnius</w:t>
      </w:r>
    </w:p>
    <w:p w14:paraId="1A94DB62" w14:textId="5BB10765" w:rsidR="00E06D75" w:rsidRPr="005A1143" w:rsidRDefault="00E06D75" w:rsidP="000D5F64">
      <w:pPr>
        <w:jc w:val="both"/>
        <w:rPr>
          <w:rFonts w:ascii="Roobert" w:hAnsi="Roobert"/>
          <w:lang w:val="en-GB"/>
        </w:rPr>
      </w:pPr>
    </w:p>
    <w:p w14:paraId="305C6A10" w14:textId="64853EAD" w:rsidR="00793D8A" w:rsidRPr="005A1143" w:rsidRDefault="00793D8A" w:rsidP="005A1143">
      <w:pPr>
        <w:jc w:val="center"/>
        <w:rPr>
          <w:rFonts w:ascii="Roobert" w:hAnsi="Roobert"/>
          <w:b/>
          <w:bCs/>
          <w:lang w:val="en-GB"/>
        </w:rPr>
      </w:pPr>
      <w:r w:rsidRPr="005A1143">
        <w:rPr>
          <w:rFonts w:ascii="Roobert" w:hAnsi="Roobert"/>
          <w:b/>
          <w:bCs/>
          <w:lang w:val="en-GB"/>
        </w:rPr>
        <w:t>Litgrid's results for the first half of the year: reliable electricity transmission ensured, preparations for synchronisation continue</w:t>
      </w:r>
    </w:p>
    <w:p w14:paraId="7E7ED103" w14:textId="77777777" w:rsidR="00793D8A" w:rsidRPr="005A1143" w:rsidRDefault="00793D8A" w:rsidP="00793D8A">
      <w:pPr>
        <w:jc w:val="both"/>
        <w:rPr>
          <w:rFonts w:ascii="Roobert" w:hAnsi="Roobert"/>
          <w:sz w:val="20"/>
          <w:szCs w:val="20"/>
          <w:lang w:val="en-GB"/>
        </w:rPr>
      </w:pPr>
    </w:p>
    <w:p w14:paraId="645DAE05" w14:textId="4E0CFBB5" w:rsidR="00793D8A" w:rsidRPr="005A1143" w:rsidRDefault="00793D8A" w:rsidP="00793D8A">
      <w:pPr>
        <w:jc w:val="both"/>
        <w:rPr>
          <w:rFonts w:ascii="Roobert" w:hAnsi="Roobert"/>
          <w:b/>
          <w:bCs/>
          <w:sz w:val="20"/>
          <w:szCs w:val="20"/>
          <w:lang w:val="en-GB"/>
        </w:rPr>
      </w:pPr>
      <w:r w:rsidRPr="005A1143">
        <w:rPr>
          <w:rFonts w:ascii="Roobert" w:hAnsi="Roobert"/>
          <w:b/>
          <w:bCs/>
          <w:sz w:val="20"/>
          <w:szCs w:val="20"/>
          <w:lang w:val="en-GB"/>
        </w:rPr>
        <w:t>Litgrid, Lithuanian electricity transmission system operator, has ensured positive reliability indicators in the first half of this year and continued to prepare for</w:t>
      </w:r>
      <w:r w:rsidR="0094549A">
        <w:rPr>
          <w:rFonts w:ascii="Roobert" w:hAnsi="Roobert"/>
          <w:b/>
          <w:bCs/>
          <w:sz w:val="20"/>
          <w:szCs w:val="20"/>
          <w:lang w:val="en-GB"/>
        </w:rPr>
        <w:t xml:space="preserve"> the</w:t>
      </w:r>
      <w:r w:rsidRPr="005A1143">
        <w:rPr>
          <w:rFonts w:ascii="Roobert" w:hAnsi="Roobert"/>
          <w:b/>
          <w:bCs/>
          <w:sz w:val="20"/>
          <w:szCs w:val="20"/>
          <w:lang w:val="en-GB"/>
        </w:rPr>
        <w:t xml:space="preserve"> synchronisation</w:t>
      </w:r>
      <w:r w:rsidRPr="005A1143">
        <w:rPr>
          <w:rFonts w:ascii="Roobert" w:hAnsi="Roobert"/>
          <w:b/>
          <w:bCs/>
          <w:sz w:val="20"/>
          <w:szCs w:val="20"/>
          <w:lang w:val="en-GB"/>
        </w:rPr>
        <w:t>.</w:t>
      </w:r>
    </w:p>
    <w:p w14:paraId="78E9D738" w14:textId="3C0F4151" w:rsidR="00793D8A" w:rsidRPr="005A1143" w:rsidRDefault="00793D8A" w:rsidP="00793D8A">
      <w:pPr>
        <w:jc w:val="both"/>
        <w:rPr>
          <w:rFonts w:ascii="Roobert" w:hAnsi="Roobert"/>
          <w:b/>
          <w:bCs/>
          <w:sz w:val="20"/>
          <w:szCs w:val="20"/>
          <w:lang w:val="en-GB"/>
        </w:rPr>
      </w:pPr>
      <w:r w:rsidRPr="005A1143">
        <w:rPr>
          <w:rFonts w:ascii="Roobert" w:hAnsi="Roobert"/>
          <w:b/>
          <w:bCs/>
          <w:sz w:val="20"/>
          <w:szCs w:val="20"/>
          <w:lang w:val="en-GB"/>
        </w:rPr>
        <w:t>The implementation of the synchronisation with the continental European grid and other strategic projects</w:t>
      </w:r>
      <w:r w:rsidR="0094549A">
        <w:rPr>
          <w:rFonts w:ascii="Roobert" w:hAnsi="Roobert"/>
          <w:b/>
          <w:bCs/>
          <w:sz w:val="20"/>
          <w:szCs w:val="20"/>
          <w:lang w:val="en-GB"/>
        </w:rPr>
        <w:t xml:space="preserve"> was ensured</w:t>
      </w:r>
      <w:r w:rsidRPr="005A1143">
        <w:rPr>
          <w:rFonts w:ascii="Roobert" w:hAnsi="Roobert"/>
          <w:b/>
          <w:bCs/>
          <w:sz w:val="20"/>
          <w:szCs w:val="20"/>
          <w:lang w:val="en-GB"/>
        </w:rPr>
        <w:t xml:space="preserve">. Increased electricity market prices were the main factor behind the increase in both revenues and costs, </w:t>
      </w:r>
      <w:r w:rsidR="0094549A">
        <w:rPr>
          <w:rFonts w:ascii="Roobert" w:hAnsi="Roobert"/>
          <w:b/>
          <w:bCs/>
          <w:sz w:val="20"/>
          <w:szCs w:val="20"/>
          <w:lang w:val="en-GB"/>
        </w:rPr>
        <w:t>having negative</w:t>
      </w:r>
      <w:r w:rsidRPr="005A1143">
        <w:rPr>
          <w:rFonts w:ascii="Roobert" w:hAnsi="Roobert"/>
          <w:b/>
          <w:bCs/>
          <w:sz w:val="20"/>
          <w:szCs w:val="20"/>
          <w:lang w:val="en-GB"/>
        </w:rPr>
        <w:t xml:space="preserve"> impact</w:t>
      </w:r>
      <w:r w:rsidR="0094549A">
        <w:rPr>
          <w:rFonts w:ascii="Roobert" w:hAnsi="Roobert"/>
          <w:b/>
          <w:bCs/>
          <w:sz w:val="20"/>
          <w:szCs w:val="20"/>
          <w:lang w:val="en-GB"/>
        </w:rPr>
        <w:t xml:space="preserve"> on</w:t>
      </w:r>
      <w:r w:rsidRPr="005A1143">
        <w:rPr>
          <w:rFonts w:ascii="Roobert" w:hAnsi="Roobert"/>
          <w:b/>
          <w:bCs/>
          <w:sz w:val="20"/>
          <w:szCs w:val="20"/>
          <w:lang w:val="en-GB"/>
        </w:rPr>
        <w:t xml:space="preserve"> the company's profit.</w:t>
      </w:r>
    </w:p>
    <w:p w14:paraId="31EFDCEF" w14:textId="220BC0FB" w:rsidR="00793D8A" w:rsidRPr="005A1143" w:rsidRDefault="00793D8A" w:rsidP="00793D8A">
      <w:pPr>
        <w:jc w:val="both"/>
        <w:rPr>
          <w:rFonts w:ascii="Roobert" w:hAnsi="Roobert"/>
          <w:sz w:val="20"/>
          <w:szCs w:val="20"/>
          <w:lang w:val="en-GB"/>
        </w:rPr>
      </w:pPr>
      <w:r w:rsidRPr="005A1143">
        <w:rPr>
          <w:rFonts w:ascii="Roobert" w:hAnsi="Roobert"/>
          <w:sz w:val="20"/>
          <w:szCs w:val="20"/>
          <w:lang w:val="en-GB"/>
        </w:rPr>
        <w:t xml:space="preserve">"In the first half of this year, we </w:t>
      </w:r>
      <w:r w:rsidR="0094549A">
        <w:rPr>
          <w:rFonts w:ascii="Roobert" w:hAnsi="Roobert"/>
          <w:sz w:val="20"/>
          <w:szCs w:val="20"/>
          <w:lang w:val="en-GB"/>
        </w:rPr>
        <w:t xml:space="preserve">smoothly </w:t>
      </w:r>
      <w:r w:rsidRPr="005A1143">
        <w:rPr>
          <w:rFonts w:ascii="Roobert" w:hAnsi="Roobert"/>
          <w:sz w:val="20"/>
          <w:szCs w:val="20"/>
          <w:lang w:val="en-GB"/>
        </w:rPr>
        <w:t xml:space="preserve">continued to deliver on our key </w:t>
      </w:r>
      <w:r w:rsidR="0094549A">
        <w:rPr>
          <w:rFonts w:ascii="Roobert" w:hAnsi="Roobert"/>
          <w:sz w:val="20"/>
          <w:szCs w:val="20"/>
          <w:lang w:val="en-GB"/>
        </w:rPr>
        <w:t>goals</w:t>
      </w:r>
      <w:r w:rsidRPr="005A1143">
        <w:rPr>
          <w:rFonts w:ascii="Roobert" w:hAnsi="Roobert"/>
          <w:sz w:val="20"/>
          <w:szCs w:val="20"/>
          <w:lang w:val="en-GB"/>
        </w:rPr>
        <w:t xml:space="preserve">. </w:t>
      </w:r>
      <w:proofErr w:type="gramStart"/>
      <w:r w:rsidRPr="005A1143">
        <w:rPr>
          <w:rFonts w:ascii="Roobert" w:hAnsi="Roobert"/>
          <w:sz w:val="20"/>
          <w:szCs w:val="20"/>
          <w:lang w:val="en-GB"/>
        </w:rPr>
        <w:t>First of all</w:t>
      </w:r>
      <w:proofErr w:type="gramEnd"/>
      <w:r w:rsidRPr="005A1143">
        <w:rPr>
          <w:rFonts w:ascii="Roobert" w:hAnsi="Roobert"/>
          <w:sz w:val="20"/>
          <w:szCs w:val="20"/>
          <w:lang w:val="en-GB"/>
        </w:rPr>
        <w:t xml:space="preserve">, we continued our preparations for </w:t>
      </w:r>
      <w:r w:rsidR="0094549A">
        <w:rPr>
          <w:rFonts w:ascii="Roobert" w:hAnsi="Roobert"/>
          <w:sz w:val="20"/>
          <w:szCs w:val="20"/>
          <w:lang w:val="en-GB"/>
        </w:rPr>
        <w:t xml:space="preserve">the </w:t>
      </w:r>
      <w:r w:rsidRPr="005A1143">
        <w:rPr>
          <w:rFonts w:ascii="Roobert" w:hAnsi="Roobert"/>
          <w:sz w:val="20"/>
          <w:szCs w:val="20"/>
          <w:lang w:val="en-GB"/>
        </w:rPr>
        <w:t xml:space="preserve">synchronisation: we started the construction of 3 strategic projects - the 330 kV lines Darbėnai-Bitėnai and </w:t>
      </w:r>
      <w:proofErr w:type="spellStart"/>
      <w:r w:rsidRPr="005A1143">
        <w:rPr>
          <w:rFonts w:ascii="Roobert" w:hAnsi="Roobert"/>
          <w:sz w:val="20"/>
          <w:szCs w:val="20"/>
          <w:lang w:val="en-GB"/>
        </w:rPr>
        <w:t>Kruoni</w:t>
      </w:r>
      <w:r w:rsidR="005A1143" w:rsidRPr="005A1143">
        <w:rPr>
          <w:rFonts w:ascii="Roobert" w:hAnsi="Roobert"/>
          <w:sz w:val="20"/>
          <w:szCs w:val="20"/>
          <w:lang w:val="en-GB"/>
        </w:rPr>
        <w:t>s</w:t>
      </w:r>
      <w:proofErr w:type="spellEnd"/>
      <w:r w:rsidRPr="005A1143">
        <w:rPr>
          <w:rFonts w:ascii="Roobert" w:hAnsi="Roobert"/>
          <w:sz w:val="20"/>
          <w:szCs w:val="20"/>
          <w:lang w:val="en-GB"/>
        </w:rPr>
        <w:t xml:space="preserve"> HAE-Bitėnai and the Neris substation, we signed an agreement with our partners on additional funding of EUR 170 million for synchronisation projects in the Baltic States and Poland, and we are intensively preparing for the isolated operation test of the Lithuanian system planned </w:t>
      </w:r>
      <w:r w:rsidR="0094549A">
        <w:rPr>
          <w:rFonts w:ascii="Roobert" w:hAnsi="Roobert"/>
          <w:sz w:val="20"/>
          <w:szCs w:val="20"/>
          <w:lang w:val="en-GB"/>
        </w:rPr>
        <w:t xml:space="preserve">in </w:t>
      </w:r>
      <w:r w:rsidRPr="005A1143">
        <w:rPr>
          <w:rFonts w:ascii="Roobert" w:hAnsi="Roobert"/>
          <w:sz w:val="20"/>
          <w:szCs w:val="20"/>
          <w:lang w:val="en-GB"/>
        </w:rPr>
        <w:t>th</w:t>
      </w:r>
      <w:r w:rsidR="0094549A">
        <w:rPr>
          <w:rFonts w:ascii="Roobert" w:hAnsi="Roobert"/>
          <w:sz w:val="20"/>
          <w:szCs w:val="20"/>
          <w:lang w:val="en-GB"/>
        </w:rPr>
        <w:t>e</w:t>
      </w:r>
      <w:r w:rsidRPr="005A1143">
        <w:rPr>
          <w:rFonts w:ascii="Roobert" w:hAnsi="Roobert"/>
          <w:sz w:val="20"/>
          <w:szCs w:val="20"/>
          <w:lang w:val="en-GB"/>
        </w:rPr>
        <w:t xml:space="preserve"> autumn. In addition to </w:t>
      </w:r>
      <w:r w:rsidR="0094549A">
        <w:rPr>
          <w:rFonts w:ascii="Roobert" w:hAnsi="Roobert"/>
          <w:sz w:val="20"/>
          <w:szCs w:val="20"/>
          <w:lang w:val="en-GB"/>
        </w:rPr>
        <w:t xml:space="preserve">successful development of the </w:t>
      </w:r>
      <w:r w:rsidRPr="005A1143">
        <w:rPr>
          <w:rFonts w:ascii="Roobert" w:hAnsi="Roobert"/>
          <w:sz w:val="20"/>
          <w:szCs w:val="20"/>
          <w:lang w:val="en-GB"/>
        </w:rPr>
        <w:t xml:space="preserve">strategic projects, we have consistently worked on the reliability of electricity transmission </w:t>
      </w:r>
      <w:proofErr w:type="gramStart"/>
      <w:r w:rsidRPr="005A1143">
        <w:rPr>
          <w:rFonts w:ascii="Roobert" w:hAnsi="Roobert"/>
          <w:sz w:val="20"/>
          <w:szCs w:val="20"/>
          <w:lang w:val="en-GB"/>
        </w:rPr>
        <w:t>on a daily basis</w:t>
      </w:r>
      <w:proofErr w:type="gramEnd"/>
      <w:r w:rsidRPr="005A1143">
        <w:rPr>
          <w:rFonts w:ascii="Roobert" w:hAnsi="Roobert"/>
          <w:sz w:val="20"/>
          <w:szCs w:val="20"/>
          <w:lang w:val="en-GB"/>
        </w:rPr>
        <w:t>. The figures for the first half of the year allow us to meet the levels set by the National Regulator for this yea</w:t>
      </w:r>
      <w:r w:rsidR="0094549A">
        <w:rPr>
          <w:rFonts w:ascii="Roobert" w:hAnsi="Roobert"/>
          <w:sz w:val="20"/>
          <w:szCs w:val="20"/>
          <w:lang w:val="en-GB"/>
        </w:rPr>
        <w:t>r</w:t>
      </w:r>
      <w:r w:rsidRPr="005A1143">
        <w:rPr>
          <w:rFonts w:ascii="Roobert" w:hAnsi="Roobert"/>
          <w:sz w:val="20"/>
          <w:szCs w:val="20"/>
          <w:lang w:val="en-GB"/>
        </w:rPr>
        <w:t>. We continue to lay the foundations for the accelerated development of renewable generation - this year we have received huge interest from investors in wind and solar power plants, and we are aiming to enable the connection of as many renewable generators as possible over the coming years," says Rokas Masiulis, Litgrid CEO.</w:t>
      </w:r>
    </w:p>
    <w:p w14:paraId="59FB8833" w14:textId="77777777" w:rsidR="00793D8A" w:rsidRPr="005A1143" w:rsidRDefault="00793D8A" w:rsidP="00793D8A">
      <w:pPr>
        <w:jc w:val="both"/>
        <w:rPr>
          <w:rFonts w:ascii="Roobert" w:hAnsi="Roobert"/>
          <w:sz w:val="20"/>
          <w:szCs w:val="20"/>
          <w:lang w:val="en-GB"/>
        </w:rPr>
      </w:pPr>
      <w:r w:rsidRPr="005A1143">
        <w:rPr>
          <w:rFonts w:ascii="Roobert" w:hAnsi="Roobert"/>
          <w:sz w:val="20"/>
          <w:szCs w:val="20"/>
          <w:lang w:val="en-GB"/>
        </w:rPr>
        <w:t>In response to Russia's aggression against Ukraine, the Baltic TSOs have reduced the capacity of their system interconnectors with Russia, thus limiting electricity imports from Russia to the Baltic countries. Since 22 May, no electricity has been imported from Russia to Lithuania.</w:t>
      </w:r>
    </w:p>
    <w:p w14:paraId="52598574" w14:textId="28659EAE" w:rsidR="00793D8A" w:rsidRPr="005A1143" w:rsidRDefault="00793D8A" w:rsidP="00793D8A">
      <w:pPr>
        <w:jc w:val="both"/>
        <w:rPr>
          <w:rFonts w:ascii="Roobert" w:hAnsi="Roobert"/>
          <w:sz w:val="20"/>
          <w:szCs w:val="20"/>
          <w:lang w:val="en-GB"/>
        </w:rPr>
      </w:pPr>
      <w:r w:rsidRPr="005A1143">
        <w:rPr>
          <w:rFonts w:ascii="Roobert" w:hAnsi="Roobert"/>
          <w:sz w:val="20"/>
          <w:szCs w:val="20"/>
          <w:lang w:val="en-GB"/>
        </w:rPr>
        <w:t>Compared to the beginning of last year, the amount of electricity transmitted has decreased slightly: in the first half of 2022, the amount of electricity transmitted to meet the country's needs amounted to 5.306 TWh, a decrease of 1.5% compared to the same period in 2021, when the amount of electricity transmitted amounted to 5.385 TWh.</w:t>
      </w:r>
    </w:p>
    <w:p w14:paraId="797C48AC" w14:textId="487C70C8" w:rsidR="00793D8A" w:rsidRPr="00CB180F" w:rsidRDefault="00793D8A" w:rsidP="00793D8A">
      <w:pPr>
        <w:jc w:val="both"/>
        <w:rPr>
          <w:rFonts w:ascii="Roobert" w:hAnsi="Roobert"/>
          <w:b/>
          <w:bCs/>
          <w:sz w:val="20"/>
          <w:szCs w:val="20"/>
          <w:lang w:val="lt-LT"/>
        </w:rPr>
      </w:pPr>
      <w:r w:rsidRPr="005A1143">
        <w:rPr>
          <w:rFonts w:ascii="Roobert" w:hAnsi="Roobert"/>
          <w:b/>
          <w:bCs/>
          <w:sz w:val="20"/>
          <w:szCs w:val="20"/>
          <w:lang w:val="en-GB"/>
        </w:rPr>
        <w:t xml:space="preserve">Reliability </w:t>
      </w:r>
      <w:r w:rsidR="00985E91">
        <w:rPr>
          <w:rFonts w:ascii="Roobert" w:hAnsi="Roobert"/>
          <w:b/>
          <w:bCs/>
          <w:sz w:val="20"/>
          <w:szCs w:val="20"/>
        </w:rPr>
        <w:t xml:space="preserve">indicators AIT and ENS </w:t>
      </w:r>
    </w:p>
    <w:p w14:paraId="2FFCEEFD" w14:textId="6D0EEA4D" w:rsidR="00793D8A" w:rsidRPr="005A1143" w:rsidRDefault="00793D8A" w:rsidP="00793D8A">
      <w:pPr>
        <w:jc w:val="both"/>
        <w:rPr>
          <w:rFonts w:ascii="Roobert" w:hAnsi="Roobert"/>
          <w:sz w:val="20"/>
          <w:szCs w:val="20"/>
          <w:lang w:val="en-GB"/>
        </w:rPr>
      </w:pPr>
      <w:r w:rsidRPr="005A1143">
        <w:rPr>
          <w:rFonts w:ascii="Roobert" w:hAnsi="Roobert"/>
          <w:sz w:val="20"/>
          <w:szCs w:val="20"/>
          <w:lang w:val="en-GB"/>
        </w:rPr>
        <w:t xml:space="preserve">In the first half of 2022, the AIT (Average Interruption Time) indicator was 0.28 minutes and the ENS (Energy Not Transmitted) indicator was 8.241 MWh. The National Energy Regulatory </w:t>
      </w:r>
      <w:r w:rsidR="00CB180F">
        <w:rPr>
          <w:rFonts w:ascii="Roobert" w:hAnsi="Roobert"/>
          <w:sz w:val="20"/>
          <w:szCs w:val="20"/>
          <w:lang w:val="en-GB"/>
        </w:rPr>
        <w:t xml:space="preserve">Council </w:t>
      </w:r>
      <w:r w:rsidRPr="005A1143">
        <w:rPr>
          <w:rFonts w:ascii="Roobert" w:hAnsi="Roobert"/>
          <w:sz w:val="20"/>
          <w:szCs w:val="20"/>
          <w:lang w:val="en-GB"/>
        </w:rPr>
        <w:t>has set the AIT for the whole year at 0.934 minutes and the ENS at 27.251 MWh.</w:t>
      </w:r>
    </w:p>
    <w:p w14:paraId="1569272B" w14:textId="77777777" w:rsidR="00793D8A" w:rsidRPr="005A1143" w:rsidRDefault="00793D8A" w:rsidP="00793D8A">
      <w:pPr>
        <w:jc w:val="both"/>
        <w:rPr>
          <w:rFonts w:ascii="Roobert" w:hAnsi="Roobert"/>
          <w:sz w:val="20"/>
          <w:szCs w:val="20"/>
          <w:lang w:val="en-GB"/>
        </w:rPr>
      </w:pPr>
      <w:r w:rsidRPr="005A1143">
        <w:rPr>
          <w:rFonts w:ascii="Roobert" w:hAnsi="Roobert"/>
          <w:sz w:val="20"/>
          <w:szCs w:val="20"/>
          <w:lang w:val="en-GB"/>
        </w:rPr>
        <w:lastRenderedPageBreak/>
        <w:t>The overall availability of the interconnectors with Sweden (NordBalt) and Poland (LitPol Link) in the first half of the year was 100% and 96.7% respectively. The main impact on the unavailability of LitPol Link was due to the planned work on one of the main synchronisation projects with the continental European grids - the extension and adaptation of the link with Poland to synchronous operation.</w:t>
      </w:r>
    </w:p>
    <w:p w14:paraId="7E106C7E" w14:textId="77777777" w:rsidR="00793D8A" w:rsidRPr="005A1143" w:rsidRDefault="00793D8A" w:rsidP="00793D8A">
      <w:pPr>
        <w:jc w:val="both"/>
        <w:rPr>
          <w:rFonts w:ascii="Roobert" w:hAnsi="Roobert"/>
          <w:b/>
          <w:bCs/>
          <w:sz w:val="20"/>
          <w:szCs w:val="20"/>
          <w:lang w:val="en-GB"/>
        </w:rPr>
      </w:pPr>
      <w:r w:rsidRPr="005A1143">
        <w:rPr>
          <w:rFonts w:ascii="Roobert" w:hAnsi="Roobert"/>
          <w:b/>
          <w:bCs/>
          <w:sz w:val="20"/>
          <w:szCs w:val="20"/>
          <w:lang w:val="en-GB"/>
        </w:rPr>
        <w:t>Financial results</w:t>
      </w:r>
    </w:p>
    <w:p w14:paraId="571F0FBD" w14:textId="77777777" w:rsidR="00793D8A" w:rsidRPr="005A1143" w:rsidRDefault="00793D8A" w:rsidP="00793D8A">
      <w:pPr>
        <w:jc w:val="both"/>
        <w:rPr>
          <w:rFonts w:ascii="Roobert" w:hAnsi="Roobert"/>
          <w:sz w:val="20"/>
          <w:szCs w:val="20"/>
          <w:lang w:val="en-GB"/>
        </w:rPr>
      </w:pPr>
      <w:r w:rsidRPr="005A1143">
        <w:rPr>
          <w:rFonts w:ascii="Roobert" w:hAnsi="Roobert"/>
          <w:sz w:val="20"/>
          <w:szCs w:val="20"/>
          <w:lang w:val="en-GB"/>
        </w:rPr>
        <w:t>In the first half of 2022, Litgrid's revenues amounted to EUR 145.2 million. It was 29.2% higher compared to the same period last year. Revenue from transmission and system services declined mainly due to lower prices set by the regulator, but the overall increase in revenue was driven by a 2.8-fold increase in imbalance and balancing electricity revenue due to higher electricity market prices.  The increase in revenues did not affect profitability, as these revenues cover the 2.9 times increase in imbalance and balancing electricity costs due to price increases.</w:t>
      </w:r>
    </w:p>
    <w:p w14:paraId="5DABAA23" w14:textId="77777777" w:rsidR="00793D8A" w:rsidRPr="005A1143" w:rsidRDefault="00793D8A" w:rsidP="00793D8A">
      <w:pPr>
        <w:jc w:val="both"/>
        <w:rPr>
          <w:rFonts w:ascii="Roobert" w:hAnsi="Roobert"/>
          <w:sz w:val="20"/>
          <w:szCs w:val="20"/>
          <w:lang w:val="en-GB"/>
        </w:rPr>
      </w:pPr>
      <w:r w:rsidRPr="005A1143">
        <w:rPr>
          <w:rFonts w:ascii="Roobert" w:hAnsi="Roobert"/>
          <w:sz w:val="20"/>
          <w:szCs w:val="20"/>
          <w:lang w:val="en-GB"/>
        </w:rPr>
        <w:t xml:space="preserve">The company's earnings before interest, taxes, </w:t>
      </w:r>
      <w:proofErr w:type="gramStart"/>
      <w:r w:rsidRPr="005A1143">
        <w:rPr>
          <w:rFonts w:ascii="Roobert" w:hAnsi="Roobert"/>
          <w:sz w:val="20"/>
          <w:szCs w:val="20"/>
          <w:lang w:val="en-GB"/>
        </w:rPr>
        <w:t>depreciation</w:t>
      </w:r>
      <w:proofErr w:type="gramEnd"/>
      <w:r w:rsidRPr="005A1143">
        <w:rPr>
          <w:rFonts w:ascii="Roobert" w:hAnsi="Roobert"/>
          <w:sz w:val="20"/>
          <w:szCs w:val="20"/>
          <w:lang w:val="en-GB"/>
        </w:rPr>
        <w:t xml:space="preserve"> and amortisation (EBITDA) for the first half of 2022 was EUR 0.1 million. This compares with an EBITDA of EUR 31.8 million for the first half of 2021. The net loss for the first half of 2022 was EUR 9.2 million (net profit for the first half of 2021 was EUR 17.4 million). The loss was mainly due to a 3-fold increase in the cost of compensating for technological losses in the transmission network to €34.7 million due to higher electricity prices.</w:t>
      </w:r>
    </w:p>
    <w:p w14:paraId="06D64482" w14:textId="4438AE6B" w:rsidR="00E06D75" w:rsidRPr="005A1143" w:rsidRDefault="00793D8A" w:rsidP="000D5F64">
      <w:pPr>
        <w:jc w:val="both"/>
        <w:rPr>
          <w:rFonts w:ascii="Roobert" w:hAnsi="Roobert"/>
          <w:sz w:val="20"/>
          <w:szCs w:val="20"/>
          <w:lang w:val="en-GB"/>
        </w:rPr>
      </w:pPr>
      <w:r w:rsidRPr="005A1143">
        <w:rPr>
          <w:rFonts w:ascii="Roobert" w:hAnsi="Roobert"/>
          <w:sz w:val="20"/>
          <w:szCs w:val="20"/>
          <w:lang w:val="en-GB"/>
        </w:rPr>
        <w:t>Litgrid investments for the first half of 2022 amounted to EUR 10.5 million, of which 46</w:t>
      </w:r>
      <w:r w:rsidRPr="005A1143">
        <w:rPr>
          <w:rFonts w:ascii="Roobert" w:hAnsi="Roobert"/>
          <w:sz w:val="20"/>
          <w:szCs w:val="20"/>
          <w:lang w:val="en-GB"/>
        </w:rPr>
        <w:t xml:space="preserve"> </w:t>
      </w:r>
      <w:r w:rsidRPr="005A1143">
        <w:rPr>
          <w:rFonts w:ascii="Roobert" w:hAnsi="Roobert"/>
          <w:sz w:val="20"/>
          <w:szCs w:val="20"/>
          <w:lang w:val="en-GB"/>
        </w:rPr>
        <w:t>% w</w:t>
      </w:r>
      <w:r w:rsidRPr="005A1143">
        <w:rPr>
          <w:rFonts w:ascii="Roobert" w:hAnsi="Roobert"/>
          <w:sz w:val="20"/>
          <w:szCs w:val="20"/>
          <w:lang w:val="en-GB"/>
        </w:rPr>
        <w:t>ere</w:t>
      </w:r>
      <w:r w:rsidRPr="005A1143">
        <w:rPr>
          <w:rFonts w:ascii="Roobert" w:hAnsi="Roobert"/>
          <w:sz w:val="20"/>
          <w:szCs w:val="20"/>
          <w:lang w:val="en-GB"/>
        </w:rPr>
        <w:t xml:space="preserve"> allocated to the implementation of strategic and nationally important electricity projects and 54</w:t>
      </w:r>
      <w:r w:rsidRPr="005A1143">
        <w:rPr>
          <w:rFonts w:ascii="Roobert" w:hAnsi="Roobert"/>
          <w:sz w:val="20"/>
          <w:szCs w:val="20"/>
          <w:lang w:val="en-GB"/>
        </w:rPr>
        <w:t xml:space="preserve"> </w:t>
      </w:r>
      <w:r w:rsidRPr="005A1143">
        <w:rPr>
          <w:rFonts w:ascii="Roobert" w:hAnsi="Roobert"/>
          <w:sz w:val="20"/>
          <w:szCs w:val="20"/>
          <w:lang w:val="en-GB"/>
        </w:rPr>
        <w:t>% to the reconstruction and development of the transmission network and operational support.</w:t>
      </w:r>
    </w:p>
    <w:p w14:paraId="173ECCC4" w14:textId="77777777" w:rsidR="001E702F" w:rsidRPr="005A1143" w:rsidRDefault="001E702F" w:rsidP="001E702F">
      <w:pPr>
        <w:spacing w:line="276" w:lineRule="auto"/>
        <w:jc w:val="both"/>
        <w:rPr>
          <w:rFonts w:ascii="Roobert" w:hAnsi="Roobert" w:cs="Arial"/>
          <w:b/>
          <w:bCs/>
          <w:sz w:val="20"/>
          <w:szCs w:val="20"/>
          <w:lang w:val="lt-LT"/>
        </w:rPr>
      </w:pPr>
      <w:proofErr w:type="spellStart"/>
      <w:r w:rsidRPr="005A1143">
        <w:rPr>
          <w:rFonts w:ascii="Roobert" w:hAnsi="Roobert" w:cs="Arial"/>
          <w:b/>
          <w:bCs/>
          <w:sz w:val="20"/>
          <w:szCs w:val="20"/>
          <w:lang w:val="lt-LT"/>
        </w:rPr>
        <w:t>About</w:t>
      </w:r>
      <w:proofErr w:type="spellEnd"/>
      <w:r w:rsidRPr="005A1143">
        <w:rPr>
          <w:rFonts w:ascii="Roobert" w:hAnsi="Roobert" w:cs="Arial"/>
          <w:b/>
          <w:bCs/>
          <w:sz w:val="20"/>
          <w:szCs w:val="20"/>
          <w:lang w:val="lt-LT"/>
        </w:rPr>
        <w:t xml:space="preserve"> Litgrid: </w:t>
      </w:r>
    </w:p>
    <w:p w14:paraId="5F423C17" w14:textId="529D6802" w:rsidR="001E702F" w:rsidRPr="005A1143" w:rsidRDefault="001E702F" w:rsidP="001E702F">
      <w:pPr>
        <w:tabs>
          <w:tab w:val="right" w:pos="9200"/>
        </w:tabs>
        <w:spacing w:line="276" w:lineRule="auto"/>
        <w:jc w:val="both"/>
        <w:rPr>
          <w:rFonts w:ascii="Roobert" w:hAnsi="Roobert" w:cs="Arial"/>
          <w:sz w:val="20"/>
          <w:szCs w:val="20"/>
        </w:rPr>
      </w:pPr>
      <w:r w:rsidRPr="005A1143">
        <w:rPr>
          <w:rFonts w:ascii="Roobert" w:hAnsi="Roobert" w:cs="Arial"/>
          <w:sz w:val="20"/>
          <w:szCs w:val="20"/>
        </w:rPr>
        <w:t xml:space="preserve"> Litgrid</w:t>
      </w:r>
      <w:r w:rsidR="005A1143">
        <w:rPr>
          <w:rFonts w:ascii="Roobert" w:hAnsi="Roobert" w:cs="Arial"/>
          <w:sz w:val="20"/>
          <w:szCs w:val="20"/>
        </w:rPr>
        <w:t xml:space="preserve"> AB</w:t>
      </w:r>
      <w:r w:rsidRPr="005A1143">
        <w:rPr>
          <w:rFonts w:ascii="Roobert" w:hAnsi="Roobert" w:cs="Arial"/>
          <w:sz w:val="20"/>
          <w:szCs w:val="20"/>
        </w:rPr>
        <w:t xml:space="preserve">, Lithuanian electricity transmission system operator, supports stable functioning of the country’s energy system, controls electricity flows and creates conditions to compete in the open electricity market. In Lithuania, the company owns more than 7 thousand km of overhead lines, over 200 transformer substations and 17 inter-system lines connecting to other countries, constantly maintaining them to ensure appropriate electricity transmission for all residents, institutions and other organisations in the country. </w:t>
      </w:r>
    </w:p>
    <w:p w14:paraId="0B0823BD" w14:textId="77777777" w:rsidR="001E702F" w:rsidRPr="005A1143" w:rsidRDefault="001E702F" w:rsidP="001E702F">
      <w:pPr>
        <w:tabs>
          <w:tab w:val="right" w:pos="9200"/>
        </w:tabs>
        <w:spacing w:line="276" w:lineRule="auto"/>
        <w:jc w:val="both"/>
        <w:rPr>
          <w:rFonts w:ascii="Roobert" w:hAnsi="Roobert" w:cs="Arial"/>
          <w:sz w:val="20"/>
          <w:szCs w:val="20"/>
        </w:rPr>
      </w:pPr>
      <w:r w:rsidRPr="005A1143">
        <w:rPr>
          <w:rFonts w:ascii="Roobert" w:hAnsi="Roobert" w:cs="Arial"/>
          <w:sz w:val="20"/>
          <w:szCs w:val="20"/>
        </w:rPr>
        <w:t>Since 22 December 2010, AB Litgrid has been listed in NASDAQ OMX Vilnius stock exchange secondary list. 97.5% of AB Litgrid is owned by UAB EPSO-G which is 100% owned by the Ministry of Energy of the Republic of Lithuania.</w:t>
      </w:r>
    </w:p>
    <w:p w14:paraId="60F6D590" w14:textId="16A73C42" w:rsidR="007A414F" w:rsidRPr="005A1143" w:rsidRDefault="007A414F" w:rsidP="000D5F64">
      <w:pPr>
        <w:tabs>
          <w:tab w:val="right" w:pos="9200"/>
        </w:tabs>
        <w:spacing w:line="276" w:lineRule="auto"/>
        <w:jc w:val="both"/>
        <w:rPr>
          <w:rFonts w:ascii="Roobert" w:hAnsi="Roobert" w:cs="Arial"/>
          <w:bCs/>
          <w:lang w:val="en-GB"/>
        </w:rPr>
      </w:pPr>
    </w:p>
    <w:sectPr w:rsidR="007A414F" w:rsidRPr="005A1143">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833B6" w14:textId="77777777" w:rsidR="0093585C" w:rsidRDefault="0093585C" w:rsidP="0071396B">
      <w:pPr>
        <w:spacing w:after="0" w:line="240" w:lineRule="auto"/>
      </w:pPr>
      <w:r>
        <w:separator/>
      </w:r>
    </w:p>
  </w:endnote>
  <w:endnote w:type="continuationSeparator" w:id="0">
    <w:p w14:paraId="14729FCA" w14:textId="77777777" w:rsidR="0093585C" w:rsidRDefault="0093585C" w:rsidP="00713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obert">
    <w:panose1 w:val="00000000000000000000"/>
    <w:charset w:val="00"/>
    <w:family w:val="modern"/>
    <w:notTrueType/>
    <w:pitch w:val="variable"/>
    <w:sig w:usb0="A10000FF" w:usb1="0000607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59096" w14:textId="77777777" w:rsidR="0093585C" w:rsidRDefault="0093585C" w:rsidP="0071396B">
      <w:pPr>
        <w:spacing w:after="0" w:line="240" w:lineRule="auto"/>
      </w:pPr>
      <w:r>
        <w:separator/>
      </w:r>
    </w:p>
  </w:footnote>
  <w:footnote w:type="continuationSeparator" w:id="0">
    <w:p w14:paraId="7298B8F6" w14:textId="77777777" w:rsidR="0093585C" w:rsidRDefault="0093585C" w:rsidP="007139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AFBF5" w14:textId="2DA55850" w:rsidR="00810E84" w:rsidRDefault="00810E84">
    <w:pPr>
      <w:pStyle w:val="Header"/>
    </w:pPr>
    <w:r>
      <w:rPr>
        <w:noProof/>
      </w:rPr>
      <w:drawing>
        <wp:inline distT="0" distB="0" distL="0" distR="0" wp14:anchorId="6A84D4CA" wp14:editId="3B39C4C9">
          <wp:extent cx="1676400" cy="61396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929" cy="621115"/>
                  </a:xfrm>
                  <a:prstGeom prst="rect">
                    <a:avLst/>
                  </a:prstGeom>
                  <a:noFill/>
                  <a:ln>
                    <a:noFill/>
                  </a:ln>
                </pic:spPr>
              </pic:pic>
            </a:graphicData>
          </a:graphic>
        </wp:inline>
      </w:drawing>
    </w:r>
  </w:p>
  <w:p w14:paraId="43CD65E4" w14:textId="77777777" w:rsidR="00810E84" w:rsidRDefault="00810E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77E6880"/>
    <w:lvl w:ilvl="0">
      <w:start w:val="1"/>
      <w:numFmt w:val="decimal"/>
      <w:lvlText w:val="%1."/>
      <w:lvlJc w:val="left"/>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lvlText w:val="%1.%2."/>
      <w:legacy w:legacy="1" w:legacySpace="113" w:legacyIndent="0"/>
      <w:lvlJc w:val="left"/>
      <w:rPr>
        <w:b/>
        <w:bCs/>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3."/>
      <w:legacy w:legacy="1" w:legacySpace="113" w:legacyIndent="0"/>
      <w:lvlJc w:val="left"/>
      <w:rPr>
        <w:b/>
        <w:bCs/>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lvlText w:val="%1.%2.%3.%4."/>
      <w:legacy w:legacy="1" w:legacySpace="113" w:legacyIndent="0"/>
      <w:lvlJc w:val="left"/>
      <w:pPr>
        <w:ind w:left="0" w:firstLine="0"/>
      </w:pPr>
    </w:lvl>
    <w:lvl w:ilvl="4">
      <w:start w:val="1"/>
      <w:numFmt w:val="decimal"/>
      <w:lvlText w:val="%1.%2.%3.%4.%5."/>
      <w:legacy w:legacy="1" w:legacySpace="113" w:legacyIndent="0"/>
      <w:lvlJc w:val="left"/>
      <w:pPr>
        <w:ind w:left="0" w:firstLine="0"/>
      </w:pPr>
    </w:lvl>
    <w:lvl w:ilvl="5">
      <w:start w:val="1"/>
      <w:numFmt w:val="decimal"/>
      <w:lvlText w:val="%6)"/>
      <w:legacy w:legacy="1" w:legacySpace="113" w:legacyIndent="0"/>
      <w:lvlJc w:val="left"/>
      <w:pPr>
        <w:ind w:left="0" w:firstLine="0"/>
      </w:pPr>
    </w:lvl>
    <w:lvl w:ilvl="6">
      <w:start w:val="1"/>
      <w:numFmt w:val="lowerLetter"/>
      <w:lvlText w:val="%7)"/>
      <w:legacy w:legacy="1" w:legacySpace="113" w:legacyIndent="0"/>
      <w:lvlJc w:val="left"/>
      <w:pPr>
        <w:ind w:left="0" w:firstLine="0"/>
      </w:pPr>
    </w:lvl>
    <w:lvl w:ilvl="7">
      <w:start w:val="1"/>
      <w:numFmt w:val="none"/>
      <w:lvlText w:val=""/>
      <w:legacy w:legacy="1" w:legacySpace="113" w:legacyIndent="0"/>
      <w:lvlJc w:val="left"/>
      <w:pPr>
        <w:ind w:left="0" w:firstLine="0"/>
      </w:pPr>
      <w:rPr>
        <w:rFonts w:ascii="Symbol" w:hAnsi="Symbol" w:cs="Times New Roman" w:hint="default"/>
      </w:rPr>
    </w:lvl>
    <w:lvl w:ilvl="8">
      <w:start w:val="1"/>
      <w:numFmt w:val="none"/>
      <w:suff w:val="nothing"/>
      <w:lvlText w:val=""/>
      <w:lvlJc w:val="left"/>
      <w:pPr>
        <w:ind w:left="0" w:firstLine="0"/>
      </w:pPr>
    </w:lvl>
  </w:abstractNum>
  <w:abstractNum w:abstractNumId="1" w15:restartNumberingAfterBreak="0">
    <w:nsid w:val="0AC37C05"/>
    <w:multiLevelType w:val="hybridMultilevel"/>
    <w:tmpl w:val="2A1030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EC010F"/>
    <w:multiLevelType w:val="hybridMultilevel"/>
    <w:tmpl w:val="C240A1F0"/>
    <w:lvl w:ilvl="0" w:tplc="E410E5C8">
      <w:numFmt w:val="bullet"/>
      <w:lvlText w:val="•"/>
      <w:lvlJc w:val="left"/>
      <w:pPr>
        <w:ind w:left="360" w:hanging="360"/>
      </w:pPr>
      <w:rPr>
        <w:rFonts w:ascii="Trebuchet MS" w:eastAsiaTheme="minorHAnsi" w:hAnsi="Trebuchet MS" w:cs="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1A126731"/>
    <w:multiLevelType w:val="hybridMultilevel"/>
    <w:tmpl w:val="B68CAF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B942D50"/>
    <w:multiLevelType w:val="hybridMultilevel"/>
    <w:tmpl w:val="3F82B9B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74E2063"/>
    <w:multiLevelType w:val="hybridMultilevel"/>
    <w:tmpl w:val="66BCC9D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32C74A28"/>
    <w:multiLevelType w:val="hybridMultilevel"/>
    <w:tmpl w:val="BBF8C86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36285052"/>
    <w:multiLevelType w:val="hybridMultilevel"/>
    <w:tmpl w:val="287A50F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40C51082"/>
    <w:multiLevelType w:val="hybridMultilevel"/>
    <w:tmpl w:val="5B74E8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412C7511"/>
    <w:multiLevelType w:val="hybridMultilevel"/>
    <w:tmpl w:val="5CC8C0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6764EC0"/>
    <w:multiLevelType w:val="hybridMultilevel"/>
    <w:tmpl w:val="4C5AAF7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4B0366A6"/>
    <w:multiLevelType w:val="hybridMultilevel"/>
    <w:tmpl w:val="56DA3F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77972FF"/>
    <w:multiLevelType w:val="hybridMultilevel"/>
    <w:tmpl w:val="E96C6238"/>
    <w:lvl w:ilvl="0" w:tplc="0427000F">
      <w:start w:val="1"/>
      <w:numFmt w:val="decimal"/>
      <w:lvlText w:val="%1."/>
      <w:lvlJc w:val="left"/>
      <w:pPr>
        <w:ind w:left="2016" w:hanging="360"/>
      </w:pPr>
    </w:lvl>
    <w:lvl w:ilvl="1" w:tplc="04270019">
      <w:start w:val="1"/>
      <w:numFmt w:val="lowerLetter"/>
      <w:lvlText w:val="%2."/>
      <w:lvlJc w:val="left"/>
      <w:pPr>
        <w:ind w:left="2736" w:hanging="360"/>
      </w:pPr>
    </w:lvl>
    <w:lvl w:ilvl="2" w:tplc="0427001B">
      <w:start w:val="1"/>
      <w:numFmt w:val="lowerRoman"/>
      <w:lvlText w:val="%3."/>
      <w:lvlJc w:val="right"/>
      <w:pPr>
        <w:ind w:left="3456" w:hanging="180"/>
      </w:pPr>
    </w:lvl>
    <w:lvl w:ilvl="3" w:tplc="0427000F">
      <w:start w:val="1"/>
      <w:numFmt w:val="decimal"/>
      <w:lvlText w:val="%4."/>
      <w:lvlJc w:val="left"/>
      <w:pPr>
        <w:ind w:left="4176" w:hanging="360"/>
      </w:pPr>
    </w:lvl>
    <w:lvl w:ilvl="4" w:tplc="04270019">
      <w:start w:val="1"/>
      <w:numFmt w:val="lowerLetter"/>
      <w:lvlText w:val="%5."/>
      <w:lvlJc w:val="left"/>
      <w:pPr>
        <w:ind w:left="4896" w:hanging="360"/>
      </w:pPr>
    </w:lvl>
    <w:lvl w:ilvl="5" w:tplc="0427001B">
      <w:start w:val="1"/>
      <w:numFmt w:val="lowerRoman"/>
      <w:lvlText w:val="%6."/>
      <w:lvlJc w:val="right"/>
      <w:pPr>
        <w:ind w:left="5616" w:hanging="180"/>
      </w:pPr>
    </w:lvl>
    <w:lvl w:ilvl="6" w:tplc="0427000F">
      <w:start w:val="1"/>
      <w:numFmt w:val="decimal"/>
      <w:lvlText w:val="%7."/>
      <w:lvlJc w:val="left"/>
      <w:pPr>
        <w:ind w:left="6336" w:hanging="360"/>
      </w:pPr>
    </w:lvl>
    <w:lvl w:ilvl="7" w:tplc="04270019">
      <w:start w:val="1"/>
      <w:numFmt w:val="lowerLetter"/>
      <w:lvlText w:val="%8."/>
      <w:lvlJc w:val="left"/>
      <w:pPr>
        <w:ind w:left="7056" w:hanging="360"/>
      </w:pPr>
    </w:lvl>
    <w:lvl w:ilvl="8" w:tplc="0427001B">
      <w:start w:val="1"/>
      <w:numFmt w:val="lowerRoman"/>
      <w:lvlText w:val="%9."/>
      <w:lvlJc w:val="right"/>
      <w:pPr>
        <w:ind w:left="7776" w:hanging="180"/>
      </w:pPr>
    </w:lvl>
  </w:abstractNum>
  <w:abstractNum w:abstractNumId="13" w15:restartNumberingAfterBreak="0">
    <w:nsid w:val="663B38BC"/>
    <w:multiLevelType w:val="hybridMultilevel"/>
    <w:tmpl w:val="72C2FAF0"/>
    <w:lvl w:ilvl="0" w:tplc="4B86CCCE">
      <w:numFmt w:val="bullet"/>
      <w:lvlText w:val="•"/>
      <w:lvlJc w:val="left"/>
      <w:pPr>
        <w:ind w:left="360" w:hanging="360"/>
      </w:pPr>
      <w:rPr>
        <w:rFonts w:ascii="Trebuchet MS" w:eastAsiaTheme="minorHAnsi" w:hAnsi="Trebuchet MS" w:cs="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72493809"/>
    <w:multiLevelType w:val="hybridMultilevel"/>
    <w:tmpl w:val="A798DB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7F4B3C21"/>
    <w:multiLevelType w:val="hybridMultilevel"/>
    <w:tmpl w:val="16787D36"/>
    <w:lvl w:ilvl="0" w:tplc="4B86CCCE">
      <w:numFmt w:val="bullet"/>
      <w:lvlText w:val="•"/>
      <w:lvlJc w:val="left"/>
      <w:pPr>
        <w:ind w:left="360" w:hanging="360"/>
      </w:pPr>
      <w:rPr>
        <w:rFonts w:ascii="Trebuchet MS" w:eastAsiaTheme="minorHAnsi" w:hAnsi="Trebuchet MS"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66221643">
    <w:abstractNumId w:val="7"/>
  </w:num>
  <w:num w:numId="2" w16cid:durableId="2048220136">
    <w:abstractNumId w:val="4"/>
  </w:num>
  <w:num w:numId="3" w16cid:durableId="8789741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59294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98400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12602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748001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84065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4145261">
    <w:abstractNumId w:val="5"/>
  </w:num>
  <w:num w:numId="10" w16cid:durableId="1221476353">
    <w:abstractNumId w:val="8"/>
  </w:num>
  <w:num w:numId="11" w16cid:durableId="238562335">
    <w:abstractNumId w:val="1"/>
  </w:num>
  <w:num w:numId="12" w16cid:durableId="1778285501">
    <w:abstractNumId w:val="13"/>
  </w:num>
  <w:num w:numId="13" w16cid:durableId="225067540">
    <w:abstractNumId w:val="15"/>
  </w:num>
  <w:num w:numId="14" w16cid:durableId="1153059388">
    <w:abstractNumId w:val="2"/>
  </w:num>
  <w:num w:numId="15" w16cid:durableId="1863475841">
    <w:abstractNumId w:val="11"/>
  </w:num>
  <w:num w:numId="16" w16cid:durableId="378630321">
    <w:abstractNumId w:val="6"/>
  </w:num>
  <w:num w:numId="17" w16cid:durableId="20581179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1NDcxMzI1NTeyNDBX0lEKTi0uzszPAykwNKgFAG7SncAtAAAA"/>
  </w:docVars>
  <w:rsids>
    <w:rsidRoot w:val="002E091E"/>
    <w:rsid w:val="00011736"/>
    <w:rsid w:val="00011EA7"/>
    <w:rsid w:val="00015010"/>
    <w:rsid w:val="00015A3D"/>
    <w:rsid w:val="00016039"/>
    <w:rsid w:val="00016786"/>
    <w:rsid w:val="000203B8"/>
    <w:rsid w:val="00021310"/>
    <w:rsid w:val="0002409B"/>
    <w:rsid w:val="00027764"/>
    <w:rsid w:val="0002784A"/>
    <w:rsid w:val="00030267"/>
    <w:rsid w:val="000308EE"/>
    <w:rsid w:val="00030F75"/>
    <w:rsid w:val="00032A7C"/>
    <w:rsid w:val="00032CCC"/>
    <w:rsid w:val="000375A4"/>
    <w:rsid w:val="00040B62"/>
    <w:rsid w:val="00044395"/>
    <w:rsid w:val="00047E4B"/>
    <w:rsid w:val="00047F8E"/>
    <w:rsid w:val="00050818"/>
    <w:rsid w:val="00050FAC"/>
    <w:rsid w:val="00051598"/>
    <w:rsid w:val="00051D46"/>
    <w:rsid w:val="0005690F"/>
    <w:rsid w:val="0006299F"/>
    <w:rsid w:val="00065B30"/>
    <w:rsid w:val="0006731D"/>
    <w:rsid w:val="00070C65"/>
    <w:rsid w:val="000726DF"/>
    <w:rsid w:val="00074751"/>
    <w:rsid w:val="00076C82"/>
    <w:rsid w:val="000800AA"/>
    <w:rsid w:val="000805AD"/>
    <w:rsid w:val="00081EBE"/>
    <w:rsid w:val="00084037"/>
    <w:rsid w:val="000877BF"/>
    <w:rsid w:val="00090EEB"/>
    <w:rsid w:val="00093C56"/>
    <w:rsid w:val="00096396"/>
    <w:rsid w:val="000972E4"/>
    <w:rsid w:val="00097A10"/>
    <w:rsid w:val="000A115F"/>
    <w:rsid w:val="000A4083"/>
    <w:rsid w:val="000A4285"/>
    <w:rsid w:val="000B324A"/>
    <w:rsid w:val="000B4420"/>
    <w:rsid w:val="000B4EEC"/>
    <w:rsid w:val="000B6B9B"/>
    <w:rsid w:val="000B70FF"/>
    <w:rsid w:val="000B713C"/>
    <w:rsid w:val="000B7489"/>
    <w:rsid w:val="000C1946"/>
    <w:rsid w:val="000C2250"/>
    <w:rsid w:val="000C34D1"/>
    <w:rsid w:val="000C6A42"/>
    <w:rsid w:val="000D126B"/>
    <w:rsid w:val="000D2770"/>
    <w:rsid w:val="000D2D0B"/>
    <w:rsid w:val="000D2E29"/>
    <w:rsid w:val="000D5EC1"/>
    <w:rsid w:val="000D5F64"/>
    <w:rsid w:val="000E05FB"/>
    <w:rsid w:val="000E1BBE"/>
    <w:rsid w:val="000E5ACA"/>
    <w:rsid w:val="000E5BDA"/>
    <w:rsid w:val="000E7395"/>
    <w:rsid w:val="000F2506"/>
    <w:rsid w:val="000F28F5"/>
    <w:rsid w:val="000F353C"/>
    <w:rsid w:val="000F36A8"/>
    <w:rsid w:val="000F37AB"/>
    <w:rsid w:val="000F43B5"/>
    <w:rsid w:val="000F4C4B"/>
    <w:rsid w:val="000F6DD2"/>
    <w:rsid w:val="000F755C"/>
    <w:rsid w:val="00101044"/>
    <w:rsid w:val="001015F8"/>
    <w:rsid w:val="0010236E"/>
    <w:rsid w:val="0010521A"/>
    <w:rsid w:val="00110279"/>
    <w:rsid w:val="0011070B"/>
    <w:rsid w:val="0011212E"/>
    <w:rsid w:val="00113371"/>
    <w:rsid w:val="00113FC8"/>
    <w:rsid w:val="00116495"/>
    <w:rsid w:val="00124418"/>
    <w:rsid w:val="00127DB2"/>
    <w:rsid w:val="001310CB"/>
    <w:rsid w:val="00134162"/>
    <w:rsid w:val="00136156"/>
    <w:rsid w:val="001375FB"/>
    <w:rsid w:val="001406C5"/>
    <w:rsid w:val="001413D8"/>
    <w:rsid w:val="00142C01"/>
    <w:rsid w:val="00144977"/>
    <w:rsid w:val="00146A94"/>
    <w:rsid w:val="00147292"/>
    <w:rsid w:val="001473A3"/>
    <w:rsid w:val="00147454"/>
    <w:rsid w:val="00152359"/>
    <w:rsid w:val="00153B2D"/>
    <w:rsid w:val="00160FA8"/>
    <w:rsid w:val="00164455"/>
    <w:rsid w:val="001646B2"/>
    <w:rsid w:val="00167037"/>
    <w:rsid w:val="00167746"/>
    <w:rsid w:val="00167E81"/>
    <w:rsid w:val="00170A63"/>
    <w:rsid w:val="00172182"/>
    <w:rsid w:val="0017401B"/>
    <w:rsid w:val="00177989"/>
    <w:rsid w:val="001805CE"/>
    <w:rsid w:val="00181518"/>
    <w:rsid w:val="00181C11"/>
    <w:rsid w:val="00190573"/>
    <w:rsid w:val="00194F91"/>
    <w:rsid w:val="00196C7E"/>
    <w:rsid w:val="00197862"/>
    <w:rsid w:val="001A067C"/>
    <w:rsid w:val="001A0F4E"/>
    <w:rsid w:val="001A282E"/>
    <w:rsid w:val="001A36EC"/>
    <w:rsid w:val="001A6AF6"/>
    <w:rsid w:val="001A6CB1"/>
    <w:rsid w:val="001B224E"/>
    <w:rsid w:val="001B4ECA"/>
    <w:rsid w:val="001B7818"/>
    <w:rsid w:val="001C0E83"/>
    <w:rsid w:val="001C32C5"/>
    <w:rsid w:val="001C47A9"/>
    <w:rsid w:val="001C5226"/>
    <w:rsid w:val="001C53B8"/>
    <w:rsid w:val="001C66E9"/>
    <w:rsid w:val="001C74EA"/>
    <w:rsid w:val="001D4892"/>
    <w:rsid w:val="001D6457"/>
    <w:rsid w:val="001E1A75"/>
    <w:rsid w:val="001E25DF"/>
    <w:rsid w:val="001E2C3E"/>
    <w:rsid w:val="001E359D"/>
    <w:rsid w:val="001E3C5D"/>
    <w:rsid w:val="001E48B7"/>
    <w:rsid w:val="001E4A85"/>
    <w:rsid w:val="001E4F1C"/>
    <w:rsid w:val="001E702F"/>
    <w:rsid w:val="001F07DA"/>
    <w:rsid w:val="001F3F0E"/>
    <w:rsid w:val="00202195"/>
    <w:rsid w:val="00202EC4"/>
    <w:rsid w:val="0020515D"/>
    <w:rsid w:val="00214885"/>
    <w:rsid w:val="00215DCB"/>
    <w:rsid w:val="002200ED"/>
    <w:rsid w:val="00222CD1"/>
    <w:rsid w:val="002238B9"/>
    <w:rsid w:val="00223F8D"/>
    <w:rsid w:val="00226F4F"/>
    <w:rsid w:val="00227C94"/>
    <w:rsid w:val="00227ECB"/>
    <w:rsid w:val="0023153C"/>
    <w:rsid w:val="00231828"/>
    <w:rsid w:val="0023254C"/>
    <w:rsid w:val="00232E7C"/>
    <w:rsid w:val="00233F3E"/>
    <w:rsid w:val="002354E7"/>
    <w:rsid w:val="00235CA6"/>
    <w:rsid w:val="00236CBF"/>
    <w:rsid w:val="00240CA1"/>
    <w:rsid w:val="00251EC1"/>
    <w:rsid w:val="00253012"/>
    <w:rsid w:val="00253324"/>
    <w:rsid w:val="00254819"/>
    <w:rsid w:val="0025593C"/>
    <w:rsid w:val="00263A21"/>
    <w:rsid w:val="00265C50"/>
    <w:rsid w:val="00266714"/>
    <w:rsid w:val="00271F92"/>
    <w:rsid w:val="00273E69"/>
    <w:rsid w:val="0027473A"/>
    <w:rsid w:val="002749CA"/>
    <w:rsid w:val="00274CED"/>
    <w:rsid w:val="002753FB"/>
    <w:rsid w:val="00283847"/>
    <w:rsid w:val="00284BEE"/>
    <w:rsid w:val="00284FFE"/>
    <w:rsid w:val="002858F7"/>
    <w:rsid w:val="0029251A"/>
    <w:rsid w:val="0029509A"/>
    <w:rsid w:val="0029654F"/>
    <w:rsid w:val="002B01ED"/>
    <w:rsid w:val="002B11EA"/>
    <w:rsid w:val="002B2546"/>
    <w:rsid w:val="002B4404"/>
    <w:rsid w:val="002B4584"/>
    <w:rsid w:val="002B471A"/>
    <w:rsid w:val="002B4B5F"/>
    <w:rsid w:val="002B59A7"/>
    <w:rsid w:val="002B6A32"/>
    <w:rsid w:val="002B6BF2"/>
    <w:rsid w:val="002C05C7"/>
    <w:rsid w:val="002C58A3"/>
    <w:rsid w:val="002C5B5A"/>
    <w:rsid w:val="002C5F93"/>
    <w:rsid w:val="002C6BF4"/>
    <w:rsid w:val="002C7638"/>
    <w:rsid w:val="002D0E48"/>
    <w:rsid w:val="002D3766"/>
    <w:rsid w:val="002D5ED1"/>
    <w:rsid w:val="002D63E4"/>
    <w:rsid w:val="002E091E"/>
    <w:rsid w:val="002E1752"/>
    <w:rsid w:val="002E75CE"/>
    <w:rsid w:val="002F0740"/>
    <w:rsid w:val="002F18A0"/>
    <w:rsid w:val="002F1A96"/>
    <w:rsid w:val="002F276A"/>
    <w:rsid w:val="002F331F"/>
    <w:rsid w:val="002F3658"/>
    <w:rsid w:val="002F4FC3"/>
    <w:rsid w:val="00300E19"/>
    <w:rsid w:val="0030151A"/>
    <w:rsid w:val="00305713"/>
    <w:rsid w:val="00305ADB"/>
    <w:rsid w:val="00306761"/>
    <w:rsid w:val="003073DD"/>
    <w:rsid w:val="003101E5"/>
    <w:rsid w:val="00310913"/>
    <w:rsid w:val="00311026"/>
    <w:rsid w:val="00311B67"/>
    <w:rsid w:val="00314A18"/>
    <w:rsid w:val="0032081E"/>
    <w:rsid w:val="00330808"/>
    <w:rsid w:val="0033093B"/>
    <w:rsid w:val="003315AC"/>
    <w:rsid w:val="00332A53"/>
    <w:rsid w:val="00332BB4"/>
    <w:rsid w:val="003334FD"/>
    <w:rsid w:val="00340418"/>
    <w:rsid w:val="00341973"/>
    <w:rsid w:val="00341D3C"/>
    <w:rsid w:val="00343E8B"/>
    <w:rsid w:val="0034486A"/>
    <w:rsid w:val="00346072"/>
    <w:rsid w:val="003515F5"/>
    <w:rsid w:val="00351F32"/>
    <w:rsid w:val="00356165"/>
    <w:rsid w:val="00360D2C"/>
    <w:rsid w:val="00361B9D"/>
    <w:rsid w:val="003624F9"/>
    <w:rsid w:val="00364DDE"/>
    <w:rsid w:val="00365433"/>
    <w:rsid w:val="00372119"/>
    <w:rsid w:val="003722CE"/>
    <w:rsid w:val="00372AD3"/>
    <w:rsid w:val="00375C4C"/>
    <w:rsid w:val="0038252F"/>
    <w:rsid w:val="0038513D"/>
    <w:rsid w:val="00385449"/>
    <w:rsid w:val="003854F8"/>
    <w:rsid w:val="00390C32"/>
    <w:rsid w:val="00392991"/>
    <w:rsid w:val="00392AC9"/>
    <w:rsid w:val="003937BC"/>
    <w:rsid w:val="00395AF2"/>
    <w:rsid w:val="00397AB2"/>
    <w:rsid w:val="003A38ED"/>
    <w:rsid w:val="003A7E76"/>
    <w:rsid w:val="003B1F16"/>
    <w:rsid w:val="003C0348"/>
    <w:rsid w:val="003C2C5D"/>
    <w:rsid w:val="003C656E"/>
    <w:rsid w:val="003C7EBE"/>
    <w:rsid w:val="003D0FDC"/>
    <w:rsid w:val="003D11D2"/>
    <w:rsid w:val="003D2D07"/>
    <w:rsid w:val="003D5109"/>
    <w:rsid w:val="003D5DD6"/>
    <w:rsid w:val="003D7B6C"/>
    <w:rsid w:val="003E27BC"/>
    <w:rsid w:val="003E3949"/>
    <w:rsid w:val="003E4C01"/>
    <w:rsid w:val="003E545F"/>
    <w:rsid w:val="003E58D4"/>
    <w:rsid w:val="003E5F2C"/>
    <w:rsid w:val="003E64D9"/>
    <w:rsid w:val="003E787E"/>
    <w:rsid w:val="003F21F3"/>
    <w:rsid w:val="003F2FD4"/>
    <w:rsid w:val="003F4040"/>
    <w:rsid w:val="003F4ADC"/>
    <w:rsid w:val="00402B0B"/>
    <w:rsid w:val="00402DBC"/>
    <w:rsid w:val="004035C1"/>
    <w:rsid w:val="00404F3A"/>
    <w:rsid w:val="0040501B"/>
    <w:rsid w:val="0040579D"/>
    <w:rsid w:val="00407500"/>
    <w:rsid w:val="00410C34"/>
    <w:rsid w:val="00410E6E"/>
    <w:rsid w:val="00413A31"/>
    <w:rsid w:val="00413FEB"/>
    <w:rsid w:val="00414DB3"/>
    <w:rsid w:val="00416CFB"/>
    <w:rsid w:val="004219FE"/>
    <w:rsid w:val="00421EE9"/>
    <w:rsid w:val="00422B97"/>
    <w:rsid w:val="00422FBB"/>
    <w:rsid w:val="00424CDF"/>
    <w:rsid w:val="00425D17"/>
    <w:rsid w:val="00426C6C"/>
    <w:rsid w:val="00427241"/>
    <w:rsid w:val="00430D8B"/>
    <w:rsid w:val="00431199"/>
    <w:rsid w:val="00431D44"/>
    <w:rsid w:val="00432DD7"/>
    <w:rsid w:val="00433072"/>
    <w:rsid w:val="00434C6E"/>
    <w:rsid w:val="00435D56"/>
    <w:rsid w:val="00435F70"/>
    <w:rsid w:val="00437644"/>
    <w:rsid w:val="004378F7"/>
    <w:rsid w:val="0044030D"/>
    <w:rsid w:val="00441BCC"/>
    <w:rsid w:val="004425D1"/>
    <w:rsid w:val="004440B2"/>
    <w:rsid w:val="004467E7"/>
    <w:rsid w:val="004519B6"/>
    <w:rsid w:val="00451F77"/>
    <w:rsid w:val="0045581B"/>
    <w:rsid w:val="00457749"/>
    <w:rsid w:val="004606AB"/>
    <w:rsid w:val="0046230C"/>
    <w:rsid w:val="0046239F"/>
    <w:rsid w:val="00462C23"/>
    <w:rsid w:val="00466C7A"/>
    <w:rsid w:val="00467B1D"/>
    <w:rsid w:val="00470344"/>
    <w:rsid w:val="0047056D"/>
    <w:rsid w:val="00471ED8"/>
    <w:rsid w:val="00471F29"/>
    <w:rsid w:val="0047378D"/>
    <w:rsid w:val="00475C41"/>
    <w:rsid w:val="00475D8E"/>
    <w:rsid w:val="0048176E"/>
    <w:rsid w:val="00482796"/>
    <w:rsid w:val="0048382F"/>
    <w:rsid w:val="00483BCA"/>
    <w:rsid w:val="00485B4F"/>
    <w:rsid w:val="004868B1"/>
    <w:rsid w:val="004870A6"/>
    <w:rsid w:val="0048775F"/>
    <w:rsid w:val="00487A6A"/>
    <w:rsid w:val="00494350"/>
    <w:rsid w:val="004945E5"/>
    <w:rsid w:val="0049483C"/>
    <w:rsid w:val="004961D0"/>
    <w:rsid w:val="00496DC2"/>
    <w:rsid w:val="00497249"/>
    <w:rsid w:val="00497C37"/>
    <w:rsid w:val="004A0D7C"/>
    <w:rsid w:val="004A1296"/>
    <w:rsid w:val="004A1C62"/>
    <w:rsid w:val="004A2644"/>
    <w:rsid w:val="004A2EDE"/>
    <w:rsid w:val="004B4230"/>
    <w:rsid w:val="004B4527"/>
    <w:rsid w:val="004B4D19"/>
    <w:rsid w:val="004B7A2C"/>
    <w:rsid w:val="004C1ADF"/>
    <w:rsid w:val="004C2685"/>
    <w:rsid w:val="004C326A"/>
    <w:rsid w:val="004C39A0"/>
    <w:rsid w:val="004C6074"/>
    <w:rsid w:val="004C7AC3"/>
    <w:rsid w:val="004C7C37"/>
    <w:rsid w:val="004D2292"/>
    <w:rsid w:val="004D22A0"/>
    <w:rsid w:val="004D4B1F"/>
    <w:rsid w:val="004D4BEA"/>
    <w:rsid w:val="004D4F33"/>
    <w:rsid w:val="004E087D"/>
    <w:rsid w:val="004E2846"/>
    <w:rsid w:val="004E2C36"/>
    <w:rsid w:val="004E4824"/>
    <w:rsid w:val="004E71BF"/>
    <w:rsid w:val="004E7F54"/>
    <w:rsid w:val="004F1217"/>
    <w:rsid w:val="004F1750"/>
    <w:rsid w:val="004F3A49"/>
    <w:rsid w:val="004F4B0A"/>
    <w:rsid w:val="004F5BCA"/>
    <w:rsid w:val="004F73B6"/>
    <w:rsid w:val="005030E0"/>
    <w:rsid w:val="005040DF"/>
    <w:rsid w:val="005048D5"/>
    <w:rsid w:val="005050F6"/>
    <w:rsid w:val="00505B2C"/>
    <w:rsid w:val="00511EBF"/>
    <w:rsid w:val="00514005"/>
    <w:rsid w:val="005147BE"/>
    <w:rsid w:val="005171C6"/>
    <w:rsid w:val="005175DB"/>
    <w:rsid w:val="00517A12"/>
    <w:rsid w:val="00520E7C"/>
    <w:rsid w:val="00520F14"/>
    <w:rsid w:val="0052142D"/>
    <w:rsid w:val="00523989"/>
    <w:rsid w:val="00524171"/>
    <w:rsid w:val="00524464"/>
    <w:rsid w:val="00525879"/>
    <w:rsid w:val="00527A66"/>
    <w:rsid w:val="0053011B"/>
    <w:rsid w:val="0053205B"/>
    <w:rsid w:val="00536DE0"/>
    <w:rsid w:val="00536EEB"/>
    <w:rsid w:val="00541737"/>
    <w:rsid w:val="0054188D"/>
    <w:rsid w:val="005425CC"/>
    <w:rsid w:val="005433AA"/>
    <w:rsid w:val="005549B9"/>
    <w:rsid w:val="00555CDD"/>
    <w:rsid w:val="0055612F"/>
    <w:rsid w:val="005601F0"/>
    <w:rsid w:val="00560933"/>
    <w:rsid w:val="0056468C"/>
    <w:rsid w:val="00570EF2"/>
    <w:rsid w:val="005716A2"/>
    <w:rsid w:val="00571A7F"/>
    <w:rsid w:val="0058150A"/>
    <w:rsid w:val="005816BD"/>
    <w:rsid w:val="00581F61"/>
    <w:rsid w:val="00582060"/>
    <w:rsid w:val="005858E3"/>
    <w:rsid w:val="005904AB"/>
    <w:rsid w:val="00594084"/>
    <w:rsid w:val="00594E39"/>
    <w:rsid w:val="00595AAD"/>
    <w:rsid w:val="005A1143"/>
    <w:rsid w:val="005A1833"/>
    <w:rsid w:val="005A317F"/>
    <w:rsid w:val="005A3A4E"/>
    <w:rsid w:val="005A6516"/>
    <w:rsid w:val="005A7164"/>
    <w:rsid w:val="005A7175"/>
    <w:rsid w:val="005B1662"/>
    <w:rsid w:val="005B1BAE"/>
    <w:rsid w:val="005B448F"/>
    <w:rsid w:val="005B4722"/>
    <w:rsid w:val="005B4F99"/>
    <w:rsid w:val="005B6E89"/>
    <w:rsid w:val="005B7633"/>
    <w:rsid w:val="005C0FA2"/>
    <w:rsid w:val="005C3E67"/>
    <w:rsid w:val="005C7C68"/>
    <w:rsid w:val="005D2CD2"/>
    <w:rsid w:val="005D3A3E"/>
    <w:rsid w:val="005D4AC9"/>
    <w:rsid w:val="005D5552"/>
    <w:rsid w:val="005D62E4"/>
    <w:rsid w:val="005D7014"/>
    <w:rsid w:val="005E2410"/>
    <w:rsid w:val="005E72B2"/>
    <w:rsid w:val="005F048C"/>
    <w:rsid w:val="005F08F5"/>
    <w:rsid w:val="005F325A"/>
    <w:rsid w:val="005F35EF"/>
    <w:rsid w:val="005F3C9F"/>
    <w:rsid w:val="006015FE"/>
    <w:rsid w:val="00603DD8"/>
    <w:rsid w:val="0060430A"/>
    <w:rsid w:val="00604543"/>
    <w:rsid w:val="006045BF"/>
    <w:rsid w:val="00607403"/>
    <w:rsid w:val="0061023D"/>
    <w:rsid w:val="00610CA0"/>
    <w:rsid w:val="00610EFC"/>
    <w:rsid w:val="00614F1B"/>
    <w:rsid w:val="0061603C"/>
    <w:rsid w:val="00616665"/>
    <w:rsid w:val="00620503"/>
    <w:rsid w:val="0062326C"/>
    <w:rsid w:val="006256AF"/>
    <w:rsid w:val="00625840"/>
    <w:rsid w:val="006264A3"/>
    <w:rsid w:val="006265D1"/>
    <w:rsid w:val="006332B1"/>
    <w:rsid w:val="00633A87"/>
    <w:rsid w:val="00636017"/>
    <w:rsid w:val="00637B22"/>
    <w:rsid w:val="0064036D"/>
    <w:rsid w:val="00645F93"/>
    <w:rsid w:val="00646D2B"/>
    <w:rsid w:val="00646ECE"/>
    <w:rsid w:val="00647615"/>
    <w:rsid w:val="00650490"/>
    <w:rsid w:val="0065162E"/>
    <w:rsid w:val="00651CD4"/>
    <w:rsid w:val="0065256F"/>
    <w:rsid w:val="00652A36"/>
    <w:rsid w:val="00652DE6"/>
    <w:rsid w:val="00653327"/>
    <w:rsid w:val="0065439D"/>
    <w:rsid w:val="006558D4"/>
    <w:rsid w:val="00655D3C"/>
    <w:rsid w:val="00656FF6"/>
    <w:rsid w:val="00657476"/>
    <w:rsid w:val="006659C7"/>
    <w:rsid w:val="00665CBE"/>
    <w:rsid w:val="00665D3B"/>
    <w:rsid w:val="00666865"/>
    <w:rsid w:val="006713C4"/>
    <w:rsid w:val="006764E7"/>
    <w:rsid w:val="00677602"/>
    <w:rsid w:val="0068694A"/>
    <w:rsid w:val="00686A80"/>
    <w:rsid w:val="0068723D"/>
    <w:rsid w:val="00687607"/>
    <w:rsid w:val="006939B2"/>
    <w:rsid w:val="006951D2"/>
    <w:rsid w:val="00697994"/>
    <w:rsid w:val="006A08AD"/>
    <w:rsid w:val="006A337B"/>
    <w:rsid w:val="006A4723"/>
    <w:rsid w:val="006A76AE"/>
    <w:rsid w:val="006A79F5"/>
    <w:rsid w:val="006B24B6"/>
    <w:rsid w:val="006B2926"/>
    <w:rsid w:val="006B41CB"/>
    <w:rsid w:val="006B5964"/>
    <w:rsid w:val="006C0EDA"/>
    <w:rsid w:val="006C159B"/>
    <w:rsid w:val="006C4E93"/>
    <w:rsid w:val="006C6046"/>
    <w:rsid w:val="006C6AAB"/>
    <w:rsid w:val="006D1D24"/>
    <w:rsid w:val="006D3321"/>
    <w:rsid w:val="006D7D8E"/>
    <w:rsid w:val="006E28F8"/>
    <w:rsid w:val="006E29A8"/>
    <w:rsid w:val="006E2E71"/>
    <w:rsid w:val="006E3BFB"/>
    <w:rsid w:val="006E5337"/>
    <w:rsid w:val="006F1C3F"/>
    <w:rsid w:val="006F3830"/>
    <w:rsid w:val="006F7C73"/>
    <w:rsid w:val="007023CF"/>
    <w:rsid w:val="00702F99"/>
    <w:rsid w:val="007036B9"/>
    <w:rsid w:val="0070688C"/>
    <w:rsid w:val="00706C26"/>
    <w:rsid w:val="0071396B"/>
    <w:rsid w:val="00720BFD"/>
    <w:rsid w:val="00721E25"/>
    <w:rsid w:val="00721F85"/>
    <w:rsid w:val="007233D0"/>
    <w:rsid w:val="00723ADA"/>
    <w:rsid w:val="00724644"/>
    <w:rsid w:val="00725AA6"/>
    <w:rsid w:val="00730BF0"/>
    <w:rsid w:val="007349B9"/>
    <w:rsid w:val="00735C52"/>
    <w:rsid w:val="00740E01"/>
    <w:rsid w:val="007424B2"/>
    <w:rsid w:val="00750535"/>
    <w:rsid w:val="00752CCE"/>
    <w:rsid w:val="00757781"/>
    <w:rsid w:val="00760849"/>
    <w:rsid w:val="007633D2"/>
    <w:rsid w:val="0076367D"/>
    <w:rsid w:val="0076553E"/>
    <w:rsid w:val="0076639B"/>
    <w:rsid w:val="00767CAA"/>
    <w:rsid w:val="00767FC3"/>
    <w:rsid w:val="007726E7"/>
    <w:rsid w:val="00775ADE"/>
    <w:rsid w:val="00782D8A"/>
    <w:rsid w:val="00785AD4"/>
    <w:rsid w:val="0078605A"/>
    <w:rsid w:val="00786B15"/>
    <w:rsid w:val="00787DAC"/>
    <w:rsid w:val="00790598"/>
    <w:rsid w:val="00793538"/>
    <w:rsid w:val="00793D8A"/>
    <w:rsid w:val="007A08AC"/>
    <w:rsid w:val="007A09B6"/>
    <w:rsid w:val="007A0B64"/>
    <w:rsid w:val="007A1F81"/>
    <w:rsid w:val="007A2A4A"/>
    <w:rsid w:val="007A2B11"/>
    <w:rsid w:val="007A3292"/>
    <w:rsid w:val="007A414F"/>
    <w:rsid w:val="007A55E9"/>
    <w:rsid w:val="007A5820"/>
    <w:rsid w:val="007A5E9C"/>
    <w:rsid w:val="007A7F77"/>
    <w:rsid w:val="007B19CD"/>
    <w:rsid w:val="007B2593"/>
    <w:rsid w:val="007B32B9"/>
    <w:rsid w:val="007B7174"/>
    <w:rsid w:val="007C02BF"/>
    <w:rsid w:val="007C3DBA"/>
    <w:rsid w:val="007C5D5F"/>
    <w:rsid w:val="007C74DA"/>
    <w:rsid w:val="007D1611"/>
    <w:rsid w:val="007D247E"/>
    <w:rsid w:val="007D36C6"/>
    <w:rsid w:val="007D3E96"/>
    <w:rsid w:val="007D43D7"/>
    <w:rsid w:val="007D58E6"/>
    <w:rsid w:val="007D5A94"/>
    <w:rsid w:val="007D644B"/>
    <w:rsid w:val="007E0CF2"/>
    <w:rsid w:val="007E2C17"/>
    <w:rsid w:val="007E2FB8"/>
    <w:rsid w:val="007E4C8F"/>
    <w:rsid w:val="007E58F8"/>
    <w:rsid w:val="007F0B5A"/>
    <w:rsid w:val="007F218C"/>
    <w:rsid w:val="007F4E4F"/>
    <w:rsid w:val="007F57EB"/>
    <w:rsid w:val="007F71C6"/>
    <w:rsid w:val="00800FAA"/>
    <w:rsid w:val="008028F8"/>
    <w:rsid w:val="00805DF5"/>
    <w:rsid w:val="00810A38"/>
    <w:rsid w:val="00810E84"/>
    <w:rsid w:val="00811940"/>
    <w:rsid w:val="00812E5A"/>
    <w:rsid w:val="0081360E"/>
    <w:rsid w:val="00815C9D"/>
    <w:rsid w:val="0082051F"/>
    <w:rsid w:val="00824307"/>
    <w:rsid w:val="0082458B"/>
    <w:rsid w:val="00831889"/>
    <w:rsid w:val="00832A3E"/>
    <w:rsid w:val="0083372F"/>
    <w:rsid w:val="00834B3E"/>
    <w:rsid w:val="00835D4E"/>
    <w:rsid w:val="0083743A"/>
    <w:rsid w:val="008374A6"/>
    <w:rsid w:val="00837AEC"/>
    <w:rsid w:val="00837C8E"/>
    <w:rsid w:val="008428EB"/>
    <w:rsid w:val="00842EE5"/>
    <w:rsid w:val="008435C3"/>
    <w:rsid w:val="00843E76"/>
    <w:rsid w:val="0084444B"/>
    <w:rsid w:val="008449D2"/>
    <w:rsid w:val="00846A3C"/>
    <w:rsid w:val="00847646"/>
    <w:rsid w:val="00850582"/>
    <w:rsid w:val="00850D57"/>
    <w:rsid w:val="00851088"/>
    <w:rsid w:val="00851713"/>
    <w:rsid w:val="00851841"/>
    <w:rsid w:val="0085474A"/>
    <w:rsid w:val="00857105"/>
    <w:rsid w:val="008667ED"/>
    <w:rsid w:val="00872C9E"/>
    <w:rsid w:val="00872D62"/>
    <w:rsid w:val="00872D9D"/>
    <w:rsid w:val="00872E05"/>
    <w:rsid w:val="008759B5"/>
    <w:rsid w:val="00876E76"/>
    <w:rsid w:val="008806BA"/>
    <w:rsid w:val="00880C72"/>
    <w:rsid w:val="008870E7"/>
    <w:rsid w:val="0088772A"/>
    <w:rsid w:val="008916E3"/>
    <w:rsid w:val="00891A6F"/>
    <w:rsid w:val="00891A91"/>
    <w:rsid w:val="00893088"/>
    <w:rsid w:val="008930C9"/>
    <w:rsid w:val="00895C05"/>
    <w:rsid w:val="00896578"/>
    <w:rsid w:val="008A1FBE"/>
    <w:rsid w:val="008A4D67"/>
    <w:rsid w:val="008A4E45"/>
    <w:rsid w:val="008A53ED"/>
    <w:rsid w:val="008A7FE3"/>
    <w:rsid w:val="008B1D7A"/>
    <w:rsid w:val="008B273C"/>
    <w:rsid w:val="008B2853"/>
    <w:rsid w:val="008B4A8F"/>
    <w:rsid w:val="008B7313"/>
    <w:rsid w:val="008C1E25"/>
    <w:rsid w:val="008C5E34"/>
    <w:rsid w:val="008C7149"/>
    <w:rsid w:val="008C727F"/>
    <w:rsid w:val="008C75B8"/>
    <w:rsid w:val="008C7C27"/>
    <w:rsid w:val="008D30AB"/>
    <w:rsid w:val="008D3533"/>
    <w:rsid w:val="008D4BF9"/>
    <w:rsid w:val="008E10BF"/>
    <w:rsid w:val="008E12A4"/>
    <w:rsid w:val="008E3374"/>
    <w:rsid w:val="008E4505"/>
    <w:rsid w:val="008E4A28"/>
    <w:rsid w:val="008E5FAE"/>
    <w:rsid w:val="008E77EE"/>
    <w:rsid w:val="008F0334"/>
    <w:rsid w:val="008F03B0"/>
    <w:rsid w:val="008F101B"/>
    <w:rsid w:val="008F4A91"/>
    <w:rsid w:val="008F5783"/>
    <w:rsid w:val="008F6147"/>
    <w:rsid w:val="008F6B66"/>
    <w:rsid w:val="008F7AD2"/>
    <w:rsid w:val="008F7E5F"/>
    <w:rsid w:val="00901A4A"/>
    <w:rsid w:val="0090244E"/>
    <w:rsid w:val="009049B9"/>
    <w:rsid w:val="0090546D"/>
    <w:rsid w:val="0090656A"/>
    <w:rsid w:val="0090792B"/>
    <w:rsid w:val="00911B75"/>
    <w:rsid w:val="009148DA"/>
    <w:rsid w:val="00914FC8"/>
    <w:rsid w:val="00915010"/>
    <w:rsid w:val="00916917"/>
    <w:rsid w:val="009200BB"/>
    <w:rsid w:val="00920399"/>
    <w:rsid w:val="0092089D"/>
    <w:rsid w:val="00921971"/>
    <w:rsid w:val="00927A08"/>
    <w:rsid w:val="00932124"/>
    <w:rsid w:val="0093436C"/>
    <w:rsid w:val="00934625"/>
    <w:rsid w:val="00934F1A"/>
    <w:rsid w:val="0093585C"/>
    <w:rsid w:val="00935B2E"/>
    <w:rsid w:val="00935F31"/>
    <w:rsid w:val="00936CA0"/>
    <w:rsid w:val="00944B50"/>
    <w:rsid w:val="0094549A"/>
    <w:rsid w:val="00947355"/>
    <w:rsid w:val="00947B25"/>
    <w:rsid w:val="00947FBD"/>
    <w:rsid w:val="0095097E"/>
    <w:rsid w:val="0095388E"/>
    <w:rsid w:val="009538F4"/>
    <w:rsid w:val="00954A8E"/>
    <w:rsid w:val="00954D41"/>
    <w:rsid w:val="00957FA6"/>
    <w:rsid w:val="009621A1"/>
    <w:rsid w:val="009657EB"/>
    <w:rsid w:val="009703CF"/>
    <w:rsid w:val="00973D24"/>
    <w:rsid w:val="00973F9D"/>
    <w:rsid w:val="009746F9"/>
    <w:rsid w:val="00974C5A"/>
    <w:rsid w:val="00977DE3"/>
    <w:rsid w:val="0098177B"/>
    <w:rsid w:val="00981995"/>
    <w:rsid w:val="00981A65"/>
    <w:rsid w:val="00984DF1"/>
    <w:rsid w:val="00985E91"/>
    <w:rsid w:val="00986135"/>
    <w:rsid w:val="00987A80"/>
    <w:rsid w:val="00991C62"/>
    <w:rsid w:val="00992477"/>
    <w:rsid w:val="00996C3C"/>
    <w:rsid w:val="009A057F"/>
    <w:rsid w:val="009A1143"/>
    <w:rsid w:val="009A4A66"/>
    <w:rsid w:val="009A56DE"/>
    <w:rsid w:val="009A7605"/>
    <w:rsid w:val="009B3907"/>
    <w:rsid w:val="009B391B"/>
    <w:rsid w:val="009C3DE7"/>
    <w:rsid w:val="009C3EAD"/>
    <w:rsid w:val="009C4FB9"/>
    <w:rsid w:val="009C627C"/>
    <w:rsid w:val="009C7773"/>
    <w:rsid w:val="009D0318"/>
    <w:rsid w:val="009D05DD"/>
    <w:rsid w:val="009D43A5"/>
    <w:rsid w:val="009D607A"/>
    <w:rsid w:val="009E4EDB"/>
    <w:rsid w:val="009E61A4"/>
    <w:rsid w:val="009E6B9F"/>
    <w:rsid w:val="009F06C5"/>
    <w:rsid w:val="009F17A6"/>
    <w:rsid w:val="009F19D2"/>
    <w:rsid w:val="009F2571"/>
    <w:rsid w:val="009F3D46"/>
    <w:rsid w:val="009F540B"/>
    <w:rsid w:val="009F5E70"/>
    <w:rsid w:val="009F68BD"/>
    <w:rsid w:val="009F710F"/>
    <w:rsid w:val="00A007CA"/>
    <w:rsid w:val="00A02E53"/>
    <w:rsid w:val="00A06C72"/>
    <w:rsid w:val="00A06DFF"/>
    <w:rsid w:val="00A07BE7"/>
    <w:rsid w:val="00A1187F"/>
    <w:rsid w:val="00A11937"/>
    <w:rsid w:val="00A158AA"/>
    <w:rsid w:val="00A214CC"/>
    <w:rsid w:val="00A22553"/>
    <w:rsid w:val="00A23C8E"/>
    <w:rsid w:val="00A244DC"/>
    <w:rsid w:val="00A346FA"/>
    <w:rsid w:val="00A3598F"/>
    <w:rsid w:val="00A35E15"/>
    <w:rsid w:val="00A361E5"/>
    <w:rsid w:val="00A365D6"/>
    <w:rsid w:val="00A455A8"/>
    <w:rsid w:val="00A463EE"/>
    <w:rsid w:val="00A510A7"/>
    <w:rsid w:val="00A5270B"/>
    <w:rsid w:val="00A534F3"/>
    <w:rsid w:val="00A5383B"/>
    <w:rsid w:val="00A56679"/>
    <w:rsid w:val="00A57DE0"/>
    <w:rsid w:val="00A60315"/>
    <w:rsid w:val="00A60F19"/>
    <w:rsid w:val="00A62F08"/>
    <w:rsid w:val="00A63E5D"/>
    <w:rsid w:val="00A641EF"/>
    <w:rsid w:val="00A643BD"/>
    <w:rsid w:val="00A65961"/>
    <w:rsid w:val="00A6633F"/>
    <w:rsid w:val="00A7075B"/>
    <w:rsid w:val="00A7099A"/>
    <w:rsid w:val="00A71831"/>
    <w:rsid w:val="00A737FE"/>
    <w:rsid w:val="00A777D7"/>
    <w:rsid w:val="00A80698"/>
    <w:rsid w:val="00A81125"/>
    <w:rsid w:val="00A829E4"/>
    <w:rsid w:val="00A86552"/>
    <w:rsid w:val="00A87574"/>
    <w:rsid w:val="00A87809"/>
    <w:rsid w:val="00A87CB5"/>
    <w:rsid w:val="00A902E1"/>
    <w:rsid w:val="00A94080"/>
    <w:rsid w:val="00A9501C"/>
    <w:rsid w:val="00AA0D0A"/>
    <w:rsid w:val="00AA131A"/>
    <w:rsid w:val="00AA1520"/>
    <w:rsid w:val="00AA3EE8"/>
    <w:rsid w:val="00AA506D"/>
    <w:rsid w:val="00AA51A7"/>
    <w:rsid w:val="00AA61D4"/>
    <w:rsid w:val="00AA6AF3"/>
    <w:rsid w:val="00AB1512"/>
    <w:rsid w:val="00AB2208"/>
    <w:rsid w:val="00AB2BD8"/>
    <w:rsid w:val="00AB4349"/>
    <w:rsid w:val="00AB49B4"/>
    <w:rsid w:val="00AB49C4"/>
    <w:rsid w:val="00AB4D99"/>
    <w:rsid w:val="00AC0E48"/>
    <w:rsid w:val="00AC2148"/>
    <w:rsid w:val="00AC27D1"/>
    <w:rsid w:val="00AC36BB"/>
    <w:rsid w:val="00AC5DA4"/>
    <w:rsid w:val="00AC6880"/>
    <w:rsid w:val="00AC6AB6"/>
    <w:rsid w:val="00AC77FB"/>
    <w:rsid w:val="00AD00AB"/>
    <w:rsid w:val="00AD20B4"/>
    <w:rsid w:val="00AD2CA0"/>
    <w:rsid w:val="00AD338A"/>
    <w:rsid w:val="00AE0286"/>
    <w:rsid w:val="00AE687A"/>
    <w:rsid w:val="00AF6C06"/>
    <w:rsid w:val="00B0091B"/>
    <w:rsid w:val="00B0138A"/>
    <w:rsid w:val="00B032A5"/>
    <w:rsid w:val="00B032EE"/>
    <w:rsid w:val="00B06F5C"/>
    <w:rsid w:val="00B17882"/>
    <w:rsid w:val="00B21240"/>
    <w:rsid w:val="00B21B9D"/>
    <w:rsid w:val="00B21F32"/>
    <w:rsid w:val="00B2306D"/>
    <w:rsid w:val="00B25228"/>
    <w:rsid w:val="00B2546D"/>
    <w:rsid w:val="00B31CA1"/>
    <w:rsid w:val="00B322DF"/>
    <w:rsid w:val="00B329D4"/>
    <w:rsid w:val="00B34359"/>
    <w:rsid w:val="00B345AD"/>
    <w:rsid w:val="00B368D3"/>
    <w:rsid w:val="00B36EDE"/>
    <w:rsid w:val="00B37A10"/>
    <w:rsid w:val="00B407B5"/>
    <w:rsid w:val="00B40DE6"/>
    <w:rsid w:val="00B41708"/>
    <w:rsid w:val="00B44F57"/>
    <w:rsid w:val="00B47416"/>
    <w:rsid w:val="00B4743C"/>
    <w:rsid w:val="00B47B65"/>
    <w:rsid w:val="00B50A8A"/>
    <w:rsid w:val="00B51075"/>
    <w:rsid w:val="00B51173"/>
    <w:rsid w:val="00B51210"/>
    <w:rsid w:val="00B57E97"/>
    <w:rsid w:val="00B62960"/>
    <w:rsid w:val="00B6317A"/>
    <w:rsid w:val="00B65E7C"/>
    <w:rsid w:val="00B661FA"/>
    <w:rsid w:val="00B6786F"/>
    <w:rsid w:val="00B72E94"/>
    <w:rsid w:val="00B73DD7"/>
    <w:rsid w:val="00B7612A"/>
    <w:rsid w:val="00B764BE"/>
    <w:rsid w:val="00B77E89"/>
    <w:rsid w:val="00B807A0"/>
    <w:rsid w:val="00B807FD"/>
    <w:rsid w:val="00B81939"/>
    <w:rsid w:val="00B83530"/>
    <w:rsid w:val="00B84847"/>
    <w:rsid w:val="00B85C3A"/>
    <w:rsid w:val="00B870FD"/>
    <w:rsid w:val="00B87DBA"/>
    <w:rsid w:val="00B95777"/>
    <w:rsid w:val="00BA371B"/>
    <w:rsid w:val="00BA44FA"/>
    <w:rsid w:val="00BA61A2"/>
    <w:rsid w:val="00BA6593"/>
    <w:rsid w:val="00BA65EF"/>
    <w:rsid w:val="00BA6A6B"/>
    <w:rsid w:val="00BA7CC9"/>
    <w:rsid w:val="00BB12AF"/>
    <w:rsid w:val="00BB1A07"/>
    <w:rsid w:val="00BB533C"/>
    <w:rsid w:val="00BB6093"/>
    <w:rsid w:val="00BB6854"/>
    <w:rsid w:val="00BB6B45"/>
    <w:rsid w:val="00BB727A"/>
    <w:rsid w:val="00BC1933"/>
    <w:rsid w:val="00BC22C6"/>
    <w:rsid w:val="00BC344E"/>
    <w:rsid w:val="00BC4757"/>
    <w:rsid w:val="00BC5732"/>
    <w:rsid w:val="00BC7205"/>
    <w:rsid w:val="00BC7DB7"/>
    <w:rsid w:val="00BD15E3"/>
    <w:rsid w:val="00BD3F31"/>
    <w:rsid w:val="00BD75FA"/>
    <w:rsid w:val="00BE2B29"/>
    <w:rsid w:val="00BE3572"/>
    <w:rsid w:val="00BE47FF"/>
    <w:rsid w:val="00BE5C67"/>
    <w:rsid w:val="00BE7D6C"/>
    <w:rsid w:val="00BE7EC8"/>
    <w:rsid w:val="00BF1247"/>
    <w:rsid w:val="00BF1517"/>
    <w:rsid w:val="00BF4D59"/>
    <w:rsid w:val="00BF6419"/>
    <w:rsid w:val="00C1616B"/>
    <w:rsid w:val="00C204A5"/>
    <w:rsid w:val="00C21494"/>
    <w:rsid w:val="00C21A32"/>
    <w:rsid w:val="00C22176"/>
    <w:rsid w:val="00C24FBB"/>
    <w:rsid w:val="00C30892"/>
    <w:rsid w:val="00C35290"/>
    <w:rsid w:val="00C41DCE"/>
    <w:rsid w:val="00C43E95"/>
    <w:rsid w:val="00C441A8"/>
    <w:rsid w:val="00C4582E"/>
    <w:rsid w:val="00C464BC"/>
    <w:rsid w:val="00C51495"/>
    <w:rsid w:val="00C514F4"/>
    <w:rsid w:val="00C563F4"/>
    <w:rsid w:val="00C60382"/>
    <w:rsid w:val="00C611A3"/>
    <w:rsid w:val="00C61770"/>
    <w:rsid w:val="00C6199A"/>
    <w:rsid w:val="00C63262"/>
    <w:rsid w:val="00C6557D"/>
    <w:rsid w:val="00C65F89"/>
    <w:rsid w:val="00C66652"/>
    <w:rsid w:val="00C71C16"/>
    <w:rsid w:val="00C76781"/>
    <w:rsid w:val="00C77139"/>
    <w:rsid w:val="00C776C1"/>
    <w:rsid w:val="00C8024E"/>
    <w:rsid w:val="00C816A4"/>
    <w:rsid w:val="00C825F2"/>
    <w:rsid w:val="00C84203"/>
    <w:rsid w:val="00C8521A"/>
    <w:rsid w:val="00C8546E"/>
    <w:rsid w:val="00C8697D"/>
    <w:rsid w:val="00C8790A"/>
    <w:rsid w:val="00C87A15"/>
    <w:rsid w:val="00C943E7"/>
    <w:rsid w:val="00C9443C"/>
    <w:rsid w:val="00C9617D"/>
    <w:rsid w:val="00CA0100"/>
    <w:rsid w:val="00CA0798"/>
    <w:rsid w:val="00CA0FB2"/>
    <w:rsid w:val="00CA166D"/>
    <w:rsid w:val="00CA1A2E"/>
    <w:rsid w:val="00CA323F"/>
    <w:rsid w:val="00CA70BF"/>
    <w:rsid w:val="00CA7F83"/>
    <w:rsid w:val="00CB180F"/>
    <w:rsid w:val="00CB2750"/>
    <w:rsid w:val="00CB2EEA"/>
    <w:rsid w:val="00CB4DBA"/>
    <w:rsid w:val="00CB697E"/>
    <w:rsid w:val="00CC031D"/>
    <w:rsid w:val="00CC1E9C"/>
    <w:rsid w:val="00CC3F8A"/>
    <w:rsid w:val="00CC5631"/>
    <w:rsid w:val="00CD0060"/>
    <w:rsid w:val="00CD05A7"/>
    <w:rsid w:val="00CD1359"/>
    <w:rsid w:val="00CD1450"/>
    <w:rsid w:val="00CD154E"/>
    <w:rsid w:val="00CD5396"/>
    <w:rsid w:val="00CD542A"/>
    <w:rsid w:val="00CD7720"/>
    <w:rsid w:val="00CE2524"/>
    <w:rsid w:val="00CE4358"/>
    <w:rsid w:val="00CE4566"/>
    <w:rsid w:val="00CF08C5"/>
    <w:rsid w:val="00CF2137"/>
    <w:rsid w:val="00CF224E"/>
    <w:rsid w:val="00CF2880"/>
    <w:rsid w:val="00CF3C9C"/>
    <w:rsid w:val="00CF4907"/>
    <w:rsid w:val="00CF638B"/>
    <w:rsid w:val="00CF723A"/>
    <w:rsid w:val="00D00A75"/>
    <w:rsid w:val="00D02DC7"/>
    <w:rsid w:val="00D04C2B"/>
    <w:rsid w:val="00D0581D"/>
    <w:rsid w:val="00D06F6C"/>
    <w:rsid w:val="00D12933"/>
    <w:rsid w:val="00D1528D"/>
    <w:rsid w:val="00D1618A"/>
    <w:rsid w:val="00D1621B"/>
    <w:rsid w:val="00D263B5"/>
    <w:rsid w:val="00D26884"/>
    <w:rsid w:val="00D26E3B"/>
    <w:rsid w:val="00D30E2C"/>
    <w:rsid w:val="00D31B2A"/>
    <w:rsid w:val="00D321B6"/>
    <w:rsid w:val="00D32477"/>
    <w:rsid w:val="00D32DCE"/>
    <w:rsid w:val="00D35CBB"/>
    <w:rsid w:val="00D35E62"/>
    <w:rsid w:val="00D42AE5"/>
    <w:rsid w:val="00D4368B"/>
    <w:rsid w:val="00D438F6"/>
    <w:rsid w:val="00D4441C"/>
    <w:rsid w:val="00D4489F"/>
    <w:rsid w:val="00D45025"/>
    <w:rsid w:val="00D54684"/>
    <w:rsid w:val="00D56A81"/>
    <w:rsid w:val="00D56B47"/>
    <w:rsid w:val="00D605D7"/>
    <w:rsid w:val="00D62A35"/>
    <w:rsid w:val="00D6321F"/>
    <w:rsid w:val="00D660A9"/>
    <w:rsid w:val="00D71126"/>
    <w:rsid w:val="00D82A2D"/>
    <w:rsid w:val="00D83D0A"/>
    <w:rsid w:val="00D83EE3"/>
    <w:rsid w:val="00D84EE1"/>
    <w:rsid w:val="00D85496"/>
    <w:rsid w:val="00D857AE"/>
    <w:rsid w:val="00D87478"/>
    <w:rsid w:val="00D87681"/>
    <w:rsid w:val="00D916B7"/>
    <w:rsid w:val="00D91E52"/>
    <w:rsid w:val="00D926ED"/>
    <w:rsid w:val="00D9529B"/>
    <w:rsid w:val="00D95D79"/>
    <w:rsid w:val="00D9623F"/>
    <w:rsid w:val="00D96B50"/>
    <w:rsid w:val="00D97314"/>
    <w:rsid w:val="00DA0E09"/>
    <w:rsid w:val="00DA13E1"/>
    <w:rsid w:val="00DA4711"/>
    <w:rsid w:val="00DA6724"/>
    <w:rsid w:val="00DA7209"/>
    <w:rsid w:val="00DB02C1"/>
    <w:rsid w:val="00DB0727"/>
    <w:rsid w:val="00DB2499"/>
    <w:rsid w:val="00DB2B5F"/>
    <w:rsid w:val="00DB4770"/>
    <w:rsid w:val="00DC1537"/>
    <w:rsid w:val="00DC3D1B"/>
    <w:rsid w:val="00DC68E8"/>
    <w:rsid w:val="00DD0585"/>
    <w:rsid w:val="00DD2EEB"/>
    <w:rsid w:val="00DD460F"/>
    <w:rsid w:val="00DD491E"/>
    <w:rsid w:val="00DD511E"/>
    <w:rsid w:val="00DD6593"/>
    <w:rsid w:val="00DD7C78"/>
    <w:rsid w:val="00DD7CFE"/>
    <w:rsid w:val="00DE06D5"/>
    <w:rsid w:val="00DE1D48"/>
    <w:rsid w:val="00DE20DE"/>
    <w:rsid w:val="00DE55D7"/>
    <w:rsid w:val="00DE67AF"/>
    <w:rsid w:val="00DF16FF"/>
    <w:rsid w:val="00DF1782"/>
    <w:rsid w:val="00DF4A98"/>
    <w:rsid w:val="00DF66E8"/>
    <w:rsid w:val="00DF70F1"/>
    <w:rsid w:val="00E000DA"/>
    <w:rsid w:val="00E00DED"/>
    <w:rsid w:val="00E03C9D"/>
    <w:rsid w:val="00E06D75"/>
    <w:rsid w:val="00E07A37"/>
    <w:rsid w:val="00E07EB0"/>
    <w:rsid w:val="00E10B42"/>
    <w:rsid w:val="00E1107C"/>
    <w:rsid w:val="00E13FDD"/>
    <w:rsid w:val="00E14FBA"/>
    <w:rsid w:val="00E154B3"/>
    <w:rsid w:val="00E15660"/>
    <w:rsid w:val="00E1605E"/>
    <w:rsid w:val="00E17901"/>
    <w:rsid w:val="00E1794B"/>
    <w:rsid w:val="00E203CA"/>
    <w:rsid w:val="00E218C7"/>
    <w:rsid w:val="00E21B9F"/>
    <w:rsid w:val="00E2238E"/>
    <w:rsid w:val="00E23961"/>
    <w:rsid w:val="00E32367"/>
    <w:rsid w:val="00E33F62"/>
    <w:rsid w:val="00E34A38"/>
    <w:rsid w:val="00E40D7B"/>
    <w:rsid w:val="00E413BF"/>
    <w:rsid w:val="00E43A04"/>
    <w:rsid w:val="00E44988"/>
    <w:rsid w:val="00E471EA"/>
    <w:rsid w:val="00E5226A"/>
    <w:rsid w:val="00E5238F"/>
    <w:rsid w:val="00E529D8"/>
    <w:rsid w:val="00E540E5"/>
    <w:rsid w:val="00E60FE1"/>
    <w:rsid w:val="00E62D01"/>
    <w:rsid w:val="00E63312"/>
    <w:rsid w:val="00E65EBE"/>
    <w:rsid w:val="00E6683D"/>
    <w:rsid w:val="00E732CB"/>
    <w:rsid w:val="00E76CE7"/>
    <w:rsid w:val="00E80325"/>
    <w:rsid w:val="00E81691"/>
    <w:rsid w:val="00E81972"/>
    <w:rsid w:val="00E81E6E"/>
    <w:rsid w:val="00E81E75"/>
    <w:rsid w:val="00E82AAE"/>
    <w:rsid w:val="00E85FC0"/>
    <w:rsid w:val="00E87C5F"/>
    <w:rsid w:val="00E90DB4"/>
    <w:rsid w:val="00E9370B"/>
    <w:rsid w:val="00E937F3"/>
    <w:rsid w:val="00E93AFE"/>
    <w:rsid w:val="00E95ED5"/>
    <w:rsid w:val="00EA0860"/>
    <w:rsid w:val="00EA1E14"/>
    <w:rsid w:val="00EA3006"/>
    <w:rsid w:val="00EA32FB"/>
    <w:rsid w:val="00EA3761"/>
    <w:rsid w:val="00EA5170"/>
    <w:rsid w:val="00EA564B"/>
    <w:rsid w:val="00EA61DC"/>
    <w:rsid w:val="00EA66FA"/>
    <w:rsid w:val="00EB51D6"/>
    <w:rsid w:val="00EB52D1"/>
    <w:rsid w:val="00EB6767"/>
    <w:rsid w:val="00EC248F"/>
    <w:rsid w:val="00EC3B5A"/>
    <w:rsid w:val="00EC4C2C"/>
    <w:rsid w:val="00EC7230"/>
    <w:rsid w:val="00ED0700"/>
    <w:rsid w:val="00ED1F1D"/>
    <w:rsid w:val="00ED2269"/>
    <w:rsid w:val="00ED36EF"/>
    <w:rsid w:val="00ED437E"/>
    <w:rsid w:val="00ED5924"/>
    <w:rsid w:val="00ED6F5F"/>
    <w:rsid w:val="00EE12F5"/>
    <w:rsid w:val="00EE2312"/>
    <w:rsid w:val="00EE31F7"/>
    <w:rsid w:val="00EE3B8F"/>
    <w:rsid w:val="00EE4C2C"/>
    <w:rsid w:val="00EF46FE"/>
    <w:rsid w:val="00EF5167"/>
    <w:rsid w:val="00F006E5"/>
    <w:rsid w:val="00F0209C"/>
    <w:rsid w:val="00F04DCA"/>
    <w:rsid w:val="00F0517F"/>
    <w:rsid w:val="00F064B6"/>
    <w:rsid w:val="00F0736A"/>
    <w:rsid w:val="00F073C3"/>
    <w:rsid w:val="00F076E2"/>
    <w:rsid w:val="00F10657"/>
    <w:rsid w:val="00F10CB2"/>
    <w:rsid w:val="00F12334"/>
    <w:rsid w:val="00F14E9A"/>
    <w:rsid w:val="00F151C8"/>
    <w:rsid w:val="00F1521C"/>
    <w:rsid w:val="00F164D1"/>
    <w:rsid w:val="00F21B14"/>
    <w:rsid w:val="00F229DB"/>
    <w:rsid w:val="00F243C2"/>
    <w:rsid w:val="00F27211"/>
    <w:rsid w:val="00F276B1"/>
    <w:rsid w:val="00F30731"/>
    <w:rsid w:val="00F30D10"/>
    <w:rsid w:val="00F352AC"/>
    <w:rsid w:val="00F37594"/>
    <w:rsid w:val="00F37FF6"/>
    <w:rsid w:val="00F402D8"/>
    <w:rsid w:val="00F4218F"/>
    <w:rsid w:val="00F431F9"/>
    <w:rsid w:val="00F46106"/>
    <w:rsid w:val="00F46193"/>
    <w:rsid w:val="00F472DA"/>
    <w:rsid w:val="00F51573"/>
    <w:rsid w:val="00F51950"/>
    <w:rsid w:val="00F52697"/>
    <w:rsid w:val="00F5396B"/>
    <w:rsid w:val="00F539FB"/>
    <w:rsid w:val="00F56F53"/>
    <w:rsid w:val="00F57A08"/>
    <w:rsid w:val="00F57ED9"/>
    <w:rsid w:val="00F61935"/>
    <w:rsid w:val="00F62484"/>
    <w:rsid w:val="00F6257E"/>
    <w:rsid w:val="00F62E99"/>
    <w:rsid w:val="00F676E8"/>
    <w:rsid w:val="00F67EFB"/>
    <w:rsid w:val="00F72C8D"/>
    <w:rsid w:val="00F771C3"/>
    <w:rsid w:val="00F8237E"/>
    <w:rsid w:val="00F824BF"/>
    <w:rsid w:val="00F82D91"/>
    <w:rsid w:val="00F82ECC"/>
    <w:rsid w:val="00F83FD5"/>
    <w:rsid w:val="00F84199"/>
    <w:rsid w:val="00F84D17"/>
    <w:rsid w:val="00F87ACF"/>
    <w:rsid w:val="00F907A3"/>
    <w:rsid w:val="00F90F29"/>
    <w:rsid w:val="00F9119E"/>
    <w:rsid w:val="00F9137A"/>
    <w:rsid w:val="00F93FE7"/>
    <w:rsid w:val="00FA182B"/>
    <w:rsid w:val="00FA1FA4"/>
    <w:rsid w:val="00FA4726"/>
    <w:rsid w:val="00FB23D4"/>
    <w:rsid w:val="00FB3922"/>
    <w:rsid w:val="00FC0628"/>
    <w:rsid w:val="00FC3688"/>
    <w:rsid w:val="00FC4904"/>
    <w:rsid w:val="00FC5A06"/>
    <w:rsid w:val="00FD1497"/>
    <w:rsid w:val="00FD1B37"/>
    <w:rsid w:val="00FD47A7"/>
    <w:rsid w:val="00FD4B6F"/>
    <w:rsid w:val="00FD53AA"/>
    <w:rsid w:val="00FD6007"/>
    <w:rsid w:val="00FD661A"/>
    <w:rsid w:val="00FE540F"/>
    <w:rsid w:val="00FE5B4D"/>
    <w:rsid w:val="00FE6EDF"/>
    <w:rsid w:val="00FE7544"/>
    <w:rsid w:val="00FF15B2"/>
    <w:rsid w:val="00FF25C0"/>
    <w:rsid w:val="00FF2D3F"/>
    <w:rsid w:val="00FF49C5"/>
    <w:rsid w:val="00FF5795"/>
    <w:rsid w:val="01132F1C"/>
    <w:rsid w:val="02F61CF3"/>
    <w:rsid w:val="03EE87EA"/>
    <w:rsid w:val="05208336"/>
    <w:rsid w:val="058A584B"/>
    <w:rsid w:val="061ABAF7"/>
    <w:rsid w:val="07A3277A"/>
    <w:rsid w:val="07DAE8FD"/>
    <w:rsid w:val="089C775C"/>
    <w:rsid w:val="0AEB6CBA"/>
    <w:rsid w:val="0B5D58DB"/>
    <w:rsid w:val="0D933F21"/>
    <w:rsid w:val="10404E9E"/>
    <w:rsid w:val="11A44B89"/>
    <w:rsid w:val="1288D061"/>
    <w:rsid w:val="141E1723"/>
    <w:rsid w:val="151A4976"/>
    <w:rsid w:val="154D3764"/>
    <w:rsid w:val="1686FCD6"/>
    <w:rsid w:val="181AE082"/>
    <w:rsid w:val="194C4A55"/>
    <w:rsid w:val="1950429E"/>
    <w:rsid w:val="199DCF32"/>
    <w:rsid w:val="1B4E87CE"/>
    <w:rsid w:val="1B59AFCC"/>
    <w:rsid w:val="1B6D04E9"/>
    <w:rsid w:val="1BD46815"/>
    <w:rsid w:val="1C533CCB"/>
    <w:rsid w:val="1D18B677"/>
    <w:rsid w:val="1D6503F2"/>
    <w:rsid w:val="1F3AE8E1"/>
    <w:rsid w:val="2020A0C9"/>
    <w:rsid w:val="2037091F"/>
    <w:rsid w:val="23BA1A03"/>
    <w:rsid w:val="24767BCD"/>
    <w:rsid w:val="24DC41B7"/>
    <w:rsid w:val="24F56A14"/>
    <w:rsid w:val="26913A75"/>
    <w:rsid w:val="26D3FE66"/>
    <w:rsid w:val="27153DF0"/>
    <w:rsid w:val="27635C2A"/>
    <w:rsid w:val="282FCD5D"/>
    <w:rsid w:val="284B7A98"/>
    <w:rsid w:val="2BD41B04"/>
    <w:rsid w:val="2C02B81D"/>
    <w:rsid w:val="2D9276C7"/>
    <w:rsid w:val="2DB0DD16"/>
    <w:rsid w:val="2ED29828"/>
    <w:rsid w:val="3112B751"/>
    <w:rsid w:val="3200EA9E"/>
    <w:rsid w:val="32644B2A"/>
    <w:rsid w:val="34E85BF7"/>
    <w:rsid w:val="3765D205"/>
    <w:rsid w:val="3776E079"/>
    <w:rsid w:val="37CC3342"/>
    <w:rsid w:val="396D3D61"/>
    <w:rsid w:val="3975A59A"/>
    <w:rsid w:val="39F7FF25"/>
    <w:rsid w:val="3A891B5E"/>
    <w:rsid w:val="3C533EE9"/>
    <w:rsid w:val="3D2F9FE7"/>
    <w:rsid w:val="3D483647"/>
    <w:rsid w:val="3D55D82E"/>
    <w:rsid w:val="3EBD72D0"/>
    <w:rsid w:val="40829E06"/>
    <w:rsid w:val="4632980C"/>
    <w:rsid w:val="4781B6C9"/>
    <w:rsid w:val="491B37E5"/>
    <w:rsid w:val="491D872A"/>
    <w:rsid w:val="496A38CE"/>
    <w:rsid w:val="4A896BB2"/>
    <w:rsid w:val="4AB9578B"/>
    <w:rsid w:val="4B04689A"/>
    <w:rsid w:val="4B1647E7"/>
    <w:rsid w:val="4CA1D990"/>
    <w:rsid w:val="4E011C48"/>
    <w:rsid w:val="4E809A63"/>
    <w:rsid w:val="4F390927"/>
    <w:rsid w:val="4F55659C"/>
    <w:rsid w:val="506BCFF4"/>
    <w:rsid w:val="512DB592"/>
    <w:rsid w:val="5142E821"/>
    <w:rsid w:val="51F48E66"/>
    <w:rsid w:val="52233672"/>
    <w:rsid w:val="52E091BD"/>
    <w:rsid w:val="55F16864"/>
    <w:rsid w:val="56E7B451"/>
    <w:rsid w:val="57F12F86"/>
    <w:rsid w:val="5AA76523"/>
    <w:rsid w:val="5BC33E48"/>
    <w:rsid w:val="5BD5148A"/>
    <w:rsid w:val="5BF6C78F"/>
    <w:rsid w:val="5C2C84B8"/>
    <w:rsid w:val="5CDA1A4E"/>
    <w:rsid w:val="5DF5C3AE"/>
    <w:rsid w:val="5E03FCC8"/>
    <w:rsid w:val="604A072B"/>
    <w:rsid w:val="606B6316"/>
    <w:rsid w:val="61668B7C"/>
    <w:rsid w:val="617BBB97"/>
    <w:rsid w:val="62D47257"/>
    <w:rsid w:val="64C2BB4F"/>
    <w:rsid w:val="66D1F97A"/>
    <w:rsid w:val="6708F0DF"/>
    <w:rsid w:val="6879931E"/>
    <w:rsid w:val="689D79FC"/>
    <w:rsid w:val="68A6EC4F"/>
    <w:rsid w:val="695BACA0"/>
    <w:rsid w:val="6A42BCB0"/>
    <w:rsid w:val="6A794AB8"/>
    <w:rsid w:val="6AC840A0"/>
    <w:rsid w:val="6B19E18A"/>
    <w:rsid w:val="6CB39801"/>
    <w:rsid w:val="6DA75E6E"/>
    <w:rsid w:val="6F1402C4"/>
    <w:rsid w:val="6F1AC15A"/>
    <w:rsid w:val="70342BC1"/>
    <w:rsid w:val="71DB42F9"/>
    <w:rsid w:val="7234A638"/>
    <w:rsid w:val="73880696"/>
    <w:rsid w:val="73E2DB24"/>
    <w:rsid w:val="75513F8F"/>
    <w:rsid w:val="7677073B"/>
    <w:rsid w:val="77BECBD3"/>
    <w:rsid w:val="78509457"/>
    <w:rsid w:val="799B6CF9"/>
    <w:rsid w:val="7B772270"/>
    <w:rsid w:val="7DC8E691"/>
    <w:rsid w:val="7DEDD63F"/>
    <w:rsid w:val="7F15EBC7"/>
    <w:rsid w:val="7F4D0C76"/>
    <w:rsid w:val="7FB135C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0F661"/>
  <w15:docId w15:val="{69C6E54F-73B1-44DC-B889-4629E9037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C5E34"/>
    <w:pPr>
      <w:spacing w:before="100" w:beforeAutospacing="1" w:after="100" w:afterAutospacing="1" w:line="240" w:lineRule="auto"/>
      <w:outlineLvl w:val="0"/>
    </w:pPr>
    <w:rPr>
      <w:rFonts w:ascii="Times New Roman" w:eastAsia="Times New Roman" w:hAnsi="Times New Roman" w:cs="Times New Roman"/>
      <w:b/>
      <w:bCs/>
      <w:kern w:val="36"/>
      <w:sz w:val="48"/>
      <w:szCs w:val="48"/>
      <w:lang w:val="lt-LT" w:eastAsia="lt-LT"/>
    </w:rPr>
  </w:style>
  <w:style w:type="paragraph" w:styleId="Heading2">
    <w:name w:val="heading 2"/>
    <w:basedOn w:val="Normal"/>
    <w:link w:val="Heading2Char"/>
    <w:uiPriority w:val="9"/>
    <w:semiHidden/>
    <w:unhideWhenUsed/>
    <w:qFormat/>
    <w:rsid w:val="0047056D"/>
    <w:pPr>
      <w:keepNext/>
      <w:autoSpaceDE w:val="0"/>
      <w:autoSpaceDN w:val="0"/>
      <w:spacing w:before="240" w:after="200" w:line="240" w:lineRule="auto"/>
      <w:outlineLvl w:val="1"/>
    </w:pPr>
    <w:rPr>
      <w:rFonts w:ascii="Times New Roman" w:hAnsi="Times New Roman" w:cs="Times New Roman"/>
      <w:b/>
      <w:bCs/>
      <w:caps/>
      <w:color w:val="000000"/>
      <w:sz w:val="24"/>
      <w:szCs w:val="24"/>
      <w:lang w:val="lt-LT" w:bidi="bn-BD"/>
    </w:rPr>
  </w:style>
  <w:style w:type="paragraph" w:styleId="Heading3">
    <w:name w:val="heading 3"/>
    <w:basedOn w:val="Normal"/>
    <w:link w:val="Heading3Char"/>
    <w:uiPriority w:val="9"/>
    <w:semiHidden/>
    <w:unhideWhenUsed/>
    <w:qFormat/>
    <w:rsid w:val="0047056D"/>
    <w:pPr>
      <w:keepNext/>
      <w:autoSpaceDE w:val="0"/>
      <w:autoSpaceDN w:val="0"/>
      <w:spacing w:before="180" w:after="120" w:line="240" w:lineRule="auto"/>
      <w:jc w:val="both"/>
      <w:outlineLvl w:val="2"/>
    </w:pPr>
    <w:rPr>
      <w:rFonts w:ascii="Times New Roman" w:hAnsi="Times New Roman" w:cs="Times New Roman"/>
      <w:b/>
      <w:bCs/>
      <w:sz w:val="24"/>
      <w:szCs w:val="24"/>
      <w:lang w:val="lt-LT" w:bidi="bn-BD"/>
    </w:rPr>
  </w:style>
  <w:style w:type="paragraph" w:styleId="Heading4">
    <w:name w:val="heading 4"/>
    <w:basedOn w:val="Normal"/>
    <w:link w:val="Heading4Char"/>
    <w:uiPriority w:val="9"/>
    <w:semiHidden/>
    <w:unhideWhenUsed/>
    <w:qFormat/>
    <w:rsid w:val="0047056D"/>
    <w:pPr>
      <w:keepNext/>
      <w:autoSpaceDE w:val="0"/>
      <w:autoSpaceDN w:val="0"/>
      <w:spacing w:before="240" w:after="120" w:line="240" w:lineRule="auto"/>
      <w:jc w:val="both"/>
      <w:outlineLvl w:val="3"/>
    </w:pPr>
    <w:rPr>
      <w:rFonts w:ascii="Times New Roman" w:hAnsi="Times New Roman" w:cs="Times New Roman"/>
      <w:b/>
      <w:bCs/>
      <w:sz w:val="24"/>
      <w:szCs w:val="24"/>
      <w:lang w:val="lt-LT" w:bidi="bn-BD"/>
    </w:rPr>
  </w:style>
  <w:style w:type="paragraph" w:styleId="Heading5">
    <w:name w:val="heading 5"/>
    <w:basedOn w:val="Normal"/>
    <w:link w:val="Heading5Char"/>
    <w:uiPriority w:val="9"/>
    <w:semiHidden/>
    <w:unhideWhenUsed/>
    <w:qFormat/>
    <w:rsid w:val="0047056D"/>
    <w:pPr>
      <w:keepNext/>
      <w:autoSpaceDE w:val="0"/>
      <w:autoSpaceDN w:val="0"/>
      <w:spacing w:before="240" w:after="120" w:line="240" w:lineRule="auto"/>
      <w:jc w:val="both"/>
      <w:outlineLvl w:val="4"/>
    </w:pPr>
    <w:rPr>
      <w:rFonts w:ascii="Times New Roman" w:hAnsi="Times New Roman" w:cs="Times New Roman"/>
      <w:b/>
      <w:bCs/>
      <w:sz w:val="24"/>
      <w:szCs w:val="24"/>
      <w:lang w:val="lt-LT" w:bidi="bn-BD"/>
    </w:rPr>
  </w:style>
  <w:style w:type="paragraph" w:styleId="Heading6">
    <w:name w:val="heading 6"/>
    <w:basedOn w:val="Normal"/>
    <w:link w:val="Heading6Char"/>
    <w:uiPriority w:val="9"/>
    <w:semiHidden/>
    <w:unhideWhenUsed/>
    <w:qFormat/>
    <w:rsid w:val="0047056D"/>
    <w:pPr>
      <w:autoSpaceDE w:val="0"/>
      <w:autoSpaceDN w:val="0"/>
      <w:spacing w:before="240" w:after="60" w:line="240" w:lineRule="auto"/>
      <w:jc w:val="center"/>
      <w:outlineLvl w:val="5"/>
    </w:pPr>
    <w:rPr>
      <w:rFonts w:ascii="Times New Roman" w:hAnsi="Times New Roman" w:cs="Times New Roman"/>
      <w:i/>
      <w:iCs/>
      <w:lang w:val="lt-LT" w:bidi="bn-BD"/>
    </w:rPr>
  </w:style>
  <w:style w:type="paragraph" w:styleId="Heading9">
    <w:name w:val="heading 9"/>
    <w:aliases w:val="Tekstas"/>
    <w:basedOn w:val="Normal"/>
    <w:next w:val="Normal"/>
    <w:link w:val="Heading9Char"/>
    <w:uiPriority w:val="9"/>
    <w:semiHidden/>
    <w:unhideWhenUsed/>
    <w:qFormat/>
    <w:rsid w:val="0047056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39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96B"/>
  </w:style>
  <w:style w:type="paragraph" w:styleId="Footer">
    <w:name w:val="footer"/>
    <w:basedOn w:val="Normal"/>
    <w:link w:val="FooterChar"/>
    <w:uiPriority w:val="99"/>
    <w:unhideWhenUsed/>
    <w:rsid w:val="007139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96B"/>
  </w:style>
  <w:style w:type="character" w:styleId="Hyperlink">
    <w:name w:val="Hyperlink"/>
    <w:basedOn w:val="DefaultParagraphFont"/>
    <w:uiPriority w:val="99"/>
    <w:unhideWhenUsed/>
    <w:rsid w:val="0006299F"/>
    <w:rPr>
      <w:color w:val="0563C1" w:themeColor="hyperlink"/>
      <w:u w:val="single"/>
    </w:rPr>
  </w:style>
  <w:style w:type="character" w:styleId="CommentReference">
    <w:name w:val="annotation reference"/>
    <w:basedOn w:val="DefaultParagraphFont"/>
    <w:uiPriority w:val="99"/>
    <w:semiHidden/>
    <w:unhideWhenUsed/>
    <w:rsid w:val="00BA65EF"/>
    <w:rPr>
      <w:sz w:val="16"/>
      <w:szCs w:val="16"/>
    </w:rPr>
  </w:style>
  <w:style w:type="paragraph" w:styleId="CommentText">
    <w:name w:val="annotation text"/>
    <w:basedOn w:val="Normal"/>
    <w:link w:val="CommentTextChar"/>
    <w:uiPriority w:val="99"/>
    <w:unhideWhenUsed/>
    <w:rsid w:val="00BA65EF"/>
    <w:pPr>
      <w:spacing w:line="240" w:lineRule="auto"/>
    </w:pPr>
    <w:rPr>
      <w:sz w:val="20"/>
      <w:szCs w:val="20"/>
    </w:rPr>
  </w:style>
  <w:style w:type="character" w:customStyle="1" w:styleId="CommentTextChar">
    <w:name w:val="Comment Text Char"/>
    <w:basedOn w:val="DefaultParagraphFont"/>
    <w:link w:val="CommentText"/>
    <w:uiPriority w:val="99"/>
    <w:rsid w:val="00BA65EF"/>
    <w:rPr>
      <w:sz w:val="20"/>
      <w:szCs w:val="20"/>
    </w:rPr>
  </w:style>
  <w:style w:type="paragraph" w:styleId="CommentSubject">
    <w:name w:val="annotation subject"/>
    <w:basedOn w:val="CommentText"/>
    <w:next w:val="CommentText"/>
    <w:link w:val="CommentSubjectChar"/>
    <w:uiPriority w:val="99"/>
    <w:semiHidden/>
    <w:unhideWhenUsed/>
    <w:rsid w:val="00BA65EF"/>
    <w:rPr>
      <w:b/>
      <w:bCs/>
    </w:rPr>
  </w:style>
  <w:style w:type="character" w:customStyle="1" w:styleId="CommentSubjectChar">
    <w:name w:val="Comment Subject Char"/>
    <w:basedOn w:val="CommentTextChar"/>
    <w:link w:val="CommentSubject"/>
    <w:uiPriority w:val="99"/>
    <w:semiHidden/>
    <w:rsid w:val="00BA65EF"/>
    <w:rPr>
      <w:b/>
      <w:bCs/>
      <w:sz w:val="20"/>
      <w:szCs w:val="20"/>
    </w:rPr>
  </w:style>
  <w:style w:type="paragraph" w:styleId="BalloonText">
    <w:name w:val="Balloon Text"/>
    <w:basedOn w:val="Normal"/>
    <w:link w:val="BalloonTextChar"/>
    <w:uiPriority w:val="99"/>
    <w:semiHidden/>
    <w:unhideWhenUsed/>
    <w:rsid w:val="00BA65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5EF"/>
    <w:rPr>
      <w:rFonts w:ascii="Segoe UI" w:hAnsi="Segoe UI" w:cs="Segoe UI"/>
      <w:sz w:val="18"/>
      <w:szCs w:val="18"/>
    </w:rPr>
  </w:style>
  <w:style w:type="paragraph" w:styleId="NoSpacing">
    <w:name w:val="No Spacing"/>
    <w:uiPriority w:val="1"/>
    <w:qFormat/>
    <w:rsid w:val="00BA65EF"/>
    <w:pPr>
      <w:spacing w:after="0" w:line="240" w:lineRule="auto"/>
      <w:jc w:val="both"/>
    </w:pPr>
    <w:rPr>
      <w:lang w:val="lt-LT"/>
    </w:rPr>
  </w:style>
  <w:style w:type="paragraph" w:styleId="ListParagraph">
    <w:name w:val="List Paragraph"/>
    <w:basedOn w:val="Normal"/>
    <w:uiPriority w:val="34"/>
    <w:qFormat/>
    <w:rsid w:val="005040DF"/>
    <w:pPr>
      <w:ind w:left="720"/>
      <w:contextualSpacing/>
    </w:pPr>
  </w:style>
  <w:style w:type="character" w:styleId="FollowedHyperlink">
    <w:name w:val="FollowedHyperlink"/>
    <w:basedOn w:val="DefaultParagraphFont"/>
    <w:uiPriority w:val="99"/>
    <w:semiHidden/>
    <w:unhideWhenUsed/>
    <w:rsid w:val="00D32477"/>
    <w:rPr>
      <w:color w:val="954F72" w:themeColor="followedHyperlink"/>
      <w:u w:val="single"/>
    </w:rPr>
  </w:style>
  <w:style w:type="character" w:styleId="Strong">
    <w:name w:val="Strong"/>
    <w:basedOn w:val="DefaultParagraphFont"/>
    <w:uiPriority w:val="22"/>
    <w:qFormat/>
    <w:rsid w:val="00CB697E"/>
    <w:rPr>
      <w:b/>
      <w:bCs/>
    </w:rPr>
  </w:style>
  <w:style w:type="paragraph" w:styleId="NormalWeb">
    <w:name w:val="Normal (Web)"/>
    <w:basedOn w:val="Normal"/>
    <w:uiPriority w:val="99"/>
    <w:semiHidden/>
    <w:unhideWhenUsed/>
    <w:rsid w:val="005433A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9D0318"/>
    <w:pPr>
      <w:spacing w:after="0" w:line="240" w:lineRule="auto"/>
    </w:pPr>
  </w:style>
  <w:style w:type="character" w:styleId="UnresolvedMention">
    <w:name w:val="Unresolved Mention"/>
    <w:basedOn w:val="DefaultParagraphFont"/>
    <w:uiPriority w:val="99"/>
    <w:semiHidden/>
    <w:unhideWhenUsed/>
    <w:rsid w:val="00CC031D"/>
    <w:rPr>
      <w:color w:val="605E5C"/>
      <w:shd w:val="clear" w:color="auto" w:fill="E1DFDD"/>
    </w:rPr>
  </w:style>
  <w:style w:type="character" w:customStyle="1" w:styleId="Heading1Char">
    <w:name w:val="Heading 1 Char"/>
    <w:basedOn w:val="DefaultParagraphFont"/>
    <w:link w:val="Heading1"/>
    <w:uiPriority w:val="9"/>
    <w:rsid w:val="008C5E34"/>
    <w:rPr>
      <w:rFonts w:ascii="Times New Roman" w:eastAsia="Times New Roman" w:hAnsi="Times New Roman" w:cs="Times New Roman"/>
      <w:b/>
      <w:bCs/>
      <w:kern w:val="36"/>
      <w:sz w:val="48"/>
      <w:szCs w:val="48"/>
      <w:lang w:val="lt-LT" w:eastAsia="lt-LT"/>
    </w:rPr>
  </w:style>
  <w:style w:type="character" w:customStyle="1" w:styleId="Heading9Char">
    <w:name w:val="Heading 9 Char"/>
    <w:aliases w:val="Tekstas Char"/>
    <w:basedOn w:val="DefaultParagraphFont"/>
    <w:link w:val="Heading9"/>
    <w:uiPriority w:val="9"/>
    <w:semiHidden/>
    <w:rsid w:val="0047056D"/>
    <w:rPr>
      <w:rFonts w:asciiTheme="majorHAnsi" w:eastAsiaTheme="majorEastAsia" w:hAnsiTheme="majorHAnsi" w:cstheme="majorBidi"/>
      <w:i/>
      <w:iCs/>
      <w:color w:val="272727" w:themeColor="text1" w:themeTint="D8"/>
      <w:sz w:val="21"/>
      <w:szCs w:val="21"/>
    </w:rPr>
  </w:style>
  <w:style w:type="character" w:customStyle="1" w:styleId="Heading2Char">
    <w:name w:val="Heading 2 Char"/>
    <w:basedOn w:val="DefaultParagraphFont"/>
    <w:link w:val="Heading2"/>
    <w:uiPriority w:val="9"/>
    <w:semiHidden/>
    <w:rsid w:val="0047056D"/>
    <w:rPr>
      <w:rFonts w:ascii="Times New Roman" w:hAnsi="Times New Roman" w:cs="Times New Roman"/>
      <w:b/>
      <w:bCs/>
      <w:caps/>
      <w:color w:val="000000"/>
      <w:sz w:val="24"/>
      <w:szCs w:val="24"/>
      <w:lang w:val="lt-LT" w:bidi="bn-BD"/>
    </w:rPr>
  </w:style>
  <w:style w:type="character" w:customStyle="1" w:styleId="Heading3Char">
    <w:name w:val="Heading 3 Char"/>
    <w:basedOn w:val="DefaultParagraphFont"/>
    <w:link w:val="Heading3"/>
    <w:uiPriority w:val="9"/>
    <w:semiHidden/>
    <w:rsid w:val="0047056D"/>
    <w:rPr>
      <w:rFonts w:ascii="Times New Roman" w:hAnsi="Times New Roman" w:cs="Times New Roman"/>
      <w:b/>
      <w:bCs/>
      <w:sz w:val="24"/>
      <w:szCs w:val="24"/>
      <w:lang w:val="lt-LT" w:bidi="bn-BD"/>
    </w:rPr>
  </w:style>
  <w:style w:type="character" w:customStyle="1" w:styleId="Heading4Char">
    <w:name w:val="Heading 4 Char"/>
    <w:basedOn w:val="DefaultParagraphFont"/>
    <w:link w:val="Heading4"/>
    <w:uiPriority w:val="9"/>
    <w:semiHidden/>
    <w:rsid w:val="0047056D"/>
    <w:rPr>
      <w:rFonts w:ascii="Times New Roman" w:hAnsi="Times New Roman" w:cs="Times New Roman"/>
      <w:b/>
      <w:bCs/>
      <w:sz w:val="24"/>
      <w:szCs w:val="24"/>
      <w:lang w:val="lt-LT" w:bidi="bn-BD"/>
    </w:rPr>
  </w:style>
  <w:style w:type="character" w:customStyle="1" w:styleId="Heading5Char">
    <w:name w:val="Heading 5 Char"/>
    <w:basedOn w:val="DefaultParagraphFont"/>
    <w:link w:val="Heading5"/>
    <w:uiPriority w:val="9"/>
    <w:semiHidden/>
    <w:rsid w:val="0047056D"/>
    <w:rPr>
      <w:rFonts w:ascii="Times New Roman" w:hAnsi="Times New Roman" w:cs="Times New Roman"/>
      <w:b/>
      <w:bCs/>
      <w:sz w:val="24"/>
      <w:szCs w:val="24"/>
      <w:lang w:val="lt-LT" w:bidi="bn-BD"/>
    </w:rPr>
  </w:style>
  <w:style w:type="character" w:customStyle="1" w:styleId="Heading6Char">
    <w:name w:val="Heading 6 Char"/>
    <w:basedOn w:val="DefaultParagraphFont"/>
    <w:link w:val="Heading6"/>
    <w:uiPriority w:val="9"/>
    <w:semiHidden/>
    <w:rsid w:val="0047056D"/>
    <w:rPr>
      <w:rFonts w:ascii="Times New Roman" w:hAnsi="Times New Roman" w:cs="Times New Roman"/>
      <w:i/>
      <w:iCs/>
      <w:lang w:val="lt-LT" w:bidi="bn-BD"/>
    </w:rPr>
  </w:style>
  <w:style w:type="character" w:customStyle="1" w:styleId="normaltextrun">
    <w:name w:val="normaltextrun"/>
    <w:basedOn w:val="DefaultParagraphFont"/>
    <w:rsid w:val="008A4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4755">
      <w:bodyDiv w:val="1"/>
      <w:marLeft w:val="0"/>
      <w:marRight w:val="0"/>
      <w:marTop w:val="0"/>
      <w:marBottom w:val="0"/>
      <w:divBdr>
        <w:top w:val="none" w:sz="0" w:space="0" w:color="auto"/>
        <w:left w:val="none" w:sz="0" w:space="0" w:color="auto"/>
        <w:bottom w:val="none" w:sz="0" w:space="0" w:color="auto"/>
        <w:right w:val="none" w:sz="0" w:space="0" w:color="auto"/>
      </w:divBdr>
      <w:divsChild>
        <w:div w:id="607471859">
          <w:marLeft w:val="0"/>
          <w:marRight w:val="0"/>
          <w:marTop w:val="0"/>
          <w:marBottom w:val="0"/>
          <w:divBdr>
            <w:top w:val="none" w:sz="0" w:space="0" w:color="auto"/>
            <w:left w:val="none" w:sz="0" w:space="0" w:color="auto"/>
            <w:bottom w:val="none" w:sz="0" w:space="0" w:color="auto"/>
            <w:right w:val="none" w:sz="0" w:space="0" w:color="auto"/>
          </w:divBdr>
        </w:div>
        <w:div w:id="964232299">
          <w:marLeft w:val="0"/>
          <w:marRight w:val="0"/>
          <w:marTop w:val="0"/>
          <w:marBottom w:val="0"/>
          <w:divBdr>
            <w:top w:val="none" w:sz="0" w:space="0" w:color="auto"/>
            <w:left w:val="none" w:sz="0" w:space="0" w:color="auto"/>
            <w:bottom w:val="none" w:sz="0" w:space="0" w:color="auto"/>
            <w:right w:val="none" w:sz="0" w:space="0" w:color="auto"/>
          </w:divBdr>
        </w:div>
        <w:div w:id="1072266310">
          <w:marLeft w:val="0"/>
          <w:marRight w:val="0"/>
          <w:marTop w:val="0"/>
          <w:marBottom w:val="0"/>
          <w:divBdr>
            <w:top w:val="none" w:sz="0" w:space="0" w:color="auto"/>
            <w:left w:val="none" w:sz="0" w:space="0" w:color="auto"/>
            <w:bottom w:val="none" w:sz="0" w:space="0" w:color="auto"/>
            <w:right w:val="none" w:sz="0" w:space="0" w:color="auto"/>
          </w:divBdr>
        </w:div>
      </w:divsChild>
    </w:div>
    <w:div w:id="64573109">
      <w:bodyDiv w:val="1"/>
      <w:marLeft w:val="0"/>
      <w:marRight w:val="0"/>
      <w:marTop w:val="0"/>
      <w:marBottom w:val="0"/>
      <w:divBdr>
        <w:top w:val="none" w:sz="0" w:space="0" w:color="auto"/>
        <w:left w:val="none" w:sz="0" w:space="0" w:color="auto"/>
        <w:bottom w:val="none" w:sz="0" w:space="0" w:color="auto"/>
        <w:right w:val="none" w:sz="0" w:space="0" w:color="auto"/>
      </w:divBdr>
    </w:div>
    <w:div w:id="78523559">
      <w:bodyDiv w:val="1"/>
      <w:marLeft w:val="0"/>
      <w:marRight w:val="0"/>
      <w:marTop w:val="0"/>
      <w:marBottom w:val="0"/>
      <w:divBdr>
        <w:top w:val="none" w:sz="0" w:space="0" w:color="auto"/>
        <w:left w:val="none" w:sz="0" w:space="0" w:color="auto"/>
        <w:bottom w:val="none" w:sz="0" w:space="0" w:color="auto"/>
        <w:right w:val="none" w:sz="0" w:space="0" w:color="auto"/>
      </w:divBdr>
    </w:div>
    <w:div w:id="94449188">
      <w:bodyDiv w:val="1"/>
      <w:marLeft w:val="0"/>
      <w:marRight w:val="0"/>
      <w:marTop w:val="0"/>
      <w:marBottom w:val="0"/>
      <w:divBdr>
        <w:top w:val="none" w:sz="0" w:space="0" w:color="auto"/>
        <w:left w:val="none" w:sz="0" w:space="0" w:color="auto"/>
        <w:bottom w:val="none" w:sz="0" w:space="0" w:color="auto"/>
        <w:right w:val="none" w:sz="0" w:space="0" w:color="auto"/>
      </w:divBdr>
    </w:div>
    <w:div w:id="172260476">
      <w:bodyDiv w:val="1"/>
      <w:marLeft w:val="0"/>
      <w:marRight w:val="0"/>
      <w:marTop w:val="0"/>
      <w:marBottom w:val="0"/>
      <w:divBdr>
        <w:top w:val="none" w:sz="0" w:space="0" w:color="auto"/>
        <w:left w:val="none" w:sz="0" w:space="0" w:color="auto"/>
        <w:bottom w:val="none" w:sz="0" w:space="0" w:color="auto"/>
        <w:right w:val="none" w:sz="0" w:space="0" w:color="auto"/>
      </w:divBdr>
    </w:div>
    <w:div w:id="249853382">
      <w:bodyDiv w:val="1"/>
      <w:marLeft w:val="0"/>
      <w:marRight w:val="0"/>
      <w:marTop w:val="0"/>
      <w:marBottom w:val="0"/>
      <w:divBdr>
        <w:top w:val="none" w:sz="0" w:space="0" w:color="auto"/>
        <w:left w:val="none" w:sz="0" w:space="0" w:color="auto"/>
        <w:bottom w:val="none" w:sz="0" w:space="0" w:color="auto"/>
        <w:right w:val="none" w:sz="0" w:space="0" w:color="auto"/>
      </w:divBdr>
    </w:div>
    <w:div w:id="275328434">
      <w:bodyDiv w:val="1"/>
      <w:marLeft w:val="0"/>
      <w:marRight w:val="0"/>
      <w:marTop w:val="0"/>
      <w:marBottom w:val="0"/>
      <w:divBdr>
        <w:top w:val="none" w:sz="0" w:space="0" w:color="auto"/>
        <w:left w:val="none" w:sz="0" w:space="0" w:color="auto"/>
        <w:bottom w:val="none" w:sz="0" w:space="0" w:color="auto"/>
        <w:right w:val="none" w:sz="0" w:space="0" w:color="auto"/>
      </w:divBdr>
    </w:div>
    <w:div w:id="293676838">
      <w:bodyDiv w:val="1"/>
      <w:marLeft w:val="0"/>
      <w:marRight w:val="0"/>
      <w:marTop w:val="0"/>
      <w:marBottom w:val="0"/>
      <w:divBdr>
        <w:top w:val="none" w:sz="0" w:space="0" w:color="auto"/>
        <w:left w:val="none" w:sz="0" w:space="0" w:color="auto"/>
        <w:bottom w:val="none" w:sz="0" w:space="0" w:color="auto"/>
        <w:right w:val="none" w:sz="0" w:space="0" w:color="auto"/>
      </w:divBdr>
    </w:div>
    <w:div w:id="339937470">
      <w:bodyDiv w:val="1"/>
      <w:marLeft w:val="0"/>
      <w:marRight w:val="0"/>
      <w:marTop w:val="0"/>
      <w:marBottom w:val="0"/>
      <w:divBdr>
        <w:top w:val="none" w:sz="0" w:space="0" w:color="auto"/>
        <w:left w:val="none" w:sz="0" w:space="0" w:color="auto"/>
        <w:bottom w:val="none" w:sz="0" w:space="0" w:color="auto"/>
        <w:right w:val="none" w:sz="0" w:space="0" w:color="auto"/>
      </w:divBdr>
    </w:div>
    <w:div w:id="357851943">
      <w:bodyDiv w:val="1"/>
      <w:marLeft w:val="0"/>
      <w:marRight w:val="0"/>
      <w:marTop w:val="0"/>
      <w:marBottom w:val="0"/>
      <w:divBdr>
        <w:top w:val="none" w:sz="0" w:space="0" w:color="auto"/>
        <w:left w:val="none" w:sz="0" w:space="0" w:color="auto"/>
        <w:bottom w:val="none" w:sz="0" w:space="0" w:color="auto"/>
        <w:right w:val="none" w:sz="0" w:space="0" w:color="auto"/>
      </w:divBdr>
    </w:div>
    <w:div w:id="411782385">
      <w:bodyDiv w:val="1"/>
      <w:marLeft w:val="0"/>
      <w:marRight w:val="0"/>
      <w:marTop w:val="0"/>
      <w:marBottom w:val="0"/>
      <w:divBdr>
        <w:top w:val="none" w:sz="0" w:space="0" w:color="auto"/>
        <w:left w:val="none" w:sz="0" w:space="0" w:color="auto"/>
        <w:bottom w:val="none" w:sz="0" w:space="0" w:color="auto"/>
        <w:right w:val="none" w:sz="0" w:space="0" w:color="auto"/>
      </w:divBdr>
    </w:div>
    <w:div w:id="450176446">
      <w:bodyDiv w:val="1"/>
      <w:marLeft w:val="0"/>
      <w:marRight w:val="0"/>
      <w:marTop w:val="0"/>
      <w:marBottom w:val="0"/>
      <w:divBdr>
        <w:top w:val="none" w:sz="0" w:space="0" w:color="auto"/>
        <w:left w:val="none" w:sz="0" w:space="0" w:color="auto"/>
        <w:bottom w:val="none" w:sz="0" w:space="0" w:color="auto"/>
        <w:right w:val="none" w:sz="0" w:space="0" w:color="auto"/>
      </w:divBdr>
    </w:div>
    <w:div w:id="488248558">
      <w:bodyDiv w:val="1"/>
      <w:marLeft w:val="0"/>
      <w:marRight w:val="0"/>
      <w:marTop w:val="0"/>
      <w:marBottom w:val="0"/>
      <w:divBdr>
        <w:top w:val="none" w:sz="0" w:space="0" w:color="auto"/>
        <w:left w:val="none" w:sz="0" w:space="0" w:color="auto"/>
        <w:bottom w:val="none" w:sz="0" w:space="0" w:color="auto"/>
        <w:right w:val="none" w:sz="0" w:space="0" w:color="auto"/>
      </w:divBdr>
      <w:divsChild>
        <w:div w:id="139159293">
          <w:marLeft w:val="0"/>
          <w:marRight w:val="0"/>
          <w:marTop w:val="0"/>
          <w:marBottom w:val="0"/>
          <w:divBdr>
            <w:top w:val="none" w:sz="0" w:space="0" w:color="auto"/>
            <w:left w:val="none" w:sz="0" w:space="0" w:color="auto"/>
            <w:bottom w:val="none" w:sz="0" w:space="0" w:color="auto"/>
            <w:right w:val="none" w:sz="0" w:space="0" w:color="auto"/>
          </w:divBdr>
        </w:div>
        <w:div w:id="285939390">
          <w:marLeft w:val="0"/>
          <w:marRight w:val="0"/>
          <w:marTop w:val="0"/>
          <w:marBottom w:val="0"/>
          <w:divBdr>
            <w:top w:val="none" w:sz="0" w:space="0" w:color="auto"/>
            <w:left w:val="none" w:sz="0" w:space="0" w:color="auto"/>
            <w:bottom w:val="none" w:sz="0" w:space="0" w:color="auto"/>
            <w:right w:val="none" w:sz="0" w:space="0" w:color="auto"/>
          </w:divBdr>
        </w:div>
      </w:divsChild>
    </w:div>
    <w:div w:id="504713262">
      <w:bodyDiv w:val="1"/>
      <w:marLeft w:val="0"/>
      <w:marRight w:val="0"/>
      <w:marTop w:val="0"/>
      <w:marBottom w:val="0"/>
      <w:divBdr>
        <w:top w:val="none" w:sz="0" w:space="0" w:color="auto"/>
        <w:left w:val="none" w:sz="0" w:space="0" w:color="auto"/>
        <w:bottom w:val="none" w:sz="0" w:space="0" w:color="auto"/>
        <w:right w:val="none" w:sz="0" w:space="0" w:color="auto"/>
      </w:divBdr>
    </w:div>
    <w:div w:id="506672995">
      <w:bodyDiv w:val="1"/>
      <w:marLeft w:val="0"/>
      <w:marRight w:val="0"/>
      <w:marTop w:val="0"/>
      <w:marBottom w:val="0"/>
      <w:divBdr>
        <w:top w:val="none" w:sz="0" w:space="0" w:color="auto"/>
        <w:left w:val="none" w:sz="0" w:space="0" w:color="auto"/>
        <w:bottom w:val="none" w:sz="0" w:space="0" w:color="auto"/>
        <w:right w:val="none" w:sz="0" w:space="0" w:color="auto"/>
      </w:divBdr>
    </w:div>
    <w:div w:id="563179749">
      <w:bodyDiv w:val="1"/>
      <w:marLeft w:val="0"/>
      <w:marRight w:val="0"/>
      <w:marTop w:val="0"/>
      <w:marBottom w:val="0"/>
      <w:divBdr>
        <w:top w:val="none" w:sz="0" w:space="0" w:color="auto"/>
        <w:left w:val="none" w:sz="0" w:space="0" w:color="auto"/>
        <w:bottom w:val="none" w:sz="0" w:space="0" w:color="auto"/>
        <w:right w:val="none" w:sz="0" w:space="0" w:color="auto"/>
      </w:divBdr>
      <w:divsChild>
        <w:div w:id="1422531670">
          <w:marLeft w:val="0"/>
          <w:marRight w:val="0"/>
          <w:marTop w:val="0"/>
          <w:marBottom w:val="0"/>
          <w:divBdr>
            <w:top w:val="none" w:sz="0" w:space="0" w:color="auto"/>
            <w:left w:val="none" w:sz="0" w:space="0" w:color="auto"/>
            <w:bottom w:val="none" w:sz="0" w:space="0" w:color="auto"/>
            <w:right w:val="none" w:sz="0" w:space="0" w:color="auto"/>
          </w:divBdr>
        </w:div>
      </w:divsChild>
    </w:div>
    <w:div w:id="652293047">
      <w:bodyDiv w:val="1"/>
      <w:marLeft w:val="0"/>
      <w:marRight w:val="0"/>
      <w:marTop w:val="0"/>
      <w:marBottom w:val="0"/>
      <w:divBdr>
        <w:top w:val="none" w:sz="0" w:space="0" w:color="auto"/>
        <w:left w:val="none" w:sz="0" w:space="0" w:color="auto"/>
        <w:bottom w:val="none" w:sz="0" w:space="0" w:color="auto"/>
        <w:right w:val="none" w:sz="0" w:space="0" w:color="auto"/>
      </w:divBdr>
    </w:div>
    <w:div w:id="661394071">
      <w:bodyDiv w:val="1"/>
      <w:marLeft w:val="0"/>
      <w:marRight w:val="0"/>
      <w:marTop w:val="0"/>
      <w:marBottom w:val="0"/>
      <w:divBdr>
        <w:top w:val="none" w:sz="0" w:space="0" w:color="auto"/>
        <w:left w:val="none" w:sz="0" w:space="0" w:color="auto"/>
        <w:bottom w:val="none" w:sz="0" w:space="0" w:color="auto"/>
        <w:right w:val="none" w:sz="0" w:space="0" w:color="auto"/>
      </w:divBdr>
    </w:div>
    <w:div w:id="674503152">
      <w:bodyDiv w:val="1"/>
      <w:marLeft w:val="0"/>
      <w:marRight w:val="0"/>
      <w:marTop w:val="0"/>
      <w:marBottom w:val="0"/>
      <w:divBdr>
        <w:top w:val="none" w:sz="0" w:space="0" w:color="auto"/>
        <w:left w:val="none" w:sz="0" w:space="0" w:color="auto"/>
        <w:bottom w:val="none" w:sz="0" w:space="0" w:color="auto"/>
        <w:right w:val="none" w:sz="0" w:space="0" w:color="auto"/>
      </w:divBdr>
    </w:div>
    <w:div w:id="701325948">
      <w:bodyDiv w:val="1"/>
      <w:marLeft w:val="0"/>
      <w:marRight w:val="0"/>
      <w:marTop w:val="0"/>
      <w:marBottom w:val="0"/>
      <w:divBdr>
        <w:top w:val="none" w:sz="0" w:space="0" w:color="auto"/>
        <w:left w:val="none" w:sz="0" w:space="0" w:color="auto"/>
        <w:bottom w:val="none" w:sz="0" w:space="0" w:color="auto"/>
        <w:right w:val="none" w:sz="0" w:space="0" w:color="auto"/>
      </w:divBdr>
    </w:div>
    <w:div w:id="725497142">
      <w:bodyDiv w:val="1"/>
      <w:marLeft w:val="0"/>
      <w:marRight w:val="0"/>
      <w:marTop w:val="0"/>
      <w:marBottom w:val="0"/>
      <w:divBdr>
        <w:top w:val="none" w:sz="0" w:space="0" w:color="auto"/>
        <w:left w:val="none" w:sz="0" w:space="0" w:color="auto"/>
        <w:bottom w:val="none" w:sz="0" w:space="0" w:color="auto"/>
        <w:right w:val="none" w:sz="0" w:space="0" w:color="auto"/>
      </w:divBdr>
    </w:div>
    <w:div w:id="726729989">
      <w:bodyDiv w:val="1"/>
      <w:marLeft w:val="0"/>
      <w:marRight w:val="0"/>
      <w:marTop w:val="0"/>
      <w:marBottom w:val="0"/>
      <w:divBdr>
        <w:top w:val="none" w:sz="0" w:space="0" w:color="auto"/>
        <w:left w:val="none" w:sz="0" w:space="0" w:color="auto"/>
        <w:bottom w:val="none" w:sz="0" w:space="0" w:color="auto"/>
        <w:right w:val="none" w:sz="0" w:space="0" w:color="auto"/>
      </w:divBdr>
    </w:div>
    <w:div w:id="785274556">
      <w:bodyDiv w:val="1"/>
      <w:marLeft w:val="0"/>
      <w:marRight w:val="0"/>
      <w:marTop w:val="0"/>
      <w:marBottom w:val="0"/>
      <w:divBdr>
        <w:top w:val="none" w:sz="0" w:space="0" w:color="auto"/>
        <w:left w:val="none" w:sz="0" w:space="0" w:color="auto"/>
        <w:bottom w:val="none" w:sz="0" w:space="0" w:color="auto"/>
        <w:right w:val="none" w:sz="0" w:space="0" w:color="auto"/>
      </w:divBdr>
    </w:div>
    <w:div w:id="808672805">
      <w:bodyDiv w:val="1"/>
      <w:marLeft w:val="0"/>
      <w:marRight w:val="0"/>
      <w:marTop w:val="0"/>
      <w:marBottom w:val="0"/>
      <w:divBdr>
        <w:top w:val="none" w:sz="0" w:space="0" w:color="auto"/>
        <w:left w:val="none" w:sz="0" w:space="0" w:color="auto"/>
        <w:bottom w:val="none" w:sz="0" w:space="0" w:color="auto"/>
        <w:right w:val="none" w:sz="0" w:space="0" w:color="auto"/>
      </w:divBdr>
    </w:div>
    <w:div w:id="874461682">
      <w:bodyDiv w:val="1"/>
      <w:marLeft w:val="0"/>
      <w:marRight w:val="0"/>
      <w:marTop w:val="0"/>
      <w:marBottom w:val="0"/>
      <w:divBdr>
        <w:top w:val="none" w:sz="0" w:space="0" w:color="auto"/>
        <w:left w:val="none" w:sz="0" w:space="0" w:color="auto"/>
        <w:bottom w:val="none" w:sz="0" w:space="0" w:color="auto"/>
        <w:right w:val="none" w:sz="0" w:space="0" w:color="auto"/>
      </w:divBdr>
    </w:div>
    <w:div w:id="916551798">
      <w:bodyDiv w:val="1"/>
      <w:marLeft w:val="0"/>
      <w:marRight w:val="0"/>
      <w:marTop w:val="0"/>
      <w:marBottom w:val="0"/>
      <w:divBdr>
        <w:top w:val="none" w:sz="0" w:space="0" w:color="auto"/>
        <w:left w:val="none" w:sz="0" w:space="0" w:color="auto"/>
        <w:bottom w:val="none" w:sz="0" w:space="0" w:color="auto"/>
        <w:right w:val="none" w:sz="0" w:space="0" w:color="auto"/>
      </w:divBdr>
    </w:div>
    <w:div w:id="1038503835">
      <w:bodyDiv w:val="1"/>
      <w:marLeft w:val="0"/>
      <w:marRight w:val="0"/>
      <w:marTop w:val="0"/>
      <w:marBottom w:val="0"/>
      <w:divBdr>
        <w:top w:val="none" w:sz="0" w:space="0" w:color="auto"/>
        <w:left w:val="none" w:sz="0" w:space="0" w:color="auto"/>
        <w:bottom w:val="none" w:sz="0" w:space="0" w:color="auto"/>
        <w:right w:val="none" w:sz="0" w:space="0" w:color="auto"/>
      </w:divBdr>
    </w:div>
    <w:div w:id="1126848600">
      <w:bodyDiv w:val="1"/>
      <w:marLeft w:val="0"/>
      <w:marRight w:val="0"/>
      <w:marTop w:val="0"/>
      <w:marBottom w:val="0"/>
      <w:divBdr>
        <w:top w:val="none" w:sz="0" w:space="0" w:color="auto"/>
        <w:left w:val="none" w:sz="0" w:space="0" w:color="auto"/>
        <w:bottom w:val="none" w:sz="0" w:space="0" w:color="auto"/>
        <w:right w:val="none" w:sz="0" w:space="0" w:color="auto"/>
      </w:divBdr>
      <w:divsChild>
        <w:div w:id="146409099">
          <w:marLeft w:val="0"/>
          <w:marRight w:val="0"/>
          <w:marTop w:val="0"/>
          <w:marBottom w:val="0"/>
          <w:divBdr>
            <w:top w:val="none" w:sz="0" w:space="0" w:color="auto"/>
            <w:left w:val="none" w:sz="0" w:space="0" w:color="auto"/>
            <w:bottom w:val="none" w:sz="0" w:space="0" w:color="auto"/>
            <w:right w:val="none" w:sz="0" w:space="0" w:color="auto"/>
          </w:divBdr>
        </w:div>
        <w:div w:id="583808429">
          <w:marLeft w:val="0"/>
          <w:marRight w:val="0"/>
          <w:marTop w:val="0"/>
          <w:marBottom w:val="0"/>
          <w:divBdr>
            <w:top w:val="none" w:sz="0" w:space="0" w:color="auto"/>
            <w:left w:val="none" w:sz="0" w:space="0" w:color="auto"/>
            <w:bottom w:val="none" w:sz="0" w:space="0" w:color="auto"/>
            <w:right w:val="none" w:sz="0" w:space="0" w:color="auto"/>
          </w:divBdr>
        </w:div>
        <w:div w:id="1020161576">
          <w:marLeft w:val="0"/>
          <w:marRight w:val="0"/>
          <w:marTop w:val="0"/>
          <w:marBottom w:val="0"/>
          <w:divBdr>
            <w:top w:val="none" w:sz="0" w:space="0" w:color="auto"/>
            <w:left w:val="none" w:sz="0" w:space="0" w:color="auto"/>
            <w:bottom w:val="none" w:sz="0" w:space="0" w:color="auto"/>
            <w:right w:val="none" w:sz="0" w:space="0" w:color="auto"/>
          </w:divBdr>
          <w:divsChild>
            <w:div w:id="725032904">
              <w:marLeft w:val="0"/>
              <w:marRight w:val="0"/>
              <w:marTop w:val="0"/>
              <w:marBottom w:val="0"/>
              <w:divBdr>
                <w:top w:val="none" w:sz="0" w:space="0" w:color="auto"/>
                <w:left w:val="none" w:sz="0" w:space="0" w:color="auto"/>
                <w:bottom w:val="none" w:sz="0" w:space="0" w:color="auto"/>
                <w:right w:val="none" w:sz="0" w:space="0" w:color="auto"/>
              </w:divBdr>
            </w:div>
          </w:divsChild>
        </w:div>
        <w:div w:id="1045452091">
          <w:marLeft w:val="0"/>
          <w:marRight w:val="0"/>
          <w:marTop w:val="0"/>
          <w:marBottom w:val="0"/>
          <w:divBdr>
            <w:top w:val="none" w:sz="0" w:space="0" w:color="auto"/>
            <w:left w:val="none" w:sz="0" w:space="0" w:color="auto"/>
            <w:bottom w:val="none" w:sz="0" w:space="0" w:color="auto"/>
            <w:right w:val="none" w:sz="0" w:space="0" w:color="auto"/>
          </w:divBdr>
        </w:div>
        <w:div w:id="1211065414">
          <w:marLeft w:val="0"/>
          <w:marRight w:val="0"/>
          <w:marTop w:val="0"/>
          <w:marBottom w:val="0"/>
          <w:divBdr>
            <w:top w:val="none" w:sz="0" w:space="0" w:color="auto"/>
            <w:left w:val="none" w:sz="0" w:space="0" w:color="auto"/>
            <w:bottom w:val="none" w:sz="0" w:space="0" w:color="auto"/>
            <w:right w:val="none" w:sz="0" w:space="0" w:color="auto"/>
          </w:divBdr>
        </w:div>
        <w:div w:id="1577203909">
          <w:marLeft w:val="0"/>
          <w:marRight w:val="0"/>
          <w:marTop w:val="0"/>
          <w:marBottom w:val="0"/>
          <w:divBdr>
            <w:top w:val="none" w:sz="0" w:space="0" w:color="auto"/>
            <w:left w:val="none" w:sz="0" w:space="0" w:color="auto"/>
            <w:bottom w:val="none" w:sz="0" w:space="0" w:color="auto"/>
            <w:right w:val="none" w:sz="0" w:space="0" w:color="auto"/>
          </w:divBdr>
        </w:div>
        <w:div w:id="1583417495">
          <w:marLeft w:val="0"/>
          <w:marRight w:val="0"/>
          <w:marTop w:val="0"/>
          <w:marBottom w:val="0"/>
          <w:divBdr>
            <w:top w:val="none" w:sz="0" w:space="0" w:color="auto"/>
            <w:left w:val="none" w:sz="0" w:space="0" w:color="auto"/>
            <w:bottom w:val="none" w:sz="0" w:space="0" w:color="auto"/>
            <w:right w:val="none" w:sz="0" w:space="0" w:color="auto"/>
          </w:divBdr>
        </w:div>
        <w:div w:id="1688560970">
          <w:marLeft w:val="0"/>
          <w:marRight w:val="0"/>
          <w:marTop w:val="0"/>
          <w:marBottom w:val="0"/>
          <w:divBdr>
            <w:top w:val="none" w:sz="0" w:space="0" w:color="auto"/>
            <w:left w:val="none" w:sz="0" w:space="0" w:color="auto"/>
            <w:bottom w:val="none" w:sz="0" w:space="0" w:color="auto"/>
            <w:right w:val="none" w:sz="0" w:space="0" w:color="auto"/>
          </w:divBdr>
        </w:div>
        <w:div w:id="1723483777">
          <w:marLeft w:val="0"/>
          <w:marRight w:val="0"/>
          <w:marTop w:val="0"/>
          <w:marBottom w:val="0"/>
          <w:divBdr>
            <w:top w:val="none" w:sz="0" w:space="0" w:color="auto"/>
            <w:left w:val="none" w:sz="0" w:space="0" w:color="auto"/>
            <w:bottom w:val="none" w:sz="0" w:space="0" w:color="auto"/>
            <w:right w:val="none" w:sz="0" w:space="0" w:color="auto"/>
          </w:divBdr>
        </w:div>
        <w:div w:id="2062096304">
          <w:marLeft w:val="0"/>
          <w:marRight w:val="0"/>
          <w:marTop w:val="0"/>
          <w:marBottom w:val="0"/>
          <w:divBdr>
            <w:top w:val="none" w:sz="0" w:space="0" w:color="auto"/>
            <w:left w:val="none" w:sz="0" w:space="0" w:color="auto"/>
            <w:bottom w:val="none" w:sz="0" w:space="0" w:color="auto"/>
            <w:right w:val="none" w:sz="0" w:space="0" w:color="auto"/>
          </w:divBdr>
        </w:div>
      </w:divsChild>
    </w:div>
    <w:div w:id="1137722051">
      <w:bodyDiv w:val="1"/>
      <w:marLeft w:val="0"/>
      <w:marRight w:val="0"/>
      <w:marTop w:val="0"/>
      <w:marBottom w:val="0"/>
      <w:divBdr>
        <w:top w:val="none" w:sz="0" w:space="0" w:color="auto"/>
        <w:left w:val="none" w:sz="0" w:space="0" w:color="auto"/>
        <w:bottom w:val="none" w:sz="0" w:space="0" w:color="auto"/>
        <w:right w:val="none" w:sz="0" w:space="0" w:color="auto"/>
      </w:divBdr>
    </w:div>
    <w:div w:id="1139498194">
      <w:bodyDiv w:val="1"/>
      <w:marLeft w:val="0"/>
      <w:marRight w:val="0"/>
      <w:marTop w:val="0"/>
      <w:marBottom w:val="0"/>
      <w:divBdr>
        <w:top w:val="none" w:sz="0" w:space="0" w:color="auto"/>
        <w:left w:val="none" w:sz="0" w:space="0" w:color="auto"/>
        <w:bottom w:val="none" w:sz="0" w:space="0" w:color="auto"/>
        <w:right w:val="none" w:sz="0" w:space="0" w:color="auto"/>
      </w:divBdr>
    </w:div>
    <w:div w:id="1147360557">
      <w:bodyDiv w:val="1"/>
      <w:marLeft w:val="0"/>
      <w:marRight w:val="0"/>
      <w:marTop w:val="0"/>
      <w:marBottom w:val="0"/>
      <w:divBdr>
        <w:top w:val="none" w:sz="0" w:space="0" w:color="auto"/>
        <w:left w:val="none" w:sz="0" w:space="0" w:color="auto"/>
        <w:bottom w:val="none" w:sz="0" w:space="0" w:color="auto"/>
        <w:right w:val="none" w:sz="0" w:space="0" w:color="auto"/>
      </w:divBdr>
    </w:div>
    <w:div w:id="1168444288">
      <w:bodyDiv w:val="1"/>
      <w:marLeft w:val="0"/>
      <w:marRight w:val="0"/>
      <w:marTop w:val="0"/>
      <w:marBottom w:val="0"/>
      <w:divBdr>
        <w:top w:val="none" w:sz="0" w:space="0" w:color="auto"/>
        <w:left w:val="none" w:sz="0" w:space="0" w:color="auto"/>
        <w:bottom w:val="none" w:sz="0" w:space="0" w:color="auto"/>
        <w:right w:val="none" w:sz="0" w:space="0" w:color="auto"/>
      </w:divBdr>
    </w:div>
    <w:div w:id="1204098841">
      <w:bodyDiv w:val="1"/>
      <w:marLeft w:val="0"/>
      <w:marRight w:val="0"/>
      <w:marTop w:val="0"/>
      <w:marBottom w:val="0"/>
      <w:divBdr>
        <w:top w:val="none" w:sz="0" w:space="0" w:color="auto"/>
        <w:left w:val="none" w:sz="0" w:space="0" w:color="auto"/>
        <w:bottom w:val="none" w:sz="0" w:space="0" w:color="auto"/>
        <w:right w:val="none" w:sz="0" w:space="0" w:color="auto"/>
      </w:divBdr>
    </w:div>
    <w:div w:id="1210723166">
      <w:bodyDiv w:val="1"/>
      <w:marLeft w:val="0"/>
      <w:marRight w:val="0"/>
      <w:marTop w:val="0"/>
      <w:marBottom w:val="0"/>
      <w:divBdr>
        <w:top w:val="none" w:sz="0" w:space="0" w:color="auto"/>
        <w:left w:val="none" w:sz="0" w:space="0" w:color="auto"/>
        <w:bottom w:val="none" w:sz="0" w:space="0" w:color="auto"/>
        <w:right w:val="none" w:sz="0" w:space="0" w:color="auto"/>
      </w:divBdr>
    </w:div>
    <w:div w:id="1230380843">
      <w:bodyDiv w:val="1"/>
      <w:marLeft w:val="0"/>
      <w:marRight w:val="0"/>
      <w:marTop w:val="0"/>
      <w:marBottom w:val="0"/>
      <w:divBdr>
        <w:top w:val="none" w:sz="0" w:space="0" w:color="auto"/>
        <w:left w:val="none" w:sz="0" w:space="0" w:color="auto"/>
        <w:bottom w:val="none" w:sz="0" w:space="0" w:color="auto"/>
        <w:right w:val="none" w:sz="0" w:space="0" w:color="auto"/>
      </w:divBdr>
    </w:div>
    <w:div w:id="1323240572">
      <w:bodyDiv w:val="1"/>
      <w:marLeft w:val="0"/>
      <w:marRight w:val="0"/>
      <w:marTop w:val="0"/>
      <w:marBottom w:val="0"/>
      <w:divBdr>
        <w:top w:val="none" w:sz="0" w:space="0" w:color="auto"/>
        <w:left w:val="none" w:sz="0" w:space="0" w:color="auto"/>
        <w:bottom w:val="none" w:sz="0" w:space="0" w:color="auto"/>
        <w:right w:val="none" w:sz="0" w:space="0" w:color="auto"/>
      </w:divBdr>
    </w:div>
    <w:div w:id="1326663238">
      <w:bodyDiv w:val="1"/>
      <w:marLeft w:val="0"/>
      <w:marRight w:val="0"/>
      <w:marTop w:val="0"/>
      <w:marBottom w:val="0"/>
      <w:divBdr>
        <w:top w:val="none" w:sz="0" w:space="0" w:color="auto"/>
        <w:left w:val="none" w:sz="0" w:space="0" w:color="auto"/>
        <w:bottom w:val="none" w:sz="0" w:space="0" w:color="auto"/>
        <w:right w:val="none" w:sz="0" w:space="0" w:color="auto"/>
      </w:divBdr>
    </w:div>
    <w:div w:id="1359887651">
      <w:bodyDiv w:val="1"/>
      <w:marLeft w:val="0"/>
      <w:marRight w:val="0"/>
      <w:marTop w:val="0"/>
      <w:marBottom w:val="0"/>
      <w:divBdr>
        <w:top w:val="none" w:sz="0" w:space="0" w:color="auto"/>
        <w:left w:val="none" w:sz="0" w:space="0" w:color="auto"/>
        <w:bottom w:val="none" w:sz="0" w:space="0" w:color="auto"/>
        <w:right w:val="none" w:sz="0" w:space="0" w:color="auto"/>
      </w:divBdr>
    </w:div>
    <w:div w:id="1381054537">
      <w:bodyDiv w:val="1"/>
      <w:marLeft w:val="0"/>
      <w:marRight w:val="0"/>
      <w:marTop w:val="0"/>
      <w:marBottom w:val="0"/>
      <w:divBdr>
        <w:top w:val="none" w:sz="0" w:space="0" w:color="auto"/>
        <w:left w:val="none" w:sz="0" w:space="0" w:color="auto"/>
        <w:bottom w:val="none" w:sz="0" w:space="0" w:color="auto"/>
        <w:right w:val="none" w:sz="0" w:space="0" w:color="auto"/>
      </w:divBdr>
    </w:div>
    <w:div w:id="1389112388">
      <w:bodyDiv w:val="1"/>
      <w:marLeft w:val="0"/>
      <w:marRight w:val="0"/>
      <w:marTop w:val="0"/>
      <w:marBottom w:val="0"/>
      <w:divBdr>
        <w:top w:val="none" w:sz="0" w:space="0" w:color="auto"/>
        <w:left w:val="none" w:sz="0" w:space="0" w:color="auto"/>
        <w:bottom w:val="none" w:sz="0" w:space="0" w:color="auto"/>
        <w:right w:val="none" w:sz="0" w:space="0" w:color="auto"/>
      </w:divBdr>
    </w:div>
    <w:div w:id="1426655867">
      <w:bodyDiv w:val="1"/>
      <w:marLeft w:val="0"/>
      <w:marRight w:val="0"/>
      <w:marTop w:val="0"/>
      <w:marBottom w:val="0"/>
      <w:divBdr>
        <w:top w:val="none" w:sz="0" w:space="0" w:color="auto"/>
        <w:left w:val="none" w:sz="0" w:space="0" w:color="auto"/>
        <w:bottom w:val="none" w:sz="0" w:space="0" w:color="auto"/>
        <w:right w:val="none" w:sz="0" w:space="0" w:color="auto"/>
      </w:divBdr>
    </w:div>
    <w:div w:id="1427112695">
      <w:bodyDiv w:val="1"/>
      <w:marLeft w:val="0"/>
      <w:marRight w:val="0"/>
      <w:marTop w:val="0"/>
      <w:marBottom w:val="0"/>
      <w:divBdr>
        <w:top w:val="none" w:sz="0" w:space="0" w:color="auto"/>
        <w:left w:val="none" w:sz="0" w:space="0" w:color="auto"/>
        <w:bottom w:val="none" w:sz="0" w:space="0" w:color="auto"/>
        <w:right w:val="none" w:sz="0" w:space="0" w:color="auto"/>
      </w:divBdr>
    </w:div>
    <w:div w:id="1427534859">
      <w:bodyDiv w:val="1"/>
      <w:marLeft w:val="0"/>
      <w:marRight w:val="0"/>
      <w:marTop w:val="0"/>
      <w:marBottom w:val="0"/>
      <w:divBdr>
        <w:top w:val="none" w:sz="0" w:space="0" w:color="auto"/>
        <w:left w:val="none" w:sz="0" w:space="0" w:color="auto"/>
        <w:bottom w:val="none" w:sz="0" w:space="0" w:color="auto"/>
        <w:right w:val="none" w:sz="0" w:space="0" w:color="auto"/>
      </w:divBdr>
    </w:div>
    <w:div w:id="1472361482">
      <w:bodyDiv w:val="1"/>
      <w:marLeft w:val="0"/>
      <w:marRight w:val="0"/>
      <w:marTop w:val="0"/>
      <w:marBottom w:val="0"/>
      <w:divBdr>
        <w:top w:val="none" w:sz="0" w:space="0" w:color="auto"/>
        <w:left w:val="none" w:sz="0" w:space="0" w:color="auto"/>
        <w:bottom w:val="none" w:sz="0" w:space="0" w:color="auto"/>
        <w:right w:val="none" w:sz="0" w:space="0" w:color="auto"/>
      </w:divBdr>
      <w:divsChild>
        <w:div w:id="610238452">
          <w:marLeft w:val="0"/>
          <w:marRight w:val="0"/>
          <w:marTop w:val="0"/>
          <w:marBottom w:val="0"/>
          <w:divBdr>
            <w:top w:val="none" w:sz="0" w:space="0" w:color="auto"/>
            <w:left w:val="none" w:sz="0" w:space="0" w:color="auto"/>
            <w:bottom w:val="none" w:sz="0" w:space="0" w:color="auto"/>
            <w:right w:val="none" w:sz="0" w:space="0" w:color="auto"/>
          </w:divBdr>
        </w:div>
      </w:divsChild>
    </w:div>
    <w:div w:id="1481194001">
      <w:bodyDiv w:val="1"/>
      <w:marLeft w:val="0"/>
      <w:marRight w:val="0"/>
      <w:marTop w:val="0"/>
      <w:marBottom w:val="0"/>
      <w:divBdr>
        <w:top w:val="none" w:sz="0" w:space="0" w:color="auto"/>
        <w:left w:val="none" w:sz="0" w:space="0" w:color="auto"/>
        <w:bottom w:val="none" w:sz="0" w:space="0" w:color="auto"/>
        <w:right w:val="none" w:sz="0" w:space="0" w:color="auto"/>
      </w:divBdr>
    </w:div>
    <w:div w:id="1543395748">
      <w:bodyDiv w:val="1"/>
      <w:marLeft w:val="0"/>
      <w:marRight w:val="0"/>
      <w:marTop w:val="0"/>
      <w:marBottom w:val="0"/>
      <w:divBdr>
        <w:top w:val="none" w:sz="0" w:space="0" w:color="auto"/>
        <w:left w:val="none" w:sz="0" w:space="0" w:color="auto"/>
        <w:bottom w:val="none" w:sz="0" w:space="0" w:color="auto"/>
        <w:right w:val="none" w:sz="0" w:space="0" w:color="auto"/>
      </w:divBdr>
    </w:div>
    <w:div w:id="1547643809">
      <w:bodyDiv w:val="1"/>
      <w:marLeft w:val="0"/>
      <w:marRight w:val="0"/>
      <w:marTop w:val="0"/>
      <w:marBottom w:val="0"/>
      <w:divBdr>
        <w:top w:val="none" w:sz="0" w:space="0" w:color="auto"/>
        <w:left w:val="none" w:sz="0" w:space="0" w:color="auto"/>
        <w:bottom w:val="none" w:sz="0" w:space="0" w:color="auto"/>
        <w:right w:val="none" w:sz="0" w:space="0" w:color="auto"/>
      </w:divBdr>
    </w:div>
    <w:div w:id="1574195945">
      <w:bodyDiv w:val="1"/>
      <w:marLeft w:val="0"/>
      <w:marRight w:val="0"/>
      <w:marTop w:val="0"/>
      <w:marBottom w:val="0"/>
      <w:divBdr>
        <w:top w:val="none" w:sz="0" w:space="0" w:color="auto"/>
        <w:left w:val="none" w:sz="0" w:space="0" w:color="auto"/>
        <w:bottom w:val="none" w:sz="0" w:space="0" w:color="auto"/>
        <w:right w:val="none" w:sz="0" w:space="0" w:color="auto"/>
      </w:divBdr>
    </w:div>
    <w:div w:id="1596012361">
      <w:bodyDiv w:val="1"/>
      <w:marLeft w:val="0"/>
      <w:marRight w:val="0"/>
      <w:marTop w:val="0"/>
      <w:marBottom w:val="0"/>
      <w:divBdr>
        <w:top w:val="none" w:sz="0" w:space="0" w:color="auto"/>
        <w:left w:val="none" w:sz="0" w:space="0" w:color="auto"/>
        <w:bottom w:val="none" w:sz="0" w:space="0" w:color="auto"/>
        <w:right w:val="none" w:sz="0" w:space="0" w:color="auto"/>
      </w:divBdr>
    </w:div>
    <w:div w:id="1607734756">
      <w:bodyDiv w:val="1"/>
      <w:marLeft w:val="0"/>
      <w:marRight w:val="0"/>
      <w:marTop w:val="0"/>
      <w:marBottom w:val="0"/>
      <w:divBdr>
        <w:top w:val="none" w:sz="0" w:space="0" w:color="auto"/>
        <w:left w:val="none" w:sz="0" w:space="0" w:color="auto"/>
        <w:bottom w:val="none" w:sz="0" w:space="0" w:color="auto"/>
        <w:right w:val="none" w:sz="0" w:space="0" w:color="auto"/>
      </w:divBdr>
      <w:divsChild>
        <w:div w:id="1062945712">
          <w:marLeft w:val="0"/>
          <w:marRight w:val="0"/>
          <w:marTop w:val="0"/>
          <w:marBottom w:val="0"/>
          <w:divBdr>
            <w:top w:val="none" w:sz="0" w:space="0" w:color="auto"/>
            <w:left w:val="none" w:sz="0" w:space="0" w:color="auto"/>
            <w:bottom w:val="none" w:sz="0" w:space="0" w:color="auto"/>
            <w:right w:val="none" w:sz="0" w:space="0" w:color="auto"/>
          </w:divBdr>
        </w:div>
        <w:div w:id="1218468569">
          <w:marLeft w:val="0"/>
          <w:marRight w:val="0"/>
          <w:marTop w:val="0"/>
          <w:marBottom w:val="0"/>
          <w:divBdr>
            <w:top w:val="none" w:sz="0" w:space="0" w:color="auto"/>
            <w:left w:val="none" w:sz="0" w:space="0" w:color="auto"/>
            <w:bottom w:val="none" w:sz="0" w:space="0" w:color="auto"/>
            <w:right w:val="none" w:sz="0" w:space="0" w:color="auto"/>
          </w:divBdr>
        </w:div>
      </w:divsChild>
    </w:div>
    <w:div w:id="1670063859">
      <w:bodyDiv w:val="1"/>
      <w:marLeft w:val="0"/>
      <w:marRight w:val="0"/>
      <w:marTop w:val="0"/>
      <w:marBottom w:val="0"/>
      <w:divBdr>
        <w:top w:val="none" w:sz="0" w:space="0" w:color="auto"/>
        <w:left w:val="none" w:sz="0" w:space="0" w:color="auto"/>
        <w:bottom w:val="none" w:sz="0" w:space="0" w:color="auto"/>
        <w:right w:val="none" w:sz="0" w:space="0" w:color="auto"/>
      </w:divBdr>
    </w:div>
    <w:div w:id="1809324316">
      <w:bodyDiv w:val="1"/>
      <w:marLeft w:val="0"/>
      <w:marRight w:val="0"/>
      <w:marTop w:val="0"/>
      <w:marBottom w:val="0"/>
      <w:divBdr>
        <w:top w:val="none" w:sz="0" w:space="0" w:color="auto"/>
        <w:left w:val="none" w:sz="0" w:space="0" w:color="auto"/>
        <w:bottom w:val="none" w:sz="0" w:space="0" w:color="auto"/>
        <w:right w:val="none" w:sz="0" w:space="0" w:color="auto"/>
      </w:divBdr>
    </w:div>
    <w:div w:id="1874463613">
      <w:bodyDiv w:val="1"/>
      <w:marLeft w:val="0"/>
      <w:marRight w:val="0"/>
      <w:marTop w:val="0"/>
      <w:marBottom w:val="0"/>
      <w:divBdr>
        <w:top w:val="none" w:sz="0" w:space="0" w:color="auto"/>
        <w:left w:val="none" w:sz="0" w:space="0" w:color="auto"/>
        <w:bottom w:val="none" w:sz="0" w:space="0" w:color="auto"/>
        <w:right w:val="none" w:sz="0" w:space="0" w:color="auto"/>
      </w:divBdr>
    </w:div>
    <w:div w:id="1880238030">
      <w:bodyDiv w:val="1"/>
      <w:marLeft w:val="0"/>
      <w:marRight w:val="0"/>
      <w:marTop w:val="0"/>
      <w:marBottom w:val="0"/>
      <w:divBdr>
        <w:top w:val="none" w:sz="0" w:space="0" w:color="auto"/>
        <w:left w:val="none" w:sz="0" w:space="0" w:color="auto"/>
        <w:bottom w:val="none" w:sz="0" w:space="0" w:color="auto"/>
        <w:right w:val="none" w:sz="0" w:space="0" w:color="auto"/>
      </w:divBdr>
    </w:div>
    <w:div w:id="1965769939">
      <w:bodyDiv w:val="1"/>
      <w:marLeft w:val="0"/>
      <w:marRight w:val="0"/>
      <w:marTop w:val="0"/>
      <w:marBottom w:val="0"/>
      <w:divBdr>
        <w:top w:val="none" w:sz="0" w:space="0" w:color="auto"/>
        <w:left w:val="none" w:sz="0" w:space="0" w:color="auto"/>
        <w:bottom w:val="none" w:sz="0" w:space="0" w:color="auto"/>
        <w:right w:val="none" w:sz="0" w:space="0" w:color="auto"/>
      </w:divBdr>
    </w:div>
    <w:div w:id="2000453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22450B9A9BFC439154C543B283B871" ma:contentTypeVersion="6" ma:contentTypeDescription="Create a new document." ma:contentTypeScope="" ma:versionID="9f84e5c384902c4a9e8b082a16e50e77">
  <xsd:schema xmlns:xsd="http://www.w3.org/2001/XMLSchema" xmlns:xs="http://www.w3.org/2001/XMLSchema" xmlns:p="http://schemas.microsoft.com/office/2006/metadata/properties" xmlns:ns2="5f5aec05-e054-4d5b-acce-92ba028f0f92" xmlns:ns3="e2f96c2c-d669-44ea-905b-48ee4fdd9e74" targetNamespace="http://schemas.microsoft.com/office/2006/metadata/properties" ma:root="true" ma:fieldsID="b0f4b4578d5b47adac69a2bc7ed60a02" ns2:_="" ns3:_="">
    <xsd:import namespace="5f5aec05-e054-4d5b-acce-92ba028f0f92"/>
    <xsd:import namespace="e2f96c2c-d669-44ea-905b-48ee4fdd9e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aec05-e054-4d5b-acce-92ba028f0f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f96c2c-d669-44ea-905b-48ee4fdd9e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B6905-89E6-4FB8-9C4A-D6EE3E99F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5aec05-e054-4d5b-acce-92ba028f0f92"/>
    <ds:schemaRef ds:uri="e2f96c2c-d669-44ea-905b-48ee4fdd9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FFECED-AA57-4450-8E01-175758D8D837}">
  <ds:schemaRefs>
    <ds:schemaRef ds:uri="http://schemas.microsoft.com/sharepoint/v3/contenttype/forms"/>
  </ds:schemaRefs>
</ds:datastoreItem>
</file>

<file path=customXml/itemProps3.xml><?xml version="1.0" encoding="utf-8"?>
<ds:datastoreItem xmlns:ds="http://schemas.openxmlformats.org/officeDocument/2006/customXml" ds:itemID="{14BE28C0-4B51-4DFE-B62D-B9C398131C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5EF0A6-4F50-4353-982C-6EF6B55FB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785</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Adverum</dc:creator>
  <cp:keywords/>
  <dc:description/>
  <cp:lastModifiedBy>Jurga Eivaitė</cp:lastModifiedBy>
  <cp:revision>4</cp:revision>
  <dcterms:created xsi:type="dcterms:W3CDTF">2022-08-04T07:32:00Z</dcterms:created>
  <dcterms:modified xsi:type="dcterms:W3CDTF">2022-08-04T13:14:00Z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0x0101002522450B9A9BFC439154C543B283B871</vt:lpwstr>
  </property>
  <property fmtid="{D5CDD505-2E9C-101B-9397-08002B2CF9AE}" pid="3" name="MSIP_Label_7058e6ed-1f62-4b3b-a413-1541f2aa482f_Enabled">
    <vt:lpwstr>true</vt:lpwstr>
  </property>
  <property fmtid="{D5CDD505-2E9C-101B-9397-08002B2CF9AE}" pid="4" name="MSIP_Label_7058e6ed-1f62-4b3b-a413-1541f2aa482f_SetDate">
    <vt:lpwstr>2021-10-28T11:03:19Z</vt:lpwstr>
  </property>
  <property fmtid="{D5CDD505-2E9C-101B-9397-08002B2CF9AE}" pid="5" name="MSIP_Label_7058e6ed-1f62-4b3b-a413-1541f2aa482f_Method">
    <vt:lpwstr>Privileged</vt:lpwstr>
  </property>
  <property fmtid="{D5CDD505-2E9C-101B-9397-08002B2CF9AE}" pid="6" name="MSIP_Label_7058e6ed-1f62-4b3b-a413-1541f2aa482f_Name">
    <vt:lpwstr>VIEŠA</vt:lpwstr>
  </property>
  <property fmtid="{D5CDD505-2E9C-101B-9397-08002B2CF9AE}" pid="7" name="MSIP_Label_7058e6ed-1f62-4b3b-a413-1541f2aa482f_SiteId">
    <vt:lpwstr>86bcf768-7bcf-4cd6-b041-b219988b7a9c</vt:lpwstr>
  </property>
  <property fmtid="{D5CDD505-2E9C-101B-9397-08002B2CF9AE}" pid="8" name="MSIP_Label_7058e6ed-1f62-4b3b-a413-1541f2aa482f_ActionId">
    <vt:lpwstr>aae64a6a-ae79-4e8b-9d7f-08f5826f5363</vt:lpwstr>
  </property>
  <property fmtid="{D5CDD505-2E9C-101B-9397-08002B2CF9AE}" pid="9" name="MSIP_Label_7058e6ed-1f62-4b3b-a413-1541f2aa482f_ContentBits">
    <vt:lpwstr>0</vt:lpwstr>
  </property>
</Properties>
</file>