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74F9" w14:textId="727C5E67" w:rsidR="0077358C" w:rsidRPr="003B3B14" w:rsidRDefault="00AD6D3F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Olainē, 20</w:t>
      </w:r>
      <w:r w:rsidR="0085085B" w:rsidRPr="003B3B14">
        <w:rPr>
          <w:rFonts w:ascii="Arial" w:hAnsi="Arial" w:cs="Arial"/>
        </w:rPr>
        <w:t>20</w:t>
      </w:r>
      <w:r w:rsidRPr="003B3B14">
        <w:rPr>
          <w:rFonts w:ascii="Arial" w:hAnsi="Arial" w:cs="Arial"/>
        </w:rPr>
        <w:t>.</w:t>
      </w:r>
      <w:r w:rsidR="005E602F" w:rsidRPr="003B3B14">
        <w:rPr>
          <w:rFonts w:ascii="Arial" w:hAnsi="Arial" w:cs="Arial"/>
        </w:rPr>
        <w:t> </w:t>
      </w:r>
      <w:r w:rsidRPr="003B3B14">
        <w:rPr>
          <w:rFonts w:ascii="Arial" w:hAnsi="Arial" w:cs="Arial"/>
        </w:rPr>
        <w:t xml:space="preserve">gada </w:t>
      </w:r>
      <w:r w:rsidR="00BE30DB" w:rsidRPr="003B3B14">
        <w:rPr>
          <w:rFonts w:ascii="Arial" w:hAnsi="Arial" w:cs="Arial"/>
        </w:rPr>
        <w:t>24. augustā</w:t>
      </w:r>
    </w:p>
    <w:p w14:paraId="711B3BA3" w14:textId="77777777" w:rsidR="00AC0667" w:rsidRPr="003B3B14" w:rsidRDefault="0077358C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AS </w:t>
      </w:r>
      <w:r w:rsidR="00E45A7F" w:rsidRPr="003B3B14">
        <w:rPr>
          <w:rFonts w:ascii="Arial" w:hAnsi="Arial" w:cs="Arial"/>
        </w:rPr>
        <w:t>“Olainfarm</w:t>
      </w:r>
      <w:r w:rsidR="00103F41" w:rsidRPr="003B3B14">
        <w:rPr>
          <w:rFonts w:ascii="Arial" w:hAnsi="Arial" w:cs="Arial"/>
        </w:rPr>
        <w:t>”</w:t>
      </w:r>
      <w:r w:rsidR="00E45A7F" w:rsidRPr="003B3B14">
        <w:rPr>
          <w:rFonts w:ascii="Arial" w:hAnsi="Arial" w:cs="Arial"/>
        </w:rPr>
        <w:t xml:space="preserve"> Revīzijas komiteja</w:t>
      </w:r>
      <w:r w:rsidR="00A74599" w:rsidRPr="003B3B14">
        <w:rPr>
          <w:rFonts w:ascii="Arial" w:hAnsi="Arial" w:cs="Arial"/>
        </w:rPr>
        <w:t>s</w:t>
      </w:r>
      <w:r w:rsidR="00E45A7F" w:rsidRPr="003B3B14">
        <w:rPr>
          <w:rFonts w:ascii="Arial" w:hAnsi="Arial" w:cs="Arial"/>
        </w:rPr>
        <w:t xml:space="preserve"> </w:t>
      </w:r>
      <w:r w:rsidR="00A74599" w:rsidRPr="003B3B14">
        <w:rPr>
          <w:rFonts w:ascii="Arial" w:hAnsi="Arial" w:cs="Arial"/>
        </w:rPr>
        <w:t xml:space="preserve">ziņojums </w:t>
      </w:r>
      <w:r w:rsidR="007E5BE7" w:rsidRPr="003B3B14">
        <w:rPr>
          <w:rFonts w:ascii="Arial" w:hAnsi="Arial" w:cs="Arial"/>
        </w:rPr>
        <w:t>dalībnieku sapulcei.</w:t>
      </w:r>
      <w:r w:rsidR="00A74599" w:rsidRPr="003B3B14">
        <w:rPr>
          <w:rFonts w:ascii="Arial" w:hAnsi="Arial" w:cs="Arial"/>
        </w:rPr>
        <w:t xml:space="preserve"> </w:t>
      </w:r>
    </w:p>
    <w:p w14:paraId="714A23D8" w14:textId="1C8280FC" w:rsidR="000B6B46" w:rsidRPr="003B3B14" w:rsidRDefault="000B6B46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A</w:t>
      </w:r>
      <w:r w:rsidR="005E602F" w:rsidRPr="003B3B14">
        <w:rPr>
          <w:rFonts w:ascii="Arial" w:hAnsi="Arial" w:cs="Arial"/>
        </w:rPr>
        <w:t>kciju sabiedrības</w:t>
      </w:r>
      <w:r w:rsidRPr="003B3B14">
        <w:rPr>
          <w:rFonts w:ascii="Arial" w:hAnsi="Arial" w:cs="Arial"/>
        </w:rPr>
        <w:t xml:space="preserve"> “Olainfarm”</w:t>
      </w:r>
      <w:r w:rsidR="005E602F" w:rsidRPr="003B3B14">
        <w:rPr>
          <w:rFonts w:ascii="Arial" w:hAnsi="Arial" w:cs="Arial"/>
        </w:rPr>
        <w:t xml:space="preserve"> (turpmāk – AS “Olainfarm”)</w:t>
      </w:r>
      <w:r w:rsidRPr="003B3B14">
        <w:rPr>
          <w:rFonts w:ascii="Arial" w:hAnsi="Arial" w:cs="Arial"/>
        </w:rPr>
        <w:t xml:space="preserve"> Revīzijas komiteja kopš iepriekšējās, </w:t>
      </w:r>
      <w:r w:rsidR="00AF25CB" w:rsidRPr="003B3B14">
        <w:rPr>
          <w:rFonts w:ascii="Arial" w:hAnsi="Arial" w:cs="Arial"/>
        </w:rPr>
        <w:t>2019</w:t>
      </w:r>
      <w:r w:rsidRPr="003B3B14">
        <w:rPr>
          <w:rFonts w:ascii="Arial" w:hAnsi="Arial" w:cs="Arial"/>
        </w:rPr>
        <w:t xml:space="preserve">. gada </w:t>
      </w:r>
      <w:r w:rsidR="00AF25CB" w:rsidRPr="003B3B14">
        <w:rPr>
          <w:rFonts w:ascii="Arial" w:hAnsi="Arial" w:cs="Arial"/>
        </w:rPr>
        <w:t xml:space="preserve">1.aprīļa </w:t>
      </w:r>
      <w:r w:rsidR="00B36F44" w:rsidRPr="003B3B14">
        <w:rPr>
          <w:rFonts w:ascii="Arial" w:hAnsi="Arial" w:cs="Arial"/>
        </w:rPr>
        <w:t>ārkārtas</w:t>
      </w:r>
      <w:r w:rsidR="00AF25CB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 xml:space="preserve"> </w:t>
      </w:r>
      <w:r w:rsidR="005E602F" w:rsidRPr="003B3B14">
        <w:rPr>
          <w:rFonts w:ascii="Arial" w:hAnsi="Arial" w:cs="Arial"/>
        </w:rPr>
        <w:t xml:space="preserve">akcionāru  </w:t>
      </w:r>
      <w:r w:rsidRPr="003B3B14">
        <w:rPr>
          <w:rFonts w:ascii="Arial" w:hAnsi="Arial" w:cs="Arial"/>
        </w:rPr>
        <w:t>sapulces,</w:t>
      </w:r>
      <w:r w:rsidR="00457631" w:rsidRPr="003B3B14">
        <w:rPr>
          <w:rFonts w:ascii="Arial" w:hAnsi="Arial" w:cs="Arial"/>
        </w:rPr>
        <w:t xml:space="preserve"> </w:t>
      </w:r>
      <w:r w:rsidR="00AF25CB" w:rsidRPr="003B3B14">
        <w:rPr>
          <w:rFonts w:ascii="Arial" w:hAnsi="Arial" w:cs="Arial"/>
        </w:rPr>
        <w:t xml:space="preserve">ir strādājusi nemainīgā </w:t>
      </w:r>
      <w:r w:rsidR="00B36F44" w:rsidRPr="003B3B14">
        <w:rPr>
          <w:rFonts w:ascii="Arial" w:hAnsi="Arial" w:cs="Arial"/>
        </w:rPr>
        <w:t>sastāvā</w:t>
      </w:r>
      <w:r w:rsidRPr="003B3B14">
        <w:rPr>
          <w:rFonts w:ascii="Arial" w:hAnsi="Arial" w:cs="Arial"/>
        </w:rPr>
        <w:t xml:space="preserve">. </w:t>
      </w:r>
      <w:r w:rsidR="005E602F" w:rsidRPr="003B3B14">
        <w:rPr>
          <w:rFonts w:ascii="Arial" w:hAnsi="Arial" w:cs="Arial"/>
        </w:rPr>
        <w:t>Revīzijas komiteja veikusi nepieciešamās</w:t>
      </w:r>
      <w:r w:rsidRPr="003B3B14">
        <w:rPr>
          <w:rFonts w:ascii="Arial" w:hAnsi="Arial" w:cs="Arial"/>
        </w:rPr>
        <w:t xml:space="preserve"> darbības L</w:t>
      </w:r>
      <w:r w:rsidR="005E602F" w:rsidRPr="003B3B14">
        <w:rPr>
          <w:rFonts w:ascii="Arial" w:hAnsi="Arial" w:cs="Arial"/>
        </w:rPr>
        <w:t>atvijas Republikas</w:t>
      </w:r>
      <w:r w:rsidRPr="003B3B14">
        <w:rPr>
          <w:rFonts w:ascii="Arial" w:hAnsi="Arial" w:cs="Arial"/>
        </w:rPr>
        <w:t xml:space="preserve"> normatīvajos aktos noteikto uzdevumu izpildei. Revīzijas </w:t>
      </w:r>
      <w:r w:rsidR="0098314A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>omitejas sēdes</w:t>
      </w:r>
      <w:r w:rsidR="005E602F" w:rsidRPr="003B3B14">
        <w:rPr>
          <w:rFonts w:ascii="Arial" w:hAnsi="Arial" w:cs="Arial"/>
        </w:rPr>
        <w:t xml:space="preserve"> ir notikušas regulāri</w:t>
      </w:r>
      <w:r w:rsidRPr="003B3B14">
        <w:rPr>
          <w:rFonts w:ascii="Arial" w:hAnsi="Arial" w:cs="Arial"/>
        </w:rPr>
        <w:t>. Izlases veidā, gan pēc Revīzija</w:t>
      </w:r>
      <w:r w:rsidR="0098314A" w:rsidRPr="003B3B14">
        <w:rPr>
          <w:rFonts w:ascii="Arial" w:hAnsi="Arial" w:cs="Arial"/>
        </w:rPr>
        <w:t>s</w:t>
      </w:r>
      <w:r w:rsidRPr="003B3B14">
        <w:rPr>
          <w:rFonts w:ascii="Arial" w:hAnsi="Arial" w:cs="Arial"/>
        </w:rPr>
        <w:t xml:space="preserve"> komitejas iniciatīvas, gan </w:t>
      </w:r>
      <w:r w:rsidR="0098314A" w:rsidRPr="003B3B14">
        <w:rPr>
          <w:rFonts w:ascii="Arial" w:hAnsi="Arial" w:cs="Arial"/>
        </w:rPr>
        <w:t>p</w:t>
      </w:r>
      <w:r w:rsidRPr="003B3B14">
        <w:rPr>
          <w:rFonts w:ascii="Arial" w:hAnsi="Arial" w:cs="Arial"/>
        </w:rPr>
        <w:t xml:space="preserve">adomes un valdes aicinājumiem tika izskatīti </w:t>
      </w:r>
      <w:r w:rsidR="005E602F" w:rsidRPr="003B3B14">
        <w:rPr>
          <w:rFonts w:ascii="Arial" w:hAnsi="Arial" w:cs="Arial"/>
        </w:rPr>
        <w:t xml:space="preserve">AS “Olainfarm” </w:t>
      </w:r>
      <w:r w:rsidR="00A7141E" w:rsidRPr="003B3B14">
        <w:rPr>
          <w:rFonts w:ascii="Arial" w:hAnsi="Arial" w:cs="Arial"/>
        </w:rPr>
        <w:t xml:space="preserve"> esošie kontroles mehānismi,</w:t>
      </w:r>
      <w:r w:rsidRPr="003B3B14">
        <w:rPr>
          <w:rFonts w:ascii="Arial" w:hAnsi="Arial" w:cs="Arial"/>
        </w:rPr>
        <w:t xml:space="preserve"> veikti citi būtiski uzdevumi.</w:t>
      </w:r>
    </w:p>
    <w:p w14:paraId="444E0077" w14:textId="17F0DE98" w:rsidR="000B6B46" w:rsidRPr="003B3B14" w:rsidRDefault="000B6B46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Revīzijas komitejas darbība </w:t>
      </w:r>
      <w:r w:rsidR="00F067B3" w:rsidRPr="003B3B14">
        <w:rPr>
          <w:rFonts w:ascii="Arial" w:hAnsi="Arial" w:cs="Arial"/>
        </w:rPr>
        <w:t>atsevišķos gadījumos tika aizkavēta</w:t>
      </w:r>
      <w:r w:rsidR="00AF25CB" w:rsidRPr="003B3B14">
        <w:rPr>
          <w:rFonts w:ascii="Arial" w:hAnsi="Arial" w:cs="Arial"/>
        </w:rPr>
        <w:t xml:space="preserve">, </w:t>
      </w:r>
      <w:r w:rsidR="00551253" w:rsidRPr="003B3B14">
        <w:rPr>
          <w:rFonts w:ascii="Arial" w:hAnsi="Arial" w:cs="Arial"/>
        </w:rPr>
        <w:t>savlaicīg</w:t>
      </w:r>
      <w:r w:rsidR="005E602F" w:rsidRPr="003B3B14">
        <w:rPr>
          <w:rFonts w:ascii="Arial" w:hAnsi="Arial" w:cs="Arial"/>
        </w:rPr>
        <w:t>i nesaņemot uzdevumu izpildei nepieciešamo</w:t>
      </w:r>
      <w:r w:rsidR="00551253" w:rsidRPr="003B3B14">
        <w:rPr>
          <w:rFonts w:ascii="Arial" w:hAnsi="Arial" w:cs="Arial"/>
        </w:rPr>
        <w:t xml:space="preserve"> informācij</w:t>
      </w:r>
      <w:r w:rsidR="005E602F" w:rsidRPr="003B3B14">
        <w:rPr>
          <w:rFonts w:ascii="Arial" w:hAnsi="Arial" w:cs="Arial"/>
        </w:rPr>
        <w:t>u</w:t>
      </w:r>
      <w:r w:rsidR="00551253" w:rsidRPr="003B3B14">
        <w:rPr>
          <w:rFonts w:ascii="Arial" w:hAnsi="Arial" w:cs="Arial"/>
        </w:rPr>
        <w:t>, piemēram</w:t>
      </w:r>
      <w:r w:rsidR="00F067B3" w:rsidRPr="003B3B14">
        <w:rPr>
          <w:rFonts w:ascii="Arial" w:hAnsi="Arial" w:cs="Arial"/>
        </w:rPr>
        <w:t>,</w:t>
      </w:r>
      <w:r w:rsidR="00551253" w:rsidRPr="003B3B14">
        <w:rPr>
          <w:rFonts w:ascii="Arial" w:hAnsi="Arial" w:cs="Arial"/>
        </w:rPr>
        <w:t xml:space="preserve"> Ukrainas pārstāvniecības gadījumā</w:t>
      </w:r>
      <w:r w:rsidR="00AF25CB" w:rsidRPr="003B3B14">
        <w:rPr>
          <w:rFonts w:ascii="Arial" w:hAnsi="Arial" w:cs="Arial"/>
        </w:rPr>
        <w:t xml:space="preserve">. </w:t>
      </w:r>
    </w:p>
    <w:p w14:paraId="3CA07DDD" w14:textId="0E9818E8" w:rsidR="000B6B46" w:rsidRPr="003B3B14" w:rsidRDefault="000B6B46" w:rsidP="000B6B46">
      <w:pPr>
        <w:spacing w:line="240" w:lineRule="auto"/>
        <w:jc w:val="both"/>
        <w:rPr>
          <w:rFonts w:ascii="Arial" w:hAnsi="Arial" w:cs="Arial"/>
          <w:b/>
          <w:bCs/>
        </w:rPr>
      </w:pPr>
      <w:r w:rsidRPr="003B3B14">
        <w:rPr>
          <w:rFonts w:ascii="Arial" w:hAnsi="Arial" w:cs="Arial"/>
          <w:b/>
          <w:bCs/>
        </w:rPr>
        <w:t xml:space="preserve">Gada pārskata sastādīšana </w:t>
      </w:r>
    </w:p>
    <w:p w14:paraId="3759ABCF" w14:textId="45F52E21" w:rsidR="000437F3" w:rsidRPr="003B3B14" w:rsidRDefault="000B6B46" w:rsidP="000B6B46">
      <w:pPr>
        <w:pStyle w:val="Heading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</w:pP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Revīzijas komiteja ir uzraudzījusi </w:t>
      </w:r>
      <w:r w:rsidR="000437F3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2019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. gada finanšu pārskata sagatavošanas procesu. Notikušas vairākas tikšanās ar </w:t>
      </w:r>
      <w:r w:rsidR="000437F3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2019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.gada pārskata </w:t>
      </w:r>
      <w:r w:rsidR="005E602F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revidentu -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SIA “</w:t>
      </w:r>
      <w:proofErr w:type="spellStart"/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PricewaterhouseCoopers</w:t>
      </w:r>
      <w:proofErr w:type="spellEnd"/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” (turpmāk </w:t>
      </w:r>
      <w:r w:rsidR="005E602F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- R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evidenti). Gan Revīzijas komitejas ieskatā, </w:t>
      </w:r>
      <w:r w:rsidR="005E602F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ko apstiprinājuši arī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Revidenti</w:t>
      </w:r>
      <w:r w:rsidR="005E602F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, 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AS “Olainfarm”</w:t>
      </w:r>
      <w:r w:rsidR="005E602F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un 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tās meitas </w:t>
      </w:r>
      <w:r w:rsidR="005E602F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sabiedrības 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ir snieguš</w:t>
      </w:r>
      <w:r w:rsidR="005E602F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as</w:t>
      </w:r>
      <w:r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pilnīgu informāciju Revidentiem. </w:t>
      </w:r>
      <w:r w:rsidR="000437F3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Konstatēts, ka sakarā ar </w:t>
      </w:r>
      <w:r w:rsidR="00B36F44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finanšu</w:t>
      </w:r>
      <w:r w:rsidR="000437F3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</w:t>
      </w:r>
      <w:r w:rsidR="00B36F44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vadības</w:t>
      </w:r>
      <w:r w:rsidR="000437F3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izmaiņām</w:t>
      </w:r>
      <w:r w:rsidR="0028265C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, </w:t>
      </w:r>
      <w:r w:rsidR="00B36F44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atsevišķi</w:t>
      </w:r>
      <w:r w:rsidR="0028265C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dokumenti tika </w:t>
      </w:r>
      <w:r w:rsidR="00B36F44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iesniegti</w:t>
      </w:r>
      <w:r w:rsidR="0028265C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</w:t>
      </w:r>
      <w:r w:rsidR="00B36F44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novēloti</w:t>
      </w:r>
      <w:r w:rsidR="0028265C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, kas gan nav aizkavējis gada pārskata </w:t>
      </w:r>
      <w:r w:rsidR="00B36F44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>revīzijas</w:t>
      </w:r>
      <w:r w:rsidR="0028265C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pabeigšanu iepriekš paredzētajā termiņā. </w:t>
      </w:r>
      <w:r w:rsidR="00C414B3" w:rsidRPr="003B3B14">
        <w:rPr>
          <w:rFonts w:ascii="Arial" w:eastAsiaTheme="minorHAnsi" w:hAnsi="Arial" w:cs="Arial"/>
          <w:b w:val="0"/>
          <w:bCs w:val="0"/>
          <w:sz w:val="22"/>
          <w:szCs w:val="22"/>
          <w:lang w:val="lv-LV"/>
        </w:rPr>
        <w:t xml:space="preserve"> </w:t>
      </w:r>
    </w:p>
    <w:p w14:paraId="0D55ECAC" w14:textId="24545CB3" w:rsidR="00C414B3" w:rsidRPr="003B3B14" w:rsidRDefault="00C414B3" w:rsidP="00C41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Arī šogad, atbilstoši </w:t>
      </w:r>
      <w:r w:rsidR="00950B15" w:rsidRPr="003B3B14">
        <w:rPr>
          <w:rFonts w:ascii="Arial" w:hAnsi="Arial" w:cs="Arial"/>
        </w:rPr>
        <w:t>R</w:t>
      </w:r>
      <w:r w:rsidRPr="003B3B14">
        <w:rPr>
          <w:rFonts w:ascii="Arial" w:hAnsi="Arial" w:cs="Arial"/>
        </w:rPr>
        <w:t>evident</w:t>
      </w:r>
      <w:r w:rsidR="00950B15" w:rsidRPr="003B3B14">
        <w:rPr>
          <w:rFonts w:ascii="Arial" w:hAnsi="Arial" w:cs="Arial"/>
        </w:rPr>
        <w:t>u</w:t>
      </w:r>
      <w:r w:rsidRPr="003B3B14">
        <w:rPr>
          <w:rFonts w:ascii="Arial" w:hAnsi="Arial" w:cs="Arial"/>
        </w:rPr>
        <w:t xml:space="preserve"> ziņojumā norādītajam, Revīzijas komiteja vērš uzmanību un aicina </w:t>
      </w:r>
      <w:r w:rsidR="00E24A63" w:rsidRPr="003B3B14">
        <w:rPr>
          <w:rFonts w:ascii="Arial" w:hAnsi="Arial" w:cs="Arial"/>
        </w:rPr>
        <w:t xml:space="preserve">AS “Olainfarm” </w:t>
      </w:r>
      <w:r w:rsidRPr="003B3B14">
        <w:rPr>
          <w:rFonts w:ascii="Arial" w:hAnsi="Arial" w:cs="Arial"/>
        </w:rPr>
        <w:t>vadību arī turpmāk pievērst uzmanību ziņojumā norādītajiem būtiskajiem jautājumiem</w:t>
      </w:r>
      <w:r w:rsidR="00E24A63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 xml:space="preserve">- nemateriālo vērtību, farmaceitisko licenču un telpu nomas līgumu vērtības novērtējumam, ieguldījumu </w:t>
      </w:r>
      <w:r w:rsidR="004E21BA" w:rsidRPr="003B3B14">
        <w:rPr>
          <w:rFonts w:ascii="Arial" w:hAnsi="Arial" w:cs="Arial"/>
        </w:rPr>
        <w:t>meitas sabiedrībās un ieguldījumu atdevi mārketingā izvērtēšanai.</w:t>
      </w:r>
    </w:p>
    <w:p w14:paraId="78E59107" w14:textId="53750C47" w:rsidR="00832BDC" w:rsidRPr="003B3B14" w:rsidRDefault="00832BDC" w:rsidP="00C41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>Izmaiņas grāmatved</w:t>
      </w:r>
      <w:r w:rsidR="004D33E8" w:rsidRPr="003B3B14">
        <w:rPr>
          <w:rFonts w:ascii="Arial" w:hAnsi="Arial" w:cs="Arial"/>
          <w:b/>
        </w:rPr>
        <w:t>ī</w:t>
      </w:r>
      <w:r w:rsidRPr="003B3B14">
        <w:rPr>
          <w:rFonts w:ascii="Arial" w:hAnsi="Arial" w:cs="Arial"/>
          <w:b/>
        </w:rPr>
        <w:t>bas uzskaitē</w:t>
      </w:r>
    </w:p>
    <w:p w14:paraId="59206BE4" w14:textId="4BD7FEDE" w:rsidR="004D33E8" w:rsidRPr="003B3B14" w:rsidRDefault="004D33E8" w:rsidP="00C41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126FBF" w14:textId="5A399DE4" w:rsidR="00C414B3" w:rsidRPr="003B3B14" w:rsidRDefault="0083420A" w:rsidP="009F2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AS “Olainfarm” ir mainījusi </w:t>
      </w:r>
      <w:r w:rsidR="00D14C4C" w:rsidRPr="003B3B14">
        <w:rPr>
          <w:rFonts w:ascii="Arial" w:hAnsi="Arial" w:cs="Arial"/>
        </w:rPr>
        <w:t>grāmatvedības</w:t>
      </w:r>
      <w:r w:rsidRPr="003B3B14">
        <w:rPr>
          <w:rFonts w:ascii="Arial" w:hAnsi="Arial" w:cs="Arial"/>
        </w:rPr>
        <w:t xml:space="preserve"> uzskaites </w:t>
      </w:r>
      <w:r w:rsidR="00D14C4C" w:rsidRPr="003B3B14">
        <w:rPr>
          <w:rFonts w:ascii="Arial" w:hAnsi="Arial" w:cs="Arial"/>
        </w:rPr>
        <w:t>principus</w:t>
      </w:r>
      <w:r w:rsidRPr="003B3B14">
        <w:rPr>
          <w:rFonts w:ascii="Arial" w:hAnsi="Arial" w:cs="Arial"/>
        </w:rPr>
        <w:t xml:space="preserve"> divās </w:t>
      </w:r>
      <w:r w:rsidR="00D14C4C" w:rsidRPr="003B3B14">
        <w:rPr>
          <w:rFonts w:ascii="Arial" w:hAnsi="Arial" w:cs="Arial"/>
        </w:rPr>
        <w:t>jomās</w:t>
      </w:r>
      <w:r w:rsidRPr="003B3B14">
        <w:rPr>
          <w:rFonts w:ascii="Arial" w:hAnsi="Arial" w:cs="Arial"/>
        </w:rPr>
        <w:t xml:space="preserve">. </w:t>
      </w:r>
      <w:r w:rsidR="008B6FB9" w:rsidRPr="003B3B14">
        <w:rPr>
          <w:rFonts w:ascii="Arial" w:hAnsi="Arial" w:cs="Arial"/>
        </w:rPr>
        <w:t>Kopš</w:t>
      </w:r>
      <w:r w:rsidR="00FF521E" w:rsidRPr="003B3B14">
        <w:rPr>
          <w:rFonts w:ascii="Arial" w:hAnsi="Arial" w:cs="Arial"/>
        </w:rPr>
        <w:t xml:space="preserve"> 2019.</w:t>
      </w:r>
      <w:r w:rsidR="00E24A63" w:rsidRPr="003B3B14">
        <w:rPr>
          <w:rFonts w:ascii="Arial" w:hAnsi="Arial" w:cs="Arial"/>
        </w:rPr>
        <w:t> </w:t>
      </w:r>
      <w:r w:rsidR="00FF521E" w:rsidRPr="003B3B14">
        <w:rPr>
          <w:rFonts w:ascii="Arial" w:hAnsi="Arial" w:cs="Arial"/>
        </w:rPr>
        <w:t xml:space="preserve">gada </w:t>
      </w:r>
      <w:r w:rsidR="00D14C4C" w:rsidRPr="003B3B14">
        <w:rPr>
          <w:rFonts w:ascii="Arial" w:hAnsi="Arial" w:cs="Arial"/>
        </w:rPr>
        <w:t>nemateriālie</w:t>
      </w:r>
      <w:r w:rsidR="00536FEB" w:rsidRPr="003B3B14">
        <w:rPr>
          <w:rFonts w:ascii="Arial" w:hAnsi="Arial" w:cs="Arial"/>
        </w:rPr>
        <w:t xml:space="preserve"> </w:t>
      </w:r>
      <w:r w:rsidR="00FF521E" w:rsidRPr="003B3B14">
        <w:rPr>
          <w:rFonts w:ascii="Arial" w:hAnsi="Arial" w:cs="Arial"/>
        </w:rPr>
        <w:t xml:space="preserve">ieguldījumi </w:t>
      </w:r>
      <w:r w:rsidR="00536FEB" w:rsidRPr="003B3B14">
        <w:rPr>
          <w:rFonts w:ascii="Arial" w:hAnsi="Arial" w:cs="Arial"/>
        </w:rPr>
        <w:t xml:space="preserve">esošo produktu </w:t>
      </w:r>
      <w:r w:rsidR="00D14C4C" w:rsidRPr="003B3B14">
        <w:rPr>
          <w:rFonts w:ascii="Arial" w:hAnsi="Arial" w:cs="Arial"/>
        </w:rPr>
        <w:t>reģistrācijā</w:t>
      </w:r>
      <w:r w:rsidR="00536FEB" w:rsidRPr="003B3B14">
        <w:rPr>
          <w:rFonts w:ascii="Arial" w:hAnsi="Arial" w:cs="Arial"/>
        </w:rPr>
        <w:t xml:space="preserve"> (failu </w:t>
      </w:r>
      <w:r w:rsidR="00D14C4C" w:rsidRPr="003B3B14">
        <w:rPr>
          <w:rFonts w:ascii="Arial" w:hAnsi="Arial" w:cs="Arial"/>
        </w:rPr>
        <w:t>atjaunošana</w:t>
      </w:r>
      <w:r w:rsidR="00536FEB" w:rsidRPr="003B3B14">
        <w:rPr>
          <w:rFonts w:ascii="Arial" w:hAnsi="Arial" w:cs="Arial"/>
        </w:rPr>
        <w:t xml:space="preserve">, </w:t>
      </w:r>
      <w:r w:rsidR="00D14C4C" w:rsidRPr="003B3B14">
        <w:rPr>
          <w:rFonts w:ascii="Arial" w:hAnsi="Arial" w:cs="Arial"/>
        </w:rPr>
        <w:t>klīniskie</w:t>
      </w:r>
      <w:r w:rsidR="00A80C3A" w:rsidRPr="003B3B14">
        <w:rPr>
          <w:rFonts w:ascii="Arial" w:hAnsi="Arial" w:cs="Arial"/>
        </w:rPr>
        <w:t xml:space="preserve"> </w:t>
      </w:r>
      <w:r w:rsidR="00D14C4C" w:rsidRPr="003B3B14">
        <w:rPr>
          <w:rFonts w:ascii="Arial" w:hAnsi="Arial" w:cs="Arial"/>
        </w:rPr>
        <w:t>pētījumi</w:t>
      </w:r>
      <w:r w:rsidR="00A80C3A" w:rsidRPr="003B3B14">
        <w:rPr>
          <w:rFonts w:ascii="Arial" w:hAnsi="Arial" w:cs="Arial"/>
        </w:rPr>
        <w:t xml:space="preserve">, </w:t>
      </w:r>
      <w:r w:rsidR="00D14C4C" w:rsidRPr="003B3B14">
        <w:rPr>
          <w:rFonts w:ascii="Arial" w:hAnsi="Arial" w:cs="Arial"/>
        </w:rPr>
        <w:t>reģistrācijas</w:t>
      </w:r>
      <w:r w:rsidR="00A80C3A" w:rsidRPr="003B3B14">
        <w:rPr>
          <w:rFonts w:ascii="Arial" w:hAnsi="Arial" w:cs="Arial"/>
        </w:rPr>
        <w:t xml:space="preserve"> izmaksas) </w:t>
      </w:r>
      <w:r w:rsidR="00D14C4C" w:rsidRPr="003B3B14">
        <w:rPr>
          <w:rFonts w:ascii="Arial" w:hAnsi="Arial" w:cs="Arial"/>
        </w:rPr>
        <w:t>tiek</w:t>
      </w:r>
      <w:r w:rsidR="00A80C3A" w:rsidRPr="003B3B14">
        <w:rPr>
          <w:rFonts w:ascii="Arial" w:hAnsi="Arial" w:cs="Arial"/>
        </w:rPr>
        <w:t xml:space="preserve"> </w:t>
      </w:r>
      <w:r w:rsidR="002B0B5A" w:rsidRPr="003B3B14">
        <w:rPr>
          <w:rFonts w:ascii="Arial" w:hAnsi="Arial" w:cs="Arial"/>
        </w:rPr>
        <w:t>uzskaitīti</w:t>
      </w:r>
      <w:r w:rsidR="00A80C3A" w:rsidRPr="003B3B14">
        <w:rPr>
          <w:rFonts w:ascii="Arial" w:hAnsi="Arial" w:cs="Arial"/>
        </w:rPr>
        <w:t xml:space="preserve"> kā </w:t>
      </w:r>
      <w:r w:rsidR="002B0B5A" w:rsidRPr="003B3B14">
        <w:rPr>
          <w:rFonts w:ascii="Arial" w:hAnsi="Arial" w:cs="Arial"/>
        </w:rPr>
        <w:t>ilgtermiņa</w:t>
      </w:r>
      <w:r w:rsidR="00A80C3A" w:rsidRPr="003B3B14">
        <w:rPr>
          <w:rFonts w:ascii="Arial" w:hAnsi="Arial" w:cs="Arial"/>
        </w:rPr>
        <w:t xml:space="preserve"> ieguldījumi, </w:t>
      </w:r>
      <w:r w:rsidR="009F2532" w:rsidRPr="003B3B14">
        <w:rPr>
          <w:rFonts w:ascii="Arial" w:hAnsi="Arial" w:cs="Arial"/>
        </w:rPr>
        <w:t>ar amortizācijas termiņu līd</w:t>
      </w:r>
      <w:r w:rsidR="002B0B5A" w:rsidRPr="003B3B14">
        <w:rPr>
          <w:rFonts w:ascii="Arial" w:hAnsi="Arial" w:cs="Arial"/>
        </w:rPr>
        <w:t>z</w:t>
      </w:r>
      <w:r w:rsidR="009F2532" w:rsidRPr="003B3B14">
        <w:rPr>
          <w:rFonts w:ascii="Arial" w:hAnsi="Arial" w:cs="Arial"/>
        </w:rPr>
        <w:t xml:space="preserve"> 10 </w:t>
      </w:r>
      <w:r w:rsidR="002B0B5A" w:rsidRPr="003B3B14">
        <w:rPr>
          <w:rFonts w:ascii="Arial" w:hAnsi="Arial" w:cs="Arial"/>
        </w:rPr>
        <w:t>gadiem</w:t>
      </w:r>
      <w:r w:rsidR="009F2532" w:rsidRPr="003B3B14">
        <w:rPr>
          <w:rFonts w:ascii="Arial" w:hAnsi="Arial" w:cs="Arial"/>
        </w:rPr>
        <w:t xml:space="preserve"> un iekļauti produktu pašizmaksas apr</w:t>
      </w:r>
      <w:r w:rsidR="002B0B5A" w:rsidRPr="003B3B14">
        <w:rPr>
          <w:rFonts w:ascii="Arial" w:hAnsi="Arial" w:cs="Arial"/>
        </w:rPr>
        <w:t>ēķ</w:t>
      </w:r>
      <w:r w:rsidR="009F2532" w:rsidRPr="003B3B14">
        <w:rPr>
          <w:rFonts w:ascii="Arial" w:hAnsi="Arial" w:cs="Arial"/>
        </w:rPr>
        <w:t>inā</w:t>
      </w:r>
      <w:r w:rsidR="00F067B3" w:rsidRPr="003B3B14">
        <w:rPr>
          <w:rFonts w:ascii="Arial" w:hAnsi="Arial" w:cs="Arial"/>
        </w:rPr>
        <w:t>, kamēr iepriekš tie tika uzskaitīti kā izdevumi</w:t>
      </w:r>
      <w:r w:rsidR="009F2532" w:rsidRPr="003B3B14">
        <w:rPr>
          <w:rFonts w:ascii="Arial" w:hAnsi="Arial" w:cs="Arial"/>
        </w:rPr>
        <w:t>.</w:t>
      </w:r>
      <w:r w:rsidR="00A80C3A" w:rsidRPr="003B3B14">
        <w:rPr>
          <w:rFonts w:ascii="Arial" w:hAnsi="Arial" w:cs="Arial"/>
        </w:rPr>
        <w:t xml:space="preserve"> </w:t>
      </w:r>
    </w:p>
    <w:p w14:paraId="6D9E84D1" w14:textId="60CF1A3F" w:rsidR="001B0C20" w:rsidRPr="003B3B14" w:rsidRDefault="008B6FB9" w:rsidP="009F2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Ievi</w:t>
      </w:r>
      <w:r w:rsidR="006F0723" w:rsidRPr="003B3B14">
        <w:rPr>
          <w:rFonts w:ascii="Arial" w:hAnsi="Arial" w:cs="Arial"/>
        </w:rPr>
        <w:t>ešo</w:t>
      </w:r>
      <w:r w:rsidRPr="003B3B14">
        <w:rPr>
          <w:rFonts w:ascii="Arial" w:hAnsi="Arial" w:cs="Arial"/>
        </w:rPr>
        <w:t xml:space="preserve">t </w:t>
      </w:r>
      <w:r w:rsidR="006F0723" w:rsidRPr="003B3B14">
        <w:rPr>
          <w:rFonts w:ascii="Arial" w:hAnsi="Arial" w:cs="Arial"/>
        </w:rPr>
        <w:t>Starptautisko</w:t>
      </w:r>
      <w:r w:rsidRPr="003B3B14">
        <w:rPr>
          <w:rFonts w:ascii="Arial" w:hAnsi="Arial" w:cs="Arial"/>
        </w:rPr>
        <w:t xml:space="preserve"> finanšu pārskatu standartu (SFPS) Nr. 16, mainīt</w:t>
      </w:r>
      <w:r w:rsidR="006F0723" w:rsidRPr="003B3B14">
        <w:rPr>
          <w:rFonts w:ascii="Arial" w:hAnsi="Arial" w:cs="Arial"/>
        </w:rPr>
        <w:t>a</w:t>
      </w:r>
      <w:r w:rsidRPr="003B3B14">
        <w:rPr>
          <w:rFonts w:ascii="Arial" w:hAnsi="Arial" w:cs="Arial"/>
        </w:rPr>
        <w:t xml:space="preserve"> </w:t>
      </w:r>
      <w:r w:rsidR="00E24A63" w:rsidRPr="003B3B14">
        <w:rPr>
          <w:rFonts w:ascii="Arial" w:hAnsi="Arial" w:cs="Arial"/>
        </w:rPr>
        <w:t xml:space="preserve">nomas līgumu </w:t>
      </w:r>
      <w:r w:rsidRPr="003B3B14">
        <w:rPr>
          <w:rFonts w:ascii="Arial" w:hAnsi="Arial" w:cs="Arial"/>
        </w:rPr>
        <w:t xml:space="preserve">uzskaite, </w:t>
      </w:r>
      <w:r w:rsidR="00E24A63" w:rsidRPr="003B3B14">
        <w:rPr>
          <w:rFonts w:ascii="Arial" w:hAnsi="Arial" w:cs="Arial"/>
        </w:rPr>
        <w:t xml:space="preserve">attiecībā </w:t>
      </w:r>
      <w:r w:rsidR="006F0723" w:rsidRPr="003B3B14">
        <w:rPr>
          <w:rFonts w:ascii="Arial" w:hAnsi="Arial" w:cs="Arial"/>
        </w:rPr>
        <w:t xml:space="preserve">uz </w:t>
      </w:r>
      <w:r w:rsidR="001B0C20" w:rsidRPr="003B3B14">
        <w:rPr>
          <w:rFonts w:ascii="Arial" w:hAnsi="Arial" w:cs="Arial"/>
        </w:rPr>
        <w:t>telpu nom</w:t>
      </w:r>
      <w:r w:rsidR="006F0723" w:rsidRPr="003B3B14">
        <w:rPr>
          <w:rFonts w:ascii="Arial" w:hAnsi="Arial" w:cs="Arial"/>
        </w:rPr>
        <w:t>u</w:t>
      </w:r>
      <w:r w:rsidR="001B0C20" w:rsidRPr="003B3B14">
        <w:rPr>
          <w:rFonts w:ascii="Arial" w:hAnsi="Arial" w:cs="Arial"/>
        </w:rPr>
        <w:t xml:space="preserve"> un transporta </w:t>
      </w:r>
      <w:r w:rsidR="006F0723" w:rsidRPr="003B3B14">
        <w:rPr>
          <w:rFonts w:ascii="Arial" w:hAnsi="Arial" w:cs="Arial"/>
        </w:rPr>
        <w:t>operatīvā</w:t>
      </w:r>
      <w:r w:rsidR="001B0C20" w:rsidRPr="003B3B14">
        <w:rPr>
          <w:rFonts w:ascii="Arial" w:hAnsi="Arial" w:cs="Arial"/>
        </w:rPr>
        <w:t xml:space="preserve"> līzin</w:t>
      </w:r>
      <w:r w:rsidR="006F0723" w:rsidRPr="003B3B14">
        <w:rPr>
          <w:rFonts w:ascii="Arial" w:hAnsi="Arial" w:cs="Arial"/>
        </w:rPr>
        <w:t>ga līgumiem.</w:t>
      </w:r>
    </w:p>
    <w:p w14:paraId="361AD9A6" w14:textId="6D4D203E" w:rsidR="004E21BA" w:rsidRPr="003B3B14" w:rsidRDefault="004E21BA" w:rsidP="000B6B46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>Revidenta neatkarība un revīzijas norise</w:t>
      </w:r>
    </w:p>
    <w:p w14:paraId="2683DE70" w14:textId="0FEE3E8A" w:rsidR="000B6B46" w:rsidRPr="003B3B14" w:rsidRDefault="000B6B46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AS “Olainfarm” </w:t>
      </w:r>
      <w:r w:rsidR="00E24A63" w:rsidRPr="003B3B14">
        <w:rPr>
          <w:rFonts w:ascii="Arial" w:hAnsi="Arial" w:cs="Arial"/>
        </w:rPr>
        <w:t>R</w:t>
      </w:r>
      <w:r w:rsidRPr="003B3B14">
        <w:rPr>
          <w:rFonts w:ascii="Arial" w:hAnsi="Arial" w:cs="Arial"/>
        </w:rPr>
        <w:t>evīzijas komiteja ir saņēmusi apliecinājumus par Revident</w:t>
      </w:r>
      <w:r w:rsidR="00E24A63" w:rsidRPr="003B3B14">
        <w:rPr>
          <w:rFonts w:ascii="Arial" w:hAnsi="Arial" w:cs="Arial"/>
        </w:rPr>
        <w:t>u</w:t>
      </w:r>
      <w:r w:rsidRPr="003B3B14">
        <w:rPr>
          <w:rFonts w:ascii="Arial" w:hAnsi="Arial" w:cs="Arial"/>
        </w:rPr>
        <w:t xml:space="preserve"> un tās darbinieku neatkarību. Revidenta veiktā obligātā revīzija notika bez būtiskām nobīdēm plānotajā grafikā.</w:t>
      </w:r>
    </w:p>
    <w:p w14:paraId="7DB54D42" w14:textId="5C1FB840" w:rsidR="00F067B3" w:rsidRPr="003B3B14" w:rsidRDefault="00F067B3" w:rsidP="000B6B46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>Revidents 2020</w:t>
      </w:r>
      <w:r w:rsidR="00E24A63" w:rsidRPr="003B3B14">
        <w:rPr>
          <w:rFonts w:ascii="Arial" w:hAnsi="Arial" w:cs="Arial"/>
          <w:b/>
        </w:rPr>
        <w:t>.</w:t>
      </w:r>
      <w:r w:rsidRPr="003B3B14">
        <w:rPr>
          <w:rFonts w:ascii="Arial" w:hAnsi="Arial" w:cs="Arial"/>
          <w:b/>
        </w:rPr>
        <w:t xml:space="preserve"> gada pārskatam</w:t>
      </w:r>
    </w:p>
    <w:p w14:paraId="561BFA27" w14:textId="6D61C710" w:rsidR="00F067B3" w:rsidRPr="003B3B14" w:rsidRDefault="00E24A63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Atbilstoši</w:t>
      </w:r>
      <w:r w:rsidR="00FF7DD9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>Komisijas Deleģētās regulas (ES) 2018/815 (2018. gada 17. decembris), ar ko Eiropas Parlamenta un Padomes Direktīvu 2004/109/EK papildina attiecībā uz regulatīvajiem tehniskajiem standartiem par vienotā elektroniskās ziņošanas formāta specifikāciju</w:t>
      </w:r>
      <w:r w:rsidR="00335BF0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>noteikumiem</w:t>
      </w:r>
      <w:r w:rsidR="00335BF0" w:rsidRPr="003B3B14">
        <w:rPr>
          <w:rFonts w:ascii="Arial" w:hAnsi="Arial" w:cs="Arial"/>
        </w:rPr>
        <w:t xml:space="preserve">, kopš 2020. gada vērtspapīru tirgos </w:t>
      </w:r>
      <w:r w:rsidR="00DA5A6D" w:rsidRPr="003B3B14">
        <w:rPr>
          <w:rFonts w:ascii="Arial" w:hAnsi="Arial" w:cs="Arial"/>
        </w:rPr>
        <w:t>kotētājiem</w:t>
      </w:r>
      <w:r w:rsidR="00335BF0" w:rsidRPr="003B3B14">
        <w:rPr>
          <w:rFonts w:ascii="Arial" w:hAnsi="Arial" w:cs="Arial"/>
        </w:rPr>
        <w:t xml:space="preserve"> uzņēmumiem, </w:t>
      </w:r>
      <w:r w:rsidR="00DA5A6D" w:rsidRPr="003B3B14">
        <w:rPr>
          <w:rFonts w:ascii="Arial" w:hAnsi="Arial" w:cs="Arial"/>
        </w:rPr>
        <w:t xml:space="preserve">papildu ierastajiem gada pārskatiem un vadības ziņojumiem, sākot ar 2021. gadu </w:t>
      </w:r>
      <w:r w:rsidR="005C494C" w:rsidRPr="003B3B14">
        <w:rPr>
          <w:rFonts w:ascii="Arial" w:hAnsi="Arial" w:cs="Arial"/>
        </w:rPr>
        <w:t xml:space="preserve">jāsāk </w:t>
      </w:r>
      <w:r w:rsidR="00AF25CB" w:rsidRPr="003B3B14">
        <w:rPr>
          <w:rFonts w:ascii="Arial" w:hAnsi="Arial" w:cs="Arial"/>
        </w:rPr>
        <w:t>veikt</w:t>
      </w:r>
      <w:r w:rsidR="005C494C" w:rsidRPr="003B3B14">
        <w:rPr>
          <w:rFonts w:ascii="Arial" w:hAnsi="Arial" w:cs="Arial"/>
        </w:rPr>
        <w:t xml:space="preserve"> </w:t>
      </w:r>
      <w:r w:rsidR="004A325A" w:rsidRPr="003B3B14">
        <w:rPr>
          <w:rFonts w:ascii="Arial" w:hAnsi="Arial" w:cs="Arial"/>
        </w:rPr>
        <w:t xml:space="preserve">gada pārskatu publicēšanu </w:t>
      </w:r>
      <w:r w:rsidR="00340EB2" w:rsidRPr="003B3B14">
        <w:rPr>
          <w:rFonts w:ascii="Arial" w:hAnsi="Arial" w:cs="Arial"/>
        </w:rPr>
        <w:t xml:space="preserve">elektroniskos </w:t>
      </w:r>
      <w:r w:rsidR="004A325A" w:rsidRPr="003B3B14">
        <w:rPr>
          <w:rFonts w:ascii="Arial" w:hAnsi="Arial" w:cs="Arial"/>
        </w:rPr>
        <w:t xml:space="preserve">formātos. </w:t>
      </w:r>
      <w:r w:rsidR="00F067B3" w:rsidRPr="003B3B14">
        <w:rPr>
          <w:rFonts w:ascii="Arial" w:hAnsi="Arial" w:cs="Arial"/>
        </w:rPr>
        <w:t xml:space="preserve"> Revidentam 2020</w:t>
      </w:r>
      <w:r w:rsidRPr="003B3B14">
        <w:rPr>
          <w:rFonts w:ascii="Arial" w:hAnsi="Arial" w:cs="Arial"/>
        </w:rPr>
        <w:t>.</w:t>
      </w:r>
      <w:r w:rsidR="00F067B3" w:rsidRPr="003B3B14">
        <w:rPr>
          <w:rFonts w:ascii="Arial" w:hAnsi="Arial" w:cs="Arial"/>
        </w:rPr>
        <w:t xml:space="preserve"> gada pārskata pārbaudē </w:t>
      </w:r>
      <w:r w:rsidR="00F067B3" w:rsidRPr="003B3B14">
        <w:rPr>
          <w:rFonts w:ascii="Arial" w:hAnsi="Arial" w:cs="Arial"/>
        </w:rPr>
        <w:lastRenderedPageBreak/>
        <w:t xml:space="preserve">būs arī jāsniedz atzinums par šī elektroniskā formāta standarta atbilstošu izmantošanu </w:t>
      </w:r>
      <w:r w:rsidRPr="003B3B14">
        <w:rPr>
          <w:rFonts w:ascii="Arial" w:hAnsi="Arial" w:cs="Arial"/>
        </w:rPr>
        <w:t xml:space="preserve">AS “Olainfarm” </w:t>
      </w:r>
      <w:r w:rsidR="00F067B3" w:rsidRPr="003B3B14">
        <w:rPr>
          <w:rFonts w:ascii="Arial" w:hAnsi="Arial" w:cs="Arial"/>
        </w:rPr>
        <w:t>2020</w:t>
      </w:r>
      <w:r w:rsidRPr="003B3B14">
        <w:rPr>
          <w:rFonts w:ascii="Arial" w:hAnsi="Arial" w:cs="Arial"/>
        </w:rPr>
        <w:t>.</w:t>
      </w:r>
      <w:r w:rsidR="00F067B3" w:rsidRPr="003B3B14">
        <w:rPr>
          <w:rFonts w:ascii="Arial" w:hAnsi="Arial" w:cs="Arial"/>
        </w:rPr>
        <w:t xml:space="preserve"> gada pārskatā.</w:t>
      </w:r>
    </w:p>
    <w:p w14:paraId="05C00884" w14:textId="402F7E05" w:rsidR="00F067B3" w:rsidRPr="003B3B14" w:rsidRDefault="00F067B3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Revīzijas </w:t>
      </w:r>
      <w:r w:rsidR="00E24A63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 rekomendē </w:t>
      </w:r>
      <w:r w:rsidR="00E24A63" w:rsidRPr="003B3B14">
        <w:rPr>
          <w:rFonts w:ascii="Arial" w:hAnsi="Arial" w:cs="Arial"/>
        </w:rPr>
        <w:t xml:space="preserve">AS “Olainfarm” </w:t>
      </w:r>
      <w:r w:rsidRPr="003B3B14">
        <w:rPr>
          <w:rFonts w:ascii="Arial" w:hAnsi="Arial" w:cs="Arial"/>
        </w:rPr>
        <w:t>vadībai uzsākt sagatavošan</w:t>
      </w:r>
      <w:r w:rsidR="00E24A63" w:rsidRPr="003B3B14">
        <w:rPr>
          <w:rFonts w:ascii="Arial" w:hAnsi="Arial" w:cs="Arial"/>
        </w:rPr>
        <w:t>ā</w:t>
      </w:r>
      <w:r w:rsidRPr="003B3B14">
        <w:rPr>
          <w:rFonts w:ascii="Arial" w:hAnsi="Arial" w:cs="Arial"/>
        </w:rPr>
        <w:t>s darbus, lai praktiski ieviestu šo elektroniskā gada pārskata formātu un varētu sagatavot 2020</w:t>
      </w:r>
      <w:r w:rsidR="00E24A63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pārskatu arī regulas prasītajā formātā.</w:t>
      </w:r>
    </w:p>
    <w:p w14:paraId="4AEEA307" w14:textId="79024B0C" w:rsidR="000B6B46" w:rsidRPr="003B3B14" w:rsidRDefault="000B6B46" w:rsidP="000B6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Revīzijas komiteja ierosina turpināt 2018.</w:t>
      </w:r>
      <w:r w:rsidR="00E24A63" w:rsidRPr="003B3B14">
        <w:rPr>
          <w:rFonts w:ascii="Arial" w:hAnsi="Arial" w:cs="Arial"/>
        </w:rPr>
        <w:t> </w:t>
      </w:r>
      <w:r w:rsidRPr="003B3B14">
        <w:rPr>
          <w:rFonts w:ascii="Arial" w:hAnsi="Arial" w:cs="Arial"/>
        </w:rPr>
        <w:t>gadā ar SIA “</w:t>
      </w:r>
      <w:proofErr w:type="spellStart"/>
      <w:r w:rsidRPr="003B3B14">
        <w:rPr>
          <w:rFonts w:ascii="Arial" w:hAnsi="Arial" w:cs="Arial"/>
        </w:rPr>
        <w:t>PricewaterhouseCoopers</w:t>
      </w:r>
      <w:proofErr w:type="spellEnd"/>
      <w:r w:rsidRPr="003B3B14">
        <w:rPr>
          <w:rFonts w:ascii="Arial" w:hAnsi="Arial" w:cs="Arial"/>
        </w:rPr>
        <w:t>”</w:t>
      </w:r>
      <w:r w:rsidR="00E24A63" w:rsidRPr="003B3B14">
        <w:rPr>
          <w:rFonts w:ascii="Arial" w:hAnsi="Arial" w:cs="Arial"/>
        </w:rPr>
        <w:t>, atbilstoši AS “Olainfarm” akcionāru sapulces lēmumam</w:t>
      </w:r>
      <w:r w:rsidRPr="003B3B14">
        <w:rPr>
          <w:rFonts w:ascii="Arial" w:hAnsi="Arial" w:cs="Arial"/>
        </w:rPr>
        <w:t xml:space="preserve"> uz trīs gadu termiņu noslēgto līgumu par revīzijas pakalpojumu sniegšanu AS “Olainfarm”</w:t>
      </w:r>
      <w:r w:rsidR="00687ABA" w:rsidRPr="003B3B14">
        <w:rPr>
          <w:rFonts w:ascii="Arial" w:hAnsi="Arial" w:cs="Arial"/>
        </w:rPr>
        <w:t xml:space="preserve">. </w:t>
      </w:r>
    </w:p>
    <w:p w14:paraId="3FF12E2B" w14:textId="77777777" w:rsidR="00C367AA" w:rsidRPr="003B3B14" w:rsidRDefault="00C367AA" w:rsidP="000B6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D401C4" w14:textId="74D195BC" w:rsidR="000B6B46" w:rsidRPr="003B3B14" w:rsidRDefault="001A62D8" w:rsidP="000B6B46">
      <w:pPr>
        <w:spacing w:line="240" w:lineRule="auto"/>
        <w:jc w:val="both"/>
        <w:rPr>
          <w:rFonts w:ascii="Arial" w:hAnsi="Arial" w:cs="Arial"/>
          <w:b/>
          <w:bCs/>
        </w:rPr>
      </w:pPr>
      <w:r w:rsidRPr="003B3B14">
        <w:rPr>
          <w:rFonts w:ascii="Arial" w:hAnsi="Arial" w:cs="Arial"/>
          <w:b/>
          <w:bCs/>
        </w:rPr>
        <w:t>Iekšējo kontroļu sistēma</w:t>
      </w:r>
      <w:r w:rsidR="000B6B46" w:rsidRPr="003B3B14">
        <w:rPr>
          <w:rFonts w:ascii="Arial" w:hAnsi="Arial" w:cs="Arial"/>
          <w:b/>
          <w:bCs/>
        </w:rPr>
        <w:t xml:space="preserve"> </w:t>
      </w:r>
    </w:p>
    <w:p w14:paraId="2727AAEF" w14:textId="575E803B" w:rsidR="00C17702" w:rsidRPr="003B3B14" w:rsidRDefault="00A73015" w:rsidP="000B6B46">
      <w:pPr>
        <w:spacing w:line="240" w:lineRule="auto"/>
        <w:jc w:val="both"/>
        <w:rPr>
          <w:rFonts w:ascii="Arial" w:hAnsi="Arial" w:cs="Arial"/>
          <w:color w:val="00B0F0"/>
        </w:rPr>
      </w:pPr>
      <w:r w:rsidRPr="003B3B14">
        <w:rPr>
          <w:rFonts w:ascii="Arial" w:hAnsi="Arial" w:cs="Arial"/>
        </w:rPr>
        <w:t xml:space="preserve">2019.gada laikā </w:t>
      </w:r>
      <w:r w:rsidR="00EB0476" w:rsidRPr="003B3B14">
        <w:rPr>
          <w:rFonts w:ascii="Arial" w:hAnsi="Arial" w:cs="Arial"/>
        </w:rPr>
        <w:t xml:space="preserve"> tika </w:t>
      </w:r>
      <w:r w:rsidR="00005167" w:rsidRPr="003B3B14">
        <w:rPr>
          <w:rFonts w:ascii="Arial" w:hAnsi="Arial" w:cs="Arial"/>
        </w:rPr>
        <w:t xml:space="preserve">pārveidota un </w:t>
      </w:r>
      <w:r w:rsidR="00EB0476" w:rsidRPr="003B3B14">
        <w:rPr>
          <w:rFonts w:ascii="Arial" w:hAnsi="Arial" w:cs="Arial"/>
        </w:rPr>
        <w:t>pap</w:t>
      </w:r>
      <w:r w:rsidR="00502433" w:rsidRPr="003B3B14">
        <w:rPr>
          <w:rFonts w:ascii="Arial" w:hAnsi="Arial" w:cs="Arial"/>
        </w:rPr>
        <w:t xml:space="preserve">lašināta </w:t>
      </w:r>
      <w:r w:rsidR="0015177C" w:rsidRPr="003B3B14">
        <w:rPr>
          <w:rFonts w:ascii="Arial" w:hAnsi="Arial" w:cs="Arial"/>
        </w:rPr>
        <w:t>I</w:t>
      </w:r>
      <w:r w:rsidR="00DB6F56" w:rsidRPr="003B3B14">
        <w:rPr>
          <w:rFonts w:ascii="Arial" w:hAnsi="Arial" w:cs="Arial"/>
        </w:rPr>
        <w:t xml:space="preserve">ekšējā audita daļa. </w:t>
      </w:r>
      <w:r w:rsidR="00FA20BE" w:rsidRPr="003B3B14">
        <w:rPr>
          <w:rFonts w:ascii="Arial" w:hAnsi="Arial" w:cs="Arial"/>
        </w:rPr>
        <w:t xml:space="preserve">Ārpus iekšējā audita darbības, </w:t>
      </w:r>
      <w:r w:rsidR="00FF4537" w:rsidRPr="003B3B14">
        <w:rPr>
          <w:rFonts w:ascii="Arial" w:hAnsi="Arial" w:cs="Arial"/>
        </w:rPr>
        <w:t xml:space="preserve">kuras </w:t>
      </w:r>
      <w:r w:rsidR="00D667D7" w:rsidRPr="003B3B14">
        <w:rPr>
          <w:rFonts w:ascii="Arial" w:hAnsi="Arial" w:cs="Arial"/>
        </w:rPr>
        <w:t xml:space="preserve">profesionalitāte un kvalitāte </w:t>
      </w:r>
      <w:r w:rsidR="00FF4537" w:rsidRPr="003B3B14">
        <w:rPr>
          <w:rFonts w:ascii="Arial" w:hAnsi="Arial" w:cs="Arial"/>
        </w:rPr>
        <w:t xml:space="preserve">ir būtiski uzlabojusies, </w:t>
      </w:r>
      <w:r w:rsidR="00B236B9" w:rsidRPr="003B3B14">
        <w:rPr>
          <w:rFonts w:ascii="Arial" w:hAnsi="Arial" w:cs="Arial"/>
        </w:rPr>
        <w:t>Revīzijas</w:t>
      </w:r>
      <w:r w:rsidR="00FA20BE" w:rsidRPr="003B3B14">
        <w:rPr>
          <w:rFonts w:ascii="Arial" w:hAnsi="Arial" w:cs="Arial"/>
        </w:rPr>
        <w:t xml:space="preserve"> komiteja </w:t>
      </w:r>
      <w:r w:rsidR="00C17702" w:rsidRPr="003B3B14">
        <w:rPr>
          <w:rFonts w:ascii="Arial" w:hAnsi="Arial" w:cs="Arial"/>
        </w:rPr>
        <w:t>2019</w:t>
      </w:r>
      <w:r w:rsidR="0015177C" w:rsidRPr="003B3B14">
        <w:rPr>
          <w:rFonts w:ascii="Arial" w:hAnsi="Arial" w:cs="Arial"/>
        </w:rPr>
        <w:t>. </w:t>
      </w:r>
      <w:r w:rsidR="00C17702" w:rsidRPr="003B3B14">
        <w:rPr>
          <w:rFonts w:ascii="Arial" w:hAnsi="Arial" w:cs="Arial"/>
        </w:rPr>
        <w:t xml:space="preserve">gada laikā </w:t>
      </w:r>
      <w:r w:rsidR="00FA20BE" w:rsidRPr="003B3B14">
        <w:rPr>
          <w:rFonts w:ascii="Arial" w:hAnsi="Arial" w:cs="Arial"/>
        </w:rPr>
        <w:t xml:space="preserve">nav </w:t>
      </w:r>
      <w:r w:rsidR="00B236B9" w:rsidRPr="003B3B14">
        <w:rPr>
          <w:rFonts w:ascii="Arial" w:hAnsi="Arial" w:cs="Arial"/>
        </w:rPr>
        <w:t>konstatējusi</w:t>
      </w:r>
      <w:r w:rsidR="00FA20BE" w:rsidRPr="003B3B14">
        <w:rPr>
          <w:rFonts w:ascii="Arial" w:hAnsi="Arial" w:cs="Arial"/>
        </w:rPr>
        <w:t xml:space="preserve"> </w:t>
      </w:r>
      <w:r w:rsidR="00FF4537" w:rsidRPr="003B3B14">
        <w:rPr>
          <w:rFonts w:ascii="Arial" w:hAnsi="Arial" w:cs="Arial"/>
        </w:rPr>
        <w:t xml:space="preserve">citas </w:t>
      </w:r>
      <w:r w:rsidR="00B236B9" w:rsidRPr="003B3B14">
        <w:rPr>
          <w:rFonts w:ascii="Arial" w:hAnsi="Arial" w:cs="Arial"/>
        </w:rPr>
        <w:t>būtiskas</w:t>
      </w:r>
      <w:r w:rsidR="00FA20BE" w:rsidRPr="003B3B14">
        <w:rPr>
          <w:rFonts w:ascii="Arial" w:hAnsi="Arial" w:cs="Arial"/>
        </w:rPr>
        <w:t xml:space="preserve"> izmaiņa</w:t>
      </w:r>
      <w:r w:rsidR="00B236B9" w:rsidRPr="003B3B14">
        <w:rPr>
          <w:rFonts w:ascii="Arial" w:hAnsi="Arial" w:cs="Arial"/>
        </w:rPr>
        <w:t>s</w:t>
      </w:r>
      <w:r w:rsidR="00FA20BE" w:rsidRPr="003B3B14">
        <w:rPr>
          <w:rFonts w:ascii="Arial" w:hAnsi="Arial" w:cs="Arial"/>
        </w:rPr>
        <w:t xml:space="preserve"> </w:t>
      </w:r>
      <w:r w:rsidR="00D667D7" w:rsidRPr="003B3B14">
        <w:rPr>
          <w:rFonts w:ascii="Arial" w:hAnsi="Arial" w:cs="Arial"/>
        </w:rPr>
        <w:t xml:space="preserve">AS “Olainfarm” </w:t>
      </w:r>
      <w:r w:rsidR="00B236B9" w:rsidRPr="003B3B14">
        <w:rPr>
          <w:rFonts w:ascii="Arial" w:hAnsi="Arial" w:cs="Arial"/>
        </w:rPr>
        <w:t>iekšējās</w:t>
      </w:r>
      <w:r w:rsidR="00FA20BE" w:rsidRPr="003B3B14">
        <w:rPr>
          <w:rFonts w:ascii="Arial" w:hAnsi="Arial" w:cs="Arial"/>
        </w:rPr>
        <w:t xml:space="preserve"> kontrol</w:t>
      </w:r>
      <w:r w:rsidR="00D667D7" w:rsidRPr="003B3B14">
        <w:rPr>
          <w:rFonts w:ascii="Arial" w:hAnsi="Arial" w:cs="Arial"/>
        </w:rPr>
        <w:t>es sistēmā</w:t>
      </w:r>
      <w:r w:rsidR="00FA20BE" w:rsidRPr="003B3B14">
        <w:rPr>
          <w:rFonts w:ascii="Arial" w:hAnsi="Arial" w:cs="Arial"/>
        </w:rPr>
        <w:t>.</w:t>
      </w:r>
      <w:r w:rsidR="00005167" w:rsidRPr="003B3B14">
        <w:rPr>
          <w:rFonts w:ascii="Arial" w:hAnsi="Arial" w:cs="Arial"/>
        </w:rPr>
        <w:t xml:space="preserve"> </w:t>
      </w:r>
    </w:p>
    <w:p w14:paraId="4963F328" w14:textId="5F6A4580" w:rsidR="00C17702" w:rsidRPr="003B3B14" w:rsidRDefault="006E234A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Izvēloties virzienus</w:t>
      </w:r>
      <w:r w:rsidR="008B0231" w:rsidRPr="003B3B14">
        <w:rPr>
          <w:rFonts w:ascii="Arial" w:hAnsi="Arial" w:cs="Arial"/>
        </w:rPr>
        <w:t xml:space="preserve"> padziļinātai pārbaudei</w:t>
      </w:r>
      <w:r w:rsidR="00D667D7" w:rsidRPr="003B3B14">
        <w:rPr>
          <w:rFonts w:ascii="Arial" w:hAnsi="Arial" w:cs="Arial"/>
        </w:rPr>
        <w:t>,</w:t>
      </w:r>
      <w:r w:rsidR="008B0231" w:rsidRPr="003B3B14">
        <w:rPr>
          <w:rFonts w:ascii="Arial" w:hAnsi="Arial" w:cs="Arial"/>
        </w:rPr>
        <w:t xml:space="preserve"> Revīzijas </w:t>
      </w:r>
      <w:r w:rsidR="00D667D7" w:rsidRPr="003B3B14">
        <w:rPr>
          <w:rFonts w:ascii="Arial" w:hAnsi="Arial" w:cs="Arial"/>
        </w:rPr>
        <w:t>k</w:t>
      </w:r>
      <w:r w:rsidR="008B0231" w:rsidRPr="003B3B14">
        <w:rPr>
          <w:rFonts w:ascii="Arial" w:hAnsi="Arial" w:cs="Arial"/>
        </w:rPr>
        <w:t>omiteja 2019</w:t>
      </w:r>
      <w:r w:rsidR="00D667D7" w:rsidRPr="003B3B14">
        <w:rPr>
          <w:rFonts w:ascii="Arial" w:hAnsi="Arial" w:cs="Arial"/>
        </w:rPr>
        <w:t>.</w:t>
      </w:r>
      <w:r w:rsidR="008B0231" w:rsidRPr="003B3B14">
        <w:rPr>
          <w:rFonts w:ascii="Arial" w:hAnsi="Arial" w:cs="Arial"/>
        </w:rPr>
        <w:t xml:space="preserve"> gadā veica </w:t>
      </w:r>
      <w:r w:rsidR="00D667D7" w:rsidRPr="003B3B14">
        <w:rPr>
          <w:rFonts w:ascii="Arial" w:hAnsi="Arial" w:cs="Arial"/>
        </w:rPr>
        <w:t>AS “</w:t>
      </w:r>
      <w:r w:rsidR="008B0231" w:rsidRPr="003B3B14">
        <w:rPr>
          <w:rFonts w:ascii="Arial" w:hAnsi="Arial" w:cs="Arial"/>
        </w:rPr>
        <w:t>Olainfarm</w:t>
      </w:r>
      <w:r w:rsidR="00D667D7" w:rsidRPr="003B3B14">
        <w:rPr>
          <w:rFonts w:ascii="Arial" w:hAnsi="Arial" w:cs="Arial"/>
        </w:rPr>
        <w:t>”</w:t>
      </w:r>
      <w:r w:rsidR="008B0231" w:rsidRPr="003B3B14">
        <w:rPr>
          <w:rFonts w:ascii="Arial" w:hAnsi="Arial" w:cs="Arial"/>
        </w:rPr>
        <w:t xml:space="preserve"> pārrobežu mārketinga pārbaudi. Tika konstatētas iepriekšējās vadības pieļautas nepilnības mārketinga izdevumu uzskaitē un kontrolē, kā rezultātā tika atklāti gadījumi ar līdzekļu neracionālu izmantošanu</w:t>
      </w:r>
      <w:r w:rsidRPr="003B3B14">
        <w:rPr>
          <w:rFonts w:ascii="Arial" w:hAnsi="Arial" w:cs="Arial"/>
        </w:rPr>
        <w:t xml:space="preserve"> ievērojamos apjomos</w:t>
      </w:r>
      <w:r w:rsidR="008B0231" w:rsidRPr="003B3B14">
        <w:rPr>
          <w:rFonts w:ascii="Arial" w:hAnsi="Arial" w:cs="Arial"/>
        </w:rPr>
        <w:t xml:space="preserve">. </w:t>
      </w:r>
    </w:p>
    <w:p w14:paraId="078FCB9D" w14:textId="4E498B8C" w:rsidR="008B0231" w:rsidRPr="003B3B14" w:rsidRDefault="00C17702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Ir s</w:t>
      </w:r>
      <w:r w:rsidR="008B0231" w:rsidRPr="003B3B14">
        <w:rPr>
          <w:rFonts w:ascii="Arial" w:hAnsi="Arial" w:cs="Arial"/>
        </w:rPr>
        <w:t>agatavotas rekomendācijas par iekšēj</w:t>
      </w:r>
      <w:r w:rsidR="00D667D7" w:rsidRPr="003B3B14">
        <w:rPr>
          <w:rFonts w:ascii="Arial" w:hAnsi="Arial" w:cs="Arial"/>
        </w:rPr>
        <w:t>ās</w:t>
      </w:r>
      <w:r w:rsidR="008B0231" w:rsidRPr="003B3B14">
        <w:rPr>
          <w:rFonts w:ascii="Arial" w:hAnsi="Arial" w:cs="Arial"/>
        </w:rPr>
        <w:t xml:space="preserve"> k</w:t>
      </w:r>
      <w:r w:rsidRPr="003B3B14">
        <w:rPr>
          <w:rFonts w:ascii="Arial" w:hAnsi="Arial" w:cs="Arial"/>
        </w:rPr>
        <w:t>ontro</w:t>
      </w:r>
      <w:r w:rsidR="00D667D7" w:rsidRPr="003B3B14">
        <w:rPr>
          <w:rFonts w:ascii="Arial" w:hAnsi="Arial" w:cs="Arial"/>
        </w:rPr>
        <w:t>les sistēmas</w:t>
      </w:r>
      <w:r w:rsidRPr="003B3B14">
        <w:rPr>
          <w:rFonts w:ascii="Arial" w:hAnsi="Arial" w:cs="Arial"/>
        </w:rPr>
        <w:t xml:space="preserve"> uzlabošanu mārketing</w:t>
      </w:r>
      <w:r w:rsidR="00E86BDB" w:rsidRPr="003B3B14">
        <w:rPr>
          <w:rFonts w:ascii="Arial" w:hAnsi="Arial" w:cs="Arial"/>
        </w:rPr>
        <w:t>a jomā</w:t>
      </w:r>
      <w:r w:rsidRPr="003B3B14">
        <w:rPr>
          <w:rFonts w:ascii="Arial" w:hAnsi="Arial" w:cs="Arial"/>
        </w:rPr>
        <w:t xml:space="preserve">, pārstāvniecību un </w:t>
      </w:r>
      <w:r w:rsidR="00D667D7" w:rsidRPr="003B3B14">
        <w:rPr>
          <w:rFonts w:ascii="Arial" w:hAnsi="Arial" w:cs="Arial"/>
        </w:rPr>
        <w:t>atkarīgo (</w:t>
      </w:r>
      <w:r w:rsidRPr="003B3B14">
        <w:rPr>
          <w:rFonts w:ascii="Arial" w:hAnsi="Arial" w:cs="Arial"/>
        </w:rPr>
        <w:t>meitas</w:t>
      </w:r>
      <w:r w:rsidR="00D667D7" w:rsidRPr="003B3B14">
        <w:rPr>
          <w:rFonts w:ascii="Arial" w:hAnsi="Arial" w:cs="Arial"/>
        </w:rPr>
        <w:t>)</w:t>
      </w:r>
      <w:r w:rsidRPr="003B3B14">
        <w:rPr>
          <w:rFonts w:ascii="Arial" w:hAnsi="Arial" w:cs="Arial"/>
        </w:rPr>
        <w:t xml:space="preserve"> </w:t>
      </w:r>
      <w:r w:rsidR="00D667D7" w:rsidRPr="003B3B14">
        <w:rPr>
          <w:rFonts w:ascii="Arial" w:hAnsi="Arial" w:cs="Arial"/>
        </w:rPr>
        <w:t xml:space="preserve">sabiedrību </w:t>
      </w:r>
      <w:r w:rsidRPr="003B3B14">
        <w:rPr>
          <w:rFonts w:ascii="Arial" w:hAnsi="Arial" w:cs="Arial"/>
        </w:rPr>
        <w:t xml:space="preserve">pārvaldībā.  Ir sagatavotas rekomendācijas </w:t>
      </w:r>
      <w:proofErr w:type="spellStart"/>
      <w:r w:rsidRPr="003B3B14">
        <w:rPr>
          <w:rFonts w:ascii="Arial" w:hAnsi="Arial" w:cs="Arial"/>
        </w:rPr>
        <w:t>budžetēšanas</w:t>
      </w:r>
      <w:proofErr w:type="spellEnd"/>
      <w:r w:rsidRPr="003B3B14">
        <w:rPr>
          <w:rFonts w:ascii="Arial" w:hAnsi="Arial" w:cs="Arial"/>
        </w:rPr>
        <w:t xml:space="preserve"> procesa </w:t>
      </w:r>
      <w:r w:rsidR="00D667D7" w:rsidRPr="003B3B14">
        <w:rPr>
          <w:rFonts w:ascii="Arial" w:hAnsi="Arial" w:cs="Arial"/>
        </w:rPr>
        <w:t>pilnveidei</w:t>
      </w:r>
      <w:r w:rsidRPr="003B3B14">
        <w:rPr>
          <w:rFonts w:ascii="Arial" w:hAnsi="Arial" w:cs="Arial"/>
        </w:rPr>
        <w:t>, lai tiktu atbilstoši uzskaitīti ieguldījumi dažādos produktos un mārketinga kanālos</w:t>
      </w:r>
      <w:r w:rsidR="008B0231" w:rsidRPr="003B3B14">
        <w:rPr>
          <w:rFonts w:ascii="Arial" w:hAnsi="Arial" w:cs="Arial"/>
        </w:rPr>
        <w:t>.</w:t>
      </w:r>
    </w:p>
    <w:p w14:paraId="19829AE6" w14:textId="6FB1B213" w:rsidR="00B13668" w:rsidRPr="003B3B14" w:rsidRDefault="00B13668" w:rsidP="00B13668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2019.gadā Revīzijas komiteja būtisku uzmanību pievērsa </w:t>
      </w:r>
      <w:r w:rsidR="00E86BDB" w:rsidRPr="003B3B14">
        <w:rPr>
          <w:rFonts w:ascii="Arial" w:hAnsi="Arial" w:cs="Arial"/>
        </w:rPr>
        <w:t xml:space="preserve">Sabiedrības </w:t>
      </w:r>
      <w:r w:rsidRPr="003B3B14">
        <w:rPr>
          <w:rFonts w:ascii="Arial" w:hAnsi="Arial" w:cs="Arial"/>
        </w:rPr>
        <w:t>ārvalstu meitas uzņēmumiem un pārstāvniecībām,</w:t>
      </w:r>
      <w:r w:rsidR="00E86BDB" w:rsidRPr="003B3B14">
        <w:rPr>
          <w:rFonts w:ascii="Arial" w:hAnsi="Arial" w:cs="Arial"/>
        </w:rPr>
        <w:t xml:space="preserve"> kas nodrošina</w:t>
      </w:r>
      <w:r w:rsidRPr="003B3B14">
        <w:rPr>
          <w:rFonts w:ascii="Arial" w:hAnsi="Arial" w:cs="Arial"/>
        </w:rPr>
        <w:t xml:space="preserve"> </w:t>
      </w:r>
      <w:r w:rsidR="00E86BDB" w:rsidRPr="003B3B14">
        <w:rPr>
          <w:rFonts w:ascii="Arial" w:hAnsi="Arial" w:cs="Arial"/>
        </w:rPr>
        <w:t xml:space="preserve">mārketinga pakalpojumus, </w:t>
      </w:r>
      <w:r w:rsidRPr="003B3B14">
        <w:rPr>
          <w:rFonts w:ascii="Arial" w:hAnsi="Arial" w:cs="Arial"/>
        </w:rPr>
        <w:t xml:space="preserve">tajā skaitā iepazīstoties ar to darbību klātienē.  Tika </w:t>
      </w:r>
      <w:proofErr w:type="spellStart"/>
      <w:r w:rsidRPr="003B3B14">
        <w:rPr>
          <w:rFonts w:ascii="Arial" w:hAnsi="Arial" w:cs="Arial"/>
        </w:rPr>
        <w:t>konsatēta</w:t>
      </w:r>
      <w:proofErr w:type="spellEnd"/>
      <w:r w:rsidRPr="003B3B14">
        <w:rPr>
          <w:rFonts w:ascii="Arial" w:hAnsi="Arial" w:cs="Arial"/>
        </w:rPr>
        <w:t xml:space="preserve"> iepriekšējās vadības pieļauta vai izveidota sistēma, kurā </w:t>
      </w:r>
      <w:proofErr w:type="spellStart"/>
      <w:r w:rsidRPr="003B3B14">
        <w:rPr>
          <w:rFonts w:ascii="Arial" w:hAnsi="Arial" w:cs="Arial"/>
        </w:rPr>
        <w:t>nepastāvējā</w:t>
      </w:r>
      <w:proofErr w:type="spellEnd"/>
      <w:r w:rsidRPr="003B3B14">
        <w:rPr>
          <w:rFonts w:ascii="Arial" w:hAnsi="Arial" w:cs="Arial"/>
        </w:rPr>
        <w:t xml:space="preserve"> iekšējā kontrole pār mārketinga vadītājas darbu </w:t>
      </w:r>
      <w:r w:rsidR="00E86BDB" w:rsidRPr="003B3B14">
        <w:rPr>
          <w:rFonts w:ascii="Arial" w:hAnsi="Arial" w:cs="Arial"/>
        </w:rPr>
        <w:t xml:space="preserve">Sabiedrības ārvalstu </w:t>
      </w:r>
      <w:r w:rsidRPr="003B3B14">
        <w:rPr>
          <w:rFonts w:ascii="Arial" w:hAnsi="Arial" w:cs="Arial"/>
        </w:rPr>
        <w:t xml:space="preserve">pārstāvniecību </w:t>
      </w:r>
      <w:r w:rsidR="00816961" w:rsidRPr="003B3B14">
        <w:rPr>
          <w:rFonts w:ascii="Arial" w:hAnsi="Arial" w:cs="Arial"/>
        </w:rPr>
        <w:t xml:space="preserve">darba </w:t>
      </w:r>
      <w:r w:rsidRPr="003B3B14">
        <w:rPr>
          <w:rFonts w:ascii="Arial" w:hAnsi="Arial" w:cs="Arial"/>
        </w:rPr>
        <w:t xml:space="preserve">vadībā un kontrolē. </w:t>
      </w:r>
      <w:r w:rsidR="00816961" w:rsidRPr="003B3B14">
        <w:rPr>
          <w:rFonts w:ascii="Arial" w:hAnsi="Arial" w:cs="Arial"/>
        </w:rPr>
        <w:t xml:space="preserve">Daļā no </w:t>
      </w:r>
      <w:r w:rsidR="00E86BDB" w:rsidRPr="003B3B14">
        <w:rPr>
          <w:rFonts w:ascii="Arial" w:hAnsi="Arial" w:cs="Arial"/>
        </w:rPr>
        <w:t xml:space="preserve">Sabiedrībai </w:t>
      </w:r>
      <w:r w:rsidR="00816961" w:rsidRPr="003B3B14">
        <w:rPr>
          <w:rFonts w:ascii="Arial" w:hAnsi="Arial" w:cs="Arial"/>
        </w:rPr>
        <w:t>būtiskajiem tirgiem – Ukrainā, Krievijā un daļēji Kazahstānā</w:t>
      </w:r>
      <w:r w:rsidR="00E86BDB" w:rsidRPr="003B3B14">
        <w:rPr>
          <w:rFonts w:ascii="Arial" w:hAnsi="Arial" w:cs="Arial"/>
        </w:rPr>
        <w:t>,</w:t>
      </w:r>
      <w:r w:rsidR="00816961" w:rsidRPr="003B3B14">
        <w:rPr>
          <w:rFonts w:ascii="Arial" w:hAnsi="Arial" w:cs="Arial"/>
        </w:rPr>
        <w:t xml:space="preserve"> </w:t>
      </w:r>
      <w:r w:rsidR="00934AC8" w:rsidRPr="003B3B14">
        <w:rPr>
          <w:rFonts w:ascii="Arial" w:hAnsi="Arial" w:cs="Arial"/>
        </w:rPr>
        <w:t xml:space="preserve">arī </w:t>
      </w:r>
      <w:r w:rsidR="00816961" w:rsidRPr="003B3B14">
        <w:rPr>
          <w:rFonts w:ascii="Arial" w:hAnsi="Arial" w:cs="Arial"/>
        </w:rPr>
        <w:t xml:space="preserve">nepastāvēja </w:t>
      </w:r>
      <w:r w:rsidR="00E86BDB" w:rsidRPr="003B3B14">
        <w:rPr>
          <w:rFonts w:ascii="Arial" w:hAnsi="Arial" w:cs="Arial"/>
        </w:rPr>
        <w:t xml:space="preserve">Sabiedrības </w:t>
      </w:r>
      <w:r w:rsidR="00816961" w:rsidRPr="003B3B14">
        <w:rPr>
          <w:rFonts w:ascii="Arial" w:hAnsi="Arial" w:cs="Arial"/>
        </w:rPr>
        <w:t xml:space="preserve">kontrole pār </w:t>
      </w:r>
      <w:r w:rsidR="00934AC8" w:rsidRPr="003B3B14">
        <w:rPr>
          <w:rFonts w:ascii="Arial" w:hAnsi="Arial" w:cs="Arial"/>
        </w:rPr>
        <w:t xml:space="preserve">ārpakalpojumu sniedzēja veikto </w:t>
      </w:r>
      <w:r w:rsidR="00816961" w:rsidRPr="003B3B14">
        <w:rPr>
          <w:rFonts w:ascii="Arial" w:hAnsi="Arial" w:cs="Arial"/>
        </w:rPr>
        <w:t>mārket</w:t>
      </w:r>
      <w:r w:rsidR="00934AC8" w:rsidRPr="003B3B14">
        <w:rPr>
          <w:rFonts w:ascii="Arial" w:hAnsi="Arial" w:cs="Arial"/>
        </w:rPr>
        <w:t xml:space="preserve">inga </w:t>
      </w:r>
      <w:r w:rsidR="00E86BDB" w:rsidRPr="003B3B14">
        <w:rPr>
          <w:rFonts w:ascii="Arial" w:hAnsi="Arial" w:cs="Arial"/>
        </w:rPr>
        <w:t xml:space="preserve">pasākumu </w:t>
      </w:r>
      <w:r w:rsidR="00934AC8" w:rsidRPr="003B3B14">
        <w:rPr>
          <w:rFonts w:ascii="Arial" w:hAnsi="Arial" w:cs="Arial"/>
        </w:rPr>
        <w:t>norisi šajās valstīs</w:t>
      </w:r>
      <w:r w:rsidR="00816961" w:rsidRPr="003B3B14">
        <w:rPr>
          <w:rFonts w:ascii="Arial" w:hAnsi="Arial" w:cs="Arial"/>
        </w:rPr>
        <w:t xml:space="preserve">. </w:t>
      </w:r>
    </w:p>
    <w:p w14:paraId="6000537D" w14:textId="2938E593" w:rsidR="008B0231" w:rsidRPr="003B3B14" w:rsidRDefault="00934AC8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Tika konstatēta</w:t>
      </w:r>
      <w:r w:rsidR="00B13668" w:rsidRPr="003B3B14">
        <w:rPr>
          <w:rFonts w:ascii="Arial" w:hAnsi="Arial" w:cs="Arial"/>
        </w:rPr>
        <w:t xml:space="preserve"> vienotas administratīvas meitas </w:t>
      </w:r>
      <w:r w:rsidR="00E86BDB" w:rsidRPr="003B3B14">
        <w:rPr>
          <w:rFonts w:ascii="Arial" w:hAnsi="Arial" w:cs="Arial"/>
        </w:rPr>
        <w:t xml:space="preserve">sabiedrību </w:t>
      </w:r>
      <w:r w:rsidR="00B13668" w:rsidRPr="003B3B14">
        <w:rPr>
          <w:rFonts w:ascii="Arial" w:hAnsi="Arial" w:cs="Arial"/>
        </w:rPr>
        <w:t xml:space="preserve">un pārstāvniecību vadības </w:t>
      </w:r>
      <w:r w:rsidRPr="003B3B14">
        <w:rPr>
          <w:rFonts w:ascii="Arial" w:hAnsi="Arial" w:cs="Arial"/>
        </w:rPr>
        <w:t>sistēmas neesamība. Revīzijas komiteja ir ierosinājusi</w:t>
      </w:r>
      <w:r w:rsidR="00B13668" w:rsidRPr="003B3B14">
        <w:rPr>
          <w:rFonts w:ascii="Arial" w:hAnsi="Arial" w:cs="Arial"/>
        </w:rPr>
        <w:t xml:space="preserve"> pilnveidot meitas </w:t>
      </w:r>
      <w:r w:rsidR="00E86BDB" w:rsidRPr="003B3B14">
        <w:rPr>
          <w:rFonts w:ascii="Arial" w:hAnsi="Arial" w:cs="Arial"/>
        </w:rPr>
        <w:t xml:space="preserve">sabiedrību </w:t>
      </w:r>
      <w:r w:rsidR="00B13668" w:rsidRPr="003B3B14">
        <w:rPr>
          <w:rFonts w:ascii="Arial" w:hAnsi="Arial" w:cs="Arial"/>
        </w:rPr>
        <w:t>pārvaldību, ievie</w:t>
      </w:r>
      <w:r w:rsidR="00E86BDB" w:rsidRPr="003B3B14">
        <w:rPr>
          <w:rFonts w:ascii="Arial" w:hAnsi="Arial" w:cs="Arial"/>
        </w:rPr>
        <w:t>šot efektīvu korporatīvo pārvaldību, tostarp</w:t>
      </w:r>
      <w:r w:rsidR="00B13668" w:rsidRPr="003B3B14">
        <w:rPr>
          <w:rFonts w:ascii="Arial" w:hAnsi="Arial" w:cs="Arial"/>
        </w:rPr>
        <w:t xml:space="preserve"> vienot</w:t>
      </w:r>
      <w:r w:rsidR="0030059D" w:rsidRPr="003B3B14">
        <w:rPr>
          <w:rFonts w:ascii="Arial" w:hAnsi="Arial" w:cs="Arial"/>
        </w:rPr>
        <w:t>u</w:t>
      </w:r>
      <w:r w:rsidR="00B13668" w:rsidRPr="003B3B14">
        <w:rPr>
          <w:rFonts w:ascii="Arial" w:hAnsi="Arial" w:cs="Arial"/>
        </w:rPr>
        <w:t xml:space="preserve"> </w:t>
      </w:r>
      <w:r w:rsidR="0030059D" w:rsidRPr="003B3B14">
        <w:rPr>
          <w:rFonts w:ascii="Arial" w:hAnsi="Arial" w:cs="Arial"/>
        </w:rPr>
        <w:t>politiku</w:t>
      </w:r>
      <w:r w:rsidR="00B13668" w:rsidRPr="003B3B14">
        <w:rPr>
          <w:rFonts w:ascii="Arial" w:hAnsi="Arial" w:cs="Arial"/>
        </w:rPr>
        <w:t xml:space="preserve">, un darbības standartus meitas </w:t>
      </w:r>
      <w:r w:rsidR="0030059D" w:rsidRPr="003B3B14">
        <w:rPr>
          <w:rFonts w:ascii="Arial" w:hAnsi="Arial" w:cs="Arial"/>
        </w:rPr>
        <w:t xml:space="preserve">sabiedrību </w:t>
      </w:r>
      <w:r w:rsidR="00B13668" w:rsidRPr="003B3B14">
        <w:rPr>
          <w:rFonts w:ascii="Arial" w:hAnsi="Arial" w:cs="Arial"/>
        </w:rPr>
        <w:t>un pārstāvniecību vadībai.</w:t>
      </w:r>
    </w:p>
    <w:p w14:paraId="5B7F8CD7" w14:textId="06CC0150" w:rsidR="000B6B46" w:rsidRPr="003B3B14" w:rsidRDefault="000B6B46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  <w:b/>
          <w:bCs/>
        </w:rPr>
        <w:t>Riski</w:t>
      </w:r>
    </w:p>
    <w:p w14:paraId="7F63590B" w14:textId="318BE5AC" w:rsidR="00C17702" w:rsidRPr="003B3B14" w:rsidRDefault="000B6B46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Revīzijas komiteja 20</w:t>
      </w:r>
      <w:r w:rsidR="00C17702" w:rsidRPr="003B3B14">
        <w:rPr>
          <w:rFonts w:ascii="Arial" w:hAnsi="Arial" w:cs="Arial"/>
        </w:rPr>
        <w:t>19. – 2020</w:t>
      </w:r>
      <w:r w:rsidR="0030059D" w:rsidRPr="003B3B14">
        <w:rPr>
          <w:rFonts w:ascii="Arial" w:hAnsi="Arial" w:cs="Arial"/>
        </w:rPr>
        <w:t>.</w:t>
      </w:r>
      <w:r w:rsidR="00C17702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 xml:space="preserve">gadā </w:t>
      </w:r>
      <w:r w:rsidR="00C17702" w:rsidRPr="003B3B14">
        <w:rPr>
          <w:rFonts w:ascii="Arial" w:hAnsi="Arial" w:cs="Arial"/>
        </w:rPr>
        <w:t>veica</w:t>
      </w:r>
      <w:r w:rsidRPr="003B3B14">
        <w:rPr>
          <w:rFonts w:ascii="Arial" w:hAnsi="Arial" w:cs="Arial"/>
        </w:rPr>
        <w:t xml:space="preserve"> </w:t>
      </w:r>
      <w:r w:rsidR="0030059D" w:rsidRPr="003B3B14">
        <w:rPr>
          <w:rFonts w:ascii="Arial" w:hAnsi="Arial" w:cs="Arial"/>
        </w:rPr>
        <w:t xml:space="preserve">AS “Olainfarm” </w:t>
      </w:r>
      <w:r w:rsidRPr="003B3B14">
        <w:rPr>
          <w:rFonts w:ascii="Arial" w:hAnsi="Arial" w:cs="Arial"/>
        </w:rPr>
        <w:t>risku kartēšanu, lai noskaidrotu uzņēmuma darbībai būtiskākos riskus. No identificētajiem</w:t>
      </w:r>
      <w:r w:rsidR="0030059D" w:rsidRPr="003B3B14">
        <w:rPr>
          <w:rFonts w:ascii="Arial" w:hAnsi="Arial" w:cs="Arial"/>
        </w:rPr>
        <w:t xml:space="preserve"> riskiem</w:t>
      </w:r>
      <w:r w:rsidRPr="003B3B14">
        <w:rPr>
          <w:rFonts w:ascii="Arial" w:hAnsi="Arial" w:cs="Arial"/>
        </w:rPr>
        <w:t xml:space="preserve">, </w:t>
      </w:r>
      <w:r w:rsidR="0030059D" w:rsidRPr="003B3B14">
        <w:rPr>
          <w:rFonts w:ascii="Arial" w:hAnsi="Arial" w:cs="Arial"/>
        </w:rPr>
        <w:t>R</w:t>
      </w:r>
      <w:r w:rsidRPr="003B3B14">
        <w:rPr>
          <w:rFonts w:ascii="Arial" w:hAnsi="Arial" w:cs="Arial"/>
        </w:rPr>
        <w:t>evīzijas komiteja,</w:t>
      </w:r>
      <w:r w:rsidR="00EB0476" w:rsidRPr="003B3B14">
        <w:rPr>
          <w:rFonts w:ascii="Arial" w:hAnsi="Arial" w:cs="Arial"/>
        </w:rPr>
        <w:t xml:space="preserve"> kā </w:t>
      </w:r>
      <w:r w:rsidRPr="003B3B14">
        <w:rPr>
          <w:rFonts w:ascii="Arial" w:hAnsi="Arial" w:cs="Arial"/>
        </w:rPr>
        <w:t>būtiskākos</w:t>
      </w:r>
      <w:r w:rsidR="00534DB9" w:rsidRPr="003B3B14">
        <w:rPr>
          <w:rFonts w:ascii="Arial" w:hAnsi="Arial" w:cs="Arial"/>
        </w:rPr>
        <w:t xml:space="preserve"> vidējā termiņa vai ilgtermiņa norāda</w:t>
      </w:r>
      <w:r w:rsidRPr="003B3B14">
        <w:rPr>
          <w:rFonts w:ascii="Arial" w:hAnsi="Arial" w:cs="Arial"/>
        </w:rPr>
        <w:t xml:space="preserve"> </w:t>
      </w:r>
      <w:r w:rsidR="0030059D" w:rsidRPr="003B3B14">
        <w:rPr>
          <w:rFonts w:ascii="Arial" w:hAnsi="Arial" w:cs="Arial"/>
        </w:rPr>
        <w:t xml:space="preserve">šādus </w:t>
      </w:r>
      <w:r w:rsidRPr="003B3B14">
        <w:rPr>
          <w:rFonts w:ascii="Arial" w:hAnsi="Arial" w:cs="Arial"/>
        </w:rPr>
        <w:t xml:space="preserve">riskus: </w:t>
      </w:r>
    </w:p>
    <w:p w14:paraId="791A9383" w14:textId="7A184348" w:rsidR="00EC2A54" w:rsidRPr="003B3B14" w:rsidRDefault="00FA20BE" w:rsidP="00EC2A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3B3B14">
        <w:rPr>
          <w:rFonts w:ascii="Arial" w:hAnsi="Arial" w:cs="Arial"/>
        </w:rPr>
        <w:t>Regulatorās</w:t>
      </w:r>
      <w:proofErr w:type="spellEnd"/>
      <w:r w:rsidRPr="003B3B14">
        <w:rPr>
          <w:rFonts w:ascii="Arial" w:hAnsi="Arial" w:cs="Arial"/>
        </w:rPr>
        <w:t xml:space="preserve"> (reģistrācijas) prasības</w:t>
      </w:r>
      <w:r w:rsidR="00EC2A54" w:rsidRPr="003B3B14">
        <w:rPr>
          <w:rFonts w:ascii="Arial" w:hAnsi="Arial" w:cs="Arial"/>
        </w:rPr>
        <w:t xml:space="preserve"> nākotnē</w:t>
      </w:r>
      <w:r w:rsidR="0030059D" w:rsidRPr="003B3B14">
        <w:rPr>
          <w:rFonts w:ascii="Arial" w:hAnsi="Arial" w:cs="Arial"/>
        </w:rPr>
        <w:t>;</w:t>
      </w:r>
    </w:p>
    <w:p w14:paraId="3B36904E" w14:textId="5EF6C08A" w:rsidR="00EC2A54" w:rsidRPr="003B3B14" w:rsidRDefault="0030059D" w:rsidP="00EC2A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P</w:t>
      </w:r>
      <w:r w:rsidR="00FA20BE" w:rsidRPr="003B3B14">
        <w:rPr>
          <w:rFonts w:ascii="Arial" w:hAnsi="Arial" w:cs="Arial"/>
        </w:rPr>
        <w:t>roduktu attīstība</w:t>
      </w:r>
      <w:r w:rsidRPr="003B3B14">
        <w:rPr>
          <w:rFonts w:ascii="Arial" w:hAnsi="Arial" w:cs="Arial"/>
        </w:rPr>
        <w:t>;</w:t>
      </w:r>
    </w:p>
    <w:p w14:paraId="682F8F3C" w14:textId="3F9788A6" w:rsidR="00B13668" w:rsidRPr="003B3B14" w:rsidRDefault="00B13668" w:rsidP="00EC2A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Biznesa portfeļa pārvaldība, mārketings</w:t>
      </w:r>
      <w:r w:rsidR="0030059D" w:rsidRPr="003B3B14">
        <w:rPr>
          <w:rFonts w:ascii="Arial" w:hAnsi="Arial" w:cs="Arial"/>
        </w:rPr>
        <w:t>;</w:t>
      </w:r>
    </w:p>
    <w:p w14:paraId="3FF4785E" w14:textId="3B454BCB" w:rsidR="00B13668" w:rsidRPr="003B3B14" w:rsidRDefault="00B13668" w:rsidP="00EC2A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Efektivitāte (salīdzinoši augstas izmaksas), izmaksu aprēķinu ziņošanas un kontroles sistēma</w:t>
      </w:r>
      <w:r w:rsidR="0030059D" w:rsidRPr="003B3B14">
        <w:rPr>
          <w:rFonts w:ascii="Arial" w:hAnsi="Arial" w:cs="Arial"/>
        </w:rPr>
        <w:t>;</w:t>
      </w:r>
    </w:p>
    <w:p w14:paraId="3F711F24" w14:textId="1A4E33C4" w:rsidR="00BE5046" w:rsidRPr="003B3B14" w:rsidRDefault="0030059D" w:rsidP="00BC188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Iepriekš neidentificējams risks - </w:t>
      </w:r>
      <w:r w:rsidR="00B13668" w:rsidRPr="003B3B14">
        <w:rPr>
          <w:rFonts w:ascii="Arial" w:hAnsi="Arial" w:cs="Arial"/>
        </w:rPr>
        <w:t>2019</w:t>
      </w:r>
      <w:r w:rsidRPr="003B3B14">
        <w:rPr>
          <w:rFonts w:ascii="Arial" w:hAnsi="Arial" w:cs="Arial"/>
        </w:rPr>
        <w:t>.</w:t>
      </w:r>
      <w:r w:rsidR="00B13668" w:rsidRPr="003B3B14">
        <w:rPr>
          <w:rFonts w:ascii="Arial" w:hAnsi="Arial" w:cs="Arial"/>
        </w:rPr>
        <w:t xml:space="preserve"> gadā COVID</w:t>
      </w:r>
      <w:r w:rsidRPr="003B3B14">
        <w:rPr>
          <w:rFonts w:ascii="Arial" w:hAnsi="Arial" w:cs="Arial"/>
        </w:rPr>
        <w:t>-</w:t>
      </w:r>
      <w:r w:rsidR="00B13668" w:rsidRPr="003B3B14">
        <w:rPr>
          <w:rFonts w:ascii="Arial" w:hAnsi="Arial" w:cs="Arial"/>
        </w:rPr>
        <w:t xml:space="preserve">19 </w:t>
      </w:r>
      <w:r w:rsidR="004624A1" w:rsidRPr="003B3B14">
        <w:rPr>
          <w:rFonts w:ascii="Arial" w:hAnsi="Arial" w:cs="Arial"/>
        </w:rPr>
        <w:t>pandēmija</w:t>
      </w:r>
      <w:r w:rsidRPr="003B3B14">
        <w:rPr>
          <w:rFonts w:ascii="Arial" w:hAnsi="Arial" w:cs="Arial"/>
        </w:rPr>
        <w:t>;</w:t>
      </w:r>
      <w:r w:rsidR="00B13668" w:rsidRPr="003B3B14">
        <w:rPr>
          <w:rFonts w:ascii="Arial" w:hAnsi="Arial" w:cs="Arial"/>
        </w:rPr>
        <w:t xml:space="preserve"> </w:t>
      </w:r>
    </w:p>
    <w:p w14:paraId="2DB53575" w14:textId="69EB0D80" w:rsidR="00B13668" w:rsidRPr="003B3B14" w:rsidRDefault="00BE5046" w:rsidP="0030059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jauns 2019 gadā neidentificēts risks ir politiskais risks ārvalstīs (</w:t>
      </w:r>
      <w:r w:rsidR="0030059D" w:rsidRPr="003B3B14">
        <w:rPr>
          <w:rFonts w:ascii="Arial" w:hAnsi="Arial" w:cs="Arial"/>
        </w:rPr>
        <w:t xml:space="preserve">piemēram, </w:t>
      </w:r>
      <w:r w:rsidRPr="003B3B14">
        <w:rPr>
          <w:rFonts w:ascii="Arial" w:hAnsi="Arial" w:cs="Arial"/>
        </w:rPr>
        <w:t>Baltkrievija</w:t>
      </w:r>
      <w:r w:rsidR="0030059D" w:rsidRPr="003B3B14">
        <w:rPr>
          <w:rFonts w:ascii="Arial" w:hAnsi="Arial" w:cs="Arial"/>
        </w:rPr>
        <w:t>s politiskā situācija</w:t>
      </w:r>
      <w:r w:rsidRPr="003B3B14">
        <w:rPr>
          <w:rFonts w:ascii="Arial" w:hAnsi="Arial" w:cs="Arial"/>
        </w:rPr>
        <w:t>)</w:t>
      </w:r>
      <w:r w:rsidR="0030059D" w:rsidRPr="003B3B14">
        <w:rPr>
          <w:rFonts w:ascii="Arial" w:hAnsi="Arial" w:cs="Arial"/>
        </w:rPr>
        <w:t>.</w:t>
      </w:r>
    </w:p>
    <w:p w14:paraId="374EC948" w14:textId="2793009C" w:rsidR="00934AC8" w:rsidRPr="003B3B14" w:rsidRDefault="00934AC8" w:rsidP="000B6B46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>Papildu 2019</w:t>
      </w:r>
      <w:r w:rsidR="0030059D" w:rsidRPr="003B3B14">
        <w:rPr>
          <w:rFonts w:ascii="Arial" w:hAnsi="Arial" w:cs="Arial"/>
          <w:b/>
        </w:rPr>
        <w:t>.</w:t>
      </w:r>
      <w:r w:rsidRPr="003B3B14">
        <w:rPr>
          <w:rFonts w:ascii="Arial" w:hAnsi="Arial" w:cs="Arial"/>
          <w:b/>
        </w:rPr>
        <w:t xml:space="preserve"> gada un 2020</w:t>
      </w:r>
      <w:r w:rsidR="0030059D" w:rsidRPr="003B3B14">
        <w:rPr>
          <w:rFonts w:ascii="Arial" w:hAnsi="Arial" w:cs="Arial"/>
          <w:b/>
        </w:rPr>
        <w:t>.</w:t>
      </w:r>
      <w:r w:rsidRPr="003B3B14">
        <w:rPr>
          <w:rFonts w:ascii="Arial" w:hAnsi="Arial" w:cs="Arial"/>
          <w:b/>
        </w:rPr>
        <w:t xml:space="preserve"> gada notikumi, kas ir ietekmējuši vai sagaidāms, ka ietekmēs uzņēmuma rādītājus 2020</w:t>
      </w:r>
      <w:r w:rsidR="0030059D" w:rsidRPr="003B3B14">
        <w:rPr>
          <w:rFonts w:ascii="Arial" w:hAnsi="Arial" w:cs="Arial"/>
          <w:b/>
        </w:rPr>
        <w:t>.</w:t>
      </w:r>
      <w:r w:rsidRPr="003B3B14">
        <w:rPr>
          <w:rFonts w:ascii="Arial" w:hAnsi="Arial" w:cs="Arial"/>
          <w:b/>
        </w:rPr>
        <w:t xml:space="preserve"> gadā vai nākotnē </w:t>
      </w:r>
    </w:p>
    <w:p w14:paraId="648C9D61" w14:textId="6EDDE174" w:rsidR="00934AC8" w:rsidRPr="003B3B14" w:rsidRDefault="00934AC8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2019</w:t>
      </w:r>
      <w:r w:rsidR="0030059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beigās notika papildu piegādes dažu mēnešu apgrozījuma apjomā Krievijas tirgum saistībā ar sagaidāmo </w:t>
      </w:r>
      <w:proofErr w:type="spellStart"/>
      <w:r w:rsidRPr="003B3B14">
        <w:rPr>
          <w:rFonts w:ascii="Arial" w:hAnsi="Arial" w:cs="Arial"/>
        </w:rPr>
        <w:t>regulatoro</w:t>
      </w:r>
      <w:proofErr w:type="spellEnd"/>
      <w:r w:rsidRPr="003B3B14">
        <w:rPr>
          <w:rFonts w:ascii="Arial" w:hAnsi="Arial" w:cs="Arial"/>
        </w:rPr>
        <w:t xml:space="preserve"> prasību maiņu 2020</w:t>
      </w:r>
      <w:r w:rsidR="0030059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sākumā. Tas </w:t>
      </w:r>
      <w:r w:rsidR="0030059D" w:rsidRPr="003B3B14">
        <w:rPr>
          <w:rFonts w:ascii="Arial" w:hAnsi="Arial" w:cs="Arial"/>
        </w:rPr>
        <w:t xml:space="preserve">ir </w:t>
      </w:r>
      <w:r w:rsidRPr="003B3B14">
        <w:rPr>
          <w:rFonts w:ascii="Arial" w:hAnsi="Arial" w:cs="Arial"/>
        </w:rPr>
        <w:lastRenderedPageBreak/>
        <w:t xml:space="preserve">palielinājis </w:t>
      </w:r>
      <w:r w:rsidR="0030059D" w:rsidRPr="003B3B14">
        <w:rPr>
          <w:rFonts w:ascii="Arial" w:hAnsi="Arial" w:cs="Arial"/>
        </w:rPr>
        <w:t xml:space="preserve">AS “Olainfarm” </w:t>
      </w:r>
      <w:r w:rsidRPr="003B3B14">
        <w:rPr>
          <w:rFonts w:ascii="Arial" w:hAnsi="Arial" w:cs="Arial"/>
        </w:rPr>
        <w:t>peļņu un debi</w:t>
      </w:r>
      <w:r w:rsidR="00FB03EB" w:rsidRPr="003B3B14">
        <w:rPr>
          <w:rFonts w:ascii="Arial" w:hAnsi="Arial" w:cs="Arial"/>
        </w:rPr>
        <w:t>t</w:t>
      </w:r>
      <w:r w:rsidRPr="003B3B14">
        <w:rPr>
          <w:rFonts w:ascii="Arial" w:hAnsi="Arial" w:cs="Arial"/>
        </w:rPr>
        <w:t>oru apjomu 2019</w:t>
      </w:r>
      <w:r w:rsidR="0030059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pārskatā un sagaidāms, ka par atbilstošu apjomu samazināsies piegādes 2020</w:t>
      </w:r>
      <w:r w:rsidR="0030059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gadā.</w:t>
      </w:r>
    </w:p>
    <w:p w14:paraId="4FDAEEFE" w14:textId="2E986C08" w:rsidR="00934AC8" w:rsidRPr="003B3B14" w:rsidRDefault="00934AC8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Krievijas valūtas kursa svārstības ir radījušas papildu peļņu 2019</w:t>
      </w:r>
      <w:r w:rsidR="00404414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gadā un pastāv risks, ka šīs svārstības, it īpaši COVID</w:t>
      </w:r>
      <w:r w:rsidR="00404414" w:rsidRPr="003B3B14">
        <w:rPr>
          <w:rFonts w:ascii="Arial" w:hAnsi="Arial" w:cs="Arial"/>
        </w:rPr>
        <w:t>-</w:t>
      </w:r>
      <w:r w:rsidRPr="003B3B14">
        <w:rPr>
          <w:rFonts w:ascii="Arial" w:hAnsi="Arial" w:cs="Arial"/>
        </w:rPr>
        <w:t>19 rezultātā</w:t>
      </w:r>
      <w:r w:rsidR="00404414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var radīt zaudējumus</w:t>
      </w:r>
      <w:r w:rsidR="00404414" w:rsidRPr="003B3B14">
        <w:rPr>
          <w:rFonts w:ascii="Arial" w:hAnsi="Arial" w:cs="Arial"/>
        </w:rPr>
        <w:t xml:space="preserve"> saistībā ar</w:t>
      </w:r>
      <w:r w:rsidRPr="003B3B14">
        <w:rPr>
          <w:rFonts w:ascii="Arial" w:hAnsi="Arial" w:cs="Arial"/>
        </w:rPr>
        <w:t xml:space="preserve"> </w:t>
      </w:r>
      <w:r w:rsidR="00404414" w:rsidRPr="003B3B14">
        <w:rPr>
          <w:rFonts w:ascii="Arial" w:hAnsi="Arial" w:cs="Arial"/>
        </w:rPr>
        <w:t xml:space="preserve">valūtas kursa svārstībām </w:t>
      </w:r>
      <w:r w:rsidRPr="003B3B14">
        <w:rPr>
          <w:rFonts w:ascii="Arial" w:hAnsi="Arial" w:cs="Arial"/>
        </w:rPr>
        <w:t>2020</w:t>
      </w:r>
      <w:r w:rsidR="00404414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gadā.</w:t>
      </w:r>
    </w:p>
    <w:p w14:paraId="39A5F295" w14:textId="5BA5DD91" w:rsidR="00AA2B53" w:rsidRPr="003B3B14" w:rsidRDefault="00AA2B53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2019</w:t>
      </w:r>
      <w:r w:rsidR="00404414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gadā</w:t>
      </w:r>
      <w:r w:rsidR="00404414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izbeidzot mārketinga līgumus ar mārketinga pakalpojuma sniedzēju Krievijā, Ukrainā un Kazahstānā un 2019</w:t>
      </w:r>
      <w:r w:rsidR="00404414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atlikušajā laikā šajos tirgos neveicot mārketinga pasākumus</w:t>
      </w:r>
      <w:r w:rsidR="00404414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2019</w:t>
      </w:r>
      <w:r w:rsidR="00404414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gadā radās mārketinga </w:t>
      </w:r>
      <w:r w:rsidR="00404414" w:rsidRPr="003B3B14">
        <w:rPr>
          <w:rFonts w:ascii="Arial" w:hAnsi="Arial" w:cs="Arial"/>
        </w:rPr>
        <w:t xml:space="preserve">izmaksas </w:t>
      </w:r>
      <w:r w:rsidRPr="003B3B14">
        <w:rPr>
          <w:rFonts w:ascii="Arial" w:hAnsi="Arial" w:cs="Arial"/>
        </w:rPr>
        <w:t>samazinājums, kas palielināja 2019</w:t>
      </w:r>
      <w:r w:rsidR="00404414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peļņu. 2020</w:t>
      </w:r>
      <w:r w:rsidR="00404414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gadā</w:t>
      </w:r>
      <w:r w:rsidR="00404414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atsākot </w:t>
      </w:r>
      <w:r w:rsidR="00404414" w:rsidRPr="003B3B14">
        <w:rPr>
          <w:rFonts w:ascii="Arial" w:hAnsi="Arial" w:cs="Arial"/>
        </w:rPr>
        <w:t xml:space="preserve">mārketinga aktivitātes </w:t>
      </w:r>
      <w:r w:rsidRPr="003B3B14">
        <w:rPr>
          <w:rFonts w:ascii="Arial" w:hAnsi="Arial" w:cs="Arial"/>
        </w:rPr>
        <w:t>šajos tirgos</w:t>
      </w:r>
      <w:r w:rsidR="00404414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ir sagaidāmi ar mārketingu saistītie izdevumi.  Mārketinga pārtraukuma un tā atjaunošanas rezultātā radušās apgrozījuma izmaiņas šajos tirgos vēl ir jāvērtē.</w:t>
      </w:r>
    </w:p>
    <w:p w14:paraId="303A01A2" w14:textId="69CEABCA" w:rsidR="009720F0" w:rsidRPr="003B3B14" w:rsidRDefault="009720F0" w:rsidP="000B6B46">
      <w:pPr>
        <w:spacing w:line="240" w:lineRule="auto"/>
        <w:jc w:val="both"/>
        <w:rPr>
          <w:rFonts w:ascii="Arial" w:hAnsi="Arial" w:cs="Arial"/>
          <w:b/>
          <w:bCs/>
        </w:rPr>
      </w:pPr>
      <w:r w:rsidRPr="003B3B14">
        <w:rPr>
          <w:rFonts w:ascii="Arial" w:hAnsi="Arial" w:cs="Arial"/>
          <w:b/>
          <w:bCs/>
        </w:rPr>
        <w:t>COVID</w:t>
      </w:r>
      <w:r w:rsidR="00374F33" w:rsidRPr="003B3B14">
        <w:rPr>
          <w:rFonts w:ascii="Arial" w:hAnsi="Arial" w:cs="Arial"/>
          <w:b/>
          <w:bCs/>
        </w:rPr>
        <w:t>-</w:t>
      </w:r>
      <w:r w:rsidRPr="003B3B14">
        <w:rPr>
          <w:rFonts w:ascii="Arial" w:hAnsi="Arial" w:cs="Arial"/>
          <w:b/>
          <w:bCs/>
        </w:rPr>
        <w:t xml:space="preserve">19 </w:t>
      </w:r>
    </w:p>
    <w:p w14:paraId="2F10855F" w14:textId="4849C88A" w:rsidR="009720F0" w:rsidRPr="003B3B14" w:rsidRDefault="009720F0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Revīzijas </w:t>
      </w:r>
      <w:r w:rsidR="00374F33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omitejas ieskatā AS </w:t>
      </w:r>
      <w:r w:rsidR="00374F33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374F33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pagaidām nav tieši cietis no ar pandēmiju saistītajiem riskiem, bet netieši šis risks ir jau radījis ar valūtas kursu svārstībām saistītus zaudējumus. COVID</w:t>
      </w:r>
      <w:r w:rsidR="00F222EB" w:rsidRPr="003B3B14">
        <w:rPr>
          <w:rFonts w:ascii="Arial" w:hAnsi="Arial" w:cs="Arial"/>
        </w:rPr>
        <w:t>-</w:t>
      </w:r>
      <w:r w:rsidRPr="003B3B14">
        <w:rPr>
          <w:rFonts w:ascii="Arial" w:hAnsi="Arial" w:cs="Arial"/>
        </w:rPr>
        <w:t xml:space="preserve">19 pandēmija ir ietekmējusi vairāku meitas </w:t>
      </w:r>
      <w:r w:rsidR="00F222EB" w:rsidRPr="003B3B14">
        <w:rPr>
          <w:rFonts w:ascii="Arial" w:hAnsi="Arial" w:cs="Arial"/>
        </w:rPr>
        <w:t xml:space="preserve">sabiedrību </w:t>
      </w:r>
      <w:r w:rsidRPr="003B3B14">
        <w:rPr>
          <w:rFonts w:ascii="Arial" w:hAnsi="Arial" w:cs="Arial"/>
        </w:rPr>
        <w:t>darbību</w:t>
      </w:r>
      <w:r w:rsidR="00F222EB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samazinot pieprasījumu pēc to produktiem un pakalpojumiem. Revīzijas </w:t>
      </w:r>
      <w:r w:rsidR="00F222EB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>omitejas ieskatā</w:t>
      </w:r>
      <w:r w:rsidR="00F222EB" w:rsidRPr="003B3B14">
        <w:rPr>
          <w:rFonts w:ascii="Arial" w:hAnsi="Arial" w:cs="Arial"/>
        </w:rPr>
        <w:t xml:space="preserve"> AS “Olainfarm”</w:t>
      </w:r>
      <w:r w:rsidRPr="003B3B14">
        <w:rPr>
          <w:rFonts w:ascii="Arial" w:hAnsi="Arial" w:cs="Arial"/>
        </w:rPr>
        <w:t xml:space="preserve"> valde veic atbilstošas darbības, lai COVID</w:t>
      </w:r>
      <w:r w:rsidR="00F222EB" w:rsidRPr="003B3B14">
        <w:rPr>
          <w:rFonts w:ascii="Arial" w:hAnsi="Arial" w:cs="Arial"/>
        </w:rPr>
        <w:t>-</w:t>
      </w:r>
      <w:r w:rsidRPr="003B3B14">
        <w:rPr>
          <w:rFonts w:ascii="Arial" w:hAnsi="Arial" w:cs="Arial"/>
        </w:rPr>
        <w:t xml:space="preserve">19 risku </w:t>
      </w:r>
      <w:r w:rsidR="00F222EB" w:rsidRPr="003B3B14">
        <w:rPr>
          <w:rFonts w:ascii="Arial" w:hAnsi="Arial" w:cs="Arial"/>
        </w:rPr>
        <w:t xml:space="preserve">mazinātu </w:t>
      </w:r>
      <w:r w:rsidRPr="003B3B14">
        <w:rPr>
          <w:rFonts w:ascii="Arial" w:hAnsi="Arial" w:cs="Arial"/>
        </w:rPr>
        <w:t>un sagatavotos iespējamām sekām</w:t>
      </w:r>
      <w:r w:rsidR="00F222EB" w:rsidRPr="003B3B14">
        <w:rPr>
          <w:rFonts w:ascii="Arial" w:hAnsi="Arial" w:cs="Arial"/>
        </w:rPr>
        <w:t>.</w:t>
      </w:r>
    </w:p>
    <w:p w14:paraId="4EF9BE7D" w14:textId="68FB45AF" w:rsidR="009720F0" w:rsidRPr="003B3B14" w:rsidRDefault="00FF4537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COVID</w:t>
      </w:r>
      <w:r w:rsidR="00F222EB" w:rsidRPr="003B3B14">
        <w:rPr>
          <w:rFonts w:ascii="Arial" w:hAnsi="Arial" w:cs="Arial"/>
        </w:rPr>
        <w:t>-</w:t>
      </w:r>
      <w:r w:rsidRPr="003B3B14">
        <w:rPr>
          <w:rFonts w:ascii="Arial" w:hAnsi="Arial" w:cs="Arial"/>
        </w:rPr>
        <w:t xml:space="preserve">19 pandēmijas </w:t>
      </w:r>
      <w:r w:rsidR="009720F0" w:rsidRPr="003B3B14">
        <w:rPr>
          <w:rFonts w:ascii="Arial" w:hAnsi="Arial" w:cs="Arial"/>
        </w:rPr>
        <w:t xml:space="preserve">tiešā </w:t>
      </w:r>
      <w:r w:rsidRPr="003B3B14">
        <w:rPr>
          <w:rFonts w:ascii="Arial" w:hAnsi="Arial" w:cs="Arial"/>
        </w:rPr>
        <w:t>ietekme ir novē</w:t>
      </w:r>
      <w:r w:rsidR="009720F0" w:rsidRPr="003B3B14">
        <w:rPr>
          <w:rFonts w:ascii="Arial" w:hAnsi="Arial" w:cs="Arial"/>
        </w:rPr>
        <w:t>r</w:t>
      </w:r>
      <w:r w:rsidRPr="003B3B14">
        <w:rPr>
          <w:rFonts w:ascii="Arial" w:hAnsi="Arial" w:cs="Arial"/>
        </w:rPr>
        <w:t xml:space="preserve">tēta kā salīdzinoši neliela attiecībā uz uzņēmuma ikdienas darbību, bet tā var būtiski ietekmēt </w:t>
      </w:r>
      <w:r w:rsidR="004624A1" w:rsidRPr="003B3B14">
        <w:rPr>
          <w:rFonts w:ascii="Arial" w:hAnsi="Arial" w:cs="Arial"/>
        </w:rPr>
        <w:t xml:space="preserve">pircēju un sadarbības partneru </w:t>
      </w:r>
      <w:r w:rsidRPr="003B3B14">
        <w:rPr>
          <w:rFonts w:ascii="Arial" w:hAnsi="Arial" w:cs="Arial"/>
        </w:rPr>
        <w:t>maksātspēju un valūtas kursus atsevišķos svarīgos tirgos</w:t>
      </w:r>
      <w:r w:rsidR="00F222EB" w:rsidRPr="003B3B14">
        <w:rPr>
          <w:rFonts w:ascii="Arial" w:hAnsi="Arial" w:cs="Arial"/>
        </w:rPr>
        <w:t>,</w:t>
      </w:r>
      <w:r w:rsidR="009720F0" w:rsidRPr="003B3B14">
        <w:rPr>
          <w:rFonts w:ascii="Arial" w:hAnsi="Arial" w:cs="Arial"/>
        </w:rPr>
        <w:t xml:space="preserve"> un  ir jau </w:t>
      </w:r>
      <w:proofErr w:type="spellStart"/>
      <w:r w:rsidR="009720F0" w:rsidRPr="003B3B14">
        <w:rPr>
          <w:rFonts w:ascii="Arial" w:hAnsi="Arial" w:cs="Arial"/>
        </w:rPr>
        <w:t>radīusi</w:t>
      </w:r>
      <w:proofErr w:type="spellEnd"/>
      <w:r w:rsidR="009720F0" w:rsidRPr="003B3B14">
        <w:rPr>
          <w:rFonts w:ascii="Arial" w:hAnsi="Arial" w:cs="Arial"/>
        </w:rPr>
        <w:t xml:space="preserve"> ar valūtas kursu svārstībām saistītus zaudējumus</w:t>
      </w:r>
      <w:r w:rsidRPr="003B3B14">
        <w:rPr>
          <w:rFonts w:ascii="Arial" w:hAnsi="Arial" w:cs="Arial"/>
        </w:rPr>
        <w:t>.</w:t>
      </w:r>
    </w:p>
    <w:p w14:paraId="74C916A9" w14:textId="04114D08" w:rsidR="00FF4537" w:rsidRPr="003B3B14" w:rsidRDefault="00F222EB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AS “Olainfarm” </w:t>
      </w:r>
      <w:r w:rsidR="00FF4537" w:rsidRPr="003B3B14">
        <w:rPr>
          <w:rFonts w:ascii="Arial" w:hAnsi="Arial" w:cs="Arial"/>
        </w:rPr>
        <w:t>vadība ir aktīvi rīkojusies, lai piemēr</w:t>
      </w:r>
      <w:r w:rsidR="00BE30DB" w:rsidRPr="003B3B14">
        <w:rPr>
          <w:rFonts w:ascii="Arial" w:hAnsi="Arial" w:cs="Arial"/>
        </w:rPr>
        <w:t>o</w:t>
      </w:r>
      <w:r w:rsidR="00FF4537" w:rsidRPr="003B3B14">
        <w:rPr>
          <w:rFonts w:ascii="Arial" w:hAnsi="Arial" w:cs="Arial"/>
        </w:rPr>
        <w:t xml:space="preserve">tu uzņēmuma darbību pandēmijas apstākļiem un mazinātu </w:t>
      </w:r>
      <w:r w:rsidRPr="003B3B14">
        <w:rPr>
          <w:rFonts w:ascii="Arial" w:hAnsi="Arial" w:cs="Arial"/>
        </w:rPr>
        <w:t xml:space="preserve">COVID-19 izplatības </w:t>
      </w:r>
      <w:r w:rsidR="00FF4537" w:rsidRPr="003B3B14">
        <w:rPr>
          <w:rFonts w:ascii="Arial" w:hAnsi="Arial" w:cs="Arial"/>
        </w:rPr>
        <w:t>risku</w:t>
      </w:r>
      <w:r w:rsidRPr="003B3B14">
        <w:rPr>
          <w:rFonts w:ascii="Arial" w:hAnsi="Arial" w:cs="Arial"/>
        </w:rPr>
        <w:t xml:space="preserve"> </w:t>
      </w:r>
      <w:r w:rsidR="00FF4537" w:rsidRPr="003B3B14">
        <w:rPr>
          <w:rFonts w:ascii="Arial" w:hAnsi="Arial" w:cs="Arial"/>
        </w:rPr>
        <w:t xml:space="preserve">uzņēmuma iekšienē. Ir sagatavoti rīcības plāni dažādām situācijām. </w:t>
      </w:r>
      <w:r w:rsidR="009720F0" w:rsidRPr="003B3B14">
        <w:rPr>
          <w:rFonts w:ascii="Arial" w:hAnsi="Arial" w:cs="Arial"/>
        </w:rPr>
        <w:t xml:space="preserve">Revīzijas </w:t>
      </w:r>
      <w:r w:rsidRPr="003B3B14">
        <w:rPr>
          <w:rFonts w:ascii="Arial" w:hAnsi="Arial" w:cs="Arial"/>
        </w:rPr>
        <w:t>k</w:t>
      </w:r>
      <w:r w:rsidR="009720F0" w:rsidRPr="003B3B14">
        <w:rPr>
          <w:rFonts w:ascii="Arial" w:hAnsi="Arial" w:cs="Arial"/>
        </w:rPr>
        <w:t>omitejas ieskatā n</w:t>
      </w:r>
      <w:r w:rsidR="00FF4537" w:rsidRPr="003B3B14">
        <w:rPr>
          <w:rFonts w:ascii="Arial" w:hAnsi="Arial" w:cs="Arial"/>
        </w:rPr>
        <w:t>av sagaidāms būtisks apgrozījuma kritums pandēmijas ietekmē.</w:t>
      </w:r>
    </w:p>
    <w:p w14:paraId="0E7AD396" w14:textId="26C4CBE7" w:rsidR="00BC1886" w:rsidRPr="003B3B14" w:rsidRDefault="00F222EB" w:rsidP="000B6B46">
      <w:pPr>
        <w:spacing w:line="240" w:lineRule="auto"/>
        <w:jc w:val="both"/>
        <w:rPr>
          <w:rFonts w:ascii="Arial" w:hAnsi="Arial" w:cs="Arial"/>
          <w:b/>
          <w:bCs/>
        </w:rPr>
      </w:pPr>
      <w:r w:rsidRPr="003B3B14">
        <w:rPr>
          <w:rFonts w:ascii="Arial" w:hAnsi="Arial" w:cs="Arial"/>
          <w:b/>
          <w:bCs/>
        </w:rPr>
        <w:t>Baltkrievija</w:t>
      </w:r>
    </w:p>
    <w:p w14:paraId="6C88D75D" w14:textId="12E0B2C9" w:rsidR="00FF4537" w:rsidRPr="003B3B14" w:rsidRDefault="00FF4537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Uz ziņojuma sagatavošanas brīdi </w:t>
      </w:r>
      <w:r w:rsidR="009720F0" w:rsidRPr="003B3B14">
        <w:rPr>
          <w:rFonts w:ascii="Arial" w:hAnsi="Arial" w:cs="Arial"/>
        </w:rPr>
        <w:t>nav skaidrs kā</w:t>
      </w:r>
      <w:r w:rsidRPr="003B3B14">
        <w:rPr>
          <w:rFonts w:ascii="Arial" w:hAnsi="Arial" w:cs="Arial"/>
        </w:rPr>
        <w:t xml:space="preserve"> notikumu attīstība Baltkrievijā pēc prezidenta vēlēšanām</w:t>
      </w:r>
      <w:r w:rsidR="009720F0" w:rsidRPr="003B3B14">
        <w:rPr>
          <w:rFonts w:ascii="Arial" w:hAnsi="Arial" w:cs="Arial"/>
        </w:rPr>
        <w:t xml:space="preserve"> ietekmēs AS </w:t>
      </w:r>
      <w:r w:rsidR="00F222EB" w:rsidRPr="003B3B14">
        <w:rPr>
          <w:rFonts w:ascii="Arial" w:hAnsi="Arial" w:cs="Arial"/>
        </w:rPr>
        <w:t>“</w:t>
      </w:r>
      <w:r w:rsidR="009720F0" w:rsidRPr="003B3B14">
        <w:rPr>
          <w:rFonts w:ascii="Arial" w:hAnsi="Arial" w:cs="Arial"/>
        </w:rPr>
        <w:t>Olainfarm</w:t>
      </w:r>
      <w:r w:rsidR="00F222EB" w:rsidRPr="003B3B14">
        <w:rPr>
          <w:rFonts w:ascii="Arial" w:hAnsi="Arial" w:cs="Arial"/>
        </w:rPr>
        <w:t>”</w:t>
      </w:r>
      <w:r w:rsidR="009720F0" w:rsidRPr="003B3B14">
        <w:rPr>
          <w:rFonts w:ascii="Arial" w:hAnsi="Arial" w:cs="Arial"/>
        </w:rPr>
        <w:t xml:space="preserve"> darbību</w:t>
      </w:r>
      <w:r w:rsidRPr="003B3B14">
        <w:rPr>
          <w:rFonts w:ascii="Arial" w:hAnsi="Arial" w:cs="Arial"/>
        </w:rPr>
        <w:t>.</w:t>
      </w:r>
    </w:p>
    <w:p w14:paraId="13345574" w14:textId="33EDBF3F" w:rsidR="000B6B46" w:rsidRPr="003B3B14" w:rsidRDefault="00D641F3" w:rsidP="000B6B46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>Aktīv</w:t>
      </w:r>
      <w:r w:rsidR="00F222EB" w:rsidRPr="003B3B14">
        <w:rPr>
          <w:rFonts w:ascii="Arial" w:hAnsi="Arial" w:cs="Arial"/>
          <w:b/>
        </w:rPr>
        <w:t>u pārvaldība</w:t>
      </w:r>
    </w:p>
    <w:p w14:paraId="735195E4" w14:textId="42CEB3CC" w:rsidR="007A2166" w:rsidRPr="003B3B14" w:rsidRDefault="00D641F3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Revīzijas komiteja </w:t>
      </w:r>
      <w:r w:rsidR="00DF2A9A" w:rsidRPr="003B3B14">
        <w:rPr>
          <w:rFonts w:ascii="Arial" w:hAnsi="Arial" w:cs="Arial"/>
        </w:rPr>
        <w:t xml:space="preserve">ir konstatējusi, ka iepriekšējā </w:t>
      </w:r>
      <w:r w:rsidR="00F222EB" w:rsidRPr="003B3B14">
        <w:rPr>
          <w:rFonts w:ascii="Arial" w:hAnsi="Arial" w:cs="Arial"/>
        </w:rPr>
        <w:t xml:space="preserve">AS “Olainfarm” </w:t>
      </w:r>
      <w:r w:rsidR="00DF2A9A" w:rsidRPr="003B3B14">
        <w:rPr>
          <w:rFonts w:ascii="Arial" w:hAnsi="Arial" w:cs="Arial"/>
        </w:rPr>
        <w:t xml:space="preserve">vadība </w:t>
      </w:r>
      <w:r w:rsidR="00EF0C75" w:rsidRPr="003B3B14">
        <w:rPr>
          <w:rFonts w:ascii="Arial" w:hAnsi="Arial" w:cs="Arial"/>
        </w:rPr>
        <w:t xml:space="preserve"> - </w:t>
      </w:r>
      <w:r w:rsidR="00F222EB" w:rsidRPr="003B3B14">
        <w:rPr>
          <w:rFonts w:ascii="Arial" w:hAnsi="Arial" w:cs="Arial"/>
        </w:rPr>
        <w:t>v</w:t>
      </w:r>
      <w:r w:rsidR="00EF0C75" w:rsidRPr="003B3B14">
        <w:rPr>
          <w:rFonts w:ascii="Arial" w:hAnsi="Arial" w:cs="Arial"/>
        </w:rPr>
        <w:t xml:space="preserve">alde, kas sastāvēja no Grigorjeva Oļega, Krūkles Ingas, </w:t>
      </w:r>
      <w:proofErr w:type="spellStart"/>
      <w:r w:rsidR="00EF0C75" w:rsidRPr="003B3B14">
        <w:rPr>
          <w:rFonts w:ascii="Arial" w:hAnsi="Arial" w:cs="Arial"/>
        </w:rPr>
        <w:t>Dubitskayas</w:t>
      </w:r>
      <w:proofErr w:type="spellEnd"/>
      <w:r w:rsidR="00EF0C75" w:rsidRPr="003B3B14">
        <w:rPr>
          <w:rFonts w:ascii="Arial" w:hAnsi="Arial" w:cs="Arial"/>
        </w:rPr>
        <w:t xml:space="preserve"> </w:t>
      </w:r>
      <w:proofErr w:type="spellStart"/>
      <w:r w:rsidR="00EF0C75" w:rsidRPr="003B3B14">
        <w:rPr>
          <w:rFonts w:ascii="Arial" w:hAnsi="Arial" w:cs="Arial"/>
        </w:rPr>
        <w:t>Veranikas</w:t>
      </w:r>
      <w:proofErr w:type="spellEnd"/>
      <w:r w:rsidR="00EF0C75" w:rsidRPr="003B3B14">
        <w:rPr>
          <w:rFonts w:ascii="Arial" w:hAnsi="Arial" w:cs="Arial"/>
        </w:rPr>
        <w:t xml:space="preserve">, </w:t>
      </w:r>
      <w:proofErr w:type="spellStart"/>
      <w:r w:rsidR="00EF0C75" w:rsidRPr="003B3B14">
        <w:rPr>
          <w:rFonts w:ascii="Arial" w:hAnsi="Arial" w:cs="Arial"/>
        </w:rPr>
        <w:t>Raizberga</w:t>
      </w:r>
      <w:proofErr w:type="spellEnd"/>
      <w:r w:rsidR="00EF0C75" w:rsidRPr="003B3B14">
        <w:rPr>
          <w:rFonts w:ascii="Arial" w:hAnsi="Arial" w:cs="Arial"/>
        </w:rPr>
        <w:t xml:space="preserve"> Mihaila, </w:t>
      </w:r>
      <w:proofErr w:type="spellStart"/>
      <w:r w:rsidR="00EF0C75" w:rsidRPr="003B3B14">
        <w:rPr>
          <w:rFonts w:ascii="Arial" w:hAnsi="Arial" w:cs="Arial"/>
        </w:rPr>
        <w:t>Krušinska</w:t>
      </w:r>
      <w:proofErr w:type="spellEnd"/>
      <w:r w:rsidR="00EF0C75" w:rsidRPr="003B3B14">
        <w:rPr>
          <w:rFonts w:ascii="Arial" w:hAnsi="Arial" w:cs="Arial"/>
        </w:rPr>
        <w:t xml:space="preserve"> Vladimira, </w:t>
      </w:r>
      <w:proofErr w:type="spellStart"/>
      <w:r w:rsidR="00EF0C75" w:rsidRPr="003B3B14">
        <w:rPr>
          <w:rFonts w:ascii="Arial" w:hAnsi="Arial" w:cs="Arial"/>
        </w:rPr>
        <w:t>Tambaka</w:t>
      </w:r>
      <w:proofErr w:type="spellEnd"/>
      <w:r w:rsidR="00EF0C75" w:rsidRPr="003B3B14">
        <w:rPr>
          <w:rFonts w:ascii="Arial" w:hAnsi="Arial" w:cs="Arial"/>
        </w:rPr>
        <w:t xml:space="preserve"> Mārtiņa</w:t>
      </w:r>
      <w:r w:rsidR="007865D4" w:rsidRPr="003B3B14">
        <w:rPr>
          <w:rFonts w:ascii="Arial" w:hAnsi="Arial" w:cs="Arial"/>
        </w:rPr>
        <w:t>, Terentjeva Raimonda,</w:t>
      </w:r>
      <w:r w:rsidR="00EF0C75" w:rsidRPr="003B3B14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DF2A9A" w:rsidRPr="003B3B14">
        <w:rPr>
          <w:rFonts w:ascii="Arial" w:hAnsi="Arial" w:cs="Arial"/>
        </w:rPr>
        <w:t xml:space="preserve">nav </w:t>
      </w:r>
      <w:proofErr w:type="spellStart"/>
      <w:r w:rsidR="00DF2A9A" w:rsidRPr="003B3B14">
        <w:rPr>
          <w:rFonts w:ascii="Arial" w:hAnsi="Arial" w:cs="Arial"/>
        </w:rPr>
        <w:t>sistēmātiski</w:t>
      </w:r>
      <w:proofErr w:type="spellEnd"/>
      <w:r w:rsidR="00DF2A9A" w:rsidRPr="003B3B14">
        <w:rPr>
          <w:rFonts w:ascii="Arial" w:hAnsi="Arial" w:cs="Arial"/>
        </w:rPr>
        <w:t xml:space="preserve"> vērtējusi atdevi no ieguldījumiem aktīvos. Revīzijas komiteja </w:t>
      </w:r>
      <w:r w:rsidRPr="003B3B14">
        <w:rPr>
          <w:rFonts w:ascii="Arial" w:hAnsi="Arial" w:cs="Arial"/>
        </w:rPr>
        <w:t xml:space="preserve">ierosina </w:t>
      </w:r>
      <w:r w:rsidR="00DF2A9A" w:rsidRPr="003B3B14">
        <w:rPr>
          <w:rFonts w:ascii="Arial" w:hAnsi="Arial" w:cs="Arial"/>
        </w:rPr>
        <w:t xml:space="preserve">turpināt </w:t>
      </w:r>
      <w:r w:rsidRPr="003B3B14">
        <w:rPr>
          <w:rFonts w:ascii="Arial" w:hAnsi="Arial" w:cs="Arial"/>
        </w:rPr>
        <w:t>izvērtēt ieguldījumu atdevi katrā no aktīviem.</w:t>
      </w:r>
    </w:p>
    <w:p w14:paraId="64E2DA9D" w14:textId="447EC49F" w:rsidR="005C4835" w:rsidRPr="003B3B14" w:rsidRDefault="00F33051" w:rsidP="005C4835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A</w:t>
      </w:r>
      <w:r w:rsidR="00946F74" w:rsidRPr="003B3B14">
        <w:rPr>
          <w:rFonts w:ascii="Arial" w:hAnsi="Arial" w:cs="Arial"/>
        </w:rPr>
        <w:t xml:space="preserve">tkārtoti </w:t>
      </w:r>
      <w:r w:rsidR="00485680" w:rsidRPr="003B3B14">
        <w:rPr>
          <w:rFonts w:ascii="Arial" w:hAnsi="Arial" w:cs="Arial"/>
        </w:rPr>
        <w:t>ierosinām</w:t>
      </w:r>
      <w:r w:rsidR="00D641F3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>izskatīt iespēju</w:t>
      </w:r>
      <w:r w:rsidR="00D641F3" w:rsidRPr="003B3B14">
        <w:rPr>
          <w:rFonts w:ascii="Arial" w:hAnsi="Arial" w:cs="Arial"/>
        </w:rPr>
        <w:t xml:space="preserve"> </w:t>
      </w:r>
      <w:r w:rsidR="00946F74" w:rsidRPr="003B3B14">
        <w:rPr>
          <w:rFonts w:ascii="Arial" w:hAnsi="Arial" w:cs="Arial"/>
        </w:rPr>
        <w:t>atsavināt</w:t>
      </w:r>
      <w:r w:rsidR="00D641F3" w:rsidRPr="003B3B14">
        <w:rPr>
          <w:rFonts w:ascii="Arial" w:hAnsi="Arial" w:cs="Arial"/>
        </w:rPr>
        <w:t xml:space="preserve"> </w:t>
      </w:r>
      <w:r w:rsidR="00262ABD" w:rsidRPr="003B3B14">
        <w:rPr>
          <w:rFonts w:ascii="Arial" w:hAnsi="Arial" w:cs="Arial"/>
        </w:rPr>
        <w:t xml:space="preserve">AS “Olainfarm” </w:t>
      </w:r>
      <w:r w:rsidR="00D641F3" w:rsidRPr="003B3B14">
        <w:rPr>
          <w:rFonts w:ascii="Arial" w:hAnsi="Arial" w:cs="Arial"/>
        </w:rPr>
        <w:t>pamatdarbībai neatbilstoš</w:t>
      </w:r>
      <w:r w:rsidR="00262ABD" w:rsidRPr="003B3B14">
        <w:rPr>
          <w:rFonts w:ascii="Arial" w:hAnsi="Arial" w:cs="Arial"/>
        </w:rPr>
        <w:t>u</w:t>
      </w:r>
      <w:r w:rsidR="00D641F3" w:rsidRPr="003B3B14">
        <w:rPr>
          <w:rFonts w:ascii="Arial" w:hAnsi="Arial" w:cs="Arial"/>
        </w:rPr>
        <w:t xml:space="preserve"> akt</w:t>
      </w:r>
      <w:r w:rsidR="007A2166" w:rsidRPr="003B3B14">
        <w:rPr>
          <w:rFonts w:ascii="Arial" w:hAnsi="Arial" w:cs="Arial"/>
        </w:rPr>
        <w:t xml:space="preserve">īvu </w:t>
      </w:r>
      <w:r w:rsidR="00FD50CB" w:rsidRPr="003B3B14">
        <w:rPr>
          <w:rFonts w:ascii="Arial" w:hAnsi="Arial" w:cs="Arial"/>
        </w:rPr>
        <w:t>–</w:t>
      </w:r>
      <w:r w:rsidR="007A2166" w:rsidRPr="003B3B14">
        <w:rPr>
          <w:rFonts w:ascii="Arial" w:hAnsi="Arial" w:cs="Arial"/>
        </w:rPr>
        <w:t xml:space="preserve"> nekustamo īpašumu Taizemē</w:t>
      </w:r>
      <w:r w:rsidR="00262ABD" w:rsidRPr="003B3B14">
        <w:rPr>
          <w:rFonts w:ascii="Arial" w:hAnsi="Arial" w:cs="Arial"/>
        </w:rPr>
        <w:t>,</w:t>
      </w:r>
      <w:r w:rsidR="007A2166" w:rsidRPr="003B3B14">
        <w:rPr>
          <w:rFonts w:ascii="Arial" w:hAnsi="Arial" w:cs="Arial"/>
        </w:rPr>
        <w:t xml:space="preserve"> un izvērtēt iepriekšējās vadības </w:t>
      </w:r>
      <w:r w:rsidR="00187B94" w:rsidRPr="003B3B14">
        <w:rPr>
          <w:rFonts w:ascii="Arial" w:hAnsi="Arial" w:cs="Arial"/>
        </w:rPr>
        <w:t>– meitas uzņēmuma</w:t>
      </w:r>
      <w:r w:rsidR="00262ABD" w:rsidRPr="003B3B14">
        <w:rPr>
          <w:rFonts w:ascii="Arial" w:hAnsi="Arial" w:cs="Arial"/>
        </w:rPr>
        <w:t xml:space="preserve"> SIA</w:t>
      </w:r>
      <w:r w:rsidR="00187B94" w:rsidRPr="003B3B14">
        <w:rPr>
          <w:rFonts w:ascii="Arial" w:hAnsi="Arial" w:cs="Arial"/>
        </w:rPr>
        <w:t xml:space="preserve"> </w:t>
      </w:r>
      <w:r w:rsidR="00262ABD" w:rsidRPr="003B3B14">
        <w:rPr>
          <w:rFonts w:ascii="Arial" w:hAnsi="Arial" w:cs="Arial"/>
        </w:rPr>
        <w:t>“</w:t>
      </w:r>
      <w:r w:rsidR="00187B94" w:rsidRPr="003B3B14">
        <w:rPr>
          <w:rFonts w:ascii="Arial" w:hAnsi="Arial" w:cs="Arial"/>
        </w:rPr>
        <w:t>FIRST CLASS LOUNGE</w:t>
      </w:r>
      <w:r w:rsidR="00262ABD" w:rsidRPr="003B3B14">
        <w:rPr>
          <w:rFonts w:ascii="Arial" w:hAnsi="Arial" w:cs="Arial"/>
        </w:rPr>
        <w:t>”</w:t>
      </w:r>
      <w:r w:rsidR="00187B94" w:rsidRPr="003B3B14">
        <w:rPr>
          <w:rFonts w:ascii="Arial" w:hAnsi="Arial" w:cs="Arial"/>
        </w:rPr>
        <w:t xml:space="preserve"> valdes locek</w:t>
      </w:r>
      <w:r w:rsidR="007865D4" w:rsidRPr="003B3B14">
        <w:rPr>
          <w:rFonts w:ascii="Arial" w:hAnsi="Arial" w:cs="Arial"/>
        </w:rPr>
        <w:t>ļu</w:t>
      </w:r>
      <w:r w:rsidR="00187B94" w:rsidRPr="003B3B14">
        <w:rPr>
          <w:rFonts w:ascii="Arial" w:hAnsi="Arial" w:cs="Arial"/>
        </w:rPr>
        <w:t xml:space="preserve"> </w:t>
      </w:r>
      <w:hyperlink r:id="rId8" w:history="1">
        <w:proofErr w:type="spellStart"/>
        <w:r w:rsidR="00187B94" w:rsidRPr="003B3B14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Grahoļska</w:t>
        </w:r>
        <w:r w:rsidR="00EF0C75" w:rsidRPr="003B3B14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s</w:t>
        </w:r>
        <w:proofErr w:type="spellEnd"/>
        <w:r w:rsidR="00187B94" w:rsidRPr="003B3B14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Svetlana</w:t>
        </w:r>
      </w:hyperlink>
      <w:r w:rsidR="00EF0C75" w:rsidRPr="003B3B14">
        <w:rPr>
          <w:rFonts w:ascii="Arial" w:hAnsi="Arial" w:cs="Arial"/>
        </w:rPr>
        <w:t>s</w:t>
      </w:r>
      <w:r w:rsidR="00262ABD" w:rsidRPr="003B3B14">
        <w:rPr>
          <w:rFonts w:ascii="Arial" w:hAnsi="Arial" w:cs="Arial"/>
        </w:rPr>
        <w:t>,</w:t>
      </w:r>
      <w:r w:rsidR="007865D4" w:rsidRPr="003B3B14">
        <w:rPr>
          <w:rFonts w:ascii="Arial" w:hAnsi="Arial" w:cs="Arial"/>
        </w:rPr>
        <w:t xml:space="preserve"> Genādija Meļņa</w:t>
      </w:r>
      <w:r w:rsidR="00187B94" w:rsidRPr="003B3B14">
        <w:rPr>
          <w:rFonts w:ascii="Arial" w:hAnsi="Arial" w:cs="Arial"/>
        </w:rPr>
        <w:t xml:space="preserve"> </w:t>
      </w:r>
      <w:r w:rsidR="009720F0" w:rsidRPr="003B3B14">
        <w:rPr>
          <w:rFonts w:ascii="Arial" w:hAnsi="Arial" w:cs="Arial"/>
        </w:rPr>
        <w:t>un</w:t>
      </w:r>
      <w:r w:rsidR="00BE5046" w:rsidRPr="003B3B14">
        <w:rPr>
          <w:rFonts w:ascii="Arial" w:hAnsi="Arial" w:cs="Arial"/>
        </w:rPr>
        <w:t xml:space="preserve"> Ingas Krūkles, kā  </w:t>
      </w:r>
      <w:r w:rsidR="003825D8" w:rsidRPr="003B3B14">
        <w:rPr>
          <w:rFonts w:ascii="Arial" w:hAnsi="Arial" w:cs="Arial"/>
        </w:rPr>
        <w:t xml:space="preserve">aktīva </w:t>
      </w:r>
      <w:r w:rsidR="00262ABD" w:rsidRPr="003B3B14">
        <w:rPr>
          <w:rFonts w:ascii="Arial" w:hAnsi="Arial" w:cs="Arial"/>
        </w:rPr>
        <w:t xml:space="preserve">turētāja </w:t>
      </w:r>
      <w:r w:rsidR="003825D8" w:rsidRPr="003B3B14">
        <w:rPr>
          <w:rFonts w:ascii="Arial" w:hAnsi="Arial" w:cs="Arial"/>
        </w:rPr>
        <w:t xml:space="preserve">- </w:t>
      </w:r>
      <w:r w:rsidR="00BE5046" w:rsidRPr="003B3B14">
        <w:rPr>
          <w:rFonts w:ascii="Arial" w:hAnsi="Arial" w:cs="Arial"/>
        </w:rPr>
        <w:t xml:space="preserve">Taizemes karalistē reģistrētā SIA First </w:t>
      </w:r>
      <w:proofErr w:type="spellStart"/>
      <w:r w:rsidR="00BE5046" w:rsidRPr="003B3B14">
        <w:rPr>
          <w:rFonts w:ascii="Arial" w:hAnsi="Arial" w:cs="Arial"/>
        </w:rPr>
        <w:t>Class</w:t>
      </w:r>
      <w:proofErr w:type="spellEnd"/>
      <w:r w:rsidR="00BE5046" w:rsidRPr="003B3B14">
        <w:rPr>
          <w:rFonts w:ascii="Arial" w:hAnsi="Arial" w:cs="Arial"/>
        </w:rPr>
        <w:t xml:space="preserve"> Lounge meitas </w:t>
      </w:r>
      <w:r w:rsidR="00262ABD" w:rsidRPr="003B3B14">
        <w:rPr>
          <w:rFonts w:ascii="Arial" w:hAnsi="Arial" w:cs="Arial"/>
        </w:rPr>
        <w:t xml:space="preserve">sabiedrības </w:t>
      </w:r>
      <w:r w:rsidR="00BE5046" w:rsidRPr="003B3B14">
        <w:rPr>
          <w:rFonts w:ascii="Arial" w:hAnsi="Arial" w:cs="Arial"/>
        </w:rPr>
        <w:t xml:space="preserve">First </w:t>
      </w:r>
      <w:proofErr w:type="spellStart"/>
      <w:r w:rsidR="00BE5046" w:rsidRPr="003B3B14">
        <w:rPr>
          <w:rFonts w:ascii="Arial" w:hAnsi="Arial" w:cs="Arial"/>
        </w:rPr>
        <w:t>Class</w:t>
      </w:r>
      <w:proofErr w:type="spellEnd"/>
      <w:r w:rsidR="00BE5046" w:rsidRPr="003B3B14">
        <w:rPr>
          <w:rFonts w:ascii="Arial" w:hAnsi="Arial" w:cs="Arial"/>
        </w:rPr>
        <w:t xml:space="preserve"> Lounge </w:t>
      </w:r>
      <w:proofErr w:type="spellStart"/>
      <w:r w:rsidR="00262ABD" w:rsidRPr="003B3B14">
        <w:rPr>
          <w:rFonts w:ascii="Arial" w:hAnsi="Arial" w:cs="Arial"/>
        </w:rPr>
        <w:t>Samui</w:t>
      </w:r>
      <w:proofErr w:type="spellEnd"/>
      <w:r w:rsidR="00262ABD" w:rsidRPr="003B3B14">
        <w:rPr>
          <w:rFonts w:ascii="Arial" w:hAnsi="Arial" w:cs="Arial"/>
        </w:rPr>
        <w:t xml:space="preserve"> amatpersonu, </w:t>
      </w:r>
      <w:r w:rsidR="00187B94" w:rsidRPr="003B3B14">
        <w:rPr>
          <w:rFonts w:ascii="Arial" w:hAnsi="Arial" w:cs="Arial"/>
        </w:rPr>
        <w:t xml:space="preserve">un AS </w:t>
      </w:r>
      <w:r w:rsidR="00262ABD" w:rsidRPr="003B3B14">
        <w:rPr>
          <w:rFonts w:ascii="Arial" w:hAnsi="Arial" w:cs="Arial"/>
        </w:rPr>
        <w:t>“</w:t>
      </w:r>
      <w:r w:rsidR="00187B94" w:rsidRPr="003B3B14">
        <w:rPr>
          <w:rFonts w:ascii="Arial" w:hAnsi="Arial" w:cs="Arial"/>
        </w:rPr>
        <w:t>Olainfarm</w:t>
      </w:r>
      <w:r w:rsidR="00262ABD" w:rsidRPr="003B3B14">
        <w:rPr>
          <w:rFonts w:ascii="Arial" w:hAnsi="Arial" w:cs="Arial"/>
        </w:rPr>
        <w:t>”</w:t>
      </w:r>
      <w:r w:rsidR="00187B94" w:rsidRPr="003B3B14">
        <w:rPr>
          <w:rFonts w:ascii="Arial" w:hAnsi="Arial" w:cs="Arial"/>
        </w:rPr>
        <w:t xml:space="preserve"> valdes - </w:t>
      </w:r>
      <w:r w:rsidR="00EF0C75" w:rsidRPr="003B3B14">
        <w:rPr>
          <w:rFonts w:ascii="Arial" w:hAnsi="Arial" w:cs="Arial"/>
        </w:rPr>
        <w:t xml:space="preserve">Grigorjeva Oļega, Krūkles Ingas, </w:t>
      </w:r>
      <w:proofErr w:type="spellStart"/>
      <w:r w:rsidR="00EF0C75" w:rsidRPr="003B3B14">
        <w:rPr>
          <w:rFonts w:ascii="Arial" w:hAnsi="Arial" w:cs="Arial"/>
        </w:rPr>
        <w:t>Dubitskayas</w:t>
      </w:r>
      <w:proofErr w:type="spellEnd"/>
      <w:r w:rsidR="00EF0C75" w:rsidRPr="003B3B14">
        <w:rPr>
          <w:rFonts w:ascii="Arial" w:hAnsi="Arial" w:cs="Arial"/>
        </w:rPr>
        <w:t xml:space="preserve"> </w:t>
      </w:r>
      <w:proofErr w:type="spellStart"/>
      <w:r w:rsidR="00EF0C75" w:rsidRPr="003B3B14">
        <w:rPr>
          <w:rFonts w:ascii="Arial" w:hAnsi="Arial" w:cs="Arial"/>
        </w:rPr>
        <w:t>Veranikas</w:t>
      </w:r>
      <w:proofErr w:type="spellEnd"/>
      <w:r w:rsidR="00EF0C75" w:rsidRPr="003B3B14">
        <w:rPr>
          <w:rFonts w:ascii="Arial" w:hAnsi="Arial" w:cs="Arial"/>
        </w:rPr>
        <w:t xml:space="preserve">, </w:t>
      </w:r>
      <w:proofErr w:type="spellStart"/>
      <w:r w:rsidR="00EF0C75" w:rsidRPr="003B3B14">
        <w:rPr>
          <w:rFonts w:ascii="Arial" w:hAnsi="Arial" w:cs="Arial"/>
        </w:rPr>
        <w:t>Raizberga</w:t>
      </w:r>
      <w:proofErr w:type="spellEnd"/>
      <w:r w:rsidR="00EF0C75" w:rsidRPr="003B3B14">
        <w:rPr>
          <w:rFonts w:ascii="Arial" w:hAnsi="Arial" w:cs="Arial"/>
        </w:rPr>
        <w:t xml:space="preserve"> Mihaila, </w:t>
      </w:r>
      <w:proofErr w:type="spellStart"/>
      <w:r w:rsidR="00EF0C75" w:rsidRPr="003B3B14">
        <w:rPr>
          <w:rFonts w:ascii="Arial" w:hAnsi="Arial" w:cs="Arial"/>
        </w:rPr>
        <w:t>Krušinska</w:t>
      </w:r>
      <w:proofErr w:type="spellEnd"/>
      <w:r w:rsidR="00EF0C75" w:rsidRPr="003B3B14">
        <w:rPr>
          <w:rFonts w:ascii="Arial" w:hAnsi="Arial" w:cs="Arial"/>
        </w:rPr>
        <w:t xml:space="preserve"> Vladimira, </w:t>
      </w:r>
      <w:proofErr w:type="spellStart"/>
      <w:r w:rsidR="00EF0C75" w:rsidRPr="003B3B14">
        <w:rPr>
          <w:rFonts w:ascii="Arial" w:hAnsi="Arial" w:cs="Arial"/>
        </w:rPr>
        <w:t>Tambaka</w:t>
      </w:r>
      <w:proofErr w:type="spellEnd"/>
      <w:r w:rsidR="00EF0C75" w:rsidRPr="003B3B14">
        <w:rPr>
          <w:rFonts w:ascii="Arial" w:hAnsi="Arial" w:cs="Arial"/>
        </w:rPr>
        <w:t xml:space="preserve"> Mārtiņa</w:t>
      </w:r>
      <w:r w:rsidR="007865D4" w:rsidRPr="003B3B14">
        <w:rPr>
          <w:rFonts w:ascii="Arial" w:hAnsi="Arial" w:cs="Arial"/>
        </w:rPr>
        <w:t>, Terentjeva Raimonda</w:t>
      </w:r>
      <w:r w:rsidR="00EF0C75" w:rsidRPr="003B3B14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7A2166" w:rsidRPr="003B3B14">
        <w:rPr>
          <w:rFonts w:ascii="Arial" w:hAnsi="Arial" w:cs="Arial"/>
        </w:rPr>
        <w:t xml:space="preserve">atbildību, ja tās darbības rezultātā ir pasliktinājusies AS </w:t>
      </w:r>
      <w:r w:rsidR="00262ABD" w:rsidRPr="003B3B14">
        <w:rPr>
          <w:rFonts w:ascii="Arial" w:hAnsi="Arial" w:cs="Arial"/>
        </w:rPr>
        <w:t>“</w:t>
      </w:r>
      <w:r w:rsidR="007A2166" w:rsidRPr="003B3B14">
        <w:rPr>
          <w:rFonts w:ascii="Arial" w:hAnsi="Arial" w:cs="Arial"/>
        </w:rPr>
        <w:t>Olainfarm</w:t>
      </w:r>
      <w:r w:rsidR="00262ABD" w:rsidRPr="003B3B14">
        <w:rPr>
          <w:rFonts w:ascii="Arial" w:hAnsi="Arial" w:cs="Arial"/>
        </w:rPr>
        <w:t>”</w:t>
      </w:r>
      <w:r w:rsidR="007A2166" w:rsidRPr="003B3B14">
        <w:rPr>
          <w:rFonts w:ascii="Arial" w:hAnsi="Arial" w:cs="Arial"/>
        </w:rPr>
        <w:t xml:space="preserve"> kontrole pār šo aktīvu</w:t>
      </w:r>
      <w:r w:rsidR="005411D6" w:rsidRPr="003B3B14">
        <w:rPr>
          <w:rFonts w:ascii="Arial" w:hAnsi="Arial" w:cs="Arial"/>
        </w:rPr>
        <w:t xml:space="preserve">, pieļauta kontroles zaudēšana </w:t>
      </w:r>
      <w:r w:rsidR="00262ABD" w:rsidRPr="003B3B14">
        <w:rPr>
          <w:rFonts w:ascii="Arial" w:hAnsi="Arial" w:cs="Arial"/>
        </w:rPr>
        <w:t>SIA “</w:t>
      </w:r>
      <w:r w:rsidR="005411D6" w:rsidRPr="003B3B14">
        <w:rPr>
          <w:rFonts w:ascii="Arial" w:hAnsi="Arial" w:cs="Arial"/>
        </w:rPr>
        <w:t>FIRST CLASS LOUNGE</w:t>
      </w:r>
      <w:r w:rsidR="00262ABD" w:rsidRPr="003B3B14">
        <w:rPr>
          <w:rFonts w:ascii="Arial" w:hAnsi="Arial" w:cs="Arial"/>
        </w:rPr>
        <w:t>”</w:t>
      </w:r>
      <w:r w:rsidR="005411D6" w:rsidRPr="003B3B14">
        <w:rPr>
          <w:rFonts w:ascii="Arial" w:hAnsi="Arial" w:cs="Arial"/>
        </w:rPr>
        <w:t xml:space="preserve"> aktīviem, proti, ieguldījumu Taizemē,</w:t>
      </w:r>
      <w:r w:rsidR="007A2166" w:rsidRPr="003B3B14">
        <w:rPr>
          <w:rFonts w:ascii="Arial" w:hAnsi="Arial" w:cs="Arial"/>
        </w:rPr>
        <w:t xml:space="preserve"> un </w:t>
      </w:r>
      <w:r w:rsidR="005411D6" w:rsidRPr="003B3B14">
        <w:rPr>
          <w:rFonts w:ascii="Arial" w:hAnsi="Arial" w:cs="Arial"/>
        </w:rPr>
        <w:t xml:space="preserve">būtiski samazinājušās </w:t>
      </w:r>
      <w:r w:rsidR="007A2166" w:rsidRPr="003B3B14">
        <w:rPr>
          <w:rFonts w:ascii="Arial" w:hAnsi="Arial" w:cs="Arial"/>
        </w:rPr>
        <w:t>izredzes atgūt šajā aktīvā ieguldītos līdzekļus</w:t>
      </w:r>
      <w:r w:rsidR="00BE5046" w:rsidRPr="003B3B14">
        <w:rPr>
          <w:rFonts w:ascii="Arial" w:hAnsi="Arial" w:cs="Arial"/>
        </w:rPr>
        <w:t xml:space="preserve">, kā rezultātā AS </w:t>
      </w:r>
      <w:r w:rsidR="00262ABD" w:rsidRPr="003B3B14">
        <w:rPr>
          <w:rFonts w:ascii="Arial" w:hAnsi="Arial" w:cs="Arial"/>
        </w:rPr>
        <w:t>“</w:t>
      </w:r>
      <w:r w:rsidR="00BE5046" w:rsidRPr="003B3B14">
        <w:rPr>
          <w:rFonts w:ascii="Arial" w:hAnsi="Arial" w:cs="Arial"/>
        </w:rPr>
        <w:t>Olainfarm</w:t>
      </w:r>
      <w:r w:rsidR="00262ABD" w:rsidRPr="003B3B14">
        <w:rPr>
          <w:rFonts w:ascii="Arial" w:hAnsi="Arial" w:cs="Arial"/>
        </w:rPr>
        <w:t>”</w:t>
      </w:r>
      <w:r w:rsidR="00BE5046" w:rsidRPr="003B3B14">
        <w:rPr>
          <w:rFonts w:ascii="Arial" w:hAnsi="Arial" w:cs="Arial"/>
        </w:rPr>
        <w:t xml:space="preserve"> valde </w:t>
      </w:r>
      <w:r w:rsidR="003825D8" w:rsidRPr="003B3B14">
        <w:rPr>
          <w:rFonts w:ascii="Arial" w:hAnsi="Arial" w:cs="Arial"/>
        </w:rPr>
        <w:t>bija spiesta</w:t>
      </w:r>
      <w:r w:rsidR="000818FF" w:rsidRPr="003B3B14">
        <w:rPr>
          <w:rFonts w:ascii="Arial" w:hAnsi="Arial" w:cs="Arial"/>
        </w:rPr>
        <w:t xml:space="preserve"> </w:t>
      </w:r>
      <w:r w:rsidR="00BE5046" w:rsidRPr="003B3B14">
        <w:rPr>
          <w:rFonts w:ascii="Arial" w:hAnsi="Arial" w:cs="Arial"/>
        </w:rPr>
        <w:t>pieņ</w:t>
      </w:r>
      <w:r w:rsidR="000818FF" w:rsidRPr="003B3B14">
        <w:rPr>
          <w:rFonts w:ascii="Arial" w:hAnsi="Arial" w:cs="Arial"/>
        </w:rPr>
        <w:t>e</w:t>
      </w:r>
      <w:r w:rsidR="00BE5046" w:rsidRPr="003B3B14">
        <w:rPr>
          <w:rFonts w:ascii="Arial" w:hAnsi="Arial" w:cs="Arial"/>
        </w:rPr>
        <w:t>m</w:t>
      </w:r>
      <w:r w:rsidR="003825D8" w:rsidRPr="003B3B14">
        <w:rPr>
          <w:rFonts w:ascii="Arial" w:hAnsi="Arial" w:cs="Arial"/>
        </w:rPr>
        <w:t>t</w:t>
      </w:r>
      <w:r w:rsidR="00BE5046" w:rsidRPr="003B3B14">
        <w:rPr>
          <w:rFonts w:ascii="Arial" w:hAnsi="Arial" w:cs="Arial"/>
        </w:rPr>
        <w:t xml:space="preserve"> lēmumu norakstīt šo ieguldījumu zaudējumos.</w:t>
      </w:r>
    </w:p>
    <w:p w14:paraId="0861C646" w14:textId="0C859B36" w:rsidR="000B6B46" w:rsidRPr="003B3B14" w:rsidRDefault="000B6B46" w:rsidP="000B6B46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>Va</w:t>
      </w:r>
      <w:r w:rsidR="00D15EEA" w:rsidRPr="003B3B14">
        <w:rPr>
          <w:rFonts w:ascii="Arial" w:hAnsi="Arial" w:cs="Arial"/>
          <w:b/>
        </w:rPr>
        <w:t>dības</w:t>
      </w:r>
      <w:r w:rsidRPr="003B3B14">
        <w:rPr>
          <w:rFonts w:ascii="Arial" w:hAnsi="Arial" w:cs="Arial"/>
          <w:b/>
        </w:rPr>
        <w:t xml:space="preserve"> atalgojums</w:t>
      </w:r>
    </w:p>
    <w:p w14:paraId="2A0015C4" w14:textId="7E01B867" w:rsidR="000B6B46" w:rsidRPr="003B3B14" w:rsidRDefault="00262ABD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AS “Olainfarm” </w:t>
      </w:r>
      <w:r w:rsidR="00FD50CB" w:rsidRPr="003B3B14">
        <w:rPr>
          <w:rFonts w:ascii="Arial" w:hAnsi="Arial" w:cs="Arial"/>
        </w:rPr>
        <w:t xml:space="preserve">padome ir apliecinājusi, ka </w:t>
      </w:r>
      <w:r w:rsidRPr="003B3B14">
        <w:rPr>
          <w:rFonts w:ascii="Arial" w:hAnsi="Arial" w:cs="Arial"/>
        </w:rPr>
        <w:t>v</w:t>
      </w:r>
      <w:r w:rsidR="00FD50CB" w:rsidRPr="003B3B14">
        <w:rPr>
          <w:rFonts w:ascii="Arial" w:hAnsi="Arial" w:cs="Arial"/>
        </w:rPr>
        <w:t xml:space="preserve">aldes atalgojums atbilst </w:t>
      </w:r>
      <w:r w:rsidRPr="003B3B14">
        <w:rPr>
          <w:rFonts w:ascii="Arial" w:hAnsi="Arial" w:cs="Arial"/>
        </w:rPr>
        <w:t>p</w:t>
      </w:r>
      <w:r w:rsidR="00FD50CB" w:rsidRPr="003B3B14">
        <w:rPr>
          <w:rFonts w:ascii="Arial" w:hAnsi="Arial" w:cs="Arial"/>
        </w:rPr>
        <w:t>adomes lēmumiem par valdes atalgojumu.</w:t>
      </w:r>
    </w:p>
    <w:p w14:paraId="24F2EB6D" w14:textId="26A040A2" w:rsidR="00FD50CB" w:rsidRPr="003B3B14" w:rsidRDefault="006E057B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lastRenderedPageBreak/>
        <w:t xml:space="preserve">Revīzijas </w:t>
      </w:r>
      <w:r w:rsidR="00262ABD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omitejas uzdevumā Iekšējais audits ir veicis </w:t>
      </w:r>
      <w:r w:rsidR="00262ABD" w:rsidRPr="003B3B14">
        <w:rPr>
          <w:rFonts w:ascii="Arial" w:hAnsi="Arial" w:cs="Arial"/>
        </w:rPr>
        <w:t>AS “Olainfarm” p</w:t>
      </w:r>
      <w:r w:rsidR="00FD50CB" w:rsidRPr="003B3B14">
        <w:rPr>
          <w:rFonts w:ascii="Arial" w:hAnsi="Arial" w:cs="Arial"/>
        </w:rPr>
        <w:t>adomes atalgojuma atbilstība</w:t>
      </w:r>
      <w:r w:rsidRPr="003B3B14">
        <w:rPr>
          <w:rFonts w:ascii="Arial" w:hAnsi="Arial" w:cs="Arial"/>
        </w:rPr>
        <w:t>s</w:t>
      </w:r>
      <w:r w:rsidR="00FD50CB" w:rsidRPr="003B3B14">
        <w:rPr>
          <w:rFonts w:ascii="Arial" w:hAnsi="Arial" w:cs="Arial"/>
        </w:rPr>
        <w:t xml:space="preserve"> akcionāru lēmumiem </w:t>
      </w:r>
      <w:r w:rsidRPr="003B3B14">
        <w:rPr>
          <w:rFonts w:ascii="Arial" w:hAnsi="Arial" w:cs="Arial"/>
        </w:rPr>
        <w:t>pārbaudi</w:t>
      </w:r>
      <w:r w:rsidR="00262ABD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un ir konstatējis, ka </w:t>
      </w:r>
      <w:r w:rsidR="00262ABD" w:rsidRPr="003B3B14">
        <w:rPr>
          <w:rFonts w:ascii="Arial" w:hAnsi="Arial" w:cs="Arial"/>
        </w:rPr>
        <w:t>p</w:t>
      </w:r>
      <w:r w:rsidRPr="003B3B14">
        <w:rPr>
          <w:rFonts w:ascii="Arial" w:hAnsi="Arial" w:cs="Arial"/>
        </w:rPr>
        <w:t>adomes atalgojums 2019</w:t>
      </w:r>
      <w:r w:rsidR="00262AB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laikā ir atbildis akcionāru sapulču</w:t>
      </w:r>
      <w:r w:rsidR="00CA7BA0" w:rsidRPr="003B3B14">
        <w:rPr>
          <w:rFonts w:ascii="Arial" w:hAnsi="Arial" w:cs="Arial"/>
        </w:rPr>
        <w:t xml:space="preserve"> protokolos redzamajiem lēmumiem. Revīzijas Komitejas ieskatā</w:t>
      </w:r>
      <w:r w:rsidR="00300C03" w:rsidRPr="003B3B14">
        <w:rPr>
          <w:rFonts w:ascii="Arial" w:hAnsi="Arial" w:cs="Arial"/>
        </w:rPr>
        <w:t xml:space="preserve"> varētu būt</w:t>
      </w:r>
      <w:r w:rsidR="00CA7BA0" w:rsidRPr="003B3B14">
        <w:rPr>
          <w:rFonts w:ascii="Arial" w:hAnsi="Arial" w:cs="Arial"/>
        </w:rPr>
        <w:t xml:space="preserve"> jāveic papildus pārbaudes par 2018 gada 4. septembra akcionāru sapulces lēmumu formulējumu.</w:t>
      </w:r>
    </w:p>
    <w:p w14:paraId="78833294" w14:textId="720758E9" w:rsidR="00485680" w:rsidRPr="003B3B14" w:rsidRDefault="00FD50CB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Pārējo uzņēmuma vadošo amatpersonu atalgojumu nosaka uzņēmuma valde un tas nav ticis atsevišķi pārbaudīts.</w:t>
      </w:r>
      <w:r w:rsidRPr="003B3B14">
        <w:rPr>
          <w:rFonts w:ascii="Arial" w:hAnsi="Arial" w:cs="Arial"/>
          <w:color w:val="FF0000"/>
        </w:rPr>
        <w:t xml:space="preserve"> </w:t>
      </w:r>
    </w:p>
    <w:p w14:paraId="577613CA" w14:textId="25F1C479" w:rsidR="004652D2" w:rsidRPr="003B3B14" w:rsidRDefault="004652D2" w:rsidP="004652D2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 xml:space="preserve">Darījumu pārbaude </w:t>
      </w:r>
    </w:p>
    <w:p w14:paraId="67E20638" w14:textId="609A6B82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Veicot atsevišķu darījumu pārbaudi</w:t>
      </w:r>
      <w:r w:rsidR="00262ABD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tika konstatēts, </w:t>
      </w:r>
      <w:r w:rsidR="005505B6" w:rsidRPr="003B3B14">
        <w:rPr>
          <w:rFonts w:ascii="Arial" w:hAnsi="Arial" w:cs="Arial"/>
        </w:rPr>
        <w:t xml:space="preserve">valdes priekšsēdētāja Oļega Grigorjeva, </w:t>
      </w:r>
      <w:r w:rsidRPr="003B3B14">
        <w:rPr>
          <w:rFonts w:ascii="Arial" w:hAnsi="Arial" w:cs="Arial"/>
        </w:rPr>
        <w:t>k</w:t>
      </w:r>
      <w:r w:rsidR="005505B6" w:rsidRPr="003B3B14">
        <w:rPr>
          <w:rFonts w:ascii="Arial" w:hAnsi="Arial" w:cs="Arial"/>
        </w:rPr>
        <w:t>urš</w:t>
      </w:r>
      <w:r w:rsidRPr="003B3B14">
        <w:rPr>
          <w:rFonts w:ascii="Arial" w:hAnsi="Arial" w:cs="Arial"/>
        </w:rPr>
        <w:t xml:space="preserve"> bija </w:t>
      </w:r>
      <w:r w:rsidR="005505B6" w:rsidRPr="003B3B14">
        <w:rPr>
          <w:rFonts w:ascii="Arial" w:hAnsi="Arial" w:cs="Arial"/>
        </w:rPr>
        <w:t>valdes pr</w:t>
      </w:r>
      <w:r w:rsidR="00262ABD" w:rsidRPr="003B3B14">
        <w:rPr>
          <w:rFonts w:ascii="Arial" w:hAnsi="Arial" w:cs="Arial"/>
        </w:rPr>
        <w:t>iekšsēdētā</w:t>
      </w:r>
      <w:r w:rsidR="005505B6" w:rsidRPr="003B3B14">
        <w:rPr>
          <w:rFonts w:ascii="Arial" w:hAnsi="Arial" w:cs="Arial"/>
        </w:rPr>
        <w:t xml:space="preserve">js līdz </w:t>
      </w:r>
      <w:proofErr w:type="spellStart"/>
      <w:r w:rsidRPr="003B3B14">
        <w:rPr>
          <w:rFonts w:ascii="Arial" w:hAnsi="Arial" w:cs="Arial"/>
        </w:rPr>
        <w:t>līdz</w:t>
      </w:r>
      <w:proofErr w:type="spellEnd"/>
      <w:r w:rsidRPr="003B3B14">
        <w:rPr>
          <w:rFonts w:ascii="Arial" w:hAnsi="Arial" w:cs="Arial"/>
        </w:rPr>
        <w:t xml:space="preserve"> </w:t>
      </w:r>
      <w:r w:rsidR="005505B6" w:rsidRPr="003B3B14">
        <w:rPr>
          <w:rFonts w:ascii="Arial" w:hAnsi="Arial" w:cs="Arial"/>
        </w:rPr>
        <w:t>2019</w:t>
      </w:r>
      <w:r w:rsidR="00262ABD" w:rsidRPr="003B3B14">
        <w:rPr>
          <w:rFonts w:ascii="Arial" w:hAnsi="Arial" w:cs="Arial"/>
        </w:rPr>
        <w:t>.gada 5.aprīlim</w:t>
      </w:r>
      <w:r w:rsidRPr="003B3B14">
        <w:rPr>
          <w:rFonts w:ascii="Arial" w:hAnsi="Arial" w:cs="Arial"/>
        </w:rPr>
        <w:t xml:space="preserve">, </w:t>
      </w:r>
      <w:r w:rsidR="006137CE" w:rsidRPr="003B3B14">
        <w:rPr>
          <w:rFonts w:ascii="Arial" w:hAnsi="Arial" w:cs="Arial"/>
        </w:rPr>
        <w:t xml:space="preserve">organizēts un izpildīts </w:t>
      </w:r>
      <w:r w:rsidRPr="003B3B14">
        <w:rPr>
          <w:rFonts w:ascii="Arial" w:hAnsi="Arial" w:cs="Arial"/>
        </w:rPr>
        <w:t>aizdomīgs darījums ar naudas izkrāpšanas pazīmēm, piešķirot vairāk nekā  400</w:t>
      </w:r>
      <w:r w:rsidR="00262ABD" w:rsidRPr="003B3B14">
        <w:rPr>
          <w:rFonts w:ascii="Arial" w:hAnsi="Arial" w:cs="Arial"/>
        </w:rPr>
        <w:t> </w:t>
      </w:r>
      <w:r w:rsidRPr="003B3B14">
        <w:rPr>
          <w:rFonts w:ascii="Arial" w:hAnsi="Arial" w:cs="Arial"/>
        </w:rPr>
        <w:t xml:space="preserve">000 EUR lielu vienreizēju, ekonomiski nepamatotu parāda atlaidi vairumtirgotājam </w:t>
      </w:r>
      <w:r w:rsidR="00262ABD" w:rsidRPr="003B3B14">
        <w:rPr>
          <w:rFonts w:ascii="Arial" w:hAnsi="Arial" w:cs="Arial"/>
        </w:rPr>
        <w:t>SIA “</w:t>
      </w:r>
      <w:r w:rsidRPr="003B3B14">
        <w:rPr>
          <w:rFonts w:ascii="Arial" w:hAnsi="Arial" w:cs="Arial"/>
        </w:rPr>
        <w:t>BRIZ</w:t>
      </w:r>
      <w:r w:rsidR="00262ABD" w:rsidRPr="003B3B14">
        <w:rPr>
          <w:rFonts w:ascii="Arial" w:hAnsi="Arial" w:cs="Arial"/>
        </w:rPr>
        <w:t>”</w:t>
      </w:r>
      <w:r w:rsidR="00FD50CB" w:rsidRPr="003B3B14">
        <w:rPr>
          <w:rFonts w:ascii="Arial" w:hAnsi="Arial" w:cs="Arial"/>
        </w:rPr>
        <w:t xml:space="preserve"> eksportā uz Baltkrieviju</w:t>
      </w:r>
      <w:r w:rsidRPr="003B3B14">
        <w:rPr>
          <w:rFonts w:ascii="Arial" w:hAnsi="Arial" w:cs="Arial"/>
        </w:rPr>
        <w:t>, ko veica tā laika valdes priekšsēdētājs Oļegs Grigorjevs</w:t>
      </w:r>
      <w:r w:rsidR="00262ABD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apejot uzņēmuma iekšējās kontroles un līgumu slēgšanas kārtību.</w:t>
      </w:r>
    </w:p>
    <w:p w14:paraId="65158A60" w14:textId="7D1967B6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Revīzijas </w:t>
      </w:r>
      <w:r w:rsidR="00262ABD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 aicina AS </w:t>
      </w:r>
      <w:r w:rsidR="00262ABD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262ABD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valdi un akcionārus </w:t>
      </w:r>
      <w:r w:rsidR="007F569E" w:rsidRPr="003B3B14">
        <w:rPr>
          <w:rFonts w:ascii="Arial" w:hAnsi="Arial" w:cs="Arial"/>
        </w:rPr>
        <w:t>izvērtēt</w:t>
      </w:r>
      <w:r w:rsidR="007C362C" w:rsidRPr="003B3B14">
        <w:rPr>
          <w:rFonts w:ascii="Arial" w:hAnsi="Arial" w:cs="Arial"/>
        </w:rPr>
        <w:t xml:space="preserve"> </w:t>
      </w:r>
      <w:r w:rsidR="00262ABD" w:rsidRPr="003B3B14">
        <w:rPr>
          <w:rFonts w:ascii="Arial" w:hAnsi="Arial" w:cs="Arial"/>
        </w:rPr>
        <w:t xml:space="preserve">iepriekšējās </w:t>
      </w:r>
      <w:r w:rsidR="007C362C" w:rsidRPr="003B3B14">
        <w:rPr>
          <w:rFonts w:ascii="Arial" w:hAnsi="Arial" w:cs="Arial"/>
        </w:rPr>
        <w:t>valdes darbību</w:t>
      </w:r>
      <w:r w:rsidRPr="003B3B14">
        <w:rPr>
          <w:rFonts w:ascii="Arial" w:hAnsi="Arial" w:cs="Arial"/>
        </w:rPr>
        <w:t xml:space="preserve">, </w:t>
      </w:r>
      <w:r w:rsidR="007C362C" w:rsidRPr="003B3B14">
        <w:rPr>
          <w:rFonts w:ascii="Arial" w:hAnsi="Arial" w:cs="Arial"/>
        </w:rPr>
        <w:t xml:space="preserve">un nepieciešamības gadījumā celt prasību par nodarītiem zaudējumiem </w:t>
      </w:r>
      <w:r w:rsidR="00262ABD" w:rsidRPr="003B3B14">
        <w:rPr>
          <w:rFonts w:ascii="Arial" w:hAnsi="Arial" w:cs="Arial"/>
        </w:rPr>
        <w:t>AS “Olainfarm”</w:t>
      </w:r>
      <w:r w:rsidRPr="003B3B14">
        <w:rPr>
          <w:rFonts w:ascii="Arial" w:hAnsi="Arial" w:cs="Arial"/>
        </w:rPr>
        <w:t>.</w:t>
      </w:r>
      <w:r w:rsidR="000A40F9" w:rsidRPr="003B3B14">
        <w:rPr>
          <w:rFonts w:ascii="Arial" w:hAnsi="Arial" w:cs="Arial"/>
        </w:rPr>
        <w:t xml:space="preserve"> Revīzijas </w:t>
      </w:r>
      <w:r w:rsidR="00262ABD" w:rsidRPr="003B3B14">
        <w:rPr>
          <w:rFonts w:ascii="Arial" w:hAnsi="Arial" w:cs="Arial"/>
        </w:rPr>
        <w:t>k</w:t>
      </w:r>
      <w:r w:rsidR="000A40F9" w:rsidRPr="003B3B14">
        <w:rPr>
          <w:rFonts w:ascii="Arial" w:hAnsi="Arial" w:cs="Arial"/>
        </w:rPr>
        <w:t>omiteja</w:t>
      </w:r>
      <w:r w:rsidR="007C362C" w:rsidRPr="003B3B14">
        <w:rPr>
          <w:rFonts w:ascii="Arial" w:hAnsi="Arial" w:cs="Arial"/>
        </w:rPr>
        <w:t>s vērtējumā</w:t>
      </w:r>
      <w:r w:rsidR="000A40F9" w:rsidRPr="003B3B14">
        <w:rPr>
          <w:rFonts w:ascii="Arial" w:hAnsi="Arial" w:cs="Arial"/>
        </w:rPr>
        <w:t>, bijuš</w:t>
      </w:r>
      <w:r w:rsidR="007C362C" w:rsidRPr="003B3B14">
        <w:rPr>
          <w:rFonts w:ascii="Arial" w:hAnsi="Arial" w:cs="Arial"/>
        </w:rPr>
        <w:t>ais</w:t>
      </w:r>
      <w:r w:rsidR="000A40F9" w:rsidRPr="003B3B14">
        <w:rPr>
          <w:rFonts w:ascii="Arial" w:hAnsi="Arial" w:cs="Arial"/>
        </w:rPr>
        <w:t xml:space="preserve"> valdes pr</w:t>
      </w:r>
      <w:r w:rsidR="00262ABD" w:rsidRPr="003B3B14">
        <w:rPr>
          <w:rFonts w:ascii="Arial" w:hAnsi="Arial" w:cs="Arial"/>
        </w:rPr>
        <w:t>iekšsēdētā</w:t>
      </w:r>
      <w:r w:rsidR="000A40F9" w:rsidRPr="003B3B14">
        <w:rPr>
          <w:rFonts w:ascii="Arial" w:hAnsi="Arial" w:cs="Arial"/>
        </w:rPr>
        <w:t>j</w:t>
      </w:r>
      <w:r w:rsidR="007C362C" w:rsidRPr="003B3B14">
        <w:rPr>
          <w:rFonts w:ascii="Arial" w:hAnsi="Arial" w:cs="Arial"/>
        </w:rPr>
        <w:t>s</w:t>
      </w:r>
      <w:r w:rsidR="000A40F9" w:rsidRPr="003B3B14">
        <w:rPr>
          <w:rFonts w:ascii="Arial" w:hAnsi="Arial" w:cs="Arial"/>
        </w:rPr>
        <w:t xml:space="preserve"> Oļegs Grigorjevs nav rīkojies kā krietns un rūpīgs saimnieks un no viņa ir pieprasāma atbildība.</w:t>
      </w:r>
    </w:p>
    <w:p w14:paraId="066A84A2" w14:textId="4EABCE99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2019</w:t>
      </w:r>
      <w:r w:rsidR="00262AB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vasarā AS </w:t>
      </w:r>
      <w:r w:rsidR="00262ABD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262ABD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Ukrainas pārstāvniecība atteicās pakļauties Revīzijas </w:t>
      </w:r>
      <w:r w:rsidR="00262ABD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omitejas prasībām veikt pārbaudes. Revīzijas </w:t>
      </w:r>
      <w:r w:rsidR="00262ABD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 aicina valdi un akcionārus veikt detalizētu mārketinga un komercdarījumu pārbaudi Ukrainā un, ja noskaidrojas pārkāpumi un tiek konstatēts, ka ir nodarīti zaudējumi, </w:t>
      </w:r>
      <w:r w:rsidR="007C362C" w:rsidRPr="003B3B14">
        <w:rPr>
          <w:rFonts w:ascii="Arial" w:hAnsi="Arial" w:cs="Arial"/>
        </w:rPr>
        <w:t>celt prasību par zaudējumu atlīdzināšanu no pārstāvniecības vadītājas</w:t>
      </w:r>
      <w:r w:rsidR="00743150" w:rsidRPr="003B3B14">
        <w:rPr>
          <w:rFonts w:ascii="Arial" w:hAnsi="Arial" w:cs="Arial"/>
        </w:rPr>
        <w:t xml:space="preserve"> Ludmilas </w:t>
      </w:r>
      <w:proofErr w:type="spellStart"/>
      <w:r w:rsidR="00743150" w:rsidRPr="003B3B14">
        <w:rPr>
          <w:rFonts w:ascii="Arial" w:hAnsi="Arial" w:cs="Arial"/>
        </w:rPr>
        <w:t>Poļačenko</w:t>
      </w:r>
      <w:proofErr w:type="spellEnd"/>
      <w:r w:rsidR="007C362C" w:rsidRPr="003B3B14">
        <w:rPr>
          <w:rFonts w:ascii="Arial" w:hAnsi="Arial" w:cs="Arial"/>
        </w:rPr>
        <w:t xml:space="preserve">  un citām personām, tajā skaitā izvērtēt Sabiedrības iepriekšējās valdes  </w:t>
      </w:r>
      <w:r w:rsidR="005505B6" w:rsidRPr="003B3B14">
        <w:rPr>
          <w:rFonts w:ascii="Arial" w:hAnsi="Arial" w:cs="Arial"/>
        </w:rPr>
        <w:t>- valdes pr</w:t>
      </w:r>
      <w:r w:rsidR="00262ABD" w:rsidRPr="003B3B14">
        <w:rPr>
          <w:rFonts w:ascii="Arial" w:hAnsi="Arial" w:cs="Arial"/>
        </w:rPr>
        <w:t>iekšsēdētā</w:t>
      </w:r>
      <w:r w:rsidR="005505B6" w:rsidRPr="003B3B14">
        <w:rPr>
          <w:rFonts w:ascii="Arial" w:hAnsi="Arial" w:cs="Arial"/>
        </w:rPr>
        <w:t xml:space="preserve">ja Grigorjeva Oļega, Krūkles Ingas, </w:t>
      </w:r>
      <w:proofErr w:type="spellStart"/>
      <w:r w:rsidR="005505B6" w:rsidRPr="003B3B14">
        <w:rPr>
          <w:rFonts w:ascii="Arial" w:hAnsi="Arial" w:cs="Arial"/>
        </w:rPr>
        <w:t>Dubitskayas</w:t>
      </w:r>
      <w:proofErr w:type="spellEnd"/>
      <w:r w:rsidR="005505B6" w:rsidRPr="003B3B14">
        <w:rPr>
          <w:rFonts w:ascii="Arial" w:hAnsi="Arial" w:cs="Arial"/>
        </w:rPr>
        <w:t xml:space="preserve"> </w:t>
      </w:r>
      <w:proofErr w:type="spellStart"/>
      <w:r w:rsidR="005505B6" w:rsidRPr="003B3B14">
        <w:rPr>
          <w:rFonts w:ascii="Arial" w:hAnsi="Arial" w:cs="Arial"/>
        </w:rPr>
        <w:t>Veranikas</w:t>
      </w:r>
      <w:proofErr w:type="spellEnd"/>
      <w:r w:rsidR="005505B6" w:rsidRPr="003B3B14">
        <w:rPr>
          <w:rFonts w:ascii="Arial" w:hAnsi="Arial" w:cs="Arial"/>
        </w:rPr>
        <w:t xml:space="preserve">, </w:t>
      </w:r>
      <w:proofErr w:type="spellStart"/>
      <w:r w:rsidR="005505B6" w:rsidRPr="003B3B14">
        <w:rPr>
          <w:rFonts w:ascii="Arial" w:hAnsi="Arial" w:cs="Arial"/>
        </w:rPr>
        <w:t>Raizberga</w:t>
      </w:r>
      <w:proofErr w:type="spellEnd"/>
      <w:r w:rsidR="005505B6" w:rsidRPr="003B3B14">
        <w:rPr>
          <w:rFonts w:ascii="Arial" w:hAnsi="Arial" w:cs="Arial"/>
        </w:rPr>
        <w:t xml:space="preserve"> Mihaila, </w:t>
      </w:r>
      <w:proofErr w:type="spellStart"/>
      <w:r w:rsidR="005505B6" w:rsidRPr="003B3B14">
        <w:rPr>
          <w:rFonts w:ascii="Arial" w:hAnsi="Arial" w:cs="Arial"/>
        </w:rPr>
        <w:t>Krušinska</w:t>
      </w:r>
      <w:proofErr w:type="spellEnd"/>
      <w:r w:rsidR="005505B6" w:rsidRPr="003B3B14">
        <w:rPr>
          <w:rFonts w:ascii="Arial" w:hAnsi="Arial" w:cs="Arial"/>
        </w:rPr>
        <w:t xml:space="preserve"> Vladimira, </w:t>
      </w:r>
      <w:proofErr w:type="spellStart"/>
      <w:r w:rsidR="005505B6" w:rsidRPr="003B3B14">
        <w:rPr>
          <w:rFonts w:ascii="Arial" w:hAnsi="Arial" w:cs="Arial"/>
        </w:rPr>
        <w:t>Tambaka</w:t>
      </w:r>
      <w:proofErr w:type="spellEnd"/>
      <w:r w:rsidR="005505B6" w:rsidRPr="003B3B14">
        <w:rPr>
          <w:rFonts w:ascii="Arial" w:hAnsi="Arial" w:cs="Arial"/>
        </w:rPr>
        <w:t xml:space="preserve"> Mārtiņa</w:t>
      </w:r>
      <w:r w:rsidR="007865D4" w:rsidRPr="003B3B14">
        <w:rPr>
          <w:rFonts w:ascii="Arial" w:hAnsi="Arial" w:cs="Arial"/>
        </w:rPr>
        <w:t>, Terentjeva Raimonda</w:t>
      </w:r>
      <w:r w:rsidR="005505B6" w:rsidRPr="003B3B14">
        <w:rPr>
          <w:rFonts w:ascii="Arial" w:hAnsi="Arial" w:cs="Arial"/>
        </w:rPr>
        <w:t xml:space="preserve"> (turpmā</w:t>
      </w:r>
      <w:r w:rsidR="00262ABD" w:rsidRPr="003B3B14">
        <w:rPr>
          <w:rFonts w:ascii="Arial" w:hAnsi="Arial" w:cs="Arial"/>
        </w:rPr>
        <w:t>k</w:t>
      </w:r>
      <w:r w:rsidR="005505B6" w:rsidRPr="003B3B14">
        <w:rPr>
          <w:rFonts w:ascii="Arial" w:hAnsi="Arial" w:cs="Arial"/>
        </w:rPr>
        <w:t xml:space="preserve"> </w:t>
      </w:r>
      <w:r w:rsidR="00262ABD" w:rsidRPr="003B3B14">
        <w:rPr>
          <w:rFonts w:ascii="Arial" w:hAnsi="Arial" w:cs="Arial"/>
        </w:rPr>
        <w:t xml:space="preserve">- </w:t>
      </w:r>
      <w:r w:rsidR="005505B6" w:rsidRPr="003B3B14">
        <w:rPr>
          <w:rFonts w:ascii="Arial" w:hAnsi="Arial" w:cs="Arial"/>
        </w:rPr>
        <w:t xml:space="preserve">O. Grigorjeva vadītā valde) </w:t>
      </w:r>
      <w:r w:rsidR="007C362C" w:rsidRPr="003B3B14">
        <w:rPr>
          <w:rFonts w:ascii="Arial" w:hAnsi="Arial" w:cs="Arial"/>
        </w:rPr>
        <w:t xml:space="preserve">atbildību kontroles nenodrošināšanā, </w:t>
      </w:r>
      <w:r w:rsidR="00743150" w:rsidRPr="003B3B14">
        <w:rPr>
          <w:rFonts w:ascii="Arial" w:hAnsi="Arial" w:cs="Arial"/>
        </w:rPr>
        <w:t>ja pārbaužu rezultātā atklājas, ka</w:t>
      </w:r>
      <w:r w:rsidR="007C362C" w:rsidRPr="003B3B14">
        <w:rPr>
          <w:rFonts w:ascii="Arial" w:hAnsi="Arial" w:cs="Arial"/>
        </w:rPr>
        <w:t xml:space="preserve"> </w:t>
      </w:r>
      <w:r w:rsidR="00262ABD" w:rsidRPr="003B3B14">
        <w:rPr>
          <w:rFonts w:ascii="Arial" w:hAnsi="Arial" w:cs="Arial"/>
        </w:rPr>
        <w:t xml:space="preserve">AS “Olainfarm” </w:t>
      </w:r>
      <w:r w:rsidR="007C362C" w:rsidRPr="003B3B14">
        <w:rPr>
          <w:rFonts w:ascii="Arial" w:hAnsi="Arial" w:cs="Arial"/>
        </w:rPr>
        <w:t>ir nodarīti zaudējumi</w:t>
      </w:r>
      <w:r w:rsidRPr="003B3B14">
        <w:rPr>
          <w:rFonts w:ascii="Arial" w:hAnsi="Arial" w:cs="Arial"/>
        </w:rPr>
        <w:t>.</w:t>
      </w:r>
    </w:p>
    <w:p w14:paraId="1BFC523C" w14:textId="140B90A2" w:rsidR="004652D2" w:rsidRPr="003B3B14" w:rsidRDefault="000A40F9" w:rsidP="004652D2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 xml:space="preserve">Iepriekšējās </w:t>
      </w:r>
      <w:r w:rsidR="00262ABD" w:rsidRPr="003B3B14">
        <w:rPr>
          <w:rFonts w:ascii="Arial" w:hAnsi="Arial" w:cs="Arial"/>
          <w:b/>
        </w:rPr>
        <w:t>v</w:t>
      </w:r>
      <w:r w:rsidRPr="003B3B14">
        <w:rPr>
          <w:rFonts w:ascii="Arial" w:hAnsi="Arial" w:cs="Arial"/>
          <w:b/>
        </w:rPr>
        <w:t xml:space="preserve">aldes un </w:t>
      </w:r>
      <w:r w:rsidR="00262ABD" w:rsidRPr="003B3B14">
        <w:rPr>
          <w:rFonts w:ascii="Arial" w:hAnsi="Arial" w:cs="Arial"/>
          <w:b/>
        </w:rPr>
        <w:t>p</w:t>
      </w:r>
      <w:r w:rsidRPr="003B3B14">
        <w:rPr>
          <w:rFonts w:ascii="Arial" w:hAnsi="Arial" w:cs="Arial"/>
          <w:b/>
        </w:rPr>
        <w:t>adomes p</w:t>
      </w:r>
      <w:r w:rsidR="004652D2" w:rsidRPr="003B3B14">
        <w:rPr>
          <w:rFonts w:ascii="Arial" w:hAnsi="Arial" w:cs="Arial"/>
          <w:b/>
        </w:rPr>
        <w:t>ārkāpumi pret akcionāriem</w:t>
      </w:r>
    </w:p>
    <w:p w14:paraId="39EB93C6" w14:textId="78EEA830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AS </w:t>
      </w:r>
      <w:r w:rsidR="00262ABD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262ABD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valde un padome 2019</w:t>
      </w:r>
      <w:r w:rsidR="00262AB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sākumā ir veikusi būtisku</w:t>
      </w:r>
      <w:r w:rsidR="00743150" w:rsidRPr="003B3B14">
        <w:rPr>
          <w:rFonts w:ascii="Arial" w:hAnsi="Arial" w:cs="Arial"/>
        </w:rPr>
        <w:t xml:space="preserve"> akcionāru tiesību</w:t>
      </w:r>
      <w:r w:rsidRPr="003B3B14">
        <w:rPr>
          <w:rFonts w:ascii="Arial" w:hAnsi="Arial" w:cs="Arial"/>
        </w:rPr>
        <w:t xml:space="preserve"> pārkāpumu</w:t>
      </w:r>
      <w:r w:rsidR="00262ABD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mēģinot patvaļīgi ierobežot akcionāru tiesības noturēt akcionāru sapulci. </w:t>
      </w:r>
      <w:r w:rsidR="00262ABD" w:rsidRPr="003B3B14">
        <w:rPr>
          <w:rFonts w:ascii="Arial" w:hAnsi="Arial" w:cs="Arial"/>
        </w:rPr>
        <w:t>AS “Olainfarm”</w:t>
      </w:r>
      <w:r w:rsidRPr="003B3B14">
        <w:rPr>
          <w:rFonts w:ascii="Arial" w:hAnsi="Arial" w:cs="Arial"/>
        </w:rPr>
        <w:t xml:space="preserve">  </w:t>
      </w:r>
      <w:r w:rsidR="006137CE" w:rsidRPr="003B3B14">
        <w:rPr>
          <w:rFonts w:ascii="Arial" w:hAnsi="Arial" w:cs="Arial"/>
        </w:rPr>
        <w:t xml:space="preserve">padome, </w:t>
      </w:r>
      <w:r w:rsidR="00262ABD" w:rsidRPr="003B3B14">
        <w:rPr>
          <w:rFonts w:ascii="Arial" w:hAnsi="Arial" w:cs="Arial"/>
        </w:rPr>
        <w:t xml:space="preserve">kura darbojās </w:t>
      </w:r>
      <w:r w:rsidR="006137CE" w:rsidRPr="003B3B14">
        <w:rPr>
          <w:rFonts w:ascii="Arial" w:hAnsi="Arial" w:cs="Arial"/>
        </w:rPr>
        <w:t xml:space="preserve">līdz 2020 gada 1. aprīlim un kuras priekšsēdētājs bija Pāvels </w:t>
      </w:r>
      <w:proofErr w:type="spellStart"/>
      <w:r w:rsidR="006137CE" w:rsidRPr="003B3B14">
        <w:rPr>
          <w:rFonts w:ascii="Arial" w:hAnsi="Arial" w:cs="Arial"/>
        </w:rPr>
        <w:t>Rebenoks</w:t>
      </w:r>
      <w:proofErr w:type="spellEnd"/>
      <w:r w:rsidR="006137CE" w:rsidRPr="003B3B14">
        <w:rPr>
          <w:rFonts w:ascii="Arial" w:hAnsi="Arial" w:cs="Arial"/>
        </w:rPr>
        <w:t xml:space="preserve">, bet locekļi </w:t>
      </w:r>
      <w:proofErr w:type="spellStart"/>
      <w:r w:rsidR="006137CE" w:rsidRPr="003B3B14">
        <w:rPr>
          <w:rFonts w:ascii="Arial" w:hAnsi="Arial" w:cs="Arial"/>
        </w:rPr>
        <w:t>Maligina</w:t>
      </w:r>
      <w:proofErr w:type="spellEnd"/>
      <w:r w:rsidR="006137CE" w:rsidRPr="003B3B14">
        <w:rPr>
          <w:rFonts w:ascii="Arial" w:hAnsi="Arial" w:cs="Arial"/>
        </w:rPr>
        <w:t xml:space="preserve"> Irina, </w:t>
      </w:r>
      <w:proofErr w:type="spellStart"/>
      <w:r w:rsidR="006137CE" w:rsidRPr="003B3B14">
        <w:rPr>
          <w:rFonts w:ascii="Arial" w:hAnsi="Arial" w:cs="Arial"/>
        </w:rPr>
        <w:t>Krieķis</w:t>
      </w:r>
      <w:proofErr w:type="spellEnd"/>
      <w:r w:rsidR="006137CE" w:rsidRPr="003B3B14">
        <w:rPr>
          <w:rFonts w:ascii="Arial" w:hAnsi="Arial" w:cs="Arial"/>
        </w:rPr>
        <w:t xml:space="preserve"> Mārtiņš, </w:t>
      </w:r>
      <w:proofErr w:type="spellStart"/>
      <w:r w:rsidR="006137CE" w:rsidRPr="003B3B14">
        <w:rPr>
          <w:rFonts w:ascii="Arial" w:hAnsi="Arial" w:cs="Arial"/>
        </w:rPr>
        <w:t>Sirlaka</w:t>
      </w:r>
      <w:proofErr w:type="spellEnd"/>
      <w:r w:rsidR="006137CE" w:rsidRPr="003B3B14">
        <w:rPr>
          <w:rFonts w:ascii="Arial" w:hAnsi="Arial" w:cs="Arial"/>
        </w:rPr>
        <w:t xml:space="preserve"> Daina (turpmāk </w:t>
      </w:r>
      <w:r w:rsidR="00262ABD" w:rsidRPr="003B3B14">
        <w:rPr>
          <w:rFonts w:ascii="Arial" w:hAnsi="Arial" w:cs="Arial"/>
        </w:rPr>
        <w:t xml:space="preserve">- </w:t>
      </w:r>
      <w:bookmarkStart w:id="0" w:name="_Hlk49439338"/>
      <w:r w:rsidR="006137CE" w:rsidRPr="003B3B14">
        <w:rPr>
          <w:rFonts w:ascii="Arial" w:hAnsi="Arial" w:cs="Arial"/>
        </w:rPr>
        <w:t xml:space="preserve">P. </w:t>
      </w:r>
      <w:proofErr w:type="spellStart"/>
      <w:r w:rsidR="006137CE" w:rsidRPr="003B3B14">
        <w:rPr>
          <w:rFonts w:ascii="Arial" w:hAnsi="Arial" w:cs="Arial"/>
        </w:rPr>
        <w:t>Rebenoka</w:t>
      </w:r>
      <w:proofErr w:type="spellEnd"/>
      <w:r w:rsidR="006137CE" w:rsidRPr="003B3B14">
        <w:rPr>
          <w:rFonts w:ascii="Arial" w:hAnsi="Arial" w:cs="Arial"/>
        </w:rPr>
        <w:t xml:space="preserve"> vadītā padome</w:t>
      </w:r>
      <w:bookmarkEnd w:id="0"/>
      <w:r w:rsidR="006137CE" w:rsidRPr="003B3B14">
        <w:rPr>
          <w:rFonts w:ascii="Arial" w:hAnsi="Arial" w:cs="Arial"/>
        </w:rPr>
        <w:t>)</w:t>
      </w:r>
      <w:r w:rsidRPr="003B3B14">
        <w:rPr>
          <w:rFonts w:ascii="Arial" w:hAnsi="Arial" w:cs="Arial"/>
        </w:rPr>
        <w:t>, pirms 2019</w:t>
      </w:r>
      <w:r w:rsidR="00262AB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1</w:t>
      </w:r>
      <w:r w:rsidR="00262ABD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aprīļa akcionāru sapulces publiski </w:t>
      </w:r>
      <w:r w:rsidR="00262ABD" w:rsidRPr="003B3B14">
        <w:rPr>
          <w:rFonts w:ascii="Arial" w:hAnsi="Arial" w:cs="Arial"/>
        </w:rPr>
        <w:t>paziņoja</w:t>
      </w:r>
      <w:r w:rsidRPr="003B3B14">
        <w:rPr>
          <w:rFonts w:ascii="Arial" w:hAnsi="Arial" w:cs="Arial"/>
        </w:rPr>
        <w:t xml:space="preserve">, ka akcionāru sapulce tiek atcelta, un </w:t>
      </w:r>
      <w:r w:rsidR="006137CE" w:rsidRPr="003B3B14">
        <w:rPr>
          <w:rFonts w:ascii="Arial" w:hAnsi="Arial" w:cs="Arial"/>
        </w:rPr>
        <w:t xml:space="preserve">P. </w:t>
      </w:r>
      <w:proofErr w:type="spellStart"/>
      <w:r w:rsidR="006137CE" w:rsidRPr="003B3B14">
        <w:rPr>
          <w:rFonts w:ascii="Arial" w:hAnsi="Arial" w:cs="Arial"/>
        </w:rPr>
        <w:t>Rebenoks</w:t>
      </w:r>
      <w:proofErr w:type="spellEnd"/>
      <w:r w:rsidR="006137CE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 xml:space="preserve">kā padomes </w:t>
      </w:r>
      <w:r w:rsidR="00262ABD" w:rsidRPr="003B3B14">
        <w:rPr>
          <w:rFonts w:ascii="Arial" w:hAnsi="Arial" w:cs="Arial"/>
        </w:rPr>
        <w:t xml:space="preserve">priekšsēdētājs </w:t>
      </w:r>
      <w:r w:rsidRPr="003B3B14">
        <w:rPr>
          <w:rFonts w:ascii="Arial" w:hAnsi="Arial" w:cs="Arial"/>
        </w:rPr>
        <w:t xml:space="preserve">padomes vārdā </w:t>
      </w:r>
      <w:r w:rsidR="00262ABD" w:rsidRPr="003B3B14">
        <w:rPr>
          <w:rFonts w:ascii="Arial" w:hAnsi="Arial" w:cs="Arial"/>
        </w:rPr>
        <w:t>deva norādījumus</w:t>
      </w:r>
      <w:r w:rsidRPr="003B3B14">
        <w:rPr>
          <w:rFonts w:ascii="Arial" w:hAnsi="Arial" w:cs="Arial"/>
        </w:rPr>
        <w:t xml:space="preserve"> </w:t>
      </w:r>
      <w:r w:rsidR="008364DC" w:rsidRPr="003B3B14">
        <w:rPr>
          <w:rFonts w:ascii="Arial" w:hAnsi="Arial" w:cs="Arial"/>
        </w:rPr>
        <w:t>O. Grigorjeva vadītajai valdei</w:t>
      </w:r>
      <w:r w:rsidR="008364DC" w:rsidRPr="003B3B14" w:rsidDel="008364DC">
        <w:rPr>
          <w:rFonts w:ascii="Arial" w:hAnsi="Arial" w:cs="Arial"/>
        </w:rPr>
        <w:t xml:space="preserve"> </w:t>
      </w:r>
      <w:r w:rsidR="008364DC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>pie</w:t>
      </w:r>
      <w:r w:rsidR="007C362C" w:rsidRPr="003B3B14">
        <w:rPr>
          <w:rFonts w:ascii="Arial" w:hAnsi="Arial" w:cs="Arial"/>
        </w:rPr>
        <w:t>ņ</w:t>
      </w:r>
      <w:r w:rsidRPr="003B3B14">
        <w:rPr>
          <w:rFonts w:ascii="Arial" w:hAnsi="Arial" w:cs="Arial"/>
        </w:rPr>
        <w:t xml:space="preserve">emt nelikumīgu lēmumu </w:t>
      </w:r>
      <w:r w:rsidR="008364DC" w:rsidRPr="003B3B14">
        <w:rPr>
          <w:rFonts w:ascii="Arial" w:hAnsi="Arial" w:cs="Arial"/>
        </w:rPr>
        <w:t xml:space="preserve">- </w:t>
      </w:r>
      <w:r w:rsidRPr="003B3B14">
        <w:rPr>
          <w:rFonts w:ascii="Arial" w:hAnsi="Arial" w:cs="Arial"/>
        </w:rPr>
        <w:t xml:space="preserve">atcelt akcionāru sapulci. </w:t>
      </w:r>
      <w:r w:rsidR="007C362C" w:rsidRPr="003B3B14">
        <w:rPr>
          <w:rFonts w:ascii="Arial" w:hAnsi="Arial" w:cs="Arial"/>
        </w:rPr>
        <w:t>L</w:t>
      </w:r>
      <w:r w:rsidRPr="003B3B14">
        <w:rPr>
          <w:rFonts w:ascii="Arial" w:hAnsi="Arial" w:cs="Arial"/>
        </w:rPr>
        <w:t>ikum</w:t>
      </w:r>
      <w:r w:rsidR="007C362C" w:rsidRPr="003B3B14">
        <w:rPr>
          <w:rFonts w:ascii="Arial" w:hAnsi="Arial" w:cs="Arial"/>
        </w:rPr>
        <w:t>s</w:t>
      </w:r>
      <w:r w:rsidRPr="003B3B14">
        <w:rPr>
          <w:rFonts w:ascii="Arial" w:hAnsi="Arial" w:cs="Arial"/>
        </w:rPr>
        <w:t xml:space="preserve"> neparedz nedz valdei</w:t>
      </w:r>
      <w:r w:rsidR="008364DC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nedz arī padomei tiesības atcelt jau izsludinātu akcionāru sapulci</w:t>
      </w:r>
      <w:r w:rsidR="00933792" w:rsidRPr="003B3B14">
        <w:rPr>
          <w:rFonts w:ascii="Arial" w:hAnsi="Arial" w:cs="Arial"/>
        </w:rPr>
        <w:t>, tādējādi šāda rīcība ir vērtējama kā prettiesiska, kuras rezultātā var rasties citu AS “Olainfarm” akcionāru tiesību nepamatoti ierobežojumi.</w:t>
      </w:r>
      <w:r w:rsidRPr="003B3B14">
        <w:rPr>
          <w:rFonts w:ascii="Arial" w:hAnsi="Arial" w:cs="Arial"/>
        </w:rPr>
        <w:t xml:space="preserve"> </w:t>
      </w:r>
      <w:r w:rsidR="00B717C2" w:rsidRPr="003B3B14">
        <w:rPr>
          <w:rFonts w:ascii="Arial" w:hAnsi="Arial" w:cs="Arial"/>
        </w:rPr>
        <w:t xml:space="preserve">Revīzijas Komitejas ieskatā P. </w:t>
      </w:r>
      <w:proofErr w:type="spellStart"/>
      <w:r w:rsidR="00B717C2" w:rsidRPr="003B3B14">
        <w:rPr>
          <w:rFonts w:ascii="Arial" w:hAnsi="Arial" w:cs="Arial"/>
        </w:rPr>
        <w:t>Rebenoka</w:t>
      </w:r>
      <w:proofErr w:type="spellEnd"/>
      <w:r w:rsidR="00B717C2" w:rsidRPr="003B3B14">
        <w:rPr>
          <w:rFonts w:ascii="Arial" w:hAnsi="Arial" w:cs="Arial"/>
        </w:rPr>
        <w:t xml:space="preserve"> vadītās padomes locekļi zināja, ka akcionāru </w:t>
      </w:r>
      <w:proofErr w:type="spellStart"/>
      <w:r w:rsidR="00B717C2" w:rsidRPr="003B3B14">
        <w:rPr>
          <w:rFonts w:ascii="Arial" w:hAnsi="Arial" w:cs="Arial"/>
        </w:rPr>
        <w:t>sapuce</w:t>
      </w:r>
      <w:proofErr w:type="spellEnd"/>
      <w:r w:rsidR="00B717C2" w:rsidRPr="003B3B14">
        <w:rPr>
          <w:rFonts w:ascii="Arial" w:hAnsi="Arial" w:cs="Arial"/>
        </w:rPr>
        <w:t xml:space="preserve"> to atcels un šādi rīkojās savu personisko, nevis uzņēmumu interešu vadīti. </w:t>
      </w:r>
      <w:r w:rsidR="00933792" w:rsidRPr="003B3B14">
        <w:rPr>
          <w:rFonts w:ascii="Arial" w:hAnsi="Arial" w:cs="Arial"/>
          <w:color w:val="000000" w:themeColor="text1"/>
        </w:rPr>
        <w:t>Ņemot vērā, ka</w:t>
      </w:r>
      <w:r w:rsidRPr="003B3B14">
        <w:rPr>
          <w:rFonts w:ascii="Arial" w:hAnsi="Arial" w:cs="Arial"/>
        </w:rPr>
        <w:t xml:space="preserve"> </w:t>
      </w:r>
      <w:r w:rsidR="00933792" w:rsidRPr="003B3B14">
        <w:rPr>
          <w:rFonts w:ascii="Arial" w:hAnsi="Arial" w:cs="Arial"/>
        </w:rPr>
        <w:t>p</w:t>
      </w:r>
      <w:r w:rsidRPr="003B3B14">
        <w:rPr>
          <w:rFonts w:ascii="Arial" w:hAnsi="Arial" w:cs="Arial"/>
        </w:rPr>
        <w:t xml:space="preserve">adomes priekšsēdētājs Pāvels </w:t>
      </w:r>
      <w:proofErr w:type="spellStart"/>
      <w:r w:rsidRPr="003B3B14">
        <w:rPr>
          <w:rFonts w:ascii="Arial" w:hAnsi="Arial" w:cs="Arial"/>
        </w:rPr>
        <w:t>Rebenoks</w:t>
      </w:r>
      <w:proofErr w:type="spellEnd"/>
      <w:r w:rsidRPr="003B3B14">
        <w:rPr>
          <w:rFonts w:ascii="Arial" w:hAnsi="Arial" w:cs="Arial"/>
        </w:rPr>
        <w:t xml:space="preserve"> </w:t>
      </w:r>
      <w:r w:rsidR="007C362C" w:rsidRPr="003B3B14">
        <w:rPr>
          <w:rFonts w:ascii="Arial" w:hAnsi="Arial" w:cs="Arial"/>
        </w:rPr>
        <w:t>pret</w:t>
      </w:r>
      <w:r w:rsidRPr="003B3B14">
        <w:rPr>
          <w:rFonts w:ascii="Arial" w:hAnsi="Arial" w:cs="Arial"/>
        </w:rPr>
        <w:t>likumīgo</w:t>
      </w:r>
      <w:r w:rsidR="00BE30DB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akcionāru </w:t>
      </w:r>
      <w:r w:rsidR="007C362C" w:rsidRPr="003B3B14">
        <w:rPr>
          <w:rFonts w:ascii="Arial" w:hAnsi="Arial" w:cs="Arial"/>
        </w:rPr>
        <w:t xml:space="preserve">tiesības būtiski aizskarošo lēmumu </w:t>
      </w:r>
      <w:r w:rsidRPr="003B3B14">
        <w:rPr>
          <w:rFonts w:ascii="Arial" w:hAnsi="Arial" w:cs="Arial"/>
        </w:rPr>
        <w:t xml:space="preserve">plaši propagandēja un aizstāvēja </w:t>
      </w:r>
      <w:r w:rsidR="00A77DA8" w:rsidRPr="003B3B14">
        <w:rPr>
          <w:rFonts w:ascii="Arial" w:hAnsi="Arial" w:cs="Arial"/>
        </w:rPr>
        <w:t>plašsaziņas</w:t>
      </w:r>
      <w:r w:rsidR="00933792" w:rsidRPr="003B3B14">
        <w:rPr>
          <w:rFonts w:ascii="Arial" w:hAnsi="Arial" w:cs="Arial"/>
        </w:rPr>
        <w:t xml:space="preserve"> </w:t>
      </w:r>
      <w:r w:rsidR="003825D8" w:rsidRPr="003B3B14">
        <w:rPr>
          <w:rFonts w:ascii="Arial" w:hAnsi="Arial" w:cs="Arial"/>
        </w:rPr>
        <w:t>līdzekļos</w:t>
      </w:r>
      <w:r w:rsidR="00933792" w:rsidRPr="003B3B14">
        <w:rPr>
          <w:rFonts w:ascii="Arial" w:hAnsi="Arial" w:cs="Arial"/>
        </w:rPr>
        <w:t>, šādas rīcības rezultātā var tikt nelabvēlīgi ietekmēts AS “Olainfarm” tēls.</w:t>
      </w:r>
    </w:p>
    <w:p w14:paraId="1D90F3D0" w14:textId="581C8FD0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Padomes uzraudzītā valde 2019</w:t>
      </w:r>
      <w:r w:rsidR="008364DC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1.</w:t>
      </w:r>
      <w:r w:rsidR="00BE30DB" w:rsidRPr="003B3B14">
        <w:rPr>
          <w:rFonts w:ascii="Arial" w:hAnsi="Arial" w:cs="Arial"/>
        </w:rPr>
        <w:t xml:space="preserve"> aprīlī </w:t>
      </w:r>
      <w:r w:rsidRPr="003B3B14">
        <w:rPr>
          <w:rFonts w:ascii="Arial" w:hAnsi="Arial" w:cs="Arial"/>
        </w:rPr>
        <w:t xml:space="preserve">izmantoja uzņēmuma līdzekļus, lai </w:t>
      </w:r>
      <w:r w:rsidR="00BE30DB" w:rsidRPr="003B3B14">
        <w:rPr>
          <w:rFonts w:ascii="Arial" w:hAnsi="Arial" w:cs="Arial"/>
        </w:rPr>
        <w:t xml:space="preserve">nelikumīgi </w:t>
      </w:r>
      <w:r w:rsidRPr="003B3B14">
        <w:rPr>
          <w:rFonts w:ascii="Arial" w:hAnsi="Arial" w:cs="Arial"/>
        </w:rPr>
        <w:t xml:space="preserve">kavētu akcionāru sapulces norisi, par uzņēmuma līdzekļiem tika nolīgta papildu apsardze, lai neielaistu akcionārus uzņēmuma teritorijā. Revīzijas </w:t>
      </w:r>
      <w:r w:rsidR="008364DC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 aicina šos nepamatoti  un </w:t>
      </w:r>
      <w:r w:rsidR="007C362C" w:rsidRPr="003B3B14">
        <w:rPr>
          <w:rFonts w:ascii="Arial" w:hAnsi="Arial" w:cs="Arial"/>
        </w:rPr>
        <w:t xml:space="preserve">nelikumīgiem mērķiem </w:t>
      </w:r>
      <w:r w:rsidRPr="003B3B14">
        <w:rPr>
          <w:rFonts w:ascii="Arial" w:hAnsi="Arial" w:cs="Arial"/>
        </w:rPr>
        <w:t xml:space="preserve">tērētos līdzekļus solidāri piedzīt no </w:t>
      </w:r>
      <w:r w:rsidR="008364DC" w:rsidRPr="003B3B14">
        <w:rPr>
          <w:rFonts w:ascii="Arial" w:hAnsi="Arial" w:cs="Arial"/>
        </w:rPr>
        <w:t xml:space="preserve">O. Grigorjeva vadītās </w:t>
      </w:r>
      <w:r w:rsidRPr="003B3B14">
        <w:rPr>
          <w:rFonts w:ascii="Arial" w:hAnsi="Arial" w:cs="Arial"/>
        </w:rPr>
        <w:t>valde</w:t>
      </w:r>
      <w:r w:rsidR="006137CE" w:rsidRPr="003B3B14">
        <w:rPr>
          <w:rFonts w:ascii="Arial" w:hAnsi="Arial" w:cs="Arial"/>
        </w:rPr>
        <w:t xml:space="preserve">s </w:t>
      </w:r>
      <w:r w:rsidRPr="003B3B14">
        <w:rPr>
          <w:rFonts w:ascii="Arial" w:hAnsi="Arial" w:cs="Arial"/>
        </w:rPr>
        <w:t xml:space="preserve">un </w:t>
      </w:r>
      <w:r w:rsidR="008364DC" w:rsidRPr="003B3B14">
        <w:rPr>
          <w:rFonts w:ascii="Arial" w:hAnsi="Arial" w:cs="Arial"/>
        </w:rPr>
        <w:t xml:space="preserve">P. </w:t>
      </w:r>
      <w:proofErr w:type="spellStart"/>
      <w:r w:rsidR="008364DC" w:rsidRPr="003B3B14">
        <w:rPr>
          <w:rFonts w:ascii="Arial" w:hAnsi="Arial" w:cs="Arial"/>
        </w:rPr>
        <w:t>Rebenoka</w:t>
      </w:r>
      <w:proofErr w:type="spellEnd"/>
      <w:r w:rsidR="008364DC" w:rsidRPr="003B3B14">
        <w:rPr>
          <w:rFonts w:ascii="Arial" w:hAnsi="Arial" w:cs="Arial"/>
        </w:rPr>
        <w:t xml:space="preserve"> vadītās padomes locekļiem</w:t>
      </w:r>
      <w:r w:rsidRPr="003B3B14">
        <w:rPr>
          <w:rFonts w:ascii="Arial" w:hAnsi="Arial" w:cs="Arial"/>
        </w:rPr>
        <w:t xml:space="preserve">. Tāpat Revīzijas </w:t>
      </w:r>
      <w:r w:rsidR="008364DC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 aicina valdi izvērtēt vai kādi citi </w:t>
      </w:r>
      <w:r w:rsidR="006B37AA" w:rsidRPr="003B3B14">
        <w:rPr>
          <w:rFonts w:ascii="Arial" w:hAnsi="Arial" w:cs="Arial"/>
        </w:rPr>
        <w:t xml:space="preserve">P. </w:t>
      </w:r>
      <w:proofErr w:type="spellStart"/>
      <w:r w:rsidR="006B37AA" w:rsidRPr="003B3B14">
        <w:rPr>
          <w:rFonts w:ascii="Arial" w:hAnsi="Arial" w:cs="Arial"/>
        </w:rPr>
        <w:t>Rebenoka</w:t>
      </w:r>
      <w:proofErr w:type="spellEnd"/>
      <w:r w:rsidR="006B37AA" w:rsidRPr="003B3B14">
        <w:rPr>
          <w:rFonts w:ascii="Arial" w:hAnsi="Arial" w:cs="Arial"/>
        </w:rPr>
        <w:t xml:space="preserve"> vadītās padomes</w:t>
      </w:r>
      <w:r w:rsidR="006B37AA" w:rsidRPr="003B3B14" w:rsidDel="006B37AA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>organizēti un</w:t>
      </w:r>
      <w:r w:rsidR="006B37AA" w:rsidRPr="003B3B14">
        <w:rPr>
          <w:rFonts w:ascii="Arial" w:hAnsi="Arial" w:cs="Arial"/>
        </w:rPr>
        <w:t xml:space="preserve"> O. Grigorjeva vadītās valdes</w:t>
      </w:r>
      <w:r w:rsidR="006B37AA" w:rsidRPr="003B3B14" w:rsidDel="006B37AA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 xml:space="preserve">noslēgti līgumi, kā juridisko pakalpojumu līgumi vai sabiedrisko attiecību un tamlīdzīgi līgumi nav tikuši izmantoti </w:t>
      </w:r>
      <w:r w:rsidR="00077FDC" w:rsidRPr="003B3B14">
        <w:rPr>
          <w:rFonts w:ascii="Arial" w:hAnsi="Arial" w:cs="Arial"/>
        </w:rPr>
        <w:t xml:space="preserve">pretlikumīgu, </w:t>
      </w:r>
      <w:r w:rsidRPr="003B3B14">
        <w:rPr>
          <w:rFonts w:ascii="Arial" w:hAnsi="Arial" w:cs="Arial"/>
        </w:rPr>
        <w:t xml:space="preserve">akcionāru tiesības </w:t>
      </w:r>
      <w:r w:rsidR="00077FDC" w:rsidRPr="003B3B14">
        <w:rPr>
          <w:rFonts w:ascii="Arial" w:hAnsi="Arial" w:cs="Arial"/>
        </w:rPr>
        <w:t xml:space="preserve">ierobežojošu </w:t>
      </w:r>
      <w:r w:rsidRPr="003B3B14">
        <w:rPr>
          <w:rFonts w:ascii="Arial" w:hAnsi="Arial" w:cs="Arial"/>
        </w:rPr>
        <w:t>lēmum</w:t>
      </w:r>
      <w:r w:rsidR="008364DC" w:rsidRPr="003B3B14">
        <w:rPr>
          <w:rFonts w:ascii="Arial" w:hAnsi="Arial" w:cs="Arial"/>
        </w:rPr>
        <w:t>u</w:t>
      </w:r>
      <w:r w:rsidRPr="003B3B14">
        <w:rPr>
          <w:rFonts w:ascii="Arial" w:hAnsi="Arial" w:cs="Arial"/>
        </w:rPr>
        <w:t xml:space="preserve"> sagatavošanai, izpildīšanai </w:t>
      </w:r>
      <w:r w:rsidRPr="003B3B14">
        <w:rPr>
          <w:rFonts w:ascii="Arial" w:hAnsi="Arial" w:cs="Arial"/>
        </w:rPr>
        <w:lastRenderedPageBreak/>
        <w:t>publiskai propagandēšanai vai citiem neleģitīmie</w:t>
      </w:r>
      <w:r w:rsidR="00077FDC" w:rsidRPr="003B3B14">
        <w:rPr>
          <w:rFonts w:ascii="Arial" w:hAnsi="Arial" w:cs="Arial"/>
        </w:rPr>
        <w:t>m</w:t>
      </w:r>
      <w:r w:rsidRPr="003B3B14">
        <w:rPr>
          <w:rFonts w:ascii="Arial" w:hAnsi="Arial" w:cs="Arial"/>
        </w:rPr>
        <w:t xml:space="preserve"> mērķiem un nepamatoti tērētos līdzekļus solidāri piedzīt no </w:t>
      </w:r>
      <w:r w:rsidR="006B37AA" w:rsidRPr="003B3B14">
        <w:rPr>
          <w:rFonts w:ascii="Arial" w:hAnsi="Arial" w:cs="Arial"/>
        </w:rPr>
        <w:t>O. Grigorjeva vadītā valdes</w:t>
      </w:r>
      <w:r w:rsidRPr="003B3B14">
        <w:rPr>
          <w:rFonts w:ascii="Arial" w:hAnsi="Arial" w:cs="Arial"/>
        </w:rPr>
        <w:t xml:space="preserve"> un </w:t>
      </w:r>
      <w:r w:rsidR="006B37AA" w:rsidRPr="003B3B14">
        <w:rPr>
          <w:rFonts w:ascii="Arial" w:hAnsi="Arial" w:cs="Arial"/>
        </w:rPr>
        <w:t xml:space="preserve">P. </w:t>
      </w:r>
      <w:proofErr w:type="spellStart"/>
      <w:r w:rsidR="006B37AA" w:rsidRPr="003B3B14">
        <w:rPr>
          <w:rFonts w:ascii="Arial" w:hAnsi="Arial" w:cs="Arial"/>
        </w:rPr>
        <w:t>Rebenoka</w:t>
      </w:r>
      <w:proofErr w:type="spellEnd"/>
      <w:r w:rsidR="006B37AA" w:rsidRPr="003B3B14">
        <w:rPr>
          <w:rFonts w:ascii="Arial" w:hAnsi="Arial" w:cs="Arial"/>
        </w:rPr>
        <w:t xml:space="preserve"> vadītās padomes</w:t>
      </w:r>
      <w:r w:rsidRPr="003B3B14">
        <w:rPr>
          <w:rFonts w:ascii="Arial" w:hAnsi="Arial" w:cs="Arial"/>
        </w:rPr>
        <w:t>.</w:t>
      </w:r>
    </w:p>
    <w:p w14:paraId="5CE64715" w14:textId="3E2B6448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Pēc akcionāru leģitīmās 2019</w:t>
      </w:r>
      <w:r w:rsidR="008364DC" w:rsidRPr="003B3B14">
        <w:rPr>
          <w:rFonts w:ascii="Arial" w:hAnsi="Arial" w:cs="Arial"/>
        </w:rPr>
        <w:t xml:space="preserve">. </w:t>
      </w:r>
      <w:r w:rsidRPr="003B3B14">
        <w:rPr>
          <w:rFonts w:ascii="Arial" w:hAnsi="Arial" w:cs="Arial"/>
        </w:rPr>
        <w:t xml:space="preserve"> gada 1. aprīļa sapulces </w:t>
      </w:r>
      <w:r w:rsidR="00077FDC" w:rsidRPr="003B3B14">
        <w:rPr>
          <w:rFonts w:ascii="Arial" w:hAnsi="Arial" w:cs="Arial"/>
        </w:rPr>
        <w:t>norises</w:t>
      </w:r>
      <w:r w:rsidRPr="003B3B14">
        <w:rPr>
          <w:rFonts w:ascii="Arial" w:hAnsi="Arial" w:cs="Arial"/>
        </w:rPr>
        <w:t xml:space="preserve">, </w:t>
      </w:r>
      <w:r w:rsidR="00A77DA8" w:rsidRPr="003B3B14">
        <w:rPr>
          <w:rFonts w:ascii="Arial" w:hAnsi="Arial" w:cs="Arial"/>
        </w:rPr>
        <w:t xml:space="preserve">P. </w:t>
      </w:r>
      <w:proofErr w:type="spellStart"/>
      <w:r w:rsidR="00A77DA8" w:rsidRPr="003B3B14">
        <w:rPr>
          <w:rFonts w:ascii="Arial" w:hAnsi="Arial" w:cs="Arial"/>
        </w:rPr>
        <w:t>Rebenoka</w:t>
      </w:r>
      <w:proofErr w:type="spellEnd"/>
      <w:r w:rsidR="00A77DA8" w:rsidRPr="003B3B14">
        <w:rPr>
          <w:rFonts w:ascii="Arial" w:hAnsi="Arial" w:cs="Arial"/>
        </w:rPr>
        <w:t xml:space="preserve"> vadītā padome </w:t>
      </w:r>
      <w:r w:rsidRPr="003B3B14">
        <w:rPr>
          <w:rFonts w:ascii="Arial" w:hAnsi="Arial" w:cs="Arial"/>
        </w:rPr>
        <w:t xml:space="preserve"> </w:t>
      </w:r>
      <w:r w:rsidR="00A77DA8" w:rsidRPr="003B3B14">
        <w:rPr>
          <w:rFonts w:ascii="Arial" w:hAnsi="Arial" w:cs="Arial"/>
        </w:rPr>
        <w:t>organizēja</w:t>
      </w:r>
      <w:r w:rsidR="00477B0C" w:rsidRPr="003B3B14">
        <w:rPr>
          <w:rFonts w:ascii="Arial" w:hAnsi="Arial" w:cs="Arial"/>
        </w:rPr>
        <w:t xml:space="preserve"> darbības, kuras</w:t>
      </w:r>
      <w:r w:rsidR="003825D8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 xml:space="preserve">Revīzijas </w:t>
      </w:r>
      <w:r w:rsidR="008364DC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>omitejas ieskatā</w:t>
      </w:r>
      <w:r w:rsidR="00477B0C" w:rsidRPr="003B3B14">
        <w:rPr>
          <w:rFonts w:ascii="Arial" w:hAnsi="Arial" w:cs="Arial"/>
        </w:rPr>
        <w:t xml:space="preserve"> </w:t>
      </w:r>
      <w:r w:rsidR="00933792" w:rsidRPr="003B3B14">
        <w:rPr>
          <w:rFonts w:ascii="Arial" w:hAnsi="Arial" w:cs="Arial"/>
        </w:rPr>
        <w:t>satur</w:t>
      </w:r>
      <w:r w:rsidRPr="003B3B14">
        <w:rPr>
          <w:rFonts w:ascii="Arial" w:hAnsi="Arial" w:cs="Arial"/>
        </w:rPr>
        <w:t xml:space="preserve"> noziedzīg</w:t>
      </w:r>
      <w:r w:rsidR="00933792" w:rsidRPr="003B3B14">
        <w:rPr>
          <w:rFonts w:ascii="Arial" w:hAnsi="Arial" w:cs="Arial"/>
        </w:rPr>
        <w:t>a</w:t>
      </w:r>
      <w:r w:rsidRPr="003B3B14">
        <w:rPr>
          <w:rFonts w:ascii="Arial" w:hAnsi="Arial" w:cs="Arial"/>
        </w:rPr>
        <w:t xml:space="preserve"> </w:t>
      </w:r>
      <w:r w:rsidR="00933792" w:rsidRPr="003B3B14">
        <w:rPr>
          <w:rFonts w:ascii="Arial" w:hAnsi="Arial" w:cs="Arial"/>
        </w:rPr>
        <w:t>nodarījuma pazīmes, tostarp</w:t>
      </w:r>
      <w:r w:rsidRPr="003B3B14">
        <w:rPr>
          <w:rFonts w:ascii="Arial" w:hAnsi="Arial" w:cs="Arial"/>
        </w:rPr>
        <w:t xml:space="preserve"> </w:t>
      </w:r>
      <w:r w:rsidR="00933792" w:rsidRPr="003B3B14">
        <w:rPr>
          <w:rFonts w:ascii="Arial" w:hAnsi="Arial" w:cs="Arial"/>
        </w:rPr>
        <w:t>iespējamu</w:t>
      </w:r>
      <w:r w:rsidRPr="003B3B14">
        <w:rPr>
          <w:rFonts w:ascii="Arial" w:hAnsi="Arial" w:cs="Arial"/>
        </w:rPr>
        <w:t xml:space="preserve"> krāpšanu </w:t>
      </w:r>
      <w:r w:rsidR="00933792" w:rsidRPr="003B3B14">
        <w:rPr>
          <w:rFonts w:ascii="Arial" w:hAnsi="Arial" w:cs="Arial"/>
        </w:rPr>
        <w:t>un dokumentu</w:t>
      </w:r>
      <w:r w:rsidR="006B37AA" w:rsidRPr="003B3B14">
        <w:rPr>
          <w:rFonts w:ascii="Arial" w:hAnsi="Arial" w:cs="Arial"/>
        </w:rPr>
        <w:t xml:space="preserve"> viltošanu, </w:t>
      </w:r>
      <w:r w:rsidRPr="003B3B14">
        <w:rPr>
          <w:rFonts w:ascii="Arial" w:hAnsi="Arial" w:cs="Arial"/>
        </w:rPr>
        <w:t xml:space="preserve">kas izpaudās tādā veidā, </w:t>
      </w:r>
      <w:r w:rsidR="00933792" w:rsidRPr="003B3B14">
        <w:rPr>
          <w:rFonts w:ascii="Arial" w:hAnsi="Arial" w:cs="Arial"/>
        </w:rPr>
        <w:t xml:space="preserve">ka AS “Olainfarm” </w:t>
      </w:r>
      <w:r w:rsidRPr="003B3B14">
        <w:rPr>
          <w:rFonts w:ascii="Arial" w:hAnsi="Arial" w:cs="Arial"/>
        </w:rPr>
        <w:t>valdes locekle Inga Krūkle 2019</w:t>
      </w:r>
      <w:r w:rsidR="008364DC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aprīļa sākumā L</w:t>
      </w:r>
      <w:r w:rsidR="008364DC" w:rsidRPr="003B3B14">
        <w:rPr>
          <w:rFonts w:ascii="Arial" w:hAnsi="Arial" w:cs="Arial"/>
        </w:rPr>
        <w:t>atvijas Republikas</w:t>
      </w:r>
      <w:r w:rsidRPr="003B3B14">
        <w:rPr>
          <w:rFonts w:ascii="Arial" w:hAnsi="Arial" w:cs="Arial"/>
        </w:rPr>
        <w:t xml:space="preserve"> Uzņēmumu </w:t>
      </w:r>
      <w:r w:rsidR="008364DC" w:rsidRPr="003B3B14">
        <w:rPr>
          <w:rFonts w:ascii="Arial" w:hAnsi="Arial" w:cs="Arial"/>
        </w:rPr>
        <w:t xml:space="preserve">reģistrā </w:t>
      </w:r>
      <w:r w:rsidRPr="003B3B14">
        <w:rPr>
          <w:rFonts w:ascii="Arial" w:hAnsi="Arial" w:cs="Arial"/>
        </w:rPr>
        <w:t>iesniedza viltotus 2019</w:t>
      </w:r>
      <w:r w:rsidR="008364DC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1. aprīļa akci</w:t>
      </w:r>
      <w:r w:rsidR="00077FDC" w:rsidRPr="003B3B14">
        <w:rPr>
          <w:rFonts w:ascii="Arial" w:hAnsi="Arial" w:cs="Arial"/>
        </w:rPr>
        <w:t>o</w:t>
      </w:r>
      <w:r w:rsidRPr="003B3B14">
        <w:rPr>
          <w:rFonts w:ascii="Arial" w:hAnsi="Arial" w:cs="Arial"/>
        </w:rPr>
        <w:t>nāru sapulces dokumentus</w:t>
      </w:r>
      <w:r w:rsidR="00DD7FE9" w:rsidRPr="003B3B14">
        <w:rPr>
          <w:rFonts w:ascii="Arial" w:hAnsi="Arial" w:cs="Arial"/>
        </w:rPr>
        <w:t>, tostarp</w:t>
      </w:r>
      <w:r w:rsidRPr="003B3B14">
        <w:rPr>
          <w:rFonts w:ascii="Arial" w:hAnsi="Arial" w:cs="Arial"/>
        </w:rPr>
        <w:t xml:space="preserve"> </w:t>
      </w:r>
      <w:r w:rsidR="00077FDC" w:rsidRPr="003B3B14">
        <w:rPr>
          <w:rFonts w:ascii="Arial" w:hAnsi="Arial" w:cs="Arial"/>
        </w:rPr>
        <w:t>pieteikum</w:t>
      </w:r>
      <w:r w:rsidR="00DD7FE9" w:rsidRPr="003B3B14">
        <w:rPr>
          <w:rFonts w:ascii="Arial" w:hAnsi="Arial" w:cs="Arial"/>
        </w:rPr>
        <w:t>u</w:t>
      </w:r>
      <w:r w:rsidR="00077FDC" w:rsidRPr="003B3B14">
        <w:rPr>
          <w:rFonts w:ascii="Arial" w:hAnsi="Arial" w:cs="Arial"/>
        </w:rPr>
        <w:t xml:space="preserve"> </w:t>
      </w:r>
      <w:r w:rsidR="00DD7FE9" w:rsidRPr="003B3B14">
        <w:rPr>
          <w:rFonts w:ascii="Arial" w:hAnsi="Arial" w:cs="Arial"/>
        </w:rPr>
        <w:t>k</w:t>
      </w:r>
      <w:r w:rsidR="00077FDC" w:rsidRPr="003B3B14">
        <w:rPr>
          <w:rFonts w:ascii="Arial" w:hAnsi="Arial" w:cs="Arial"/>
        </w:rPr>
        <w:t>omercreģistra</w:t>
      </w:r>
      <w:r w:rsidR="00DD7FE9" w:rsidRPr="003B3B14">
        <w:rPr>
          <w:rFonts w:ascii="Arial" w:hAnsi="Arial" w:cs="Arial"/>
        </w:rPr>
        <w:t xml:space="preserve"> iestādei</w:t>
      </w:r>
      <w:r w:rsidR="00077FDC" w:rsidRPr="003B3B14">
        <w:rPr>
          <w:rFonts w:ascii="Arial" w:hAnsi="Arial" w:cs="Arial"/>
        </w:rPr>
        <w:t xml:space="preserve"> par padomes un valdes atsaukšanu un jaunas ievēlēšanu, kas pamatots </w:t>
      </w:r>
      <w:r w:rsidR="00DD7FE9" w:rsidRPr="003B3B14">
        <w:rPr>
          <w:rFonts w:ascii="Arial" w:hAnsi="Arial" w:cs="Arial"/>
        </w:rPr>
        <w:t xml:space="preserve">ar </w:t>
      </w:r>
      <w:r w:rsidR="00077FDC" w:rsidRPr="003B3B14">
        <w:rPr>
          <w:rFonts w:ascii="Arial" w:hAnsi="Arial" w:cs="Arial"/>
        </w:rPr>
        <w:t>neesošu akcionāru sapulces un padomes sēdes lēmumu</w:t>
      </w:r>
      <w:r w:rsidR="00DD7FE9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</w:t>
      </w:r>
    </w:p>
    <w:p w14:paraId="0941C647" w14:textId="55A9DB74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Šie Pāvela </w:t>
      </w:r>
      <w:proofErr w:type="spellStart"/>
      <w:r w:rsidRPr="003B3B14">
        <w:rPr>
          <w:rFonts w:ascii="Arial" w:hAnsi="Arial" w:cs="Arial"/>
        </w:rPr>
        <w:t>Rebenoka</w:t>
      </w:r>
      <w:proofErr w:type="spellEnd"/>
      <w:r w:rsidRPr="003B3B14">
        <w:rPr>
          <w:rFonts w:ascii="Arial" w:hAnsi="Arial" w:cs="Arial"/>
        </w:rPr>
        <w:t xml:space="preserve"> un </w:t>
      </w:r>
      <w:r w:rsidR="00477B0C" w:rsidRPr="003B3B14">
        <w:rPr>
          <w:rFonts w:ascii="Arial" w:hAnsi="Arial" w:cs="Arial"/>
        </w:rPr>
        <w:t xml:space="preserve">viņa vadītās </w:t>
      </w:r>
      <w:r w:rsidRPr="003B3B14">
        <w:rPr>
          <w:rFonts w:ascii="Arial" w:hAnsi="Arial" w:cs="Arial"/>
        </w:rPr>
        <w:t xml:space="preserve"> padomes </w:t>
      </w:r>
      <w:r w:rsidR="00F65E53" w:rsidRPr="003B3B14">
        <w:rPr>
          <w:rFonts w:ascii="Arial" w:hAnsi="Arial" w:cs="Arial"/>
        </w:rPr>
        <w:t>aktīvi atbalstītie un veicināt</w:t>
      </w:r>
      <w:r w:rsidRPr="003B3B14">
        <w:rPr>
          <w:rFonts w:ascii="Arial" w:hAnsi="Arial" w:cs="Arial"/>
        </w:rPr>
        <w:t>ie un visticamāk arī organizētie Valdes pārkāpumi</w:t>
      </w:r>
      <w:r w:rsidR="00077FDC" w:rsidRPr="003B3B14">
        <w:rPr>
          <w:rFonts w:ascii="Arial" w:hAnsi="Arial" w:cs="Arial"/>
        </w:rPr>
        <w:t>,</w:t>
      </w:r>
      <w:r w:rsidR="00975613" w:rsidRPr="003B3B14">
        <w:rPr>
          <w:rFonts w:ascii="Arial" w:hAnsi="Arial" w:cs="Arial"/>
        </w:rPr>
        <w:t xml:space="preserve"> mēģinot</w:t>
      </w:r>
      <w:r w:rsidRPr="003B3B14">
        <w:rPr>
          <w:rFonts w:ascii="Arial" w:hAnsi="Arial" w:cs="Arial"/>
        </w:rPr>
        <w:t xml:space="preserve"> nelikum</w:t>
      </w:r>
      <w:r w:rsidR="00975613" w:rsidRPr="003B3B14">
        <w:rPr>
          <w:rFonts w:ascii="Arial" w:hAnsi="Arial" w:cs="Arial"/>
        </w:rPr>
        <w:t>īgi atcel</w:t>
      </w:r>
      <w:r w:rsidRPr="003B3B14">
        <w:rPr>
          <w:rFonts w:ascii="Arial" w:hAnsi="Arial" w:cs="Arial"/>
        </w:rPr>
        <w:t xml:space="preserve">t akcionāru sapulci </w:t>
      </w:r>
      <w:r w:rsidR="00477B0C" w:rsidRPr="003B3B14">
        <w:rPr>
          <w:rFonts w:ascii="Arial" w:hAnsi="Arial" w:cs="Arial"/>
        </w:rPr>
        <w:t>ir nodarījuši</w:t>
      </w:r>
      <w:r w:rsidR="00DD7FE9" w:rsidRPr="003B3B14">
        <w:rPr>
          <w:rFonts w:ascii="Arial" w:hAnsi="Arial" w:cs="Arial"/>
        </w:rPr>
        <w:t xml:space="preserve"> </w:t>
      </w:r>
      <w:r w:rsidRPr="003B3B14">
        <w:rPr>
          <w:rFonts w:ascii="Arial" w:hAnsi="Arial" w:cs="Arial"/>
        </w:rPr>
        <w:t xml:space="preserve">zaudējumus gan AS </w:t>
      </w:r>
      <w:r w:rsidR="008364DC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8364DC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, gan AS </w:t>
      </w:r>
      <w:r w:rsidR="008364DC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8364DC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akcionāriem, gan arī Latvijas valsts finanšu sistēmai un reputācijai kopumā.</w:t>
      </w:r>
    </w:p>
    <w:p w14:paraId="3B603682" w14:textId="21B2E57D" w:rsidR="004652D2" w:rsidRPr="003B3B14" w:rsidRDefault="004652D2" w:rsidP="004652D2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Birža</w:t>
      </w:r>
      <w:r w:rsidR="00077FDC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reaģējot uz administrācijas mēģinājumu nelikumīgi ierobežot akcionāru tiesības</w:t>
      </w:r>
      <w:r w:rsidR="00077FDC" w:rsidRPr="003B3B14">
        <w:rPr>
          <w:rFonts w:ascii="Arial" w:hAnsi="Arial" w:cs="Arial"/>
        </w:rPr>
        <w:t>,</w:t>
      </w:r>
      <w:r w:rsidRPr="003B3B14">
        <w:rPr>
          <w:rFonts w:ascii="Arial" w:hAnsi="Arial" w:cs="Arial"/>
        </w:rPr>
        <w:t xml:space="preserve"> apturēja AS </w:t>
      </w:r>
      <w:r w:rsidR="00DD7FE9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kotāciju  biržā</w:t>
      </w:r>
      <w:r w:rsidR="00975613" w:rsidRPr="003B3B14">
        <w:rPr>
          <w:rFonts w:ascii="Arial" w:hAnsi="Arial" w:cs="Arial"/>
        </w:rPr>
        <w:t xml:space="preserve"> (no </w:t>
      </w:r>
      <w:r w:rsidR="00C2687F" w:rsidRPr="003B3B14">
        <w:rPr>
          <w:rFonts w:ascii="Arial" w:hAnsi="Arial" w:cs="Arial"/>
        </w:rPr>
        <w:t>30.03.2019</w:t>
      </w:r>
      <w:r w:rsidR="00DD7FE9" w:rsidRPr="003B3B14">
        <w:rPr>
          <w:rFonts w:ascii="Arial" w:hAnsi="Arial" w:cs="Arial"/>
        </w:rPr>
        <w:t>.</w:t>
      </w:r>
      <w:r w:rsidR="00975613" w:rsidRPr="003B3B14">
        <w:rPr>
          <w:rFonts w:ascii="Arial" w:hAnsi="Arial" w:cs="Arial"/>
        </w:rPr>
        <w:t xml:space="preserve"> līdz </w:t>
      </w:r>
      <w:r w:rsidR="00C2687F" w:rsidRPr="003B3B14">
        <w:rPr>
          <w:rFonts w:ascii="Arial" w:hAnsi="Arial" w:cs="Arial"/>
        </w:rPr>
        <w:t>04.04.20</w:t>
      </w:r>
      <w:r w:rsidR="00534D9A" w:rsidRPr="003B3B14">
        <w:rPr>
          <w:rFonts w:ascii="Arial" w:hAnsi="Arial" w:cs="Arial"/>
        </w:rPr>
        <w:t>19</w:t>
      </w:r>
      <w:r w:rsidR="00DD7FE9" w:rsidRPr="003B3B14">
        <w:rPr>
          <w:rFonts w:ascii="Arial" w:hAnsi="Arial" w:cs="Arial"/>
        </w:rPr>
        <w:t>.</w:t>
      </w:r>
      <w:r w:rsidR="00975613" w:rsidRPr="003B3B14">
        <w:rPr>
          <w:rFonts w:ascii="Arial" w:hAnsi="Arial" w:cs="Arial"/>
        </w:rPr>
        <w:t>)</w:t>
      </w:r>
      <w:r w:rsidRPr="003B3B14">
        <w:rPr>
          <w:rFonts w:ascii="Arial" w:hAnsi="Arial" w:cs="Arial"/>
        </w:rPr>
        <w:t xml:space="preserve">. Tas radīja būtisku </w:t>
      </w:r>
      <w:r w:rsidR="00DD7FE9" w:rsidRPr="003B3B14">
        <w:rPr>
          <w:rFonts w:ascii="Arial" w:hAnsi="Arial" w:cs="Arial"/>
        </w:rPr>
        <w:t>kaitējumu AS 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reputācijai un mazināja investoru uzticību AS </w:t>
      </w:r>
      <w:r w:rsidR="00DD7FE9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un Latvijas finanšu sistēmai kopumā, jo AS </w:t>
      </w:r>
      <w:r w:rsidR="00DD7FE9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ir viens no vadošajiem biržā kotētajiem uzņēmumiem Latvijā.</w:t>
      </w:r>
    </w:p>
    <w:p w14:paraId="7517F336" w14:textId="3AE38AC3" w:rsidR="004652D2" w:rsidRPr="003B3B14" w:rsidRDefault="00077FDC" w:rsidP="00DC576F">
      <w:pPr>
        <w:jc w:val="both"/>
        <w:rPr>
          <w:rFonts w:ascii="Arial" w:eastAsia="Times New Roman" w:hAnsi="Arial" w:cs="Arial"/>
          <w:lang w:eastAsia="lv-LV"/>
        </w:rPr>
      </w:pPr>
      <w:r w:rsidRPr="003B3B14">
        <w:rPr>
          <w:rFonts w:ascii="Arial" w:hAnsi="Arial" w:cs="Arial"/>
        </w:rPr>
        <w:t>Revīzijas komitejas ieskatā c</w:t>
      </w:r>
      <w:r w:rsidR="004652D2" w:rsidRPr="003B3B14">
        <w:rPr>
          <w:rFonts w:ascii="Arial" w:hAnsi="Arial" w:cs="Arial"/>
        </w:rPr>
        <w:t xml:space="preserve">ieta AS </w:t>
      </w:r>
      <w:r w:rsidR="00DD7FE9" w:rsidRPr="003B3B14">
        <w:rPr>
          <w:rFonts w:ascii="Arial" w:hAnsi="Arial" w:cs="Arial"/>
        </w:rPr>
        <w:t>“</w:t>
      </w:r>
      <w:r w:rsidR="004652D2"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="004652D2" w:rsidRPr="003B3B14">
        <w:rPr>
          <w:rFonts w:ascii="Arial" w:hAnsi="Arial" w:cs="Arial"/>
        </w:rPr>
        <w:t xml:space="preserve"> reputācija, kas būtiski apgrūtināja </w:t>
      </w:r>
      <w:r w:rsidR="00DD7FE9" w:rsidRPr="003B3B14">
        <w:rPr>
          <w:rFonts w:ascii="Arial" w:hAnsi="Arial" w:cs="Arial"/>
        </w:rPr>
        <w:t>AS “</w:t>
      </w:r>
      <w:r w:rsidR="004652D2"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="004652D2" w:rsidRPr="003B3B14">
        <w:rPr>
          <w:rFonts w:ascii="Arial" w:hAnsi="Arial" w:cs="Arial"/>
        </w:rPr>
        <w:t xml:space="preserve"> iespējas refinansēt aizdevumus, kuru termiņi sekoja visai drīz pēc 2019</w:t>
      </w:r>
      <w:r w:rsidR="00DD7FE9" w:rsidRPr="003B3B14">
        <w:rPr>
          <w:rFonts w:ascii="Arial" w:hAnsi="Arial" w:cs="Arial"/>
        </w:rPr>
        <w:t>.</w:t>
      </w:r>
      <w:r w:rsidR="004652D2" w:rsidRPr="003B3B14">
        <w:rPr>
          <w:rFonts w:ascii="Arial" w:hAnsi="Arial" w:cs="Arial"/>
        </w:rPr>
        <w:t xml:space="preserve"> gada 1. aprīļa. </w:t>
      </w:r>
      <w:r w:rsidR="006B37AA" w:rsidRPr="003B3B14">
        <w:rPr>
          <w:rFonts w:ascii="Arial" w:hAnsi="Arial" w:cs="Arial"/>
        </w:rPr>
        <w:t xml:space="preserve">O. Grigorjeva vadītā valde un P. </w:t>
      </w:r>
      <w:proofErr w:type="spellStart"/>
      <w:r w:rsidR="006B37AA" w:rsidRPr="003B3B14">
        <w:rPr>
          <w:rFonts w:ascii="Arial" w:hAnsi="Arial" w:cs="Arial"/>
        </w:rPr>
        <w:t>Rebenoka</w:t>
      </w:r>
      <w:proofErr w:type="spellEnd"/>
      <w:r w:rsidR="006B37AA" w:rsidRPr="003B3B14">
        <w:rPr>
          <w:rFonts w:ascii="Arial" w:hAnsi="Arial" w:cs="Arial"/>
        </w:rPr>
        <w:t xml:space="preserve"> vadītā padome</w:t>
      </w:r>
      <w:r w:rsidR="004652D2" w:rsidRPr="003B3B14">
        <w:rPr>
          <w:rFonts w:ascii="Arial" w:hAnsi="Arial" w:cs="Arial"/>
        </w:rPr>
        <w:t xml:space="preserve"> nebija rīkojusies kā krietns un rūpīgs saimnieks nodrošinot šo aizdevumu savlaicīgu refinansēšanu aizdevumu termiņiem beidzoties. Tāpat </w:t>
      </w:r>
      <w:r w:rsidR="006B37AA" w:rsidRPr="003B3B14">
        <w:rPr>
          <w:rFonts w:ascii="Arial" w:hAnsi="Arial" w:cs="Arial"/>
        </w:rPr>
        <w:t xml:space="preserve">O. Grigorjeva vadītā valde un P. </w:t>
      </w:r>
      <w:proofErr w:type="spellStart"/>
      <w:r w:rsidR="006B37AA" w:rsidRPr="003B3B14">
        <w:rPr>
          <w:rFonts w:ascii="Arial" w:hAnsi="Arial" w:cs="Arial"/>
        </w:rPr>
        <w:t>Rebenoka</w:t>
      </w:r>
      <w:proofErr w:type="spellEnd"/>
      <w:r w:rsidR="006B37AA" w:rsidRPr="003B3B14">
        <w:rPr>
          <w:rFonts w:ascii="Arial" w:hAnsi="Arial" w:cs="Arial"/>
        </w:rPr>
        <w:t xml:space="preserve"> vadītā padome</w:t>
      </w:r>
      <w:r w:rsidR="00DD7FE9" w:rsidRPr="003B3B14">
        <w:rPr>
          <w:rFonts w:ascii="Arial" w:hAnsi="Arial" w:cs="Arial"/>
        </w:rPr>
        <w:t> </w:t>
      </w:r>
      <w:r w:rsidR="004652D2" w:rsidRPr="003B3B14">
        <w:rPr>
          <w:rFonts w:ascii="Arial" w:hAnsi="Arial" w:cs="Arial"/>
        </w:rPr>
        <w:t xml:space="preserve">nebija gādājusi par to, lai uzņēmumam būtu pietiekamas finanšu rezerves vai citi sagatavoti risinājumi gadījumam, ja kāda no kreditējošām bankām izvēlētos nepagarināt aizdevuma līgumus. Tādejādi </w:t>
      </w:r>
      <w:r w:rsidR="006B37AA" w:rsidRPr="003B3B14">
        <w:rPr>
          <w:rFonts w:ascii="Arial" w:hAnsi="Arial" w:cs="Arial"/>
        </w:rPr>
        <w:t>O. Grigorjeva vadītā</w:t>
      </w:r>
      <w:r w:rsidR="00DD7FE9" w:rsidRPr="003B3B14">
        <w:rPr>
          <w:rFonts w:ascii="Arial" w:hAnsi="Arial" w:cs="Arial"/>
        </w:rPr>
        <w:t>s</w:t>
      </w:r>
      <w:r w:rsidR="006B37AA" w:rsidRPr="003B3B14">
        <w:rPr>
          <w:rFonts w:ascii="Arial" w:hAnsi="Arial" w:cs="Arial"/>
        </w:rPr>
        <w:t xml:space="preserve"> valdes un P. </w:t>
      </w:r>
      <w:proofErr w:type="spellStart"/>
      <w:r w:rsidR="006B37AA" w:rsidRPr="003B3B14">
        <w:rPr>
          <w:rFonts w:ascii="Arial" w:hAnsi="Arial" w:cs="Arial"/>
        </w:rPr>
        <w:t>Rebenoka</w:t>
      </w:r>
      <w:proofErr w:type="spellEnd"/>
      <w:r w:rsidR="006B37AA" w:rsidRPr="003B3B14">
        <w:rPr>
          <w:rFonts w:ascii="Arial" w:hAnsi="Arial" w:cs="Arial"/>
        </w:rPr>
        <w:t xml:space="preserve"> vadītā</w:t>
      </w:r>
      <w:r w:rsidR="00DD7FE9" w:rsidRPr="003B3B14">
        <w:rPr>
          <w:rFonts w:ascii="Arial" w:hAnsi="Arial" w:cs="Arial"/>
        </w:rPr>
        <w:t>s</w:t>
      </w:r>
      <w:r w:rsidR="006B37AA" w:rsidRPr="003B3B14">
        <w:rPr>
          <w:rFonts w:ascii="Arial" w:hAnsi="Arial" w:cs="Arial"/>
        </w:rPr>
        <w:t xml:space="preserve"> padome</w:t>
      </w:r>
      <w:r w:rsidR="00C95E05" w:rsidRPr="003B3B14">
        <w:rPr>
          <w:rFonts w:ascii="Arial" w:hAnsi="Arial" w:cs="Arial"/>
        </w:rPr>
        <w:t xml:space="preserve">s </w:t>
      </w:r>
      <w:r w:rsidR="004652D2" w:rsidRPr="003B3B14">
        <w:rPr>
          <w:rFonts w:ascii="Arial" w:hAnsi="Arial" w:cs="Arial"/>
        </w:rPr>
        <w:t xml:space="preserve">nelikumīgās </w:t>
      </w:r>
      <w:r w:rsidR="00DD7FE9" w:rsidRPr="003B3B14">
        <w:rPr>
          <w:rFonts w:ascii="Arial" w:hAnsi="Arial" w:cs="Arial"/>
        </w:rPr>
        <w:t xml:space="preserve">darbības </w:t>
      </w:r>
      <w:r w:rsidR="004652D2" w:rsidRPr="003B3B14">
        <w:rPr>
          <w:rFonts w:ascii="Arial" w:hAnsi="Arial" w:cs="Arial"/>
        </w:rPr>
        <w:t xml:space="preserve">kopā ar valdes nesaimniecisku rīcību radīja AS </w:t>
      </w:r>
      <w:r w:rsidR="00DD7FE9" w:rsidRPr="003B3B14">
        <w:rPr>
          <w:rFonts w:ascii="Arial" w:hAnsi="Arial" w:cs="Arial"/>
        </w:rPr>
        <w:t>“</w:t>
      </w:r>
      <w:r w:rsidR="004652D2"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="004652D2" w:rsidRPr="003B3B14">
        <w:rPr>
          <w:rFonts w:ascii="Arial" w:hAnsi="Arial" w:cs="Arial"/>
        </w:rPr>
        <w:t xml:space="preserve"> maksātnespējas risku, kas varēja iestāties, ja bankas</w:t>
      </w:r>
      <w:r w:rsidRPr="003B3B14">
        <w:rPr>
          <w:rFonts w:ascii="Arial" w:hAnsi="Arial" w:cs="Arial"/>
        </w:rPr>
        <w:t>,</w:t>
      </w:r>
      <w:r w:rsidR="004652D2" w:rsidRPr="003B3B14">
        <w:rPr>
          <w:rFonts w:ascii="Arial" w:hAnsi="Arial" w:cs="Arial"/>
        </w:rPr>
        <w:t xml:space="preserve"> redzot akciju kotēšanas pārtraukumu biržā, būtu atteikušās kreditēt AS </w:t>
      </w:r>
      <w:r w:rsidR="00DD7FE9" w:rsidRPr="003B3B14">
        <w:rPr>
          <w:rFonts w:ascii="Arial" w:hAnsi="Arial" w:cs="Arial"/>
        </w:rPr>
        <w:t>“</w:t>
      </w:r>
      <w:r w:rsidR="004652D2"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="004652D2" w:rsidRPr="003B3B14">
        <w:rPr>
          <w:rFonts w:ascii="Arial" w:hAnsi="Arial" w:cs="Arial"/>
        </w:rPr>
        <w:t xml:space="preserve">. Šis reputācijas </w:t>
      </w:r>
      <w:r w:rsidR="00DD7FE9" w:rsidRPr="003B3B14">
        <w:rPr>
          <w:rFonts w:ascii="Arial" w:hAnsi="Arial" w:cs="Arial"/>
        </w:rPr>
        <w:t xml:space="preserve">kaitējums </w:t>
      </w:r>
      <w:r w:rsidR="004652D2" w:rsidRPr="003B3B14">
        <w:rPr>
          <w:rFonts w:ascii="Arial" w:hAnsi="Arial" w:cs="Arial"/>
        </w:rPr>
        <w:t xml:space="preserve">radīja kredītu procentu sadārdzināšanos </w:t>
      </w:r>
      <w:r w:rsidR="00C95E05" w:rsidRPr="003B3B14">
        <w:rPr>
          <w:rFonts w:ascii="Arial" w:hAnsi="Arial" w:cs="Arial"/>
        </w:rPr>
        <w:t>vairāku procentpunktu</w:t>
      </w:r>
      <w:r w:rsidR="004652D2" w:rsidRPr="003B3B14">
        <w:rPr>
          <w:rFonts w:ascii="Arial" w:hAnsi="Arial" w:cs="Arial"/>
        </w:rPr>
        <w:t xml:space="preserve"> apmērā pie kreditēšan</w:t>
      </w:r>
      <w:r w:rsidR="00534D9A" w:rsidRPr="003B3B14">
        <w:rPr>
          <w:rFonts w:ascii="Arial" w:hAnsi="Arial" w:cs="Arial"/>
        </w:rPr>
        <w:t>a</w:t>
      </w:r>
      <w:r w:rsidR="004652D2" w:rsidRPr="003B3B14">
        <w:rPr>
          <w:rFonts w:ascii="Arial" w:hAnsi="Arial" w:cs="Arial"/>
        </w:rPr>
        <w:t xml:space="preserve">s līgumu noslēgšanas, un kopumā radīja ļoti negatīvas sekas </w:t>
      </w:r>
      <w:r w:rsidR="00DD7FE9" w:rsidRPr="003B3B14">
        <w:rPr>
          <w:rFonts w:ascii="Arial" w:hAnsi="Arial" w:cs="Arial"/>
        </w:rPr>
        <w:t>AS “</w:t>
      </w:r>
      <w:r w:rsidR="004652D2"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="004652D2" w:rsidRPr="003B3B14">
        <w:rPr>
          <w:rFonts w:ascii="Arial" w:hAnsi="Arial" w:cs="Arial"/>
        </w:rPr>
        <w:t xml:space="preserve"> akcionāriem un investoriem. Akciju kotēšanas pārtraukum</w:t>
      </w:r>
      <w:r w:rsidR="00C95E05" w:rsidRPr="003B3B14">
        <w:rPr>
          <w:rFonts w:ascii="Arial" w:hAnsi="Arial" w:cs="Arial"/>
        </w:rPr>
        <w:t xml:space="preserve">s saistīts ar </w:t>
      </w:r>
      <w:r w:rsidR="004652D2" w:rsidRPr="003B3B14">
        <w:rPr>
          <w:rFonts w:ascii="Arial" w:hAnsi="Arial" w:cs="Arial"/>
        </w:rPr>
        <w:t xml:space="preserve">AS </w:t>
      </w:r>
      <w:r w:rsidR="00DD7FE9" w:rsidRPr="003B3B14">
        <w:rPr>
          <w:rFonts w:ascii="Arial" w:hAnsi="Arial" w:cs="Arial"/>
        </w:rPr>
        <w:t>“</w:t>
      </w:r>
      <w:r w:rsidR="004652D2"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="004652D2" w:rsidRPr="003B3B14">
        <w:rPr>
          <w:rFonts w:ascii="Arial" w:hAnsi="Arial" w:cs="Arial"/>
        </w:rPr>
        <w:t xml:space="preserve"> akc</w:t>
      </w:r>
      <w:r w:rsidR="00C2687F" w:rsidRPr="003B3B14">
        <w:rPr>
          <w:rFonts w:ascii="Arial" w:hAnsi="Arial" w:cs="Arial"/>
        </w:rPr>
        <w:t>iju kurs</w:t>
      </w:r>
      <w:r w:rsidR="00C95E05" w:rsidRPr="003B3B14">
        <w:rPr>
          <w:rFonts w:ascii="Arial" w:hAnsi="Arial" w:cs="Arial"/>
        </w:rPr>
        <w:t>a</w:t>
      </w:r>
      <w:r w:rsidR="00C2687F" w:rsidRPr="003B3B14">
        <w:rPr>
          <w:rFonts w:ascii="Arial" w:hAnsi="Arial" w:cs="Arial"/>
        </w:rPr>
        <w:t xml:space="preserve"> biržā </w:t>
      </w:r>
      <w:r w:rsidR="00C95E05" w:rsidRPr="003B3B14">
        <w:rPr>
          <w:rFonts w:ascii="Arial" w:hAnsi="Arial" w:cs="Arial"/>
        </w:rPr>
        <w:t xml:space="preserve">kritumu </w:t>
      </w:r>
      <w:r w:rsidR="00C2687F" w:rsidRPr="003B3B14">
        <w:rPr>
          <w:rFonts w:ascii="Arial" w:hAnsi="Arial" w:cs="Arial"/>
        </w:rPr>
        <w:t>no 6,55 EUR</w:t>
      </w:r>
      <w:r w:rsidR="006B37AA" w:rsidRPr="003B3B14">
        <w:rPr>
          <w:rFonts w:ascii="Arial" w:hAnsi="Arial" w:cs="Arial"/>
        </w:rPr>
        <w:t xml:space="preserve"> pirms akciju kotēšanas pārtraukšanas</w:t>
      </w:r>
      <w:r w:rsidR="00C95E05" w:rsidRPr="003B3B14">
        <w:rPr>
          <w:rFonts w:ascii="Arial" w:hAnsi="Arial" w:cs="Arial"/>
        </w:rPr>
        <w:t xml:space="preserve"> (</w:t>
      </w:r>
      <w:r w:rsidR="003825D8" w:rsidRPr="003B3B14">
        <w:rPr>
          <w:rFonts w:ascii="Arial" w:hAnsi="Arial" w:cs="Arial"/>
        </w:rPr>
        <w:t>piektdiena</w:t>
      </w:r>
      <w:r w:rsidR="00DD7FE9" w:rsidRPr="003B3B14">
        <w:rPr>
          <w:rFonts w:ascii="Arial" w:hAnsi="Arial" w:cs="Arial"/>
        </w:rPr>
        <w:t>,</w:t>
      </w:r>
      <w:r w:rsidR="003825D8" w:rsidRPr="003B3B14">
        <w:rPr>
          <w:rFonts w:ascii="Arial" w:hAnsi="Arial" w:cs="Arial"/>
        </w:rPr>
        <w:t xml:space="preserve"> </w:t>
      </w:r>
      <w:r w:rsidR="00DD7FE9" w:rsidRPr="003B3B14">
        <w:rPr>
          <w:rFonts w:ascii="Arial" w:hAnsi="Arial" w:cs="Arial"/>
        </w:rPr>
        <w:t xml:space="preserve">2019. gada </w:t>
      </w:r>
      <w:r w:rsidR="00C95E05" w:rsidRPr="003B3B14">
        <w:rPr>
          <w:rFonts w:ascii="Arial" w:hAnsi="Arial" w:cs="Arial"/>
        </w:rPr>
        <w:t>29</w:t>
      </w:r>
      <w:r w:rsidR="00687ABA" w:rsidRPr="003B3B14">
        <w:rPr>
          <w:rFonts w:ascii="Arial" w:hAnsi="Arial" w:cs="Arial"/>
        </w:rPr>
        <w:t xml:space="preserve">. </w:t>
      </w:r>
      <w:r w:rsidR="00C95E05" w:rsidRPr="003B3B14">
        <w:rPr>
          <w:rFonts w:ascii="Arial" w:hAnsi="Arial" w:cs="Arial"/>
        </w:rPr>
        <w:t>marts)</w:t>
      </w:r>
      <w:r w:rsidR="00C2687F" w:rsidRPr="003B3B14">
        <w:rPr>
          <w:rFonts w:ascii="Arial" w:hAnsi="Arial" w:cs="Arial"/>
        </w:rPr>
        <w:t xml:space="preserve"> uz 5,9</w:t>
      </w:r>
      <w:r w:rsidR="004652D2" w:rsidRPr="003B3B14">
        <w:rPr>
          <w:rFonts w:ascii="Arial" w:hAnsi="Arial" w:cs="Arial"/>
        </w:rPr>
        <w:t xml:space="preserve"> EUR</w:t>
      </w:r>
      <w:r w:rsidR="006B37AA" w:rsidRPr="003B3B14">
        <w:rPr>
          <w:rFonts w:ascii="Arial" w:hAnsi="Arial" w:cs="Arial"/>
        </w:rPr>
        <w:t xml:space="preserve"> pēc akciju kotēšanas atjaunošanas</w:t>
      </w:r>
      <w:r w:rsidR="00C95E05" w:rsidRPr="003B3B14">
        <w:rPr>
          <w:rFonts w:ascii="Arial" w:hAnsi="Arial" w:cs="Arial"/>
        </w:rPr>
        <w:t xml:space="preserve"> (piektdiena</w:t>
      </w:r>
      <w:r w:rsidR="00DD7FE9" w:rsidRPr="003B3B14">
        <w:rPr>
          <w:rFonts w:ascii="Arial" w:hAnsi="Arial" w:cs="Arial"/>
        </w:rPr>
        <w:t>,</w:t>
      </w:r>
      <w:r w:rsidR="00C95E05" w:rsidRPr="003B3B14">
        <w:rPr>
          <w:rFonts w:ascii="Arial" w:hAnsi="Arial" w:cs="Arial"/>
        </w:rPr>
        <w:t xml:space="preserve"> </w:t>
      </w:r>
      <w:r w:rsidR="00DD7FE9" w:rsidRPr="003B3B14">
        <w:rPr>
          <w:rFonts w:ascii="Arial" w:hAnsi="Arial" w:cs="Arial"/>
        </w:rPr>
        <w:t xml:space="preserve">2019. gada </w:t>
      </w:r>
      <w:r w:rsidR="00C95E05" w:rsidRPr="003B3B14">
        <w:rPr>
          <w:rFonts w:ascii="Arial" w:hAnsi="Arial" w:cs="Arial"/>
        </w:rPr>
        <w:t xml:space="preserve">12. </w:t>
      </w:r>
      <w:r w:rsidR="00DD7FE9" w:rsidRPr="003B3B14">
        <w:rPr>
          <w:rFonts w:ascii="Arial" w:hAnsi="Arial" w:cs="Arial"/>
        </w:rPr>
        <w:t>a</w:t>
      </w:r>
      <w:r w:rsidR="00C95E05" w:rsidRPr="003B3B14">
        <w:rPr>
          <w:rFonts w:ascii="Arial" w:hAnsi="Arial" w:cs="Arial"/>
        </w:rPr>
        <w:t>prīlis).</w:t>
      </w:r>
      <w:r w:rsidR="004652D2" w:rsidRPr="003B3B14">
        <w:rPr>
          <w:rFonts w:ascii="Arial" w:hAnsi="Arial" w:cs="Arial"/>
        </w:rPr>
        <w:t xml:space="preserve"> </w:t>
      </w:r>
      <w:r w:rsidR="00C95E05" w:rsidRPr="003B3B14">
        <w:rPr>
          <w:rFonts w:ascii="Arial" w:hAnsi="Arial" w:cs="Arial"/>
        </w:rPr>
        <w:t xml:space="preserve">Ja ļoti ticami pieņem, ka šis kritums saistīts ar akciju kotēšanas pārtraukumu, ko izsauca </w:t>
      </w:r>
      <w:r w:rsidR="00DD7FE9" w:rsidRPr="003B3B14">
        <w:rPr>
          <w:rFonts w:ascii="Arial" w:hAnsi="Arial" w:cs="Arial"/>
        </w:rPr>
        <w:t xml:space="preserve">pārvaldes institūciju </w:t>
      </w:r>
      <w:r w:rsidR="00C95E05" w:rsidRPr="003B3B14">
        <w:rPr>
          <w:rFonts w:ascii="Arial" w:hAnsi="Arial" w:cs="Arial"/>
        </w:rPr>
        <w:t xml:space="preserve">nelikumīgais lēmums atcelt akcionāru sapulci, tad šis notikums </w:t>
      </w:r>
      <w:r w:rsidR="00DC576F" w:rsidRPr="003B3B14">
        <w:rPr>
          <w:rFonts w:ascii="Arial" w:hAnsi="Arial" w:cs="Arial"/>
        </w:rPr>
        <w:t xml:space="preserve"> kopumā radīja akcionāriem 9</w:t>
      </w:r>
      <w:r w:rsidR="00DD7FE9" w:rsidRPr="003B3B14">
        <w:rPr>
          <w:rFonts w:ascii="Arial" w:hAnsi="Arial" w:cs="Arial"/>
        </w:rPr>
        <w:t> </w:t>
      </w:r>
      <w:r w:rsidR="00DC576F" w:rsidRPr="003B3B14">
        <w:rPr>
          <w:rFonts w:ascii="Arial" w:hAnsi="Arial" w:cs="Arial"/>
        </w:rPr>
        <w:t>155</w:t>
      </w:r>
      <w:r w:rsidR="00DD7FE9" w:rsidRPr="003B3B14">
        <w:rPr>
          <w:rFonts w:ascii="Arial" w:hAnsi="Arial" w:cs="Arial"/>
        </w:rPr>
        <w:t> </w:t>
      </w:r>
      <w:r w:rsidR="00DC576F" w:rsidRPr="003B3B14">
        <w:rPr>
          <w:rFonts w:ascii="Arial" w:hAnsi="Arial" w:cs="Arial"/>
        </w:rPr>
        <w:t>301 EUR (deviņi miljoni viens simts piecdesmit pieci tūkstoši trīs simti viens EUR)</w:t>
      </w:r>
      <w:r w:rsidR="004652D2" w:rsidRPr="003B3B14">
        <w:rPr>
          <w:rFonts w:ascii="Arial" w:hAnsi="Arial" w:cs="Arial"/>
        </w:rPr>
        <w:t xml:space="preserve"> lielus zaudējumus, kas izpaudās kā akciju vērtības kritums </w:t>
      </w:r>
      <w:r w:rsidR="00DC576F" w:rsidRPr="003B3B14">
        <w:rPr>
          <w:rFonts w:ascii="Arial" w:hAnsi="Arial" w:cs="Arial"/>
        </w:rPr>
        <w:t>(14</w:t>
      </w:r>
      <w:r w:rsidR="00DD7FE9" w:rsidRPr="003B3B14">
        <w:rPr>
          <w:rFonts w:ascii="Arial" w:hAnsi="Arial" w:cs="Arial"/>
        </w:rPr>
        <w:t> </w:t>
      </w:r>
      <w:r w:rsidR="00DC576F" w:rsidRPr="003B3B14">
        <w:rPr>
          <w:rFonts w:ascii="Arial" w:hAnsi="Arial" w:cs="Arial"/>
        </w:rPr>
        <w:t>085</w:t>
      </w:r>
      <w:r w:rsidR="00DD7FE9" w:rsidRPr="003B3B14">
        <w:rPr>
          <w:rFonts w:ascii="Arial" w:hAnsi="Arial" w:cs="Arial"/>
        </w:rPr>
        <w:t> </w:t>
      </w:r>
      <w:r w:rsidR="00DC576F" w:rsidRPr="003B3B14">
        <w:rPr>
          <w:rFonts w:ascii="Arial" w:hAnsi="Arial" w:cs="Arial"/>
        </w:rPr>
        <w:t>078 akcijas, katras vērtīb</w:t>
      </w:r>
      <w:r w:rsidR="00DD7FE9" w:rsidRPr="003B3B14">
        <w:rPr>
          <w:rFonts w:ascii="Arial" w:hAnsi="Arial" w:cs="Arial"/>
        </w:rPr>
        <w:t>a</w:t>
      </w:r>
      <w:r w:rsidR="00DC576F" w:rsidRPr="003B3B14">
        <w:rPr>
          <w:rFonts w:ascii="Arial" w:hAnsi="Arial" w:cs="Arial"/>
        </w:rPr>
        <w:t xml:space="preserve">s kritums 0,65 EUR) </w:t>
      </w:r>
      <w:r w:rsidR="006B37AA" w:rsidRPr="003B3B14">
        <w:rPr>
          <w:rFonts w:ascii="Arial" w:hAnsi="Arial" w:cs="Arial"/>
        </w:rPr>
        <w:t xml:space="preserve">O. Grigorjeva vadītās valdes un P. </w:t>
      </w:r>
      <w:proofErr w:type="spellStart"/>
      <w:r w:rsidR="006B37AA" w:rsidRPr="003B3B14">
        <w:rPr>
          <w:rFonts w:ascii="Arial" w:hAnsi="Arial" w:cs="Arial"/>
        </w:rPr>
        <w:t>Rebenoka</w:t>
      </w:r>
      <w:proofErr w:type="spellEnd"/>
      <w:r w:rsidR="006B37AA" w:rsidRPr="003B3B14">
        <w:rPr>
          <w:rFonts w:ascii="Arial" w:hAnsi="Arial" w:cs="Arial"/>
        </w:rPr>
        <w:t xml:space="preserve"> vadītās padomes </w:t>
      </w:r>
      <w:r w:rsidR="004652D2" w:rsidRPr="003B3B14">
        <w:rPr>
          <w:rFonts w:ascii="Arial" w:hAnsi="Arial" w:cs="Arial"/>
        </w:rPr>
        <w:t xml:space="preserve">nelikumīgo mēģinājumu nepieļaut akcionāru sapulces noturēšanu rezultātā. Revīzijas </w:t>
      </w:r>
      <w:r w:rsidR="00DD7FE9" w:rsidRPr="003B3B14">
        <w:rPr>
          <w:rFonts w:ascii="Arial" w:hAnsi="Arial" w:cs="Arial"/>
        </w:rPr>
        <w:t>k</w:t>
      </w:r>
      <w:r w:rsidR="004652D2" w:rsidRPr="003B3B14">
        <w:rPr>
          <w:rFonts w:ascii="Arial" w:hAnsi="Arial" w:cs="Arial"/>
        </w:rPr>
        <w:t xml:space="preserve">omiteja aicina akcionārus apsvērt iespēju šos zaudējumus piedzīt no tā laika </w:t>
      </w:r>
      <w:r w:rsidR="00DD7FE9" w:rsidRPr="003B3B14">
        <w:rPr>
          <w:rFonts w:ascii="Arial" w:hAnsi="Arial" w:cs="Arial"/>
        </w:rPr>
        <w:t xml:space="preserve">O. Grigorjeva vadītās valdes un P. </w:t>
      </w:r>
      <w:proofErr w:type="spellStart"/>
      <w:r w:rsidR="00DD7FE9" w:rsidRPr="003B3B14">
        <w:rPr>
          <w:rFonts w:ascii="Arial" w:hAnsi="Arial" w:cs="Arial"/>
        </w:rPr>
        <w:t>Rebenoka</w:t>
      </w:r>
      <w:proofErr w:type="spellEnd"/>
      <w:r w:rsidR="00DD7FE9" w:rsidRPr="003B3B14">
        <w:rPr>
          <w:rFonts w:ascii="Arial" w:hAnsi="Arial" w:cs="Arial"/>
        </w:rPr>
        <w:t xml:space="preserve"> vadītās padomes</w:t>
      </w:r>
      <w:r w:rsidR="004652D2" w:rsidRPr="003B3B14">
        <w:rPr>
          <w:rFonts w:ascii="Arial" w:hAnsi="Arial" w:cs="Arial"/>
        </w:rPr>
        <w:t>.</w:t>
      </w:r>
    </w:p>
    <w:p w14:paraId="3463E9FA" w14:textId="0C8D85EA" w:rsidR="008853CD" w:rsidRPr="003B3B14" w:rsidRDefault="004652D2" w:rsidP="008853CD">
      <w:pPr>
        <w:spacing w:before="240"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Šis notikums ir radījis arī ilgtermiņa reputācijas kritumu, jo izsauca </w:t>
      </w:r>
      <w:r w:rsidR="00DD7FE9" w:rsidRPr="003B3B14">
        <w:rPr>
          <w:rFonts w:ascii="Arial" w:hAnsi="Arial" w:cs="Arial"/>
        </w:rPr>
        <w:t xml:space="preserve">ārvalstu investoru šaubas </w:t>
      </w:r>
      <w:r w:rsidRPr="003B3B14">
        <w:rPr>
          <w:rFonts w:ascii="Arial" w:hAnsi="Arial" w:cs="Arial"/>
        </w:rPr>
        <w:t xml:space="preserve">par uzticamību AS </w:t>
      </w:r>
      <w:r w:rsidR="00DD7FE9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un Latvijas akciju tirgum kopumā. </w:t>
      </w:r>
      <w:r w:rsidR="007320C5" w:rsidRPr="003B3B14">
        <w:rPr>
          <w:rFonts w:ascii="Arial" w:hAnsi="Arial" w:cs="Arial"/>
        </w:rPr>
        <w:t xml:space="preserve">Šāda darbība </w:t>
      </w:r>
      <w:r w:rsidRPr="003B3B14">
        <w:rPr>
          <w:rFonts w:ascii="Arial" w:hAnsi="Arial" w:cs="Arial"/>
        </w:rPr>
        <w:t>var</w:t>
      </w:r>
      <w:r w:rsidR="00077FDC" w:rsidRPr="003B3B14">
        <w:rPr>
          <w:rFonts w:ascii="Arial" w:hAnsi="Arial" w:cs="Arial"/>
        </w:rPr>
        <w:t>ēja</w:t>
      </w:r>
      <w:r w:rsidR="007320C5" w:rsidRPr="003B3B14">
        <w:rPr>
          <w:rFonts w:ascii="Arial" w:hAnsi="Arial" w:cs="Arial"/>
        </w:rPr>
        <w:t xml:space="preserve"> un iespējams </w:t>
      </w:r>
      <w:r w:rsidR="00D94AAE" w:rsidRPr="003B3B14">
        <w:rPr>
          <w:rFonts w:ascii="Arial" w:hAnsi="Arial" w:cs="Arial"/>
        </w:rPr>
        <w:t>rezultējās ar</w:t>
      </w:r>
      <w:r w:rsidRPr="003B3B14">
        <w:rPr>
          <w:rFonts w:ascii="Arial" w:hAnsi="Arial" w:cs="Arial"/>
        </w:rPr>
        <w:t xml:space="preserve"> </w:t>
      </w:r>
      <w:r w:rsidR="007320C5" w:rsidRPr="003B3B14">
        <w:rPr>
          <w:rFonts w:ascii="Arial" w:hAnsi="Arial" w:cs="Arial"/>
        </w:rPr>
        <w:t>atsevišķiem</w:t>
      </w:r>
      <w:r w:rsidRPr="003B3B14">
        <w:rPr>
          <w:rFonts w:ascii="Arial" w:hAnsi="Arial" w:cs="Arial"/>
        </w:rPr>
        <w:t xml:space="preserve"> </w:t>
      </w:r>
      <w:r w:rsidR="007320C5" w:rsidRPr="003B3B14">
        <w:rPr>
          <w:rFonts w:ascii="Arial" w:hAnsi="Arial" w:cs="Arial"/>
        </w:rPr>
        <w:t xml:space="preserve">ārvalstu </w:t>
      </w:r>
      <w:r w:rsidRPr="003B3B14">
        <w:rPr>
          <w:rFonts w:ascii="Arial" w:hAnsi="Arial" w:cs="Arial"/>
        </w:rPr>
        <w:t>un pašmāju investor</w:t>
      </w:r>
      <w:r w:rsidR="00294420" w:rsidRPr="003B3B14">
        <w:rPr>
          <w:rFonts w:ascii="Arial" w:hAnsi="Arial" w:cs="Arial"/>
        </w:rPr>
        <w:t>u</w:t>
      </w:r>
      <w:r w:rsidR="007320C5" w:rsidRPr="003B3B14">
        <w:rPr>
          <w:rFonts w:ascii="Arial" w:hAnsi="Arial" w:cs="Arial"/>
        </w:rPr>
        <w:t xml:space="preserve"> pieņemt</w:t>
      </w:r>
      <w:r w:rsidR="00694C1D" w:rsidRPr="003B3B14">
        <w:rPr>
          <w:rFonts w:ascii="Arial" w:hAnsi="Arial" w:cs="Arial"/>
        </w:rPr>
        <w:t>iem</w:t>
      </w:r>
      <w:r w:rsidRPr="003B3B14">
        <w:rPr>
          <w:rFonts w:ascii="Arial" w:hAnsi="Arial" w:cs="Arial"/>
        </w:rPr>
        <w:t xml:space="preserve"> lēmumu atteikties no ieguldījumu izdarīšanas vai ieguldījumu paturēšanas AS </w:t>
      </w:r>
      <w:r w:rsidR="00DD7FE9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un Latvijas akciju tirgū kopumā, jo AS </w:t>
      </w:r>
      <w:r w:rsidR="00DD7FE9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ir viens no Latvijas akciju tirgus līderiem. Tas savukārt </w:t>
      </w:r>
      <w:r w:rsidR="007320C5" w:rsidRPr="003B3B14">
        <w:rPr>
          <w:rFonts w:ascii="Arial" w:hAnsi="Arial" w:cs="Arial"/>
        </w:rPr>
        <w:t xml:space="preserve">var izraisīt </w:t>
      </w:r>
      <w:r w:rsidRPr="003B3B14">
        <w:rPr>
          <w:rFonts w:ascii="Arial" w:hAnsi="Arial" w:cs="Arial"/>
        </w:rPr>
        <w:t>akciju kursa samazināšan</w:t>
      </w:r>
      <w:r w:rsidR="007320C5" w:rsidRPr="003B3B14">
        <w:rPr>
          <w:rFonts w:ascii="Arial" w:hAnsi="Arial" w:cs="Arial"/>
        </w:rPr>
        <w:t>o</w:t>
      </w:r>
      <w:r w:rsidRPr="003B3B14">
        <w:rPr>
          <w:rFonts w:ascii="Arial" w:hAnsi="Arial" w:cs="Arial"/>
        </w:rPr>
        <w:t>s un rada ilgstošus zaudējumus akcionāriem.</w:t>
      </w:r>
      <w:r w:rsidR="008853CD" w:rsidRPr="003B3B14">
        <w:rPr>
          <w:rFonts w:ascii="Arial" w:hAnsi="Arial" w:cs="Arial"/>
        </w:rPr>
        <w:t xml:space="preserve"> </w:t>
      </w:r>
    </w:p>
    <w:p w14:paraId="04791B7A" w14:textId="238F8B58" w:rsidR="00457631" w:rsidRPr="003B3B14" w:rsidRDefault="008853CD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Padome, kas bija līdz 20</w:t>
      </w:r>
      <w:r w:rsidR="006E057B" w:rsidRPr="003B3B14">
        <w:rPr>
          <w:rFonts w:ascii="Arial" w:hAnsi="Arial" w:cs="Arial"/>
        </w:rPr>
        <w:t>19</w:t>
      </w:r>
      <w:r w:rsidR="00DD7FE9" w:rsidRPr="003B3B14">
        <w:rPr>
          <w:rFonts w:ascii="Arial" w:hAnsi="Arial" w:cs="Arial"/>
        </w:rPr>
        <w:t>.</w:t>
      </w:r>
      <w:r w:rsidRPr="003B3B14">
        <w:rPr>
          <w:rFonts w:ascii="Arial" w:hAnsi="Arial" w:cs="Arial"/>
        </w:rPr>
        <w:t xml:space="preserve"> gada 1. aprīlim un kuras priekšsēdētājs bija Pāvels </w:t>
      </w:r>
      <w:proofErr w:type="spellStart"/>
      <w:r w:rsidRPr="003B3B14">
        <w:rPr>
          <w:rFonts w:ascii="Arial" w:hAnsi="Arial" w:cs="Arial"/>
        </w:rPr>
        <w:t>Rebenoks</w:t>
      </w:r>
      <w:proofErr w:type="spellEnd"/>
      <w:r w:rsidRPr="003B3B14">
        <w:rPr>
          <w:rFonts w:ascii="Arial" w:hAnsi="Arial" w:cs="Arial"/>
        </w:rPr>
        <w:t xml:space="preserve">, bet locekļi </w:t>
      </w:r>
      <w:hyperlink r:id="rId9" w:history="1">
        <w:proofErr w:type="spellStart"/>
        <w:r w:rsidRPr="003B3B14">
          <w:rPr>
            <w:rFonts w:ascii="Arial" w:eastAsia="Times New Roman" w:hAnsi="Arial" w:cs="Arial"/>
            <w:bdr w:val="none" w:sz="0" w:space="0" w:color="auto" w:frame="1"/>
            <w:lang w:eastAsia="lv-LV"/>
          </w:rPr>
          <w:t>Maligina</w:t>
        </w:r>
        <w:proofErr w:type="spellEnd"/>
        <w:r w:rsidRPr="003B3B14">
          <w:rPr>
            <w:rFonts w:ascii="Arial" w:eastAsia="Times New Roman" w:hAnsi="Arial" w:cs="Arial"/>
            <w:bdr w:val="none" w:sz="0" w:space="0" w:color="auto" w:frame="1"/>
            <w:lang w:eastAsia="lv-LV"/>
          </w:rPr>
          <w:t xml:space="preserve"> Irina</w:t>
        </w:r>
      </w:hyperlink>
      <w:r w:rsidRPr="003B3B14">
        <w:rPr>
          <w:rFonts w:ascii="Arial" w:eastAsia="Times New Roman" w:hAnsi="Arial" w:cs="Arial"/>
          <w:lang w:eastAsia="lv-LV"/>
        </w:rPr>
        <w:t xml:space="preserve">, </w:t>
      </w:r>
      <w:hyperlink r:id="rId10" w:history="1">
        <w:proofErr w:type="spellStart"/>
        <w:r w:rsidRPr="003B3B14">
          <w:rPr>
            <w:rFonts w:ascii="Arial" w:eastAsia="Times New Roman" w:hAnsi="Arial" w:cs="Arial"/>
            <w:bdr w:val="none" w:sz="0" w:space="0" w:color="auto" w:frame="1"/>
            <w:lang w:eastAsia="lv-LV"/>
          </w:rPr>
          <w:t>Krieķis</w:t>
        </w:r>
        <w:proofErr w:type="spellEnd"/>
        <w:r w:rsidRPr="003B3B14">
          <w:rPr>
            <w:rFonts w:ascii="Arial" w:eastAsia="Times New Roman" w:hAnsi="Arial" w:cs="Arial"/>
            <w:bdr w:val="none" w:sz="0" w:space="0" w:color="auto" w:frame="1"/>
            <w:lang w:eastAsia="lv-LV"/>
          </w:rPr>
          <w:t xml:space="preserve"> Mārtiņš</w:t>
        </w:r>
      </w:hyperlink>
      <w:r w:rsidRPr="003B3B14">
        <w:rPr>
          <w:rFonts w:ascii="Arial" w:eastAsia="Times New Roman" w:hAnsi="Arial" w:cs="Arial"/>
          <w:lang w:eastAsia="lv-LV"/>
        </w:rPr>
        <w:t xml:space="preserve">, </w:t>
      </w:r>
      <w:hyperlink r:id="rId11" w:history="1">
        <w:proofErr w:type="spellStart"/>
        <w:r w:rsidRPr="003B3B14">
          <w:rPr>
            <w:rFonts w:ascii="Arial" w:eastAsia="Times New Roman" w:hAnsi="Arial" w:cs="Arial"/>
            <w:bdr w:val="none" w:sz="0" w:space="0" w:color="auto" w:frame="1"/>
            <w:lang w:eastAsia="lv-LV"/>
          </w:rPr>
          <w:t>Sirlaka</w:t>
        </w:r>
        <w:proofErr w:type="spellEnd"/>
        <w:r w:rsidRPr="003B3B14">
          <w:rPr>
            <w:rFonts w:ascii="Arial" w:eastAsia="Times New Roman" w:hAnsi="Arial" w:cs="Arial"/>
            <w:bdr w:val="none" w:sz="0" w:space="0" w:color="auto" w:frame="1"/>
            <w:lang w:eastAsia="lv-LV"/>
          </w:rPr>
          <w:t xml:space="preserve"> Daina</w:t>
        </w:r>
      </w:hyperlink>
      <w:r w:rsidRPr="003B3B14">
        <w:rPr>
          <w:rFonts w:ascii="Arial" w:eastAsia="Times New Roman" w:hAnsi="Arial" w:cs="Arial"/>
          <w:lang w:eastAsia="lv-LV"/>
        </w:rPr>
        <w:t xml:space="preserve"> (turpmāk tekstā </w:t>
      </w:r>
      <w:r w:rsidRPr="003B3B14">
        <w:rPr>
          <w:rFonts w:ascii="Arial" w:hAnsi="Arial" w:cs="Arial"/>
        </w:rPr>
        <w:t xml:space="preserve">P. </w:t>
      </w:r>
      <w:proofErr w:type="spellStart"/>
      <w:r w:rsidRPr="003B3B14">
        <w:rPr>
          <w:rFonts w:ascii="Arial" w:hAnsi="Arial" w:cs="Arial"/>
        </w:rPr>
        <w:t>Rebenoka</w:t>
      </w:r>
      <w:proofErr w:type="spellEnd"/>
      <w:r w:rsidRPr="003B3B14">
        <w:rPr>
          <w:rFonts w:ascii="Arial" w:hAnsi="Arial" w:cs="Arial"/>
        </w:rPr>
        <w:t xml:space="preserve"> vadītā padome)</w:t>
      </w:r>
      <w:r w:rsidRPr="003B3B14">
        <w:rPr>
          <w:rFonts w:ascii="Arial" w:eastAsia="Times New Roman" w:hAnsi="Arial" w:cs="Arial"/>
          <w:lang w:eastAsia="lv-LV"/>
        </w:rPr>
        <w:t xml:space="preserve"> </w:t>
      </w:r>
      <w:r w:rsidRPr="003B3B14">
        <w:rPr>
          <w:rFonts w:ascii="Arial" w:hAnsi="Arial" w:cs="Arial"/>
        </w:rPr>
        <w:t xml:space="preserve"> nav nodevusi uzņēmumam padomes sēžu protokolus un lēmumus, tie uzņēmumā </w:t>
      </w:r>
      <w:r w:rsidRPr="003B3B14">
        <w:rPr>
          <w:rFonts w:ascii="Arial" w:hAnsi="Arial" w:cs="Arial"/>
        </w:rPr>
        <w:lastRenderedPageBreak/>
        <w:t xml:space="preserve">nav pieejami. Revīzijas </w:t>
      </w:r>
      <w:r w:rsidR="00DD7FE9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omitejas ieskatā ir pazīmes, kuras rada aizdomas, ka P. </w:t>
      </w:r>
      <w:proofErr w:type="spellStart"/>
      <w:r w:rsidRPr="003B3B14">
        <w:rPr>
          <w:rFonts w:ascii="Arial" w:hAnsi="Arial" w:cs="Arial"/>
        </w:rPr>
        <w:t>Rebenoka</w:t>
      </w:r>
      <w:proofErr w:type="spellEnd"/>
      <w:r w:rsidRPr="003B3B14">
        <w:rPr>
          <w:rFonts w:ascii="Arial" w:hAnsi="Arial" w:cs="Arial"/>
        </w:rPr>
        <w:t xml:space="preserve"> vadītā padome varētu būt devusi atsevišķus,  ne visai likumīgus vai uzņēmuma interesēm atbilstošus norādījumus AS </w:t>
      </w:r>
      <w:r w:rsidR="00DD7FE9" w:rsidRPr="003B3B14">
        <w:rPr>
          <w:rFonts w:ascii="Arial" w:hAnsi="Arial" w:cs="Arial"/>
        </w:rPr>
        <w:t>“</w:t>
      </w:r>
      <w:r w:rsidRPr="003B3B14">
        <w:rPr>
          <w:rFonts w:ascii="Arial" w:hAnsi="Arial" w:cs="Arial"/>
        </w:rPr>
        <w:t>Olainfarm</w:t>
      </w:r>
      <w:r w:rsidR="00DD7FE9" w:rsidRPr="003B3B14">
        <w:rPr>
          <w:rFonts w:ascii="Arial" w:hAnsi="Arial" w:cs="Arial"/>
        </w:rPr>
        <w:t>”</w:t>
      </w:r>
      <w:r w:rsidRPr="003B3B14">
        <w:rPr>
          <w:rFonts w:ascii="Arial" w:hAnsi="Arial" w:cs="Arial"/>
        </w:rPr>
        <w:t xml:space="preserve"> valdei Grigorjeva Oļega, Krūkles Ingas, </w:t>
      </w:r>
      <w:proofErr w:type="spellStart"/>
      <w:r w:rsidRPr="003B3B14">
        <w:rPr>
          <w:rFonts w:ascii="Arial" w:hAnsi="Arial" w:cs="Arial"/>
        </w:rPr>
        <w:t>Dubitskayas</w:t>
      </w:r>
      <w:proofErr w:type="spellEnd"/>
      <w:r w:rsidRPr="003B3B14">
        <w:rPr>
          <w:rFonts w:ascii="Arial" w:hAnsi="Arial" w:cs="Arial"/>
        </w:rPr>
        <w:t xml:space="preserve"> </w:t>
      </w:r>
      <w:proofErr w:type="spellStart"/>
      <w:r w:rsidRPr="003B3B14">
        <w:rPr>
          <w:rFonts w:ascii="Arial" w:hAnsi="Arial" w:cs="Arial"/>
        </w:rPr>
        <w:t>Veranikas</w:t>
      </w:r>
      <w:proofErr w:type="spellEnd"/>
      <w:r w:rsidRPr="003B3B14">
        <w:rPr>
          <w:rFonts w:ascii="Arial" w:hAnsi="Arial" w:cs="Arial"/>
        </w:rPr>
        <w:t xml:space="preserve">, </w:t>
      </w:r>
      <w:proofErr w:type="spellStart"/>
      <w:r w:rsidRPr="003B3B14">
        <w:rPr>
          <w:rFonts w:ascii="Arial" w:hAnsi="Arial" w:cs="Arial"/>
        </w:rPr>
        <w:t>Raizberga</w:t>
      </w:r>
      <w:proofErr w:type="spellEnd"/>
      <w:r w:rsidRPr="003B3B14">
        <w:rPr>
          <w:rFonts w:ascii="Arial" w:hAnsi="Arial" w:cs="Arial"/>
        </w:rPr>
        <w:t xml:space="preserve"> Mihaila, </w:t>
      </w:r>
      <w:proofErr w:type="spellStart"/>
      <w:r w:rsidRPr="003B3B14">
        <w:rPr>
          <w:rFonts w:ascii="Arial" w:hAnsi="Arial" w:cs="Arial"/>
        </w:rPr>
        <w:t>Krušinska</w:t>
      </w:r>
      <w:proofErr w:type="spellEnd"/>
      <w:r w:rsidRPr="003B3B14">
        <w:rPr>
          <w:rFonts w:ascii="Arial" w:hAnsi="Arial" w:cs="Arial"/>
        </w:rPr>
        <w:t xml:space="preserve"> Vladimira, </w:t>
      </w:r>
      <w:proofErr w:type="spellStart"/>
      <w:r w:rsidRPr="003B3B14">
        <w:rPr>
          <w:rFonts w:ascii="Arial" w:hAnsi="Arial" w:cs="Arial"/>
        </w:rPr>
        <w:t>Tambaka</w:t>
      </w:r>
      <w:proofErr w:type="spellEnd"/>
      <w:r w:rsidRPr="003B3B14">
        <w:rPr>
          <w:rFonts w:ascii="Arial" w:hAnsi="Arial" w:cs="Arial"/>
        </w:rPr>
        <w:t xml:space="preserve"> Mārtiņa sastāvā, tādejādi pārkāpjot savu kompetenci. Revīzijas </w:t>
      </w:r>
      <w:r w:rsidR="00DD7FE9" w:rsidRPr="003B3B14">
        <w:rPr>
          <w:rFonts w:ascii="Arial" w:hAnsi="Arial" w:cs="Arial"/>
        </w:rPr>
        <w:t>k</w:t>
      </w:r>
      <w:r w:rsidRPr="003B3B14">
        <w:rPr>
          <w:rFonts w:ascii="Arial" w:hAnsi="Arial" w:cs="Arial"/>
        </w:rPr>
        <w:t xml:space="preserve">omiteja rosina veikt minētās P. </w:t>
      </w:r>
      <w:proofErr w:type="spellStart"/>
      <w:r w:rsidRPr="003B3B14">
        <w:rPr>
          <w:rFonts w:ascii="Arial" w:hAnsi="Arial" w:cs="Arial"/>
        </w:rPr>
        <w:t>Rebenoka</w:t>
      </w:r>
      <w:proofErr w:type="spellEnd"/>
      <w:r w:rsidRPr="003B3B14">
        <w:rPr>
          <w:rFonts w:ascii="Arial" w:hAnsi="Arial" w:cs="Arial"/>
        </w:rPr>
        <w:t xml:space="preserve"> vadītās padomes darbības pārbaudi un vai tās darbība kopumā nav nodarījusi zaudējumus sabiedrībai.</w:t>
      </w:r>
    </w:p>
    <w:p w14:paraId="0223CDD8" w14:textId="54E1624B" w:rsidR="000B6B46" w:rsidRPr="003B3B14" w:rsidRDefault="000B6B46" w:rsidP="000B6B46">
      <w:pPr>
        <w:spacing w:line="240" w:lineRule="auto"/>
        <w:jc w:val="both"/>
        <w:rPr>
          <w:rFonts w:ascii="Arial" w:hAnsi="Arial" w:cs="Arial"/>
          <w:b/>
        </w:rPr>
      </w:pPr>
      <w:r w:rsidRPr="003B3B14">
        <w:rPr>
          <w:rFonts w:ascii="Arial" w:hAnsi="Arial" w:cs="Arial"/>
          <w:b/>
        </w:rPr>
        <w:t>Tālākā</w:t>
      </w:r>
      <w:r w:rsidR="00297F0F" w:rsidRPr="003B3B14">
        <w:rPr>
          <w:rFonts w:ascii="Arial" w:hAnsi="Arial" w:cs="Arial"/>
          <w:b/>
        </w:rPr>
        <w:t>s</w:t>
      </w:r>
      <w:r w:rsidRPr="003B3B14">
        <w:rPr>
          <w:rFonts w:ascii="Arial" w:hAnsi="Arial" w:cs="Arial"/>
          <w:b/>
        </w:rPr>
        <w:t xml:space="preserve"> darbība</w:t>
      </w:r>
      <w:r w:rsidR="00297F0F" w:rsidRPr="003B3B14">
        <w:rPr>
          <w:rFonts w:ascii="Arial" w:hAnsi="Arial" w:cs="Arial"/>
          <w:b/>
        </w:rPr>
        <w:t>s plāni</w:t>
      </w:r>
    </w:p>
    <w:p w14:paraId="7C0344B9" w14:textId="6584C158" w:rsidR="00297F0F" w:rsidRPr="003B3B14" w:rsidRDefault="000B6B46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Revīzijas komiteja</w:t>
      </w:r>
      <w:r w:rsidR="00297F0F" w:rsidRPr="003B3B14">
        <w:rPr>
          <w:rFonts w:ascii="Arial" w:hAnsi="Arial" w:cs="Arial"/>
        </w:rPr>
        <w:t xml:space="preserve"> plāno </w:t>
      </w:r>
      <w:r w:rsidRPr="003B3B14">
        <w:rPr>
          <w:rFonts w:ascii="Arial" w:hAnsi="Arial" w:cs="Arial"/>
        </w:rPr>
        <w:t>turpin</w:t>
      </w:r>
      <w:r w:rsidR="00297F0F" w:rsidRPr="003B3B14">
        <w:rPr>
          <w:rFonts w:ascii="Arial" w:hAnsi="Arial" w:cs="Arial"/>
        </w:rPr>
        <w:t>āt</w:t>
      </w:r>
      <w:r w:rsidRPr="003B3B14">
        <w:rPr>
          <w:rFonts w:ascii="Arial" w:hAnsi="Arial" w:cs="Arial"/>
        </w:rPr>
        <w:t xml:space="preserve"> darb</w:t>
      </w:r>
      <w:r w:rsidR="00297F0F" w:rsidRPr="003B3B14">
        <w:rPr>
          <w:rFonts w:ascii="Arial" w:hAnsi="Arial" w:cs="Arial"/>
        </w:rPr>
        <w:t>u</w:t>
      </w:r>
      <w:r w:rsidR="00D15EEA" w:rsidRPr="003B3B14">
        <w:rPr>
          <w:rFonts w:ascii="Arial" w:hAnsi="Arial" w:cs="Arial"/>
        </w:rPr>
        <w:t xml:space="preserve"> gada pārskat</w:t>
      </w:r>
      <w:r w:rsidR="00946F74" w:rsidRPr="003B3B14">
        <w:rPr>
          <w:rFonts w:ascii="Arial" w:hAnsi="Arial" w:cs="Arial"/>
        </w:rPr>
        <w:t>u sagatavošanas procesa</w:t>
      </w:r>
      <w:r w:rsidR="00297F0F" w:rsidRPr="003B3B14">
        <w:rPr>
          <w:rFonts w:ascii="Arial" w:hAnsi="Arial" w:cs="Arial"/>
        </w:rPr>
        <w:t xml:space="preserve"> uzraudzībā. </w:t>
      </w:r>
      <w:r w:rsidR="00211D32" w:rsidRPr="003B3B14">
        <w:rPr>
          <w:rFonts w:ascii="Arial" w:hAnsi="Arial" w:cs="Arial"/>
        </w:rPr>
        <w:t xml:space="preserve"> </w:t>
      </w:r>
      <w:r w:rsidR="00297F0F" w:rsidRPr="003B3B14">
        <w:rPr>
          <w:rFonts w:ascii="Arial" w:hAnsi="Arial" w:cs="Arial"/>
        </w:rPr>
        <w:t xml:space="preserve">Tāpat </w:t>
      </w:r>
      <w:r w:rsidR="00DD7FE9" w:rsidRPr="003B3B14">
        <w:rPr>
          <w:rFonts w:ascii="Arial" w:hAnsi="Arial" w:cs="Arial"/>
        </w:rPr>
        <w:t>R</w:t>
      </w:r>
      <w:r w:rsidR="00297F0F" w:rsidRPr="003B3B14">
        <w:rPr>
          <w:rFonts w:ascii="Arial" w:hAnsi="Arial" w:cs="Arial"/>
        </w:rPr>
        <w:t xml:space="preserve">evīzijas komiteja plāno turpināt </w:t>
      </w:r>
      <w:r w:rsidRPr="003B3B14">
        <w:rPr>
          <w:rFonts w:ascii="Arial" w:hAnsi="Arial" w:cs="Arial"/>
        </w:rPr>
        <w:t>uzņēmuma ris</w:t>
      </w:r>
      <w:r w:rsidR="00297F0F" w:rsidRPr="003B3B14">
        <w:rPr>
          <w:rFonts w:ascii="Arial" w:hAnsi="Arial" w:cs="Arial"/>
        </w:rPr>
        <w:t>ka vadības kontroles uzraudzību.</w:t>
      </w:r>
      <w:r w:rsidRPr="003B3B14">
        <w:rPr>
          <w:rFonts w:ascii="Arial" w:hAnsi="Arial" w:cs="Arial"/>
        </w:rPr>
        <w:t xml:space="preserve"> </w:t>
      </w:r>
      <w:r w:rsidR="00297F0F" w:rsidRPr="003B3B14">
        <w:rPr>
          <w:rFonts w:ascii="Arial" w:hAnsi="Arial" w:cs="Arial"/>
        </w:rPr>
        <w:t xml:space="preserve">Kopā ar </w:t>
      </w:r>
      <w:r w:rsidRPr="003B3B14">
        <w:rPr>
          <w:rFonts w:ascii="Arial" w:hAnsi="Arial" w:cs="Arial"/>
        </w:rPr>
        <w:t>iekšējā audita struktūru</w:t>
      </w:r>
      <w:r w:rsidR="00297F0F" w:rsidRPr="003B3B14">
        <w:rPr>
          <w:rFonts w:ascii="Arial" w:hAnsi="Arial" w:cs="Arial"/>
        </w:rPr>
        <w:t xml:space="preserve"> veikt uzņēmuma iekšējo kontroļu uzraudzību. </w:t>
      </w:r>
    </w:p>
    <w:p w14:paraId="6EB6658F" w14:textId="77777777" w:rsidR="00297F0F" w:rsidRPr="003B3B14" w:rsidRDefault="00297F0F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Tiks turpināta sadarbības</w:t>
      </w:r>
      <w:r w:rsidR="000B6B46" w:rsidRPr="003B3B14">
        <w:rPr>
          <w:rFonts w:ascii="Arial" w:hAnsi="Arial" w:cs="Arial"/>
        </w:rPr>
        <w:t xml:space="preserve"> ar zvērinātu revidentu </w:t>
      </w:r>
      <w:r w:rsidR="00946F74" w:rsidRPr="003B3B14">
        <w:rPr>
          <w:rFonts w:ascii="Arial" w:hAnsi="Arial" w:cs="Arial"/>
        </w:rPr>
        <w:t xml:space="preserve">darbības </w:t>
      </w:r>
      <w:r w:rsidRPr="003B3B14">
        <w:rPr>
          <w:rFonts w:ascii="Arial" w:hAnsi="Arial" w:cs="Arial"/>
        </w:rPr>
        <w:t>uzraudzība, kā arī citām darbības</w:t>
      </w:r>
      <w:r w:rsidR="000B6B46" w:rsidRPr="003B3B14">
        <w:rPr>
          <w:rFonts w:ascii="Arial" w:hAnsi="Arial" w:cs="Arial"/>
        </w:rPr>
        <w:t xml:space="preserve">, kas veicinās Revīzijas komitejas mērķu sasniegšanu. </w:t>
      </w:r>
    </w:p>
    <w:p w14:paraId="2112E43B" w14:textId="77777777" w:rsidR="00946F74" w:rsidRPr="003B3B14" w:rsidRDefault="00946F74" w:rsidP="000B6B46">
      <w:pPr>
        <w:spacing w:line="240" w:lineRule="auto"/>
        <w:jc w:val="both"/>
        <w:rPr>
          <w:rFonts w:ascii="Arial" w:hAnsi="Arial" w:cs="Arial"/>
        </w:rPr>
      </w:pPr>
    </w:p>
    <w:p w14:paraId="78B57C84" w14:textId="77777777" w:rsidR="00297F0F" w:rsidRPr="003B3B14" w:rsidRDefault="00297F0F" w:rsidP="000B6B46">
      <w:pPr>
        <w:spacing w:line="240" w:lineRule="auto"/>
        <w:jc w:val="both"/>
        <w:rPr>
          <w:rFonts w:ascii="Arial" w:hAnsi="Arial" w:cs="Arial"/>
        </w:rPr>
      </w:pPr>
    </w:p>
    <w:p w14:paraId="6576C492" w14:textId="0106903D" w:rsidR="00297F0F" w:rsidRPr="003B3B14" w:rsidRDefault="00B2520F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>AS “Olainfarm”</w:t>
      </w:r>
    </w:p>
    <w:p w14:paraId="39D61FBD" w14:textId="77777777" w:rsidR="002E4379" w:rsidRPr="003B3B14" w:rsidRDefault="00FC04FC" w:rsidP="000B6B46">
      <w:pPr>
        <w:spacing w:line="240" w:lineRule="auto"/>
        <w:jc w:val="both"/>
        <w:rPr>
          <w:rFonts w:ascii="Arial" w:hAnsi="Arial" w:cs="Arial"/>
        </w:rPr>
      </w:pPr>
      <w:r w:rsidRPr="003B3B14">
        <w:rPr>
          <w:rFonts w:ascii="Arial" w:hAnsi="Arial" w:cs="Arial"/>
        </w:rPr>
        <w:t xml:space="preserve">Revīzijas komiteja </w:t>
      </w:r>
    </w:p>
    <w:p w14:paraId="668C56C5" w14:textId="77777777" w:rsidR="00FC04FC" w:rsidRPr="003B3B14" w:rsidRDefault="00FC04FC" w:rsidP="000B6B46">
      <w:pPr>
        <w:spacing w:line="240" w:lineRule="auto"/>
        <w:jc w:val="both"/>
        <w:rPr>
          <w:rFonts w:ascii="Arial" w:hAnsi="Arial" w:cs="Arial"/>
        </w:rPr>
      </w:pPr>
    </w:p>
    <w:p w14:paraId="0EE238C7" w14:textId="77777777" w:rsidR="00FC04FC" w:rsidRPr="003B3B14" w:rsidRDefault="00FC04FC" w:rsidP="000B6B46">
      <w:pPr>
        <w:spacing w:line="240" w:lineRule="auto"/>
        <w:jc w:val="both"/>
        <w:rPr>
          <w:rFonts w:ascii="Arial" w:hAnsi="Arial" w:cs="Arial"/>
        </w:rPr>
      </w:pPr>
    </w:p>
    <w:p w14:paraId="17A8EA49" w14:textId="77777777" w:rsidR="00460FEC" w:rsidRPr="003B3B14" w:rsidRDefault="00460FEC" w:rsidP="000B6B46">
      <w:pPr>
        <w:spacing w:line="240" w:lineRule="auto"/>
        <w:jc w:val="both"/>
        <w:rPr>
          <w:rFonts w:ascii="Arial" w:hAnsi="Arial" w:cs="Arial"/>
        </w:rPr>
      </w:pPr>
    </w:p>
    <w:p w14:paraId="4630AAA4" w14:textId="77777777" w:rsidR="00460FEC" w:rsidRPr="003B3B14" w:rsidRDefault="00460FEC" w:rsidP="000B6B46">
      <w:pPr>
        <w:spacing w:line="240" w:lineRule="auto"/>
        <w:jc w:val="both"/>
        <w:rPr>
          <w:rFonts w:ascii="Arial" w:hAnsi="Arial" w:cs="Arial"/>
        </w:rPr>
      </w:pPr>
    </w:p>
    <w:p w14:paraId="540F314A" w14:textId="77777777" w:rsidR="001B2C00" w:rsidRPr="003B3B14" w:rsidRDefault="001B2C00" w:rsidP="000B6B46">
      <w:pPr>
        <w:spacing w:line="240" w:lineRule="auto"/>
        <w:jc w:val="both"/>
        <w:rPr>
          <w:rFonts w:ascii="Arial" w:hAnsi="Arial" w:cs="Arial"/>
        </w:rPr>
      </w:pPr>
    </w:p>
    <w:p w14:paraId="65E2CA4F" w14:textId="77777777" w:rsidR="00794A37" w:rsidRPr="003B3B14" w:rsidRDefault="00794A37" w:rsidP="000B6B46">
      <w:pPr>
        <w:spacing w:line="240" w:lineRule="auto"/>
        <w:jc w:val="both"/>
        <w:rPr>
          <w:rFonts w:ascii="Arial" w:hAnsi="Arial" w:cs="Arial"/>
        </w:rPr>
      </w:pPr>
    </w:p>
    <w:sectPr w:rsidR="00794A37" w:rsidRPr="003B3B14" w:rsidSect="007900E5"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277A" w14:textId="77777777" w:rsidR="00DC779B" w:rsidRDefault="00DC779B" w:rsidP="00FD3C08">
      <w:pPr>
        <w:spacing w:after="0" w:line="240" w:lineRule="auto"/>
      </w:pPr>
      <w:r>
        <w:separator/>
      </w:r>
    </w:p>
  </w:endnote>
  <w:endnote w:type="continuationSeparator" w:id="0">
    <w:p w14:paraId="4AA7AF32" w14:textId="77777777" w:rsidR="00DC779B" w:rsidRDefault="00DC779B" w:rsidP="00FD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F7E8" w14:textId="77777777" w:rsidR="00DC779B" w:rsidRDefault="00DC779B" w:rsidP="00FD3C08">
      <w:pPr>
        <w:spacing w:after="0" w:line="240" w:lineRule="auto"/>
      </w:pPr>
      <w:r>
        <w:separator/>
      </w:r>
    </w:p>
  </w:footnote>
  <w:footnote w:type="continuationSeparator" w:id="0">
    <w:p w14:paraId="43AED224" w14:textId="77777777" w:rsidR="00DC779B" w:rsidRDefault="00DC779B" w:rsidP="00FD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FFF4" w14:textId="583B302C" w:rsidR="00C14622" w:rsidRPr="001927F0" w:rsidRDefault="00C14622" w:rsidP="005E602F">
    <w:pPr>
      <w:pStyle w:val="ListParagraph"/>
      <w:numPr>
        <w:ilvl w:val="0"/>
        <w:numId w:val="7"/>
      </w:numPr>
      <w:spacing w:line="240" w:lineRule="auto"/>
      <w:jc w:val="right"/>
      <w:rPr>
        <w:rFonts w:ascii="Arial" w:hAnsi="Arial" w:cs="Arial"/>
      </w:rPr>
    </w:pPr>
    <w:r w:rsidRPr="001927F0">
      <w:rPr>
        <w:rFonts w:ascii="Arial" w:hAnsi="Arial" w:cs="Arial"/>
      </w:rPr>
      <w:t xml:space="preserve">pielikums </w:t>
    </w:r>
  </w:p>
  <w:p w14:paraId="7F46FF9D" w14:textId="77777777" w:rsidR="00C14622" w:rsidRPr="001927F0" w:rsidRDefault="00C14622" w:rsidP="007900E5">
    <w:pPr>
      <w:spacing w:line="240" w:lineRule="auto"/>
      <w:jc w:val="right"/>
      <w:rPr>
        <w:rFonts w:ascii="Arial" w:hAnsi="Arial" w:cs="Arial"/>
      </w:rPr>
    </w:pPr>
    <w:r w:rsidRPr="001927F0">
      <w:rPr>
        <w:rFonts w:ascii="Arial" w:hAnsi="Arial" w:cs="Arial"/>
      </w:rPr>
      <w:t xml:space="preserve">AS “Olainfarm” Revīzijas komitejas </w:t>
    </w:r>
  </w:p>
  <w:p w14:paraId="61C93147" w14:textId="1A649DF0" w:rsidR="00C14622" w:rsidRPr="001927F0" w:rsidRDefault="00DE6F2E" w:rsidP="007900E5">
    <w:pPr>
      <w:spacing w:line="240" w:lineRule="auto"/>
      <w:jc w:val="right"/>
      <w:rPr>
        <w:rFonts w:ascii="Arial" w:hAnsi="Arial" w:cs="Arial"/>
      </w:rPr>
    </w:pPr>
    <w:r w:rsidRPr="001927F0">
      <w:rPr>
        <w:rFonts w:ascii="Arial" w:hAnsi="Arial" w:cs="Arial"/>
      </w:rPr>
      <w:t>02.09</w:t>
    </w:r>
    <w:r w:rsidR="00C14622" w:rsidRPr="001927F0">
      <w:rPr>
        <w:rFonts w:ascii="Arial" w:hAnsi="Arial" w:cs="Arial"/>
      </w:rPr>
      <w:t>.2020. sēdes protokolam Nr.</w:t>
    </w:r>
    <w:r w:rsidRPr="001927F0">
      <w:rPr>
        <w:rFonts w:ascii="Arial" w:hAnsi="Arial" w:cs="Arial"/>
      </w:rPr>
      <w:t xml:space="preserve"> RK-2020/09-1</w:t>
    </w:r>
  </w:p>
  <w:p w14:paraId="7DF831AD" w14:textId="7FA3DCD5" w:rsidR="00C14622" w:rsidRPr="001927F0" w:rsidRDefault="00C14622" w:rsidP="007900E5">
    <w:pPr>
      <w:spacing w:line="240" w:lineRule="auto"/>
      <w:jc w:val="right"/>
      <w:rPr>
        <w:rFonts w:ascii="Arial" w:hAnsi="Arial" w:cs="Arial"/>
      </w:rPr>
    </w:pPr>
  </w:p>
  <w:p w14:paraId="7E746BBF" w14:textId="77777777" w:rsidR="00C14622" w:rsidRPr="001927F0" w:rsidRDefault="00C1462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6236"/>
    <w:multiLevelType w:val="hybridMultilevel"/>
    <w:tmpl w:val="2A381B60"/>
    <w:lvl w:ilvl="0" w:tplc="04B86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E71D9"/>
    <w:multiLevelType w:val="hybridMultilevel"/>
    <w:tmpl w:val="D862E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01D"/>
    <w:multiLevelType w:val="hybridMultilevel"/>
    <w:tmpl w:val="2C1EC42E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F61"/>
    <w:multiLevelType w:val="hybridMultilevel"/>
    <w:tmpl w:val="DC3206A6"/>
    <w:lvl w:ilvl="0" w:tplc="31A0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697C99"/>
    <w:multiLevelType w:val="hybridMultilevel"/>
    <w:tmpl w:val="1F229EF2"/>
    <w:lvl w:ilvl="0" w:tplc="F000D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67350"/>
    <w:multiLevelType w:val="hybridMultilevel"/>
    <w:tmpl w:val="083E6D0A"/>
    <w:lvl w:ilvl="0" w:tplc="BD760C6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545C"/>
    <w:multiLevelType w:val="hybridMultilevel"/>
    <w:tmpl w:val="907A3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49"/>
    <w:rsid w:val="00005167"/>
    <w:rsid w:val="000116AA"/>
    <w:rsid w:val="00012C44"/>
    <w:rsid w:val="00013742"/>
    <w:rsid w:val="00016932"/>
    <w:rsid w:val="0001700D"/>
    <w:rsid w:val="000173CD"/>
    <w:rsid w:val="0002149F"/>
    <w:rsid w:val="00021BA1"/>
    <w:rsid w:val="000255BE"/>
    <w:rsid w:val="000321EA"/>
    <w:rsid w:val="000340DE"/>
    <w:rsid w:val="00034241"/>
    <w:rsid w:val="000345D5"/>
    <w:rsid w:val="000352EE"/>
    <w:rsid w:val="00040713"/>
    <w:rsid w:val="00041718"/>
    <w:rsid w:val="000437F3"/>
    <w:rsid w:val="00045A72"/>
    <w:rsid w:val="00046FCD"/>
    <w:rsid w:val="00055EF4"/>
    <w:rsid w:val="0005689E"/>
    <w:rsid w:val="00060D7F"/>
    <w:rsid w:val="00062823"/>
    <w:rsid w:val="0006341A"/>
    <w:rsid w:val="000655E8"/>
    <w:rsid w:val="00070C1A"/>
    <w:rsid w:val="00072052"/>
    <w:rsid w:val="00072156"/>
    <w:rsid w:val="0007419C"/>
    <w:rsid w:val="000756F7"/>
    <w:rsid w:val="00077F37"/>
    <w:rsid w:val="00077FDC"/>
    <w:rsid w:val="000817B8"/>
    <w:rsid w:val="000818FF"/>
    <w:rsid w:val="000A0B4B"/>
    <w:rsid w:val="000A40F9"/>
    <w:rsid w:val="000A4CDA"/>
    <w:rsid w:val="000B0FE9"/>
    <w:rsid w:val="000B4FD5"/>
    <w:rsid w:val="000B5877"/>
    <w:rsid w:val="000B6B46"/>
    <w:rsid w:val="000C4242"/>
    <w:rsid w:val="000C493C"/>
    <w:rsid w:val="000C5F21"/>
    <w:rsid w:val="000D4867"/>
    <w:rsid w:val="000D742D"/>
    <w:rsid w:val="000D742F"/>
    <w:rsid w:val="000E17AF"/>
    <w:rsid w:val="000E73CD"/>
    <w:rsid w:val="000F6AF7"/>
    <w:rsid w:val="00103F41"/>
    <w:rsid w:val="00104373"/>
    <w:rsid w:val="0011053C"/>
    <w:rsid w:val="001168A0"/>
    <w:rsid w:val="0012014C"/>
    <w:rsid w:val="00122F9B"/>
    <w:rsid w:val="001356A6"/>
    <w:rsid w:val="00137C46"/>
    <w:rsid w:val="00143C29"/>
    <w:rsid w:val="00143FB8"/>
    <w:rsid w:val="00144C0E"/>
    <w:rsid w:val="00144EDD"/>
    <w:rsid w:val="0015177C"/>
    <w:rsid w:val="001524EA"/>
    <w:rsid w:val="001532CC"/>
    <w:rsid w:val="00160B72"/>
    <w:rsid w:val="00170FD4"/>
    <w:rsid w:val="0017407F"/>
    <w:rsid w:val="00177CDA"/>
    <w:rsid w:val="0018016E"/>
    <w:rsid w:val="0018041A"/>
    <w:rsid w:val="00180851"/>
    <w:rsid w:val="00183E64"/>
    <w:rsid w:val="00186F10"/>
    <w:rsid w:val="00187B94"/>
    <w:rsid w:val="00191130"/>
    <w:rsid w:val="001914AC"/>
    <w:rsid w:val="001927F0"/>
    <w:rsid w:val="001A4035"/>
    <w:rsid w:val="001A4E9E"/>
    <w:rsid w:val="001A5047"/>
    <w:rsid w:val="001A62D8"/>
    <w:rsid w:val="001A7397"/>
    <w:rsid w:val="001B0C20"/>
    <w:rsid w:val="001B2C00"/>
    <w:rsid w:val="001B3322"/>
    <w:rsid w:val="001B3D9F"/>
    <w:rsid w:val="001B5AB7"/>
    <w:rsid w:val="001C2350"/>
    <w:rsid w:val="001C47D3"/>
    <w:rsid w:val="001C724C"/>
    <w:rsid w:val="001D5484"/>
    <w:rsid w:val="001E7C22"/>
    <w:rsid w:val="001F4E92"/>
    <w:rsid w:val="001F622E"/>
    <w:rsid w:val="001F6F5D"/>
    <w:rsid w:val="002017F8"/>
    <w:rsid w:val="00205C00"/>
    <w:rsid w:val="00205DDB"/>
    <w:rsid w:val="00210466"/>
    <w:rsid w:val="00211D32"/>
    <w:rsid w:val="00212192"/>
    <w:rsid w:val="0021240B"/>
    <w:rsid w:val="00213D60"/>
    <w:rsid w:val="0021661F"/>
    <w:rsid w:val="00217D21"/>
    <w:rsid w:val="00220A3F"/>
    <w:rsid w:val="00220A46"/>
    <w:rsid w:val="00220ABC"/>
    <w:rsid w:val="00220EC8"/>
    <w:rsid w:val="002213B1"/>
    <w:rsid w:val="00224913"/>
    <w:rsid w:val="00225A15"/>
    <w:rsid w:val="00226BDD"/>
    <w:rsid w:val="002275DC"/>
    <w:rsid w:val="0024332D"/>
    <w:rsid w:val="0024599D"/>
    <w:rsid w:val="00247422"/>
    <w:rsid w:val="00250488"/>
    <w:rsid w:val="00250599"/>
    <w:rsid w:val="00251384"/>
    <w:rsid w:val="002534A7"/>
    <w:rsid w:val="002555D5"/>
    <w:rsid w:val="00256374"/>
    <w:rsid w:val="00257927"/>
    <w:rsid w:val="002620D8"/>
    <w:rsid w:val="00262ABD"/>
    <w:rsid w:val="0026452E"/>
    <w:rsid w:val="002670DE"/>
    <w:rsid w:val="0028265C"/>
    <w:rsid w:val="00283A35"/>
    <w:rsid w:val="00283B7D"/>
    <w:rsid w:val="00290C7A"/>
    <w:rsid w:val="00293090"/>
    <w:rsid w:val="00294420"/>
    <w:rsid w:val="0029463C"/>
    <w:rsid w:val="00294BA6"/>
    <w:rsid w:val="00296071"/>
    <w:rsid w:val="002962AB"/>
    <w:rsid w:val="00296B83"/>
    <w:rsid w:val="00297F0F"/>
    <w:rsid w:val="002A0FE9"/>
    <w:rsid w:val="002A215F"/>
    <w:rsid w:val="002A3C01"/>
    <w:rsid w:val="002B0B5A"/>
    <w:rsid w:val="002B2B8D"/>
    <w:rsid w:val="002B302B"/>
    <w:rsid w:val="002B3E40"/>
    <w:rsid w:val="002B5844"/>
    <w:rsid w:val="002C03D9"/>
    <w:rsid w:val="002C09BB"/>
    <w:rsid w:val="002D42C3"/>
    <w:rsid w:val="002E0665"/>
    <w:rsid w:val="002E4379"/>
    <w:rsid w:val="002F0510"/>
    <w:rsid w:val="002F1464"/>
    <w:rsid w:val="002F1944"/>
    <w:rsid w:val="002F4C6C"/>
    <w:rsid w:val="002F4F21"/>
    <w:rsid w:val="002F5142"/>
    <w:rsid w:val="002F6A36"/>
    <w:rsid w:val="0030059D"/>
    <w:rsid w:val="00300C03"/>
    <w:rsid w:val="00301C62"/>
    <w:rsid w:val="003020A0"/>
    <w:rsid w:val="00320AE9"/>
    <w:rsid w:val="00327ACC"/>
    <w:rsid w:val="00327B82"/>
    <w:rsid w:val="00330687"/>
    <w:rsid w:val="0033596E"/>
    <w:rsid w:val="00335BF0"/>
    <w:rsid w:val="00335CB7"/>
    <w:rsid w:val="00336DF0"/>
    <w:rsid w:val="00337A76"/>
    <w:rsid w:val="00337C61"/>
    <w:rsid w:val="00340DDE"/>
    <w:rsid w:val="00340EB2"/>
    <w:rsid w:val="0034686E"/>
    <w:rsid w:val="00351C01"/>
    <w:rsid w:val="003539F1"/>
    <w:rsid w:val="0035722D"/>
    <w:rsid w:val="00361C53"/>
    <w:rsid w:val="00367C09"/>
    <w:rsid w:val="00374F33"/>
    <w:rsid w:val="003771AA"/>
    <w:rsid w:val="003825D8"/>
    <w:rsid w:val="00386B9C"/>
    <w:rsid w:val="0039002F"/>
    <w:rsid w:val="00392053"/>
    <w:rsid w:val="003A1E47"/>
    <w:rsid w:val="003A7D91"/>
    <w:rsid w:val="003B0F3D"/>
    <w:rsid w:val="003B1826"/>
    <w:rsid w:val="003B1A4D"/>
    <w:rsid w:val="003B28B6"/>
    <w:rsid w:val="003B3B14"/>
    <w:rsid w:val="003B479E"/>
    <w:rsid w:val="003B71E8"/>
    <w:rsid w:val="003B7A52"/>
    <w:rsid w:val="003C26B7"/>
    <w:rsid w:val="003D0859"/>
    <w:rsid w:val="003D6E5F"/>
    <w:rsid w:val="003E0CE7"/>
    <w:rsid w:val="003E1BA1"/>
    <w:rsid w:val="003E31DB"/>
    <w:rsid w:val="003E3C4F"/>
    <w:rsid w:val="003E4368"/>
    <w:rsid w:val="003F0D82"/>
    <w:rsid w:val="003F6736"/>
    <w:rsid w:val="003F7249"/>
    <w:rsid w:val="004009E7"/>
    <w:rsid w:val="00400ED5"/>
    <w:rsid w:val="00401787"/>
    <w:rsid w:val="00402540"/>
    <w:rsid w:val="004041D8"/>
    <w:rsid w:val="00404414"/>
    <w:rsid w:val="00405D8B"/>
    <w:rsid w:val="004330A4"/>
    <w:rsid w:val="00436E45"/>
    <w:rsid w:val="00442398"/>
    <w:rsid w:val="00445D9A"/>
    <w:rsid w:val="004527C4"/>
    <w:rsid w:val="00457631"/>
    <w:rsid w:val="00460896"/>
    <w:rsid w:val="00460FEC"/>
    <w:rsid w:val="00461230"/>
    <w:rsid w:val="004624A1"/>
    <w:rsid w:val="004652D2"/>
    <w:rsid w:val="00472274"/>
    <w:rsid w:val="00472832"/>
    <w:rsid w:val="00477B0C"/>
    <w:rsid w:val="00477B30"/>
    <w:rsid w:val="00477B5F"/>
    <w:rsid w:val="004802BA"/>
    <w:rsid w:val="00482046"/>
    <w:rsid w:val="00485680"/>
    <w:rsid w:val="00485768"/>
    <w:rsid w:val="0048653A"/>
    <w:rsid w:val="0049385C"/>
    <w:rsid w:val="00493A6C"/>
    <w:rsid w:val="00494DCD"/>
    <w:rsid w:val="004A22BB"/>
    <w:rsid w:val="004A325A"/>
    <w:rsid w:val="004A356C"/>
    <w:rsid w:val="004A4D43"/>
    <w:rsid w:val="004A6A3C"/>
    <w:rsid w:val="004A73D5"/>
    <w:rsid w:val="004B134A"/>
    <w:rsid w:val="004B1831"/>
    <w:rsid w:val="004B413A"/>
    <w:rsid w:val="004C2913"/>
    <w:rsid w:val="004D27CA"/>
    <w:rsid w:val="004D33E8"/>
    <w:rsid w:val="004D5831"/>
    <w:rsid w:val="004E0657"/>
    <w:rsid w:val="004E21BA"/>
    <w:rsid w:val="004E68CB"/>
    <w:rsid w:val="004F5017"/>
    <w:rsid w:val="004F746A"/>
    <w:rsid w:val="004F765F"/>
    <w:rsid w:val="0050207C"/>
    <w:rsid w:val="00502433"/>
    <w:rsid w:val="00502B46"/>
    <w:rsid w:val="005108CC"/>
    <w:rsid w:val="00511304"/>
    <w:rsid w:val="00511E37"/>
    <w:rsid w:val="005167ED"/>
    <w:rsid w:val="005170EA"/>
    <w:rsid w:val="0052405C"/>
    <w:rsid w:val="0052730E"/>
    <w:rsid w:val="0052740D"/>
    <w:rsid w:val="005324B5"/>
    <w:rsid w:val="00532E0A"/>
    <w:rsid w:val="00534131"/>
    <w:rsid w:val="00534D9A"/>
    <w:rsid w:val="00534DB9"/>
    <w:rsid w:val="0053571A"/>
    <w:rsid w:val="00535FEA"/>
    <w:rsid w:val="00536FEB"/>
    <w:rsid w:val="00537335"/>
    <w:rsid w:val="005401AE"/>
    <w:rsid w:val="005411D6"/>
    <w:rsid w:val="0054453C"/>
    <w:rsid w:val="0054596D"/>
    <w:rsid w:val="00547103"/>
    <w:rsid w:val="005505B6"/>
    <w:rsid w:val="00551253"/>
    <w:rsid w:val="0056198F"/>
    <w:rsid w:val="00571CBE"/>
    <w:rsid w:val="00573B38"/>
    <w:rsid w:val="00576541"/>
    <w:rsid w:val="005807FA"/>
    <w:rsid w:val="005840B1"/>
    <w:rsid w:val="00584815"/>
    <w:rsid w:val="00586B79"/>
    <w:rsid w:val="00586BBF"/>
    <w:rsid w:val="00590C7C"/>
    <w:rsid w:val="005A7024"/>
    <w:rsid w:val="005B0E27"/>
    <w:rsid w:val="005B6AB9"/>
    <w:rsid w:val="005C4835"/>
    <w:rsid w:val="005C494C"/>
    <w:rsid w:val="005C5475"/>
    <w:rsid w:val="005C605D"/>
    <w:rsid w:val="005C6C2B"/>
    <w:rsid w:val="005D20B0"/>
    <w:rsid w:val="005D46D6"/>
    <w:rsid w:val="005D6A84"/>
    <w:rsid w:val="005E602F"/>
    <w:rsid w:val="005E6880"/>
    <w:rsid w:val="005F0A29"/>
    <w:rsid w:val="005F0AD2"/>
    <w:rsid w:val="005F5E42"/>
    <w:rsid w:val="005F6B29"/>
    <w:rsid w:val="00602380"/>
    <w:rsid w:val="00602764"/>
    <w:rsid w:val="006137CE"/>
    <w:rsid w:val="00615759"/>
    <w:rsid w:val="00621B67"/>
    <w:rsid w:val="00621C8C"/>
    <w:rsid w:val="006240D5"/>
    <w:rsid w:val="00625E4B"/>
    <w:rsid w:val="00630F98"/>
    <w:rsid w:val="00634587"/>
    <w:rsid w:val="00640ED6"/>
    <w:rsid w:val="0064136F"/>
    <w:rsid w:val="006441D8"/>
    <w:rsid w:val="00647346"/>
    <w:rsid w:val="0065000A"/>
    <w:rsid w:val="00651BBF"/>
    <w:rsid w:val="00653F35"/>
    <w:rsid w:val="00657F5E"/>
    <w:rsid w:val="00660382"/>
    <w:rsid w:val="00660736"/>
    <w:rsid w:val="00661815"/>
    <w:rsid w:val="00663059"/>
    <w:rsid w:val="00663C17"/>
    <w:rsid w:val="0066503B"/>
    <w:rsid w:val="006667C4"/>
    <w:rsid w:val="00666C56"/>
    <w:rsid w:val="00671F62"/>
    <w:rsid w:val="006738BB"/>
    <w:rsid w:val="006817AE"/>
    <w:rsid w:val="006839E2"/>
    <w:rsid w:val="00687ABA"/>
    <w:rsid w:val="0069012F"/>
    <w:rsid w:val="00694060"/>
    <w:rsid w:val="00694C1D"/>
    <w:rsid w:val="006957A8"/>
    <w:rsid w:val="006A12E1"/>
    <w:rsid w:val="006A1DCD"/>
    <w:rsid w:val="006A4087"/>
    <w:rsid w:val="006A70DB"/>
    <w:rsid w:val="006B2A7A"/>
    <w:rsid w:val="006B37AA"/>
    <w:rsid w:val="006B67B1"/>
    <w:rsid w:val="006C2C88"/>
    <w:rsid w:val="006D0E02"/>
    <w:rsid w:val="006E057B"/>
    <w:rsid w:val="006E234A"/>
    <w:rsid w:val="006E4B3E"/>
    <w:rsid w:val="006E5D16"/>
    <w:rsid w:val="006F0723"/>
    <w:rsid w:val="006F38C7"/>
    <w:rsid w:val="006F5DFF"/>
    <w:rsid w:val="00703D77"/>
    <w:rsid w:val="007165B4"/>
    <w:rsid w:val="00720744"/>
    <w:rsid w:val="00722D7F"/>
    <w:rsid w:val="007234B3"/>
    <w:rsid w:val="00727A91"/>
    <w:rsid w:val="00730EBD"/>
    <w:rsid w:val="007320C5"/>
    <w:rsid w:val="00732243"/>
    <w:rsid w:val="00732356"/>
    <w:rsid w:val="00732A5D"/>
    <w:rsid w:val="00741D03"/>
    <w:rsid w:val="00743150"/>
    <w:rsid w:val="00746AE0"/>
    <w:rsid w:val="00751577"/>
    <w:rsid w:val="0075594B"/>
    <w:rsid w:val="00761028"/>
    <w:rsid w:val="00770E59"/>
    <w:rsid w:val="00772253"/>
    <w:rsid w:val="00772872"/>
    <w:rsid w:val="0077358C"/>
    <w:rsid w:val="00777DA8"/>
    <w:rsid w:val="007837B0"/>
    <w:rsid w:val="00784D2E"/>
    <w:rsid w:val="007850AE"/>
    <w:rsid w:val="007865D4"/>
    <w:rsid w:val="00787EC4"/>
    <w:rsid w:val="00787EEE"/>
    <w:rsid w:val="007900E5"/>
    <w:rsid w:val="007913CD"/>
    <w:rsid w:val="00792254"/>
    <w:rsid w:val="00792819"/>
    <w:rsid w:val="00794A37"/>
    <w:rsid w:val="00795A2B"/>
    <w:rsid w:val="00797A3B"/>
    <w:rsid w:val="007A02C2"/>
    <w:rsid w:val="007A0CAF"/>
    <w:rsid w:val="007A2166"/>
    <w:rsid w:val="007B290F"/>
    <w:rsid w:val="007B6C49"/>
    <w:rsid w:val="007C362C"/>
    <w:rsid w:val="007D4875"/>
    <w:rsid w:val="007D5A81"/>
    <w:rsid w:val="007D66A9"/>
    <w:rsid w:val="007D72B8"/>
    <w:rsid w:val="007E20A4"/>
    <w:rsid w:val="007E33A3"/>
    <w:rsid w:val="007E4C56"/>
    <w:rsid w:val="007E5BE7"/>
    <w:rsid w:val="007F569E"/>
    <w:rsid w:val="007F5F47"/>
    <w:rsid w:val="00801832"/>
    <w:rsid w:val="00801CE9"/>
    <w:rsid w:val="00803767"/>
    <w:rsid w:val="008039DC"/>
    <w:rsid w:val="008040DF"/>
    <w:rsid w:val="0080621F"/>
    <w:rsid w:val="008072B6"/>
    <w:rsid w:val="00807912"/>
    <w:rsid w:val="00810705"/>
    <w:rsid w:val="008116B8"/>
    <w:rsid w:val="00811733"/>
    <w:rsid w:val="00816961"/>
    <w:rsid w:val="00816F75"/>
    <w:rsid w:val="00817BC3"/>
    <w:rsid w:val="00820C03"/>
    <w:rsid w:val="0082214A"/>
    <w:rsid w:val="00825771"/>
    <w:rsid w:val="00832BDC"/>
    <w:rsid w:val="0083420A"/>
    <w:rsid w:val="008364DC"/>
    <w:rsid w:val="00837B8A"/>
    <w:rsid w:val="0084753E"/>
    <w:rsid w:val="0085085B"/>
    <w:rsid w:val="008513F1"/>
    <w:rsid w:val="00853A20"/>
    <w:rsid w:val="0086102D"/>
    <w:rsid w:val="00863D3E"/>
    <w:rsid w:val="008650EB"/>
    <w:rsid w:val="00867824"/>
    <w:rsid w:val="008679C6"/>
    <w:rsid w:val="0087305C"/>
    <w:rsid w:val="008769EB"/>
    <w:rsid w:val="00881B99"/>
    <w:rsid w:val="00883E30"/>
    <w:rsid w:val="008853CD"/>
    <w:rsid w:val="00885A17"/>
    <w:rsid w:val="00890A00"/>
    <w:rsid w:val="0089444A"/>
    <w:rsid w:val="008A5E79"/>
    <w:rsid w:val="008A7790"/>
    <w:rsid w:val="008B0225"/>
    <w:rsid w:val="008B0231"/>
    <w:rsid w:val="008B094F"/>
    <w:rsid w:val="008B5843"/>
    <w:rsid w:val="008B6FB9"/>
    <w:rsid w:val="008C762E"/>
    <w:rsid w:val="008D30DD"/>
    <w:rsid w:val="008D31CA"/>
    <w:rsid w:val="008D3DBA"/>
    <w:rsid w:val="008D3E4F"/>
    <w:rsid w:val="008D417D"/>
    <w:rsid w:val="008E17DA"/>
    <w:rsid w:val="008E6083"/>
    <w:rsid w:val="008E769E"/>
    <w:rsid w:val="008F37AA"/>
    <w:rsid w:val="008F66E4"/>
    <w:rsid w:val="008F78B7"/>
    <w:rsid w:val="00903CC5"/>
    <w:rsid w:val="00906FB6"/>
    <w:rsid w:val="00910494"/>
    <w:rsid w:val="00910E80"/>
    <w:rsid w:val="00912173"/>
    <w:rsid w:val="00922D51"/>
    <w:rsid w:val="00923830"/>
    <w:rsid w:val="00930CD7"/>
    <w:rsid w:val="009334D1"/>
    <w:rsid w:val="00933792"/>
    <w:rsid w:val="00934AC8"/>
    <w:rsid w:val="0093615C"/>
    <w:rsid w:val="00941318"/>
    <w:rsid w:val="00942F72"/>
    <w:rsid w:val="00944F74"/>
    <w:rsid w:val="009456D2"/>
    <w:rsid w:val="00946F74"/>
    <w:rsid w:val="00947EBD"/>
    <w:rsid w:val="00950B15"/>
    <w:rsid w:val="00960940"/>
    <w:rsid w:val="009636F5"/>
    <w:rsid w:val="00967261"/>
    <w:rsid w:val="00970948"/>
    <w:rsid w:val="009720F0"/>
    <w:rsid w:val="00972BC5"/>
    <w:rsid w:val="00974C49"/>
    <w:rsid w:val="00975613"/>
    <w:rsid w:val="009769A0"/>
    <w:rsid w:val="00976CD4"/>
    <w:rsid w:val="009776B6"/>
    <w:rsid w:val="0098314A"/>
    <w:rsid w:val="00983EC9"/>
    <w:rsid w:val="00990E45"/>
    <w:rsid w:val="009941A7"/>
    <w:rsid w:val="00994F24"/>
    <w:rsid w:val="00995B9E"/>
    <w:rsid w:val="009A4DDA"/>
    <w:rsid w:val="009A535E"/>
    <w:rsid w:val="009A569C"/>
    <w:rsid w:val="009A6357"/>
    <w:rsid w:val="009C026E"/>
    <w:rsid w:val="009D086A"/>
    <w:rsid w:val="009D2B26"/>
    <w:rsid w:val="009D4EBF"/>
    <w:rsid w:val="009D5FAB"/>
    <w:rsid w:val="009E0C40"/>
    <w:rsid w:val="009E5068"/>
    <w:rsid w:val="009F2532"/>
    <w:rsid w:val="009F282A"/>
    <w:rsid w:val="009F4667"/>
    <w:rsid w:val="00A03BB2"/>
    <w:rsid w:val="00A05632"/>
    <w:rsid w:val="00A07C32"/>
    <w:rsid w:val="00A11145"/>
    <w:rsid w:val="00A12FF2"/>
    <w:rsid w:val="00A14A45"/>
    <w:rsid w:val="00A156BD"/>
    <w:rsid w:val="00A20204"/>
    <w:rsid w:val="00A22ABC"/>
    <w:rsid w:val="00A237AD"/>
    <w:rsid w:val="00A24FA2"/>
    <w:rsid w:val="00A305D4"/>
    <w:rsid w:val="00A35C86"/>
    <w:rsid w:val="00A41D41"/>
    <w:rsid w:val="00A4483A"/>
    <w:rsid w:val="00A4622D"/>
    <w:rsid w:val="00A47994"/>
    <w:rsid w:val="00A56CB5"/>
    <w:rsid w:val="00A637D9"/>
    <w:rsid w:val="00A63860"/>
    <w:rsid w:val="00A700E6"/>
    <w:rsid w:val="00A7141E"/>
    <w:rsid w:val="00A72AD5"/>
    <w:rsid w:val="00A73015"/>
    <w:rsid w:val="00A74599"/>
    <w:rsid w:val="00A77DA8"/>
    <w:rsid w:val="00A77F86"/>
    <w:rsid w:val="00A80C3A"/>
    <w:rsid w:val="00A84725"/>
    <w:rsid w:val="00A94612"/>
    <w:rsid w:val="00A946A1"/>
    <w:rsid w:val="00AA2B53"/>
    <w:rsid w:val="00AA3EC2"/>
    <w:rsid w:val="00AA7B56"/>
    <w:rsid w:val="00AB0D34"/>
    <w:rsid w:val="00AB2E89"/>
    <w:rsid w:val="00AB4BCB"/>
    <w:rsid w:val="00AB591D"/>
    <w:rsid w:val="00AB5C51"/>
    <w:rsid w:val="00AC0667"/>
    <w:rsid w:val="00AC1057"/>
    <w:rsid w:val="00AC33FD"/>
    <w:rsid w:val="00AC3B69"/>
    <w:rsid w:val="00AD2211"/>
    <w:rsid w:val="00AD52E4"/>
    <w:rsid w:val="00AD632B"/>
    <w:rsid w:val="00AD6D3F"/>
    <w:rsid w:val="00AD744B"/>
    <w:rsid w:val="00AE30BE"/>
    <w:rsid w:val="00AF17B9"/>
    <w:rsid w:val="00AF1C3C"/>
    <w:rsid w:val="00AF25CB"/>
    <w:rsid w:val="00AF4981"/>
    <w:rsid w:val="00AF578F"/>
    <w:rsid w:val="00AF7868"/>
    <w:rsid w:val="00B00314"/>
    <w:rsid w:val="00B05644"/>
    <w:rsid w:val="00B13668"/>
    <w:rsid w:val="00B16310"/>
    <w:rsid w:val="00B21D0D"/>
    <w:rsid w:val="00B236B9"/>
    <w:rsid w:val="00B2520F"/>
    <w:rsid w:val="00B26A8A"/>
    <w:rsid w:val="00B27783"/>
    <w:rsid w:val="00B36F44"/>
    <w:rsid w:val="00B40D9A"/>
    <w:rsid w:val="00B4269A"/>
    <w:rsid w:val="00B46885"/>
    <w:rsid w:val="00B51310"/>
    <w:rsid w:val="00B554CA"/>
    <w:rsid w:val="00B5593A"/>
    <w:rsid w:val="00B559C5"/>
    <w:rsid w:val="00B57C67"/>
    <w:rsid w:val="00B57D95"/>
    <w:rsid w:val="00B66DA0"/>
    <w:rsid w:val="00B717C2"/>
    <w:rsid w:val="00B71C3E"/>
    <w:rsid w:val="00B72E63"/>
    <w:rsid w:val="00B875D5"/>
    <w:rsid w:val="00BA0C87"/>
    <w:rsid w:val="00BA0E6C"/>
    <w:rsid w:val="00BA3783"/>
    <w:rsid w:val="00BA3F0B"/>
    <w:rsid w:val="00BB05C8"/>
    <w:rsid w:val="00BB1AA5"/>
    <w:rsid w:val="00BC00EA"/>
    <w:rsid w:val="00BC1886"/>
    <w:rsid w:val="00BD00DE"/>
    <w:rsid w:val="00BD3AE9"/>
    <w:rsid w:val="00BD3F9D"/>
    <w:rsid w:val="00BD64D6"/>
    <w:rsid w:val="00BE30DB"/>
    <w:rsid w:val="00BE5046"/>
    <w:rsid w:val="00BE56F9"/>
    <w:rsid w:val="00BE74C0"/>
    <w:rsid w:val="00BF128B"/>
    <w:rsid w:val="00BF37D0"/>
    <w:rsid w:val="00C01AB4"/>
    <w:rsid w:val="00C0207B"/>
    <w:rsid w:val="00C14622"/>
    <w:rsid w:val="00C1509D"/>
    <w:rsid w:val="00C16301"/>
    <w:rsid w:val="00C16F31"/>
    <w:rsid w:val="00C173EE"/>
    <w:rsid w:val="00C17702"/>
    <w:rsid w:val="00C2150E"/>
    <w:rsid w:val="00C2687F"/>
    <w:rsid w:val="00C367AA"/>
    <w:rsid w:val="00C414B3"/>
    <w:rsid w:val="00C450A2"/>
    <w:rsid w:val="00C467D8"/>
    <w:rsid w:val="00C47BFB"/>
    <w:rsid w:val="00C533AA"/>
    <w:rsid w:val="00C5565B"/>
    <w:rsid w:val="00C566CA"/>
    <w:rsid w:val="00C63177"/>
    <w:rsid w:val="00C65680"/>
    <w:rsid w:val="00C826A0"/>
    <w:rsid w:val="00C846E8"/>
    <w:rsid w:val="00C91A47"/>
    <w:rsid w:val="00C92C8C"/>
    <w:rsid w:val="00C95E05"/>
    <w:rsid w:val="00C9687D"/>
    <w:rsid w:val="00C979CA"/>
    <w:rsid w:val="00CA2064"/>
    <w:rsid w:val="00CA3647"/>
    <w:rsid w:val="00CA47DA"/>
    <w:rsid w:val="00CA7BA0"/>
    <w:rsid w:val="00CB04DA"/>
    <w:rsid w:val="00CB4711"/>
    <w:rsid w:val="00CC1839"/>
    <w:rsid w:val="00CC2D06"/>
    <w:rsid w:val="00CC5C79"/>
    <w:rsid w:val="00CC632B"/>
    <w:rsid w:val="00CD28AA"/>
    <w:rsid w:val="00CD3F3B"/>
    <w:rsid w:val="00CD4B4D"/>
    <w:rsid w:val="00CE6969"/>
    <w:rsid w:val="00CF10F2"/>
    <w:rsid w:val="00CF144E"/>
    <w:rsid w:val="00CF1D54"/>
    <w:rsid w:val="00CF31FC"/>
    <w:rsid w:val="00CF5D59"/>
    <w:rsid w:val="00CF7610"/>
    <w:rsid w:val="00D04F93"/>
    <w:rsid w:val="00D0690A"/>
    <w:rsid w:val="00D07915"/>
    <w:rsid w:val="00D11468"/>
    <w:rsid w:val="00D14293"/>
    <w:rsid w:val="00D14C4C"/>
    <w:rsid w:val="00D15EEA"/>
    <w:rsid w:val="00D176E5"/>
    <w:rsid w:val="00D2635B"/>
    <w:rsid w:val="00D30E53"/>
    <w:rsid w:val="00D324EA"/>
    <w:rsid w:val="00D32714"/>
    <w:rsid w:val="00D3606F"/>
    <w:rsid w:val="00D37844"/>
    <w:rsid w:val="00D40509"/>
    <w:rsid w:val="00D46653"/>
    <w:rsid w:val="00D61715"/>
    <w:rsid w:val="00D641F3"/>
    <w:rsid w:val="00D65C0B"/>
    <w:rsid w:val="00D667D7"/>
    <w:rsid w:val="00D76EC6"/>
    <w:rsid w:val="00D8150A"/>
    <w:rsid w:val="00D81A46"/>
    <w:rsid w:val="00D83BE1"/>
    <w:rsid w:val="00D87854"/>
    <w:rsid w:val="00D903FD"/>
    <w:rsid w:val="00D92B32"/>
    <w:rsid w:val="00D94AAE"/>
    <w:rsid w:val="00DA5A6D"/>
    <w:rsid w:val="00DB07E9"/>
    <w:rsid w:val="00DB2505"/>
    <w:rsid w:val="00DB53F5"/>
    <w:rsid w:val="00DB6F56"/>
    <w:rsid w:val="00DC576F"/>
    <w:rsid w:val="00DC5F34"/>
    <w:rsid w:val="00DC6A74"/>
    <w:rsid w:val="00DC772A"/>
    <w:rsid w:val="00DC779B"/>
    <w:rsid w:val="00DD0551"/>
    <w:rsid w:val="00DD07DB"/>
    <w:rsid w:val="00DD2874"/>
    <w:rsid w:val="00DD7298"/>
    <w:rsid w:val="00DD7FE9"/>
    <w:rsid w:val="00DE1586"/>
    <w:rsid w:val="00DE1832"/>
    <w:rsid w:val="00DE4BB8"/>
    <w:rsid w:val="00DE6F2E"/>
    <w:rsid w:val="00DF0190"/>
    <w:rsid w:val="00DF0F48"/>
    <w:rsid w:val="00DF26FC"/>
    <w:rsid w:val="00DF2A9A"/>
    <w:rsid w:val="00E00E4F"/>
    <w:rsid w:val="00E13965"/>
    <w:rsid w:val="00E1414A"/>
    <w:rsid w:val="00E14D06"/>
    <w:rsid w:val="00E23317"/>
    <w:rsid w:val="00E24873"/>
    <w:rsid w:val="00E24A63"/>
    <w:rsid w:val="00E25E84"/>
    <w:rsid w:val="00E266FD"/>
    <w:rsid w:val="00E33125"/>
    <w:rsid w:val="00E332AF"/>
    <w:rsid w:val="00E35A62"/>
    <w:rsid w:val="00E401BD"/>
    <w:rsid w:val="00E45A7F"/>
    <w:rsid w:val="00E61656"/>
    <w:rsid w:val="00E65ADF"/>
    <w:rsid w:val="00E6770A"/>
    <w:rsid w:val="00E80767"/>
    <w:rsid w:val="00E8199F"/>
    <w:rsid w:val="00E842B0"/>
    <w:rsid w:val="00E86A9C"/>
    <w:rsid w:val="00E86BDB"/>
    <w:rsid w:val="00E90A4F"/>
    <w:rsid w:val="00E91718"/>
    <w:rsid w:val="00E95929"/>
    <w:rsid w:val="00E96778"/>
    <w:rsid w:val="00EA2A66"/>
    <w:rsid w:val="00EA74DF"/>
    <w:rsid w:val="00EB0476"/>
    <w:rsid w:val="00EB2D3F"/>
    <w:rsid w:val="00EC00ED"/>
    <w:rsid w:val="00EC0D9B"/>
    <w:rsid w:val="00EC208B"/>
    <w:rsid w:val="00EC2A54"/>
    <w:rsid w:val="00EC4643"/>
    <w:rsid w:val="00ED0312"/>
    <w:rsid w:val="00ED1EA7"/>
    <w:rsid w:val="00ED68B8"/>
    <w:rsid w:val="00EE70B5"/>
    <w:rsid w:val="00EF0C75"/>
    <w:rsid w:val="00EF21AE"/>
    <w:rsid w:val="00EF4F41"/>
    <w:rsid w:val="00EF68DF"/>
    <w:rsid w:val="00F01795"/>
    <w:rsid w:val="00F018E2"/>
    <w:rsid w:val="00F067B3"/>
    <w:rsid w:val="00F13A52"/>
    <w:rsid w:val="00F15C70"/>
    <w:rsid w:val="00F222EB"/>
    <w:rsid w:val="00F22E94"/>
    <w:rsid w:val="00F234F6"/>
    <w:rsid w:val="00F33051"/>
    <w:rsid w:val="00F33542"/>
    <w:rsid w:val="00F4604F"/>
    <w:rsid w:val="00F462C0"/>
    <w:rsid w:val="00F50D33"/>
    <w:rsid w:val="00F536C9"/>
    <w:rsid w:val="00F6167E"/>
    <w:rsid w:val="00F62169"/>
    <w:rsid w:val="00F6271E"/>
    <w:rsid w:val="00F63A36"/>
    <w:rsid w:val="00F65E53"/>
    <w:rsid w:val="00F66A46"/>
    <w:rsid w:val="00F67BF8"/>
    <w:rsid w:val="00F7510E"/>
    <w:rsid w:val="00F77B89"/>
    <w:rsid w:val="00F80F3A"/>
    <w:rsid w:val="00F8145D"/>
    <w:rsid w:val="00F969C8"/>
    <w:rsid w:val="00F97504"/>
    <w:rsid w:val="00F97F88"/>
    <w:rsid w:val="00FA20A0"/>
    <w:rsid w:val="00FA20BE"/>
    <w:rsid w:val="00FA405D"/>
    <w:rsid w:val="00FB03EB"/>
    <w:rsid w:val="00FB3DA9"/>
    <w:rsid w:val="00FB5644"/>
    <w:rsid w:val="00FC04FC"/>
    <w:rsid w:val="00FC6AB2"/>
    <w:rsid w:val="00FD1EFC"/>
    <w:rsid w:val="00FD3C08"/>
    <w:rsid w:val="00FD50CB"/>
    <w:rsid w:val="00FD543E"/>
    <w:rsid w:val="00FD7129"/>
    <w:rsid w:val="00FD7E8A"/>
    <w:rsid w:val="00FF0881"/>
    <w:rsid w:val="00FF21D4"/>
    <w:rsid w:val="00FF4537"/>
    <w:rsid w:val="00FF521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0440D"/>
  <w15:docId w15:val="{F2F07D89-F4E8-471E-BA0B-B967622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10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824"/>
    <w:pPr>
      <w:ind w:left="720"/>
      <w:contextualSpacing/>
    </w:pPr>
  </w:style>
  <w:style w:type="paragraph" w:customStyle="1" w:styleId="Default">
    <w:name w:val="Default"/>
    <w:rsid w:val="008678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08"/>
  </w:style>
  <w:style w:type="paragraph" w:styleId="Footer">
    <w:name w:val="footer"/>
    <w:basedOn w:val="Normal"/>
    <w:link w:val="FooterChar"/>
    <w:uiPriority w:val="99"/>
    <w:unhideWhenUsed/>
    <w:rsid w:val="00FD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08"/>
  </w:style>
  <w:style w:type="character" w:customStyle="1" w:styleId="Heading5Char">
    <w:name w:val="Heading 5 Char"/>
    <w:basedOn w:val="DefaultParagraphFont"/>
    <w:link w:val="Heading5"/>
    <w:uiPriority w:val="9"/>
    <w:rsid w:val="008610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3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mas.lv/persons/profile/graholska-svetlana/0e4ea7b1276615115a44a27689c4b1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rmas.lv/persons/profile/sirlaka-daina/b49668a2bcbbd12f4dc9dc9561a604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rmas.lv/persons/profile/kriekis-martins/855552d2453480e134c30921edeff5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rmas.lv/persons/profile/maligina-irina/13d37882d2c48ecbbf7c5784472a85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E339-F18E-4D48-8249-E7F8142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12639</Words>
  <Characters>7205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Gurtlavs | OlainFarm LV</dc:creator>
  <cp:lastModifiedBy>Jānis Dubrovskis | OlainFarm LV</cp:lastModifiedBy>
  <cp:revision>6</cp:revision>
  <cp:lastPrinted>2019-06-17T07:01:00Z</cp:lastPrinted>
  <dcterms:created xsi:type="dcterms:W3CDTF">2020-09-02T06:58:00Z</dcterms:created>
  <dcterms:modified xsi:type="dcterms:W3CDTF">2020-09-07T15:26:00Z</dcterms:modified>
</cp:coreProperties>
</file>