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0EBA" w14:textId="6300E789" w:rsidR="00E4279D" w:rsidRPr="00064AA7" w:rsidRDefault="001D5D5E" w:rsidP="0067159D">
      <w:pPr>
        <w:pStyle w:val="BodyText"/>
        <w:spacing w:before="240"/>
        <w:rPr>
          <w:sz w:val="32"/>
          <w:szCs w:val="24"/>
          <w:lang w:val="en-GB"/>
        </w:rPr>
      </w:pPr>
      <w:r w:rsidRPr="00064AA7">
        <w:rPr>
          <w:b/>
          <w:sz w:val="24"/>
          <w:szCs w:val="24"/>
          <w:lang w:val="en-GB"/>
        </w:rPr>
        <w:t>A</w:t>
      </w:r>
      <w:r w:rsidR="00EE4684" w:rsidRPr="00064AA7">
        <w:rPr>
          <w:b/>
          <w:sz w:val="24"/>
          <w:szCs w:val="24"/>
          <w:lang w:val="en-GB"/>
        </w:rPr>
        <w:t xml:space="preserve">ppendix </w:t>
      </w:r>
      <w:r w:rsidR="00E43A3D" w:rsidRPr="00064AA7">
        <w:rPr>
          <w:b/>
          <w:sz w:val="24"/>
          <w:szCs w:val="24"/>
          <w:lang w:val="en-GB"/>
        </w:rPr>
        <w:t>to Company Announcement number</w:t>
      </w:r>
      <w:r w:rsidR="009214E3" w:rsidRPr="00064AA7">
        <w:rPr>
          <w:b/>
          <w:sz w:val="24"/>
          <w:szCs w:val="24"/>
          <w:lang w:val="en-GB"/>
        </w:rPr>
        <w:t xml:space="preserve"> </w:t>
      </w:r>
      <w:r w:rsidR="00BD774B">
        <w:rPr>
          <w:b/>
          <w:sz w:val="24"/>
          <w:szCs w:val="24"/>
          <w:lang w:val="en-GB"/>
        </w:rPr>
        <w:t>10</w:t>
      </w:r>
      <w:r w:rsidR="00D77468">
        <w:rPr>
          <w:b/>
          <w:sz w:val="24"/>
          <w:szCs w:val="24"/>
          <w:lang w:val="en-GB"/>
        </w:rPr>
        <w:t>3</w:t>
      </w:r>
      <w:r w:rsidR="00A8390E" w:rsidRPr="00064AA7">
        <w:rPr>
          <w:b/>
          <w:sz w:val="24"/>
          <w:szCs w:val="24"/>
          <w:lang w:val="en-GB"/>
        </w:rPr>
        <w:t>/20</w:t>
      </w:r>
      <w:bookmarkStart w:id="0" w:name="Nummer"/>
      <w:bookmarkStart w:id="1" w:name="Årstal"/>
      <w:bookmarkEnd w:id="0"/>
      <w:bookmarkEnd w:id="1"/>
      <w:r w:rsidR="00D21E0B" w:rsidRPr="00064AA7">
        <w:rPr>
          <w:b/>
          <w:sz w:val="24"/>
          <w:szCs w:val="24"/>
          <w:lang w:val="en-GB"/>
        </w:rPr>
        <w:t>2</w:t>
      </w:r>
      <w:r w:rsidR="006F7874">
        <w:rPr>
          <w:b/>
          <w:sz w:val="24"/>
          <w:szCs w:val="24"/>
          <w:lang w:val="en-GB"/>
        </w:rPr>
        <w:t>5</w:t>
      </w:r>
    </w:p>
    <w:p w14:paraId="240BE12B" w14:textId="77777777" w:rsidR="005F208C" w:rsidRPr="00C4034A" w:rsidRDefault="002C1311" w:rsidP="00E61377">
      <w:pPr>
        <w:pStyle w:val="Heading2"/>
        <w:rPr>
          <w:b w:val="0"/>
          <w:lang w:val="en-GB"/>
        </w:rPr>
      </w:pPr>
      <w:r w:rsidRPr="006C1A0C">
        <w:rPr>
          <w:rFonts w:ascii="Garamond" w:hAnsi="Garamond"/>
          <w:i w:val="0"/>
          <w:lang w:val="en-GB"/>
        </w:rPr>
        <w:t xml:space="preserve">Bonds with quarterly interest fixing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2126"/>
        <w:gridCol w:w="2375"/>
      </w:tblGrid>
      <w:tr w:rsidR="007E5A9B" w:rsidRPr="00C4034A" w14:paraId="3E847A05" w14:textId="77777777" w:rsidTr="00962AE2">
        <w:tc>
          <w:tcPr>
            <w:tcW w:w="1809" w:type="dxa"/>
          </w:tcPr>
          <w:p w14:paraId="76CA022A" w14:textId="206A61E2" w:rsidR="0096380C" w:rsidRPr="00C4034A" w:rsidRDefault="002C1311" w:rsidP="002C1311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Loan</w:t>
            </w:r>
            <w:r w:rsidR="00CD007C">
              <w:rPr>
                <w:b/>
                <w:lang w:val="en-GB"/>
              </w:rPr>
              <w:t xml:space="preserve"> </w:t>
            </w:r>
            <w:r w:rsidRPr="00C4034A">
              <w:rPr>
                <w:b/>
                <w:lang w:val="en-GB"/>
              </w:rPr>
              <w:t>type</w:t>
            </w:r>
          </w:p>
        </w:tc>
        <w:tc>
          <w:tcPr>
            <w:tcW w:w="1701" w:type="dxa"/>
          </w:tcPr>
          <w:p w14:paraId="3EC1F367" w14:textId="2C39E894" w:rsidR="0096380C" w:rsidRPr="00C4034A" w:rsidRDefault="0096380C" w:rsidP="002C1311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ISIN</w:t>
            </w:r>
            <w:r w:rsidR="00CD007C">
              <w:rPr>
                <w:b/>
                <w:lang w:val="en-GB"/>
              </w:rPr>
              <w:t xml:space="preserve"> </w:t>
            </w:r>
            <w:r w:rsidR="002C1311" w:rsidRPr="00C4034A">
              <w:rPr>
                <w:b/>
                <w:lang w:val="en-GB"/>
              </w:rPr>
              <w:t>c</w:t>
            </w:r>
            <w:r w:rsidRPr="00C4034A">
              <w:rPr>
                <w:b/>
                <w:lang w:val="en-GB"/>
              </w:rPr>
              <w:t>ode</w:t>
            </w:r>
          </w:p>
        </w:tc>
        <w:tc>
          <w:tcPr>
            <w:tcW w:w="1843" w:type="dxa"/>
          </w:tcPr>
          <w:p w14:paraId="31A390DC" w14:textId="77777777" w:rsidR="0096380C" w:rsidRPr="00C4034A" w:rsidRDefault="0096380C" w:rsidP="002C1311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Na</w:t>
            </w:r>
            <w:r w:rsidR="002C1311" w:rsidRPr="00C4034A">
              <w:rPr>
                <w:b/>
                <w:lang w:val="en-GB"/>
              </w:rPr>
              <w:t>me</w:t>
            </w:r>
          </w:p>
        </w:tc>
        <w:tc>
          <w:tcPr>
            <w:tcW w:w="2126" w:type="dxa"/>
          </w:tcPr>
          <w:p w14:paraId="6E32D9D1" w14:textId="02F56719" w:rsidR="0096380C" w:rsidRPr="00C4034A" w:rsidRDefault="00C63F9C" w:rsidP="00E25E84">
            <w:pPr>
              <w:rPr>
                <w:b/>
                <w:highlight w:val="yellow"/>
                <w:lang w:val="en-GB"/>
              </w:rPr>
            </w:pPr>
            <w:r w:rsidRPr="00C4034A">
              <w:rPr>
                <w:b/>
                <w:lang w:val="en-GB"/>
              </w:rPr>
              <w:t>Coupon rate</w:t>
            </w:r>
            <w:r w:rsidR="00E25E84">
              <w:rPr>
                <w:b/>
                <w:lang w:val="en-GB"/>
              </w:rPr>
              <w:t xml:space="preserve"> (p.a.)</w:t>
            </w:r>
            <w:r w:rsidRPr="00C4034A">
              <w:rPr>
                <w:b/>
                <w:lang w:val="en-GB"/>
              </w:rPr>
              <w:t xml:space="preserve"> until </w:t>
            </w:r>
            <w:r w:rsidR="006561A3">
              <w:rPr>
                <w:b/>
                <w:lang w:val="en-GB"/>
              </w:rPr>
              <w:t>31</w:t>
            </w:r>
            <w:r w:rsidR="00327101">
              <w:rPr>
                <w:b/>
                <w:lang w:val="en-GB"/>
              </w:rPr>
              <w:t xml:space="preserve"> </w:t>
            </w:r>
            <w:r w:rsidR="006561A3">
              <w:rPr>
                <w:b/>
                <w:lang w:val="en-GB"/>
              </w:rPr>
              <w:t>December</w:t>
            </w:r>
            <w:r w:rsidR="006F7874">
              <w:rPr>
                <w:b/>
                <w:lang w:val="en-GB"/>
              </w:rPr>
              <w:t xml:space="preserve"> </w:t>
            </w:r>
            <w:r w:rsidR="009622FA">
              <w:rPr>
                <w:b/>
                <w:lang w:val="en-GB"/>
              </w:rPr>
              <w:t>20</w:t>
            </w:r>
            <w:r w:rsidR="00D21E0B">
              <w:rPr>
                <w:b/>
                <w:lang w:val="en-GB"/>
              </w:rPr>
              <w:t>2</w:t>
            </w:r>
            <w:r w:rsidR="006561A3">
              <w:rPr>
                <w:b/>
                <w:lang w:val="en-GB"/>
              </w:rPr>
              <w:t>6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4313D7B" w14:textId="2A0D919D" w:rsidR="00C63F9C" w:rsidRPr="00C4034A" w:rsidRDefault="00C63F9C" w:rsidP="00C63F9C">
            <w:pPr>
              <w:ind w:right="-108"/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New coupon rate</w:t>
            </w:r>
            <w:r w:rsidR="00E25E84">
              <w:rPr>
                <w:b/>
                <w:lang w:val="en-GB"/>
              </w:rPr>
              <w:t xml:space="preserve"> (p.a.)</w:t>
            </w:r>
            <w:r w:rsidRPr="00C4034A">
              <w:rPr>
                <w:b/>
                <w:lang w:val="en-GB"/>
              </w:rPr>
              <w:t xml:space="preserve"> from </w:t>
            </w:r>
            <w:r w:rsidR="0096380C" w:rsidRPr="00C4034A">
              <w:rPr>
                <w:b/>
                <w:lang w:val="en-GB"/>
              </w:rPr>
              <w:t xml:space="preserve">1 </w:t>
            </w:r>
            <w:r w:rsidR="00AF6649">
              <w:rPr>
                <w:b/>
                <w:lang w:val="en-GB"/>
              </w:rPr>
              <w:t>January</w:t>
            </w:r>
            <w:r w:rsidR="009622FA">
              <w:rPr>
                <w:b/>
                <w:lang w:val="en-GB"/>
              </w:rPr>
              <w:t xml:space="preserve"> 20</w:t>
            </w:r>
            <w:r w:rsidR="00A4518E">
              <w:rPr>
                <w:b/>
                <w:lang w:val="en-GB"/>
              </w:rPr>
              <w:t>2</w:t>
            </w:r>
            <w:r w:rsidR="00D82BC0">
              <w:rPr>
                <w:b/>
                <w:lang w:val="en-GB"/>
              </w:rPr>
              <w:t>6</w:t>
            </w:r>
            <w:r w:rsidR="0096380C" w:rsidRPr="00C4034A">
              <w:rPr>
                <w:b/>
                <w:lang w:val="en-GB"/>
              </w:rPr>
              <w:t xml:space="preserve"> </w:t>
            </w:r>
            <w:r w:rsidRPr="00C4034A">
              <w:rPr>
                <w:b/>
                <w:lang w:val="en-GB"/>
              </w:rPr>
              <w:t>to</w:t>
            </w:r>
            <w:r w:rsidR="0096380C" w:rsidRPr="00C4034A">
              <w:rPr>
                <w:b/>
                <w:lang w:val="en-GB"/>
              </w:rPr>
              <w:t xml:space="preserve"> </w:t>
            </w:r>
          </w:p>
          <w:p w14:paraId="70105B1E" w14:textId="5C156113" w:rsidR="0096380C" w:rsidRPr="00C4034A" w:rsidRDefault="0096380C" w:rsidP="00F33468">
            <w:pPr>
              <w:ind w:right="-108"/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3</w:t>
            </w:r>
            <w:r w:rsidR="005207AC">
              <w:rPr>
                <w:b/>
                <w:lang w:val="en-GB"/>
              </w:rPr>
              <w:t>1</w:t>
            </w:r>
            <w:r w:rsidR="00327101">
              <w:rPr>
                <w:b/>
                <w:lang w:val="en-GB"/>
              </w:rPr>
              <w:t xml:space="preserve"> </w:t>
            </w:r>
            <w:r w:rsidR="005207AC">
              <w:rPr>
                <w:b/>
                <w:lang w:val="en-GB"/>
              </w:rPr>
              <w:t>March</w:t>
            </w:r>
            <w:r w:rsidR="006F7874">
              <w:rPr>
                <w:b/>
                <w:lang w:val="en-GB"/>
              </w:rPr>
              <w:t xml:space="preserve"> </w:t>
            </w:r>
            <w:r w:rsidR="0067159D">
              <w:rPr>
                <w:b/>
                <w:lang w:val="en-GB"/>
              </w:rPr>
              <w:t>20</w:t>
            </w:r>
            <w:r w:rsidR="002355EA">
              <w:rPr>
                <w:b/>
                <w:lang w:val="en-GB"/>
              </w:rPr>
              <w:t>2</w:t>
            </w:r>
            <w:r w:rsidR="00D82BC0">
              <w:rPr>
                <w:b/>
                <w:lang w:val="en-GB"/>
              </w:rPr>
              <w:t>6</w:t>
            </w:r>
          </w:p>
        </w:tc>
      </w:tr>
      <w:tr w:rsidR="00C703BD" w:rsidRPr="00C4034A" w14:paraId="7B078271" w14:textId="77777777">
        <w:tc>
          <w:tcPr>
            <w:tcW w:w="1809" w:type="dxa"/>
          </w:tcPr>
          <w:p w14:paraId="7B49EFD9" w14:textId="7536F9A0" w:rsidR="00C703BD" w:rsidRPr="00456924" w:rsidRDefault="00C703BD" w:rsidP="00C703BD">
            <w:r w:rsidRPr="00456924">
              <w:t xml:space="preserve">RD Euribor3® </w:t>
            </w:r>
          </w:p>
        </w:tc>
        <w:tc>
          <w:tcPr>
            <w:tcW w:w="1701" w:type="dxa"/>
          </w:tcPr>
          <w:p w14:paraId="5E835676" w14:textId="5935802D" w:rsidR="00C703BD" w:rsidRPr="004F70FE" w:rsidRDefault="00C703BD" w:rsidP="00C703BD">
            <w:pPr>
              <w:rPr>
                <w:rFonts w:ascii="Times New Roman" w:hAnsi="Times New Roman"/>
                <w:lang w:eastAsia="en-GB"/>
              </w:rPr>
            </w:pPr>
            <w:r>
              <w:t>DK0004626678</w:t>
            </w:r>
          </w:p>
        </w:tc>
        <w:tc>
          <w:tcPr>
            <w:tcW w:w="1843" w:type="dxa"/>
            <w:vAlign w:val="bottom"/>
          </w:tcPr>
          <w:p w14:paraId="6F98C5CE" w14:textId="65B68A6D" w:rsidR="00C703BD" w:rsidRDefault="00C703BD" w:rsidP="00C703BD">
            <w:r>
              <w:t>12G 2026 OA</w:t>
            </w:r>
          </w:p>
        </w:tc>
        <w:tc>
          <w:tcPr>
            <w:tcW w:w="2126" w:type="dxa"/>
            <w:vAlign w:val="center"/>
          </w:tcPr>
          <w:p w14:paraId="52E960FA" w14:textId="100229E9" w:rsidR="00C703BD" w:rsidRPr="00456924" w:rsidRDefault="00C703BD" w:rsidP="00C703BD">
            <w:pPr>
              <w:ind w:right="140"/>
              <w:jc w:val="right"/>
            </w:pPr>
            <w:r w:rsidRPr="001E35FE">
              <w:t>2</w:t>
            </w:r>
            <w:r w:rsidR="00A94F11">
              <w:t>.</w:t>
            </w:r>
            <w:r>
              <w:t>33</w:t>
            </w:r>
            <w:r w:rsidRPr="00115F11">
              <w:t>%</w:t>
            </w:r>
          </w:p>
        </w:tc>
        <w:tc>
          <w:tcPr>
            <w:tcW w:w="2375" w:type="dxa"/>
            <w:vAlign w:val="center"/>
          </w:tcPr>
          <w:p w14:paraId="5E3A3B73" w14:textId="6A861E32" w:rsidR="00C703BD" w:rsidRPr="00962AE2" w:rsidRDefault="00685B78" w:rsidP="00C703BD">
            <w:pPr>
              <w:ind w:right="140"/>
              <w:jc w:val="right"/>
            </w:pPr>
            <w:r w:rsidRPr="00962AE2">
              <w:t>2</w:t>
            </w:r>
            <w:r w:rsidR="00962AE2">
              <w:t>.</w:t>
            </w:r>
            <w:r w:rsidRPr="00962AE2">
              <w:t>37%</w:t>
            </w:r>
          </w:p>
        </w:tc>
      </w:tr>
      <w:tr w:rsidR="00D165FD" w:rsidRPr="00414027" w14:paraId="2EAF4E83" w14:textId="77777777" w:rsidTr="00962AE2">
        <w:tc>
          <w:tcPr>
            <w:tcW w:w="1809" w:type="dxa"/>
          </w:tcPr>
          <w:p w14:paraId="6A2416D2" w14:textId="40745F55" w:rsidR="00D165FD" w:rsidRPr="003D7265" w:rsidRDefault="00D165FD" w:rsidP="00D165FD">
            <w:r w:rsidRPr="00510410">
              <w:t>RD Stibor3®</w:t>
            </w:r>
          </w:p>
        </w:tc>
        <w:tc>
          <w:tcPr>
            <w:tcW w:w="1701" w:type="dxa"/>
          </w:tcPr>
          <w:p w14:paraId="058C542E" w14:textId="23651A1C" w:rsidR="00D165FD" w:rsidRPr="003D7265" w:rsidRDefault="00D165FD" w:rsidP="00D165FD">
            <w:r w:rsidRPr="00510410">
              <w:t>DK0004624111</w:t>
            </w:r>
          </w:p>
        </w:tc>
        <w:tc>
          <w:tcPr>
            <w:tcW w:w="1843" w:type="dxa"/>
          </w:tcPr>
          <w:p w14:paraId="73860CAC" w14:textId="47308919" w:rsidR="00D165FD" w:rsidRDefault="00D165FD" w:rsidP="00D165FD">
            <w:r w:rsidRPr="00510410">
              <w:t>15G 2026 3F</w:t>
            </w:r>
          </w:p>
        </w:tc>
        <w:tc>
          <w:tcPr>
            <w:tcW w:w="2126" w:type="dxa"/>
            <w:vAlign w:val="bottom"/>
          </w:tcPr>
          <w:p w14:paraId="78A129E0" w14:textId="2570DEC4" w:rsidR="00D165FD" w:rsidRDefault="00D165FD" w:rsidP="00D165FD">
            <w:pPr>
              <w:ind w:right="140"/>
              <w:jc w:val="right"/>
            </w:pPr>
            <w:r>
              <w:t>2.78%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07F45" w14:textId="050203D8" w:rsidR="00D165FD" w:rsidRPr="00962AE2" w:rsidRDefault="00D165FD" w:rsidP="00D165FD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57%</w:t>
            </w:r>
          </w:p>
        </w:tc>
      </w:tr>
      <w:tr w:rsidR="00D165FD" w:rsidRPr="00C4034A" w14:paraId="08D0AEC9" w14:textId="77777777" w:rsidTr="00962AE2">
        <w:tc>
          <w:tcPr>
            <w:tcW w:w="1809" w:type="dxa"/>
          </w:tcPr>
          <w:p w14:paraId="1663C644" w14:textId="188CDBB8" w:rsidR="00D165FD" w:rsidRPr="003D7265" w:rsidRDefault="00D165FD" w:rsidP="00D165FD">
            <w:r w:rsidRPr="00510410">
              <w:t>RD Stibor3®</w:t>
            </w:r>
          </w:p>
        </w:tc>
        <w:tc>
          <w:tcPr>
            <w:tcW w:w="1701" w:type="dxa"/>
          </w:tcPr>
          <w:p w14:paraId="0CB9EDE8" w14:textId="1E42A6FF" w:rsidR="00D165FD" w:rsidRPr="003D7265" w:rsidRDefault="00D165FD" w:rsidP="00D165FD">
            <w:r w:rsidRPr="00510410">
              <w:t>DK0004627486</w:t>
            </w:r>
          </w:p>
        </w:tc>
        <w:tc>
          <w:tcPr>
            <w:tcW w:w="1843" w:type="dxa"/>
          </w:tcPr>
          <w:p w14:paraId="53E89088" w14:textId="5D1477DC" w:rsidR="00D165FD" w:rsidRDefault="00D165FD" w:rsidP="00D165FD">
            <w:r w:rsidRPr="00510410">
              <w:t>15G 2027 3F</w:t>
            </w:r>
          </w:p>
        </w:tc>
        <w:tc>
          <w:tcPr>
            <w:tcW w:w="2126" w:type="dxa"/>
            <w:vAlign w:val="bottom"/>
          </w:tcPr>
          <w:p w14:paraId="1BFD948A" w14:textId="2897E070" w:rsidR="00D165FD" w:rsidRDefault="00D165FD" w:rsidP="00D165FD">
            <w:pPr>
              <w:ind w:right="140"/>
              <w:jc w:val="right"/>
            </w:pPr>
            <w:r>
              <w:t>2.79%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83185" w14:textId="50DC34DD" w:rsidR="00D165FD" w:rsidRPr="00962AE2" w:rsidRDefault="00D165FD" w:rsidP="00D165FD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58%</w:t>
            </w:r>
          </w:p>
        </w:tc>
      </w:tr>
      <w:tr w:rsidR="00D165FD" w:rsidRPr="00C4034A" w14:paraId="4CE2CDFA" w14:textId="77777777" w:rsidTr="00962AE2">
        <w:tc>
          <w:tcPr>
            <w:tcW w:w="1809" w:type="dxa"/>
          </w:tcPr>
          <w:p w14:paraId="48CE04F9" w14:textId="0521EAEE" w:rsidR="00D165FD" w:rsidRPr="003D7265" w:rsidRDefault="00D165FD" w:rsidP="00D165FD">
            <w:r w:rsidRPr="00510410">
              <w:t>RD Stibor3®</w:t>
            </w:r>
          </w:p>
        </w:tc>
        <w:tc>
          <w:tcPr>
            <w:tcW w:w="1701" w:type="dxa"/>
          </w:tcPr>
          <w:p w14:paraId="22A1A7E4" w14:textId="51C5226B" w:rsidR="00D165FD" w:rsidRPr="0014149F" w:rsidRDefault="00D165FD" w:rsidP="00D165FD">
            <w:r w:rsidRPr="00510410">
              <w:t>DK00046</w:t>
            </w:r>
            <w:r>
              <w:t>32213</w:t>
            </w:r>
          </w:p>
        </w:tc>
        <w:tc>
          <w:tcPr>
            <w:tcW w:w="1843" w:type="dxa"/>
          </w:tcPr>
          <w:p w14:paraId="2EB28ABB" w14:textId="5AEB858D" w:rsidR="00D165FD" w:rsidRDefault="00D165FD" w:rsidP="00D165FD">
            <w:r w:rsidRPr="00510410">
              <w:t>15G 202</w:t>
            </w:r>
            <w:r>
              <w:t>9</w:t>
            </w:r>
            <w:r w:rsidRPr="00510410">
              <w:t xml:space="preserve"> 3F</w:t>
            </w:r>
          </w:p>
        </w:tc>
        <w:tc>
          <w:tcPr>
            <w:tcW w:w="2126" w:type="dxa"/>
            <w:vAlign w:val="bottom"/>
          </w:tcPr>
          <w:p w14:paraId="1280E48E" w14:textId="1E66C1E6" w:rsidR="00D165FD" w:rsidRDefault="00D165FD" w:rsidP="00D165FD">
            <w:pPr>
              <w:ind w:right="140"/>
              <w:jc w:val="right"/>
            </w:pPr>
            <w:r>
              <w:t>2.57%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CCD09" w14:textId="2ABAB3D5" w:rsidR="00D165FD" w:rsidRPr="00962AE2" w:rsidRDefault="00D165FD" w:rsidP="00D165FD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36%</w:t>
            </w:r>
          </w:p>
        </w:tc>
      </w:tr>
      <w:tr w:rsidR="00D165FD" w:rsidRPr="00C4034A" w14:paraId="2D621FB4" w14:textId="77777777" w:rsidTr="00962AE2">
        <w:tc>
          <w:tcPr>
            <w:tcW w:w="1809" w:type="dxa"/>
          </w:tcPr>
          <w:p w14:paraId="3404C577" w14:textId="1EEDD347" w:rsidR="00D165FD" w:rsidRPr="003D7265" w:rsidRDefault="00D165FD" w:rsidP="00D165FD">
            <w:r w:rsidRPr="007D4BE8">
              <w:t>RD Stibor3® Green</w:t>
            </w:r>
          </w:p>
        </w:tc>
        <w:tc>
          <w:tcPr>
            <w:tcW w:w="1701" w:type="dxa"/>
          </w:tcPr>
          <w:p w14:paraId="3618314F" w14:textId="367B9207" w:rsidR="00D165FD" w:rsidRPr="003D7265" w:rsidRDefault="00D165FD" w:rsidP="00D165FD">
            <w:r w:rsidRPr="004F3469">
              <w:t>DK0004630001</w:t>
            </w:r>
          </w:p>
        </w:tc>
        <w:tc>
          <w:tcPr>
            <w:tcW w:w="1843" w:type="dxa"/>
          </w:tcPr>
          <w:p w14:paraId="59287DB0" w14:textId="6FEAA7F6" w:rsidR="00D165FD" w:rsidRDefault="00D165FD" w:rsidP="00D165FD">
            <w:r w:rsidRPr="007D4BE8">
              <w:t>15E 202</w:t>
            </w:r>
            <w:r>
              <w:t>8</w:t>
            </w:r>
            <w:r w:rsidRPr="007D4BE8">
              <w:t xml:space="preserve"> 3F</w:t>
            </w:r>
          </w:p>
        </w:tc>
        <w:tc>
          <w:tcPr>
            <w:tcW w:w="2126" w:type="dxa"/>
            <w:vAlign w:val="bottom"/>
          </w:tcPr>
          <w:p w14:paraId="016AA88D" w14:textId="32FB9062" w:rsidR="00D165FD" w:rsidRDefault="00D165FD" w:rsidP="00D165FD">
            <w:pPr>
              <w:ind w:right="140"/>
              <w:jc w:val="right"/>
            </w:pPr>
            <w:r>
              <w:t>2.56%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0D401" w14:textId="0A7A89E3" w:rsidR="00D165FD" w:rsidRPr="00962AE2" w:rsidRDefault="00D165FD" w:rsidP="00D165FD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35%</w:t>
            </w:r>
          </w:p>
        </w:tc>
      </w:tr>
      <w:tr w:rsidR="006A6D67" w:rsidRPr="00C4034A" w14:paraId="5D17699A" w14:textId="77777777" w:rsidTr="00962AE2">
        <w:tc>
          <w:tcPr>
            <w:tcW w:w="1809" w:type="dxa"/>
          </w:tcPr>
          <w:p w14:paraId="28670CA4" w14:textId="2B1C9D6E" w:rsidR="006A6D67" w:rsidRPr="003D7265" w:rsidRDefault="006A6D67" w:rsidP="006A6D67">
            <w:r w:rsidRPr="0057047B">
              <w:t>RD Nibor3®</w:t>
            </w:r>
          </w:p>
        </w:tc>
        <w:tc>
          <w:tcPr>
            <w:tcW w:w="1701" w:type="dxa"/>
          </w:tcPr>
          <w:p w14:paraId="145CB7AA" w14:textId="681FFAB1" w:rsidR="006A6D67" w:rsidRPr="003D7265" w:rsidRDefault="006A6D67" w:rsidP="006A6D67">
            <w:r w:rsidRPr="004F3469">
              <w:t>NO0013003822</w:t>
            </w:r>
          </w:p>
        </w:tc>
        <w:tc>
          <w:tcPr>
            <w:tcW w:w="1843" w:type="dxa"/>
          </w:tcPr>
          <w:p w14:paraId="43FE9E31" w14:textId="35332AE5" w:rsidR="006A6D67" w:rsidRDefault="006A6D67" w:rsidP="006A6D67">
            <w:r w:rsidRPr="0057047B">
              <w:t>16G 2026 3F</w:t>
            </w:r>
          </w:p>
        </w:tc>
        <w:tc>
          <w:tcPr>
            <w:tcW w:w="2126" w:type="dxa"/>
          </w:tcPr>
          <w:p w14:paraId="1A07A8CD" w14:textId="24195418" w:rsidR="006A6D67" w:rsidRPr="00E25E84" w:rsidRDefault="006A6D67" w:rsidP="006A6D67">
            <w:pPr>
              <w:ind w:right="140"/>
              <w:jc w:val="right"/>
            </w:pPr>
            <w:r>
              <w:t>4.77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382A3" w14:textId="54F2A119" w:rsidR="006A6D67" w:rsidRPr="00962AE2" w:rsidRDefault="006A6D67" w:rsidP="006A6D67">
            <w:pPr>
              <w:ind w:right="140"/>
              <w:jc w:val="right"/>
            </w:pPr>
            <w:r>
              <w:t>4</w:t>
            </w:r>
            <w:r w:rsidR="00962AE2">
              <w:t>.</w:t>
            </w:r>
            <w:r>
              <w:t>70%</w:t>
            </w:r>
          </w:p>
        </w:tc>
      </w:tr>
      <w:tr w:rsidR="006A6D67" w:rsidRPr="00C4034A" w14:paraId="17535CB6" w14:textId="77777777" w:rsidTr="00962AE2">
        <w:tc>
          <w:tcPr>
            <w:tcW w:w="1809" w:type="dxa"/>
          </w:tcPr>
          <w:p w14:paraId="663B103C" w14:textId="7F3B8E5C" w:rsidR="006A6D67" w:rsidRPr="00E16899" w:rsidRDefault="006A6D67" w:rsidP="006A6D67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</w:tcPr>
          <w:p w14:paraId="02EABF18" w14:textId="3D7F2C99" w:rsidR="006A6D67" w:rsidRPr="00E16899" w:rsidRDefault="006A6D67" w:rsidP="006A6D67">
            <w:pPr>
              <w:rPr>
                <w:lang w:val="en-GB"/>
              </w:rPr>
            </w:pPr>
            <w:r w:rsidRPr="004F3469">
              <w:t>NO0013316570</w:t>
            </w:r>
          </w:p>
        </w:tc>
        <w:tc>
          <w:tcPr>
            <w:tcW w:w="1843" w:type="dxa"/>
          </w:tcPr>
          <w:p w14:paraId="02B1A169" w14:textId="47EA6D2C" w:rsidR="006A6D67" w:rsidRPr="00E16899" w:rsidRDefault="006A6D67" w:rsidP="006A6D67">
            <w:pPr>
              <w:rPr>
                <w:lang w:val="en-GB"/>
              </w:rPr>
            </w:pPr>
            <w:r w:rsidRPr="0057047B">
              <w:t>16G 202</w:t>
            </w:r>
            <w:r>
              <w:t>7</w:t>
            </w:r>
            <w:r w:rsidRPr="0057047B">
              <w:t xml:space="preserve"> 3F</w:t>
            </w:r>
          </w:p>
        </w:tc>
        <w:tc>
          <w:tcPr>
            <w:tcW w:w="2126" w:type="dxa"/>
          </w:tcPr>
          <w:p w14:paraId="7389FAA2" w14:textId="5A336A2E" w:rsidR="006A6D67" w:rsidRPr="00E25E84" w:rsidRDefault="006A6D67" w:rsidP="006A6D67">
            <w:pPr>
              <w:ind w:right="140"/>
              <w:jc w:val="right"/>
            </w:pPr>
            <w:r w:rsidRPr="00B72832">
              <w:t>4</w:t>
            </w:r>
            <w:r>
              <w:t>.64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10040" w14:textId="5ACE3D44" w:rsidR="006A6D67" w:rsidRPr="00962AE2" w:rsidRDefault="006A6D67" w:rsidP="006A6D67">
            <w:pPr>
              <w:ind w:right="140"/>
              <w:jc w:val="right"/>
            </w:pPr>
            <w:r>
              <w:t>4</w:t>
            </w:r>
            <w:r w:rsidR="00962AE2">
              <w:t>.</w:t>
            </w:r>
            <w:r>
              <w:t>57%</w:t>
            </w:r>
          </w:p>
        </w:tc>
      </w:tr>
      <w:tr w:rsidR="006A6D67" w:rsidRPr="00C4034A" w14:paraId="110EE9AF" w14:textId="77777777" w:rsidTr="00962AE2">
        <w:tc>
          <w:tcPr>
            <w:tcW w:w="1809" w:type="dxa"/>
          </w:tcPr>
          <w:p w14:paraId="74187433" w14:textId="3C9999E2" w:rsidR="006A6D67" w:rsidRPr="00E16899" w:rsidRDefault="006A6D67" w:rsidP="006A6D67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</w:tcPr>
          <w:p w14:paraId="692ED0AB" w14:textId="0BD32BDF" w:rsidR="006A6D67" w:rsidRDefault="006A6D67" w:rsidP="006A6D67">
            <w:pPr>
              <w:rPr>
                <w:rFonts w:ascii="Times New Roman" w:hAnsi="Times New Roman"/>
                <w:color w:val="000000"/>
                <w:lang w:val="en-GB" w:eastAsia="en-GB"/>
              </w:rPr>
            </w:pPr>
            <w:r w:rsidRPr="004F3469">
              <w:t>NO0013</w:t>
            </w:r>
            <w:r>
              <w:t>637249</w:t>
            </w:r>
          </w:p>
        </w:tc>
        <w:tc>
          <w:tcPr>
            <w:tcW w:w="1843" w:type="dxa"/>
          </w:tcPr>
          <w:p w14:paraId="440831F9" w14:textId="1AE8532B" w:rsidR="006A6D67" w:rsidRPr="00E16899" w:rsidRDefault="006A6D67" w:rsidP="006A6D67">
            <w:pPr>
              <w:rPr>
                <w:lang w:val="en-GB"/>
              </w:rPr>
            </w:pPr>
            <w:r w:rsidRPr="0057047B">
              <w:t>16G 202</w:t>
            </w:r>
            <w:r>
              <w:t>8</w:t>
            </w:r>
            <w:r w:rsidRPr="0057047B">
              <w:t xml:space="preserve"> 3F</w:t>
            </w:r>
          </w:p>
        </w:tc>
        <w:tc>
          <w:tcPr>
            <w:tcW w:w="2126" w:type="dxa"/>
          </w:tcPr>
          <w:p w14:paraId="0971EEFC" w14:textId="23E7A342" w:rsidR="006A6D67" w:rsidRPr="00E25E84" w:rsidRDefault="006A6D67" w:rsidP="006A6D67">
            <w:pPr>
              <w:ind w:right="140"/>
              <w:jc w:val="right"/>
            </w:pPr>
            <w:r w:rsidRPr="00B72832">
              <w:t>4</w:t>
            </w:r>
            <w:r>
              <w:t>.61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9DEA2" w14:textId="707D26F5" w:rsidR="006A6D67" w:rsidRPr="00962AE2" w:rsidRDefault="006A6D67" w:rsidP="006A6D67">
            <w:pPr>
              <w:ind w:right="140"/>
              <w:jc w:val="right"/>
            </w:pPr>
            <w:r>
              <w:t>4</w:t>
            </w:r>
            <w:r w:rsidR="00962AE2">
              <w:t>.</w:t>
            </w:r>
            <w:r>
              <w:t>54%</w:t>
            </w:r>
          </w:p>
        </w:tc>
      </w:tr>
    </w:tbl>
    <w:p w14:paraId="0427A9BB" w14:textId="77777777" w:rsidR="00A000EF" w:rsidRDefault="00A000EF" w:rsidP="00E61377">
      <w:pPr>
        <w:pStyle w:val="Heading2"/>
        <w:rPr>
          <w:rFonts w:ascii="Garamond" w:hAnsi="Garamond"/>
          <w:i w:val="0"/>
          <w:lang w:val="en-GB"/>
        </w:rPr>
      </w:pPr>
    </w:p>
    <w:p w14:paraId="00A72588" w14:textId="77777777" w:rsidR="005F208C" w:rsidRPr="00C4034A" w:rsidRDefault="002C1311" w:rsidP="00E61377">
      <w:pPr>
        <w:pStyle w:val="Heading2"/>
        <w:rPr>
          <w:b w:val="0"/>
          <w:lang w:val="en-GB"/>
        </w:rPr>
      </w:pPr>
      <w:r w:rsidRPr="006C1A0C">
        <w:rPr>
          <w:rFonts w:ascii="Garamond" w:hAnsi="Garamond"/>
          <w:i w:val="0"/>
          <w:lang w:val="en-GB"/>
        </w:rPr>
        <w:t xml:space="preserve">Bonds with semi-annually interest fixing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2126"/>
        <w:gridCol w:w="2375"/>
      </w:tblGrid>
      <w:tr w:rsidR="000A0EA9" w:rsidRPr="00C4034A" w14:paraId="06D5E81B" w14:textId="77777777" w:rsidTr="00962AE2">
        <w:tc>
          <w:tcPr>
            <w:tcW w:w="1809" w:type="dxa"/>
          </w:tcPr>
          <w:p w14:paraId="7F85ED01" w14:textId="77777777" w:rsidR="000A0EA9" w:rsidRPr="00C4034A" w:rsidRDefault="000A0EA9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Loan</w:t>
            </w:r>
            <w:r>
              <w:rPr>
                <w:b/>
                <w:lang w:val="en-GB"/>
              </w:rPr>
              <w:t xml:space="preserve"> </w:t>
            </w:r>
            <w:r w:rsidRPr="00C4034A">
              <w:rPr>
                <w:b/>
                <w:lang w:val="en-GB"/>
              </w:rPr>
              <w:t>type</w:t>
            </w:r>
          </w:p>
        </w:tc>
        <w:tc>
          <w:tcPr>
            <w:tcW w:w="1701" w:type="dxa"/>
          </w:tcPr>
          <w:p w14:paraId="4FE22CA5" w14:textId="61C9948E" w:rsidR="000A0EA9" w:rsidRPr="00C4034A" w:rsidRDefault="000A0EA9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ISIN</w:t>
            </w:r>
            <w:r w:rsidR="00CD007C">
              <w:rPr>
                <w:b/>
                <w:lang w:val="en-GB"/>
              </w:rPr>
              <w:t xml:space="preserve"> code</w:t>
            </w:r>
          </w:p>
        </w:tc>
        <w:tc>
          <w:tcPr>
            <w:tcW w:w="1843" w:type="dxa"/>
          </w:tcPr>
          <w:p w14:paraId="32D7A01E" w14:textId="77777777" w:rsidR="000A0EA9" w:rsidRPr="00C4034A" w:rsidRDefault="000A0EA9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Name</w:t>
            </w:r>
          </w:p>
        </w:tc>
        <w:tc>
          <w:tcPr>
            <w:tcW w:w="2126" w:type="dxa"/>
          </w:tcPr>
          <w:p w14:paraId="7C694511" w14:textId="5BE36091" w:rsidR="000A0EA9" w:rsidRPr="00C4034A" w:rsidRDefault="000A0EA9" w:rsidP="00E25E84">
            <w:pPr>
              <w:rPr>
                <w:b/>
                <w:highlight w:val="yellow"/>
                <w:lang w:val="en-GB"/>
              </w:rPr>
            </w:pPr>
            <w:r w:rsidRPr="00C4034A">
              <w:rPr>
                <w:b/>
                <w:lang w:val="en-GB"/>
              </w:rPr>
              <w:t xml:space="preserve">Coupon rate </w:t>
            </w:r>
            <w:r w:rsidR="00E25E84">
              <w:rPr>
                <w:b/>
                <w:lang w:val="en-GB"/>
              </w:rPr>
              <w:t xml:space="preserve">(p.a.) </w:t>
            </w:r>
            <w:r w:rsidRPr="00C4034A">
              <w:rPr>
                <w:b/>
                <w:lang w:val="en-GB"/>
              </w:rPr>
              <w:t xml:space="preserve">until </w:t>
            </w:r>
            <w:r w:rsidR="006561A3">
              <w:rPr>
                <w:b/>
                <w:lang w:val="en-GB"/>
              </w:rPr>
              <w:t>31 December 2026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F218F93" w14:textId="341681A8" w:rsidR="000A0EA9" w:rsidRPr="00C4034A" w:rsidRDefault="000A0EA9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New coupon rate</w:t>
            </w:r>
            <w:r w:rsidR="00E25E84">
              <w:rPr>
                <w:b/>
                <w:lang w:val="en-GB"/>
              </w:rPr>
              <w:t xml:space="preserve"> (p.a.)</w:t>
            </w:r>
            <w:r w:rsidRPr="00C4034A">
              <w:rPr>
                <w:b/>
                <w:lang w:val="en-GB"/>
              </w:rPr>
              <w:t xml:space="preserve"> from</w:t>
            </w:r>
            <w:r w:rsidR="00E25E84">
              <w:rPr>
                <w:b/>
                <w:lang w:val="en-GB"/>
              </w:rPr>
              <w:t xml:space="preserve"> </w:t>
            </w:r>
            <w:r w:rsidRPr="00C4034A">
              <w:rPr>
                <w:b/>
                <w:lang w:val="en-GB"/>
              </w:rPr>
              <w:t xml:space="preserve">1 </w:t>
            </w:r>
            <w:r w:rsidR="004D07ED">
              <w:rPr>
                <w:b/>
                <w:lang w:val="en-GB"/>
              </w:rPr>
              <w:t>January</w:t>
            </w:r>
            <w:r>
              <w:rPr>
                <w:b/>
                <w:lang w:val="en-GB"/>
              </w:rPr>
              <w:t xml:space="preserve"> 202</w:t>
            </w:r>
            <w:r w:rsidR="004D07ED">
              <w:rPr>
                <w:b/>
                <w:lang w:val="en-GB"/>
              </w:rPr>
              <w:t>6</w:t>
            </w:r>
            <w:r w:rsidRPr="00C4034A">
              <w:rPr>
                <w:b/>
                <w:lang w:val="en-GB"/>
              </w:rPr>
              <w:t xml:space="preserve"> to</w:t>
            </w:r>
          </w:p>
          <w:p w14:paraId="658DAA94" w14:textId="3E2D4237" w:rsidR="000A0EA9" w:rsidRPr="00C4034A" w:rsidRDefault="006561A3">
            <w:pPr>
              <w:rPr>
                <w:b/>
                <w:highlight w:val="yellow"/>
                <w:lang w:val="en-GB"/>
              </w:rPr>
            </w:pPr>
            <w:r>
              <w:rPr>
                <w:b/>
                <w:lang w:val="en-GB"/>
              </w:rPr>
              <w:t>30</w:t>
            </w:r>
            <w:r w:rsidR="000A0EA9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June</w:t>
            </w:r>
            <w:r w:rsidR="006F7874">
              <w:rPr>
                <w:b/>
                <w:lang w:val="en-GB"/>
              </w:rPr>
              <w:t xml:space="preserve"> </w:t>
            </w:r>
            <w:r w:rsidR="000A0EA9">
              <w:rPr>
                <w:b/>
                <w:lang w:val="en-GB"/>
              </w:rPr>
              <w:t>202</w:t>
            </w:r>
            <w:r>
              <w:rPr>
                <w:b/>
                <w:lang w:val="en-GB"/>
              </w:rPr>
              <w:t>6</w:t>
            </w:r>
          </w:p>
        </w:tc>
      </w:tr>
      <w:tr w:rsidR="006A6D67" w:rsidRPr="00C4034A" w14:paraId="7A06273E" w14:textId="77777777" w:rsidTr="00962AE2">
        <w:tc>
          <w:tcPr>
            <w:tcW w:w="1809" w:type="dxa"/>
          </w:tcPr>
          <w:p w14:paraId="5735FC58" w14:textId="5B51F9BA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4D1EA013" w14:textId="0469B9FE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DK0004623493</w:t>
            </w:r>
          </w:p>
        </w:tc>
        <w:tc>
          <w:tcPr>
            <w:tcW w:w="1843" w:type="dxa"/>
          </w:tcPr>
          <w:p w14:paraId="2AEFC628" w14:textId="1026BACE" w:rsidR="006A6D67" w:rsidRPr="0099505A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hyperlink r:id="rId10" w:tgtFrame="_blank" w:history="1">
              <w:r w:rsidRPr="003D7265">
                <w:rPr>
                  <w:rFonts w:ascii="Garamond" w:hAnsi="Garamond"/>
                  <w:b w:val="0"/>
                  <w:kern w:val="0"/>
                  <w:sz w:val="20"/>
                </w:rPr>
                <w:t>1</w:t>
              </w:r>
              <w:r>
                <w:rPr>
                  <w:rFonts w:ascii="Garamond" w:hAnsi="Garamond"/>
                  <w:b w:val="0"/>
                  <w:kern w:val="0"/>
                  <w:sz w:val="20"/>
                </w:rPr>
                <w:t>2</w:t>
              </w:r>
            </w:hyperlink>
            <w:r>
              <w:rPr>
                <w:rFonts w:ascii="Garamond" w:hAnsi="Garamond"/>
                <w:b w:val="0"/>
                <w:kern w:val="0"/>
                <w:sz w:val="20"/>
              </w:rPr>
              <w:t>F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20</w:t>
            </w:r>
            <w:r>
              <w:rPr>
                <w:rFonts w:ascii="Garamond" w:hAnsi="Garamond"/>
                <w:b w:val="0"/>
                <w:kern w:val="0"/>
                <w:sz w:val="20"/>
              </w:rPr>
              <w:t>26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4B91AA6C" w14:textId="2C531B05" w:rsidR="006A6D67" w:rsidRDefault="006A6D67" w:rsidP="006A6D67">
            <w:pPr>
              <w:ind w:right="140"/>
              <w:jc w:val="right"/>
            </w:pPr>
            <w:r>
              <w:t>2.22%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3CC6C" w14:textId="6DA7DF1F" w:rsidR="006A6D67" w:rsidRPr="00E25E84" w:rsidRDefault="006A6D67" w:rsidP="006A6D67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36%</w:t>
            </w:r>
          </w:p>
        </w:tc>
      </w:tr>
      <w:tr w:rsidR="006A6D67" w:rsidRPr="00C4034A" w14:paraId="7365B2F2" w14:textId="77777777" w:rsidTr="00962AE2">
        <w:tc>
          <w:tcPr>
            <w:tcW w:w="1809" w:type="dxa"/>
          </w:tcPr>
          <w:p w14:paraId="591C77D3" w14:textId="4BFACDD0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342DAEB2" w14:textId="486F37D4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DK0004626595</w:t>
            </w:r>
          </w:p>
        </w:tc>
        <w:tc>
          <w:tcPr>
            <w:tcW w:w="1843" w:type="dxa"/>
          </w:tcPr>
          <w:p w14:paraId="5793C2B9" w14:textId="1F90238A" w:rsidR="006A6D67" w:rsidRPr="0099505A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2027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5AA207CD" w14:textId="4B64A401" w:rsidR="006A6D67" w:rsidRDefault="006A6D67" w:rsidP="006A6D67">
            <w:pPr>
              <w:ind w:right="140"/>
              <w:jc w:val="right"/>
            </w:pPr>
            <w:r>
              <w:t>2.36%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22016" w14:textId="750FB616" w:rsidR="006A6D67" w:rsidRPr="00E25E84" w:rsidRDefault="006A6D67" w:rsidP="006A6D67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50%</w:t>
            </w:r>
          </w:p>
        </w:tc>
      </w:tr>
      <w:tr w:rsidR="006A6D67" w:rsidRPr="00C4034A" w14:paraId="09FDF1DD" w14:textId="77777777" w:rsidTr="00962AE2">
        <w:tc>
          <w:tcPr>
            <w:tcW w:w="1809" w:type="dxa"/>
          </w:tcPr>
          <w:p w14:paraId="1F8EEEA5" w14:textId="5EA99B49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4965E5D1" w14:textId="2B012856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DK0004629698</w:t>
            </w:r>
          </w:p>
        </w:tc>
        <w:tc>
          <w:tcPr>
            <w:tcW w:w="1843" w:type="dxa"/>
          </w:tcPr>
          <w:p w14:paraId="652E4D67" w14:textId="39476690" w:rsidR="006A6D67" w:rsidRPr="0099505A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2028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3C5C5763" w14:textId="74022C27" w:rsidR="006A6D67" w:rsidRDefault="006A6D67" w:rsidP="006A6D67">
            <w:pPr>
              <w:ind w:right="140"/>
              <w:jc w:val="right"/>
            </w:pPr>
            <w:r>
              <w:t>2.13%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14B2E" w14:textId="255290A3" w:rsidR="006A6D67" w:rsidRPr="00E25E84" w:rsidRDefault="006A6D67" w:rsidP="006A6D67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27%</w:t>
            </w:r>
          </w:p>
        </w:tc>
      </w:tr>
      <w:tr w:rsidR="006A6D67" w:rsidRPr="00C4034A" w14:paraId="0AD1FD04" w14:textId="77777777" w:rsidTr="00962AE2">
        <w:tc>
          <w:tcPr>
            <w:tcW w:w="1809" w:type="dxa"/>
          </w:tcPr>
          <w:p w14:paraId="6E347011" w14:textId="7B7D3FB4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6CBC32A3" w14:textId="5392BAE5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</w:t>
            </w:r>
            <w:r>
              <w:rPr>
                <w:rFonts w:ascii="Garamond" w:hAnsi="Garamond"/>
                <w:b w:val="0"/>
                <w:kern w:val="0"/>
                <w:sz w:val="20"/>
              </w:rPr>
              <w:t>32130</w:t>
            </w:r>
          </w:p>
        </w:tc>
        <w:tc>
          <w:tcPr>
            <w:tcW w:w="1843" w:type="dxa"/>
          </w:tcPr>
          <w:p w14:paraId="0AEF77CD" w14:textId="36012C15" w:rsidR="006A6D67" w:rsidRPr="0099505A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2029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1FD3AC32" w14:textId="300938C4" w:rsidR="006A6D67" w:rsidRPr="00E25E84" w:rsidRDefault="006A6D67" w:rsidP="006A6D67">
            <w:pPr>
              <w:ind w:right="140"/>
              <w:jc w:val="right"/>
            </w:pPr>
            <w:r>
              <w:t>2.22%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1C0E6" w14:textId="3132D22D" w:rsidR="006A6D67" w:rsidRPr="00E25E84" w:rsidRDefault="006A6D67" w:rsidP="006A6D67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36%</w:t>
            </w:r>
          </w:p>
        </w:tc>
      </w:tr>
      <w:tr w:rsidR="006A6D67" w:rsidRPr="00C4034A" w14:paraId="27E5A119" w14:textId="77777777" w:rsidTr="00962AE2">
        <w:tc>
          <w:tcPr>
            <w:tcW w:w="1809" w:type="dxa"/>
          </w:tcPr>
          <w:p w14:paraId="34E4448A" w14:textId="66291A25" w:rsidR="006A6D67" w:rsidRPr="0049674F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  <w:lang w:val="en-GB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342643EA" w14:textId="222740B7" w:rsidR="006A6D67" w:rsidRPr="0049674F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  <w:lang w:val="en-GB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DK0009275703</w:t>
            </w:r>
          </w:p>
        </w:tc>
        <w:tc>
          <w:tcPr>
            <w:tcW w:w="1843" w:type="dxa"/>
          </w:tcPr>
          <w:p w14:paraId="3B08436C" w14:textId="7BFF42AD" w:rsidR="006A6D67" w:rsidRPr="0099505A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hyperlink r:id="rId11" w:tgtFrame="_blank" w:history="1">
              <w:r w:rsidRPr="003D7265">
                <w:rPr>
                  <w:rFonts w:ascii="Garamond" w:hAnsi="Garamond"/>
                  <w:b w:val="0"/>
                  <w:kern w:val="0"/>
                  <w:sz w:val="20"/>
                </w:rPr>
                <w:t>13D</w:t>
              </w:r>
            </w:hyperlink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2038 OA</w:t>
            </w:r>
          </w:p>
        </w:tc>
        <w:tc>
          <w:tcPr>
            <w:tcW w:w="2126" w:type="dxa"/>
            <w:vAlign w:val="bottom"/>
          </w:tcPr>
          <w:p w14:paraId="470F50CA" w14:textId="487AB05F" w:rsidR="006A6D67" w:rsidRDefault="006A6D67" w:rsidP="006A6D67">
            <w:pPr>
              <w:ind w:right="140"/>
              <w:jc w:val="right"/>
            </w:pPr>
            <w:r>
              <w:t>2.13%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B24F5" w14:textId="29B3CB27" w:rsidR="006A6D67" w:rsidRPr="00E25E84" w:rsidRDefault="006A6D67" w:rsidP="006A6D67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27%</w:t>
            </w:r>
          </w:p>
        </w:tc>
      </w:tr>
      <w:tr w:rsidR="00962AE2" w:rsidRPr="00C4034A" w14:paraId="615A199D" w14:textId="77777777" w:rsidTr="00962AE2">
        <w:tc>
          <w:tcPr>
            <w:tcW w:w="1809" w:type="dxa"/>
          </w:tcPr>
          <w:p w14:paraId="2F620A9C" w14:textId="05F176DE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5F3DC3EF" w14:textId="49255A52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DK0004623576</w:t>
            </w:r>
          </w:p>
        </w:tc>
        <w:tc>
          <w:tcPr>
            <w:tcW w:w="1843" w:type="dxa"/>
          </w:tcPr>
          <w:p w14:paraId="5F9289AE" w14:textId="53EB4DEE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12E 2026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13B8BA98" w14:textId="1C71095F" w:rsidR="00962AE2" w:rsidRDefault="00962AE2" w:rsidP="00962AE2">
            <w:pPr>
              <w:ind w:right="140"/>
              <w:jc w:val="right"/>
            </w:pPr>
            <w:r>
              <w:t>2.22%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B1FA7" w14:textId="22E09E5B" w:rsidR="00962AE2" w:rsidRPr="00E25E84" w:rsidRDefault="00962AE2" w:rsidP="00962AE2">
            <w:pPr>
              <w:ind w:right="140"/>
              <w:jc w:val="right"/>
            </w:pPr>
            <w:r>
              <w:t>2.36%</w:t>
            </w:r>
          </w:p>
        </w:tc>
      </w:tr>
      <w:tr w:rsidR="00962AE2" w:rsidRPr="00A12BEB" w14:paraId="7E510B8D" w14:textId="77777777" w:rsidTr="00962AE2">
        <w:tc>
          <w:tcPr>
            <w:tcW w:w="1809" w:type="dxa"/>
          </w:tcPr>
          <w:p w14:paraId="589594F8" w14:textId="0B3F8F89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7D80CE60" w14:textId="563CE5E1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DK0004629508</w:t>
            </w:r>
          </w:p>
        </w:tc>
        <w:tc>
          <w:tcPr>
            <w:tcW w:w="1843" w:type="dxa"/>
          </w:tcPr>
          <w:p w14:paraId="517A2260" w14:textId="6AC215F2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12E 2028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55858D1F" w14:textId="34C7717C" w:rsidR="00962AE2" w:rsidRDefault="00962AE2" w:rsidP="00962AE2">
            <w:pPr>
              <w:ind w:right="140"/>
              <w:jc w:val="right"/>
            </w:pPr>
            <w:r>
              <w:t>2.11%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3CCB4" w14:textId="774490BF" w:rsidR="00962AE2" w:rsidRPr="00E25E84" w:rsidRDefault="00962AE2" w:rsidP="00962AE2">
            <w:pPr>
              <w:ind w:right="140"/>
              <w:jc w:val="right"/>
            </w:pPr>
            <w:r>
              <w:t>2.25%</w:t>
            </w:r>
          </w:p>
        </w:tc>
      </w:tr>
      <w:tr w:rsidR="00962AE2" w:rsidRPr="00A12BEB" w14:paraId="1D6C29AC" w14:textId="77777777" w:rsidTr="00962AE2">
        <w:tc>
          <w:tcPr>
            <w:tcW w:w="1809" w:type="dxa"/>
          </w:tcPr>
          <w:p w14:paraId="06350B4D" w14:textId="5F404F60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proofErr w:type="spellStart"/>
            <w:r w:rsidRPr="003D7265">
              <w:rPr>
                <w:rFonts w:ascii="Garamond" w:hAnsi="Garamond"/>
                <w:b w:val="0"/>
                <w:kern w:val="0"/>
                <w:sz w:val="20"/>
              </w:rPr>
              <w:t>FlexKort</w:t>
            </w:r>
            <w:proofErr w:type="spellEnd"/>
            <w:r w:rsidRPr="003D7265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3BFF2BD1" w14:textId="363E74B4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DK0004626322</w:t>
            </w:r>
          </w:p>
        </w:tc>
        <w:tc>
          <w:tcPr>
            <w:tcW w:w="1843" w:type="dxa"/>
            <w:vAlign w:val="bottom"/>
          </w:tcPr>
          <w:p w14:paraId="4740B629" w14:textId="1CD7CEC9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11F 2026</w:t>
            </w:r>
          </w:p>
        </w:tc>
        <w:tc>
          <w:tcPr>
            <w:tcW w:w="2126" w:type="dxa"/>
            <w:vAlign w:val="bottom"/>
          </w:tcPr>
          <w:p w14:paraId="18991671" w14:textId="5A7CA6AF" w:rsidR="00962AE2" w:rsidRDefault="00962AE2" w:rsidP="00962AE2">
            <w:pPr>
              <w:ind w:right="140"/>
              <w:jc w:val="right"/>
            </w:pPr>
            <w:r>
              <w:t>2.30%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EB4D5" w14:textId="58DC12CB" w:rsidR="00962AE2" w:rsidRPr="00E25E84" w:rsidRDefault="00962AE2" w:rsidP="00962AE2">
            <w:pPr>
              <w:ind w:right="140"/>
              <w:jc w:val="right"/>
            </w:pPr>
            <w:r>
              <w:t>2.43%</w:t>
            </w:r>
          </w:p>
        </w:tc>
      </w:tr>
      <w:tr w:rsidR="00962AE2" w:rsidRPr="00A26F7E" w14:paraId="59750FA4" w14:textId="77777777" w:rsidTr="00962AE2">
        <w:tc>
          <w:tcPr>
            <w:tcW w:w="1809" w:type="dxa"/>
          </w:tcPr>
          <w:p w14:paraId="59875A3D" w14:textId="534839EB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proofErr w:type="spellStart"/>
            <w:r w:rsidRPr="003D7265">
              <w:rPr>
                <w:rFonts w:ascii="Garamond" w:hAnsi="Garamond"/>
                <w:b w:val="0"/>
                <w:kern w:val="0"/>
                <w:sz w:val="20"/>
              </w:rPr>
              <w:t>FlexKort</w:t>
            </w:r>
            <w:proofErr w:type="spellEnd"/>
            <w:r w:rsidRPr="003D7265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389DBD30" w14:textId="5BACBC3C" w:rsidR="00962AE2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DK0004629771</w:t>
            </w:r>
          </w:p>
        </w:tc>
        <w:tc>
          <w:tcPr>
            <w:tcW w:w="1843" w:type="dxa"/>
            <w:vAlign w:val="bottom"/>
          </w:tcPr>
          <w:p w14:paraId="166FAAEA" w14:textId="75899476" w:rsidR="00962AE2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11F 2028</w:t>
            </w:r>
          </w:p>
        </w:tc>
        <w:tc>
          <w:tcPr>
            <w:tcW w:w="2126" w:type="dxa"/>
            <w:vAlign w:val="bottom"/>
          </w:tcPr>
          <w:p w14:paraId="54FC89A1" w14:textId="7BD5D832" w:rsidR="00962AE2" w:rsidRDefault="00962AE2" w:rsidP="00962AE2">
            <w:pPr>
              <w:ind w:right="140"/>
              <w:jc w:val="right"/>
            </w:pPr>
            <w:r>
              <w:t>2.17%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8CF49" w14:textId="12E856C3" w:rsidR="00962AE2" w:rsidRPr="00E25E84" w:rsidRDefault="00962AE2" w:rsidP="00962AE2">
            <w:pPr>
              <w:ind w:right="140"/>
              <w:jc w:val="right"/>
            </w:pPr>
            <w:r>
              <w:t>2.30%</w:t>
            </w:r>
          </w:p>
        </w:tc>
      </w:tr>
    </w:tbl>
    <w:p w14:paraId="160EC11A" w14:textId="77777777" w:rsidR="002C1311" w:rsidRPr="00A26F7E" w:rsidRDefault="002C1311" w:rsidP="00E4279D">
      <w:pPr>
        <w:keepNext/>
        <w:keepLines/>
        <w:tabs>
          <w:tab w:val="clear" w:pos="5143"/>
          <w:tab w:val="left" w:pos="284"/>
        </w:tabs>
        <w:spacing w:line="240" w:lineRule="auto"/>
        <w:rPr>
          <w:lang w:val="en-GB"/>
        </w:rPr>
      </w:pPr>
    </w:p>
    <w:sectPr w:rsidR="002C1311" w:rsidRPr="00A26F7E" w:rsidSect="00E303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E3EB" w14:textId="77777777" w:rsidR="001E2C83" w:rsidRDefault="001E2C83" w:rsidP="00E4279D">
      <w:pPr>
        <w:spacing w:line="240" w:lineRule="auto"/>
      </w:pPr>
      <w:r>
        <w:separator/>
      </w:r>
    </w:p>
  </w:endnote>
  <w:endnote w:type="continuationSeparator" w:id="0">
    <w:p w14:paraId="37FB6618" w14:textId="77777777" w:rsidR="001E2C83" w:rsidRDefault="001E2C83" w:rsidP="00E42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1C5A" w14:textId="77777777" w:rsidR="009622FA" w:rsidRDefault="00962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013A" w14:textId="77777777" w:rsidR="00C57821" w:rsidRPr="00397119" w:rsidRDefault="00C57821" w:rsidP="00E75A1D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E508" w14:textId="77777777" w:rsidR="009622FA" w:rsidRDefault="0096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0998" w14:textId="77777777" w:rsidR="001E2C83" w:rsidRDefault="001E2C83" w:rsidP="00E4279D">
      <w:pPr>
        <w:spacing w:line="240" w:lineRule="auto"/>
      </w:pPr>
      <w:r>
        <w:separator/>
      </w:r>
    </w:p>
  </w:footnote>
  <w:footnote w:type="continuationSeparator" w:id="0">
    <w:p w14:paraId="358B7F0D" w14:textId="77777777" w:rsidR="001E2C83" w:rsidRDefault="001E2C83" w:rsidP="00E42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9BAA" w14:textId="77777777" w:rsidR="009622FA" w:rsidRDefault="00962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51C2" w14:textId="6B864AB4" w:rsidR="00C57821" w:rsidRDefault="00A94F11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552C6A3F" wp14:editId="4E609D7B">
          <wp:simplePos x="0" y="0"/>
          <wp:positionH relativeFrom="column">
            <wp:posOffset>4894580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1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821">
      <w:tab/>
    </w:r>
    <w:r w:rsidR="00C57821">
      <w:tab/>
      <w:t xml:space="preserve">                     </w:t>
    </w:r>
    <w:r w:rsidR="00C57821">
      <w:tab/>
    </w:r>
    <w:r w:rsidR="00C5782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E87E" w14:textId="77777777" w:rsidR="009622FA" w:rsidRDefault="00962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87224E"/>
    <w:rsid w:val="00000E12"/>
    <w:rsid w:val="00003B44"/>
    <w:rsid w:val="00011A41"/>
    <w:rsid w:val="00016C66"/>
    <w:rsid w:val="00017A9B"/>
    <w:rsid w:val="00021D91"/>
    <w:rsid w:val="0003678A"/>
    <w:rsid w:val="00055159"/>
    <w:rsid w:val="00064AA7"/>
    <w:rsid w:val="00067065"/>
    <w:rsid w:val="00080F18"/>
    <w:rsid w:val="000951F8"/>
    <w:rsid w:val="000A024C"/>
    <w:rsid w:val="000A0EA9"/>
    <w:rsid w:val="000A245C"/>
    <w:rsid w:val="000B08B9"/>
    <w:rsid w:val="000B1387"/>
    <w:rsid w:val="000B435B"/>
    <w:rsid w:val="000B56CC"/>
    <w:rsid w:val="000B7578"/>
    <w:rsid w:val="000C0C61"/>
    <w:rsid w:val="000C6FFF"/>
    <w:rsid w:val="000D3811"/>
    <w:rsid w:val="000E189F"/>
    <w:rsid w:val="000E3982"/>
    <w:rsid w:val="000E4EEA"/>
    <w:rsid w:val="000F0813"/>
    <w:rsid w:val="000F627D"/>
    <w:rsid w:val="001368C4"/>
    <w:rsid w:val="0014149F"/>
    <w:rsid w:val="0014194C"/>
    <w:rsid w:val="00151124"/>
    <w:rsid w:val="0015179D"/>
    <w:rsid w:val="0015546F"/>
    <w:rsid w:val="0016159D"/>
    <w:rsid w:val="0017343A"/>
    <w:rsid w:val="00180D8E"/>
    <w:rsid w:val="00184108"/>
    <w:rsid w:val="001B02C1"/>
    <w:rsid w:val="001B1741"/>
    <w:rsid w:val="001B3F8B"/>
    <w:rsid w:val="001B4783"/>
    <w:rsid w:val="001B6D4F"/>
    <w:rsid w:val="001D2DB0"/>
    <w:rsid w:val="001D5D5E"/>
    <w:rsid w:val="001E2C83"/>
    <w:rsid w:val="001F0C8B"/>
    <w:rsid w:val="001F516B"/>
    <w:rsid w:val="001F56E1"/>
    <w:rsid w:val="00203687"/>
    <w:rsid w:val="00203F7F"/>
    <w:rsid w:val="002054D3"/>
    <w:rsid w:val="0021364D"/>
    <w:rsid w:val="00213BFE"/>
    <w:rsid w:val="00226448"/>
    <w:rsid w:val="002355EA"/>
    <w:rsid w:val="0023706D"/>
    <w:rsid w:val="00241E46"/>
    <w:rsid w:val="00253F61"/>
    <w:rsid w:val="0027202F"/>
    <w:rsid w:val="00286DC8"/>
    <w:rsid w:val="002918F0"/>
    <w:rsid w:val="002932E0"/>
    <w:rsid w:val="002A45AD"/>
    <w:rsid w:val="002A67BE"/>
    <w:rsid w:val="002A6C7C"/>
    <w:rsid w:val="002C1311"/>
    <w:rsid w:val="002D2A3D"/>
    <w:rsid w:val="002F30B0"/>
    <w:rsid w:val="002F6095"/>
    <w:rsid w:val="00304742"/>
    <w:rsid w:val="00306EC3"/>
    <w:rsid w:val="00327101"/>
    <w:rsid w:val="00334C1E"/>
    <w:rsid w:val="00351C2C"/>
    <w:rsid w:val="00353FAA"/>
    <w:rsid w:val="00363A27"/>
    <w:rsid w:val="00372B72"/>
    <w:rsid w:val="00376BAA"/>
    <w:rsid w:val="00380EDA"/>
    <w:rsid w:val="003831AD"/>
    <w:rsid w:val="003903D7"/>
    <w:rsid w:val="00397119"/>
    <w:rsid w:val="003A56A3"/>
    <w:rsid w:val="003B2FC8"/>
    <w:rsid w:val="003C52AF"/>
    <w:rsid w:val="003D2DBC"/>
    <w:rsid w:val="003D58D0"/>
    <w:rsid w:val="003F18F2"/>
    <w:rsid w:val="003F37E6"/>
    <w:rsid w:val="003F3F82"/>
    <w:rsid w:val="003F61CF"/>
    <w:rsid w:val="00405320"/>
    <w:rsid w:val="00414027"/>
    <w:rsid w:val="00414CF1"/>
    <w:rsid w:val="00417929"/>
    <w:rsid w:val="00421185"/>
    <w:rsid w:val="004221C5"/>
    <w:rsid w:val="004230BB"/>
    <w:rsid w:val="00423D9D"/>
    <w:rsid w:val="00424FF5"/>
    <w:rsid w:val="00434D79"/>
    <w:rsid w:val="00435E3F"/>
    <w:rsid w:val="004372E3"/>
    <w:rsid w:val="0043746C"/>
    <w:rsid w:val="004375D6"/>
    <w:rsid w:val="00442340"/>
    <w:rsid w:val="0044368E"/>
    <w:rsid w:val="00444984"/>
    <w:rsid w:val="00454744"/>
    <w:rsid w:val="00454F83"/>
    <w:rsid w:val="00456924"/>
    <w:rsid w:val="004622F6"/>
    <w:rsid w:val="00463F94"/>
    <w:rsid w:val="00470DA9"/>
    <w:rsid w:val="004710F4"/>
    <w:rsid w:val="00472B2D"/>
    <w:rsid w:val="00480993"/>
    <w:rsid w:val="00481DC2"/>
    <w:rsid w:val="00486D3A"/>
    <w:rsid w:val="004A4E7D"/>
    <w:rsid w:val="004B0F43"/>
    <w:rsid w:val="004B0F54"/>
    <w:rsid w:val="004B3B55"/>
    <w:rsid w:val="004C0114"/>
    <w:rsid w:val="004D07ED"/>
    <w:rsid w:val="004D3FB7"/>
    <w:rsid w:val="004D58C6"/>
    <w:rsid w:val="004F723E"/>
    <w:rsid w:val="005043F5"/>
    <w:rsid w:val="005207AC"/>
    <w:rsid w:val="00522B34"/>
    <w:rsid w:val="00522E7F"/>
    <w:rsid w:val="00530363"/>
    <w:rsid w:val="005329B8"/>
    <w:rsid w:val="00542B43"/>
    <w:rsid w:val="00550D58"/>
    <w:rsid w:val="00555217"/>
    <w:rsid w:val="0057691A"/>
    <w:rsid w:val="005808E9"/>
    <w:rsid w:val="00580CEC"/>
    <w:rsid w:val="00582CD0"/>
    <w:rsid w:val="00590177"/>
    <w:rsid w:val="005907B2"/>
    <w:rsid w:val="00593DC8"/>
    <w:rsid w:val="0059589A"/>
    <w:rsid w:val="005A1B57"/>
    <w:rsid w:val="005A29EE"/>
    <w:rsid w:val="005A37BF"/>
    <w:rsid w:val="005A7064"/>
    <w:rsid w:val="005B228C"/>
    <w:rsid w:val="005B7ED1"/>
    <w:rsid w:val="005C308C"/>
    <w:rsid w:val="005D6E03"/>
    <w:rsid w:val="005E1758"/>
    <w:rsid w:val="005E2D3E"/>
    <w:rsid w:val="005E7A01"/>
    <w:rsid w:val="005F208C"/>
    <w:rsid w:val="00600222"/>
    <w:rsid w:val="006008BD"/>
    <w:rsid w:val="006010A1"/>
    <w:rsid w:val="0060179B"/>
    <w:rsid w:val="00604F6B"/>
    <w:rsid w:val="00605D37"/>
    <w:rsid w:val="0063588E"/>
    <w:rsid w:val="00641695"/>
    <w:rsid w:val="0065614C"/>
    <w:rsid w:val="006561A3"/>
    <w:rsid w:val="00657BE3"/>
    <w:rsid w:val="0066367B"/>
    <w:rsid w:val="00663A6A"/>
    <w:rsid w:val="0067159D"/>
    <w:rsid w:val="00676373"/>
    <w:rsid w:val="00676C32"/>
    <w:rsid w:val="0067701A"/>
    <w:rsid w:val="00677A95"/>
    <w:rsid w:val="0068010D"/>
    <w:rsid w:val="006809B7"/>
    <w:rsid w:val="00680A1A"/>
    <w:rsid w:val="00684B64"/>
    <w:rsid w:val="00685B78"/>
    <w:rsid w:val="00686E21"/>
    <w:rsid w:val="00694882"/>
    <w:rsid w:val="00695A4F"/>
    <w:rsid w:val="006A1D29"/>
    <w:rsid w:val="006A6D67"/>
    <w:rsid w:val="006B2A53"/>
    <w:rsid w:val="006B5889"/>
    <w:rsid w:val="006B7CD2"/>
    <w:rsid w:val="006C1A0C"/>
    <w:rsid w:val="006C7A32"/>
    <w:rsid w:val="006D6243"/>
    <w:rsid w:val="006E2E40"/>
    <w:rsid w:val="006E5087"/>
    <w:rsid w:val="006E5367"/>
    <w:rsid w:val="006F7874"/>
    <w:rsid w:val="00704764"/>
    <w:rsid w:val="0070752E"/>
    <w:rsid w:val="00712B21"/>
    <w:rsid w:val="00715F26"/>
    <w:rsid w:val="00722A40"/>
    <w:rsid w:val="007332DF"/>
    <w:rsid w:val="007466CA"/>
    <w:rsid w:val="00747E93"/>
    <w:rsid w:val="007627DC"/>
    <w:rsid w:val="00782445"/>
    <w:rsid w:val="00794296"/>
    <w:rsid w:val="007B166C"/>
    <w:rsid w:val="007B7A2A"/>
    <w:rsid w:val="007C19A9"/>
    <w:rsid w:val="007D7DC4"/>
    <w:rsid w:val="007E2BA6"/>
    <w:rsid w:val="007E5A9B"/>
    <w:rsid w:val="007E698E"/>
    <w:rsid w:val="007F2C04"/>
    <w:rsid w:val="008003BF"/>
    <w:rsid w:val="00812066"/>
    <w:rsid w:val="008258E6"/>
    <w:rsid w:val="00831749"/>
    <w:rsid w:val="00831FD2"/>
    <w:rsid w:val="0083434E"/>
    <w:rsid w:val="00834F88"/>
    <w:rsid w:val="00836E0A"/>
    <w:rsid w:val="0084065E"/>
    <w:rsid w:val="00847BE1"/>
    <w:rsid w:val="00852195"/>
    <w:rsid w:val="00866884"/>
    <w:rsid w:val="0087126A"/>
    <w:rsid w:val="0087224E"/>
    <w:rsid w:val="0087469C"/>
    <w:rsid w:val="0087666E"/>
    <w:rsid w:val="008871E8"/>
    <w:rsid w:val="008935DC"/>
    <w:rsid w:val="008A7E1C"/>
    <w:rsid w:val="008B07E8"/>
    <w:rsid w:val="008B24B7"/>
    <w:rsid w:val="008B40E8"/>
    <w:rsid w:val="008C3A05"/>
    <w:rsid w:val="008D5C8E"/>
    <w:rsid w:val="008F44A7"/>
    <w:rsid w:val="008F72C4"/>
    <w:rsid w:val="0091178D"/>
    <w:rsid w:val="0091331C"/>
    <w:rsid w:val="00915E85"/>
    <w:rsid w:val="009214E3"/>
    <w:rsid w:val="009245E3"/>
    <w:rsid w:val="00927D25"/>
    <w:rsid w:val="00931AC3"/>
    <w:rsid w:val="00946786"/>
    <w:rsid w:val="009505D3"/>
    <w:rsid w:val="00950754"/>
    <w:rsid w:val="009622FA"/>
    <w:rsid w:val="00962AE2"/>
    <w:rsid w:val="0096380C"/>
    <w:rsid w:val="009645C5"/>
    <w:rsid w:val="00973EB8"/>
    <w:rsid w:val="00975085"/>
    <w:rsid w:val="00977DAE"/>
    <w:rsid w:val="009826CE"/>
    <w:rsid w:val="00987835"/>
    <w:rsid w:val="0099355A"/>
    <w:rsid w:val="009B1A16"/>
    <w:rsid w:val="009B57F9"/>
    <w:rsid w:val="009C2C61"/>
    <w:rsid w:val="009D1E52"/>
    <w:rsid w:val="009E2D37"/>
    <w:rsid w:val="009F18F6"/>
    <w:rsid w:val="009F2FE9"/>
    <w:rsid w:val="009F328A"/>
    <w:rsid w:val="009F6D6C"/>
    <w:rsid w:val="00A000EF"/>
    <w:rsid w:val="00A04D6B"/>
    <w:rsid w:val="00A12BEB"/>
    <w:rsid w:val="00A12DB9"/>
    <w:rsid w:val="00A16BB3"/>
    <w:rsid w:val="00A20578"/>
    <w:rsid w:val="00A22213"/>
    <w:rsid w:val="00A251E2"/>
    <w:rsid w:val="00A26F7E"/>
    <w:rsid w:val="00A33DD8"/>
    <w:rsid w:val="00A365FA"/>
    <w:rsid w:val="00A44A5C"/>
    <w:rsid w:val="00A4518E"/>
    <w:rsid w:val="00A530A1"/>
    <w:rsid w:val="00A61D00"/>
    <w:rsid w:val="00A73C87"/>
    <w:rsid w:val="00A820DE"/>
    <w:rsid w:val="00A8390E"/>
    <w:rsid w:val="00A903AC"/>
    <w:rsid w:val="00A94F11"/>
    <w:rsid w:val="00AA5C6F"/>
    <w:rsid w:val="00AB142C"/>
    <w:rsid w:val="00AB7075"/>
    <w:rsid w:val="00AE23E0"/>
    <w:rsid w:val="00AF0E84"/>
    <w:rsid w:val="00AF26DF"/>
    <w:rsid w:val="00AF6649"/>
    <w:rsid w:val="00AF7044"/>
    <w:rsid w:val="00B03D4A"/>
    <w:rsid w:val="00B0507E"/>
    <w:rsid w:val="00B175B2"/>
    <w:rsid w:val="00B2595C"/>
    <w:rsid w:val="00B32CAB"/>
    <w:rsid w:val="00B32E58"/>
    <w:rsid w:val="00B35901"/>
    <w:rsid w:val="00B436CB"/>
    <w:rsid w:val="00B67A06"/>
    <w:rsid w:val="00B74339"/>
    <w:rsid w:val="00B774A4"/>
    <w:rsid w:val="00B9741F"/>
    <w:rsid w:val="00BA3E87"/>
    <w:rsid w:val="00BC1AFD"/>
    <w:rsid w:val="00BC1C9F"/>
    <w:rsid w:val="00BD1846"/>
    <w:rsid w:val="00BD774B"/>
    <w:rsid w:val="00BE1B36"/>
    <w:rsid w:val="00BE364D"/>
    <w:rsid w:val="00BE552C"/>
    <w:rsid w:val="00BE783A"/>
    <w:rsid w:val="00BF18E3"/>
    <w:rsid w:val="00BF2009"/>
    <w:rsid w:val="00BF4A31"/>
    <w:rsid w:val="00C24069"/>
    <w:rsid w:val="00C266F6"/>
    <w:rsid w:val="00C4034A"/>
    <w:rsid w:val="00C47960"/>
    <w:rsid w:val="00C51370"/>
    <w:rsid w:val="00C56892"/>
    <w:rsid w:val="00C57821"/>
    <w:rsid w:val="00C62885"/>
    <w:rsid w:val="00C63F9C"/>
    <w:rsid w:val="00C66BA5"/>
    <w:rsid w:val="00C6768F"/>
    <w:rsid w:val="00C703BD"/>
    <w:rsid w:val="00C81BAE"/>
    <w:rsid w:val="00C851BB"/>
    <w:rsid w:val="00C962AD"/>
    <w:rsid w:val="00CB5487"/>
    <w:rsid w:val="00CB60DF"/>
    <w:rsid w:val="00CB7844"/>
    <w:rsid w:val="00CC7D6F"/>
    <w:rsid w:val="00CD007C"/>
    <w:rsid w:val="00CD196A"/>
    <w:rsid w:val="00CD3276"/>
    <w:rsid w:val="00CE5351"/>
    <w:rsid w:val="00CF2770"/>
    <w:rsid w:val="00D07D46"/>
    <w:rsid w:val="00D11DDE"/>
    <w:rsid w:val="00D15228"/>
    <w:rsid w:val="00D165FD"/>
    <w:rsid w:val="00D21E0B"/>
    <w:rsid w:val="00D273DA"/>
    <w:rsid w:val="00D31D30"/>
    <w:rsid w:val="00D322F5"/>
    <w:rsid w:val="00D44EDF"/>
    <w:rsid w:val="00D57144"/>
    <w:rsid w:val="00D6160D"/>
    <w:rsid w:val="00D61D2E"/>
    <w:rsid w:val="00D629CE"/>
    <w:rsid w:val="00D72C6A"/>
    <w:rsid w:val="00D74131"/>
    <w:rsid w:val="00D75A88"/>
    <w:rsid w:val="00D77191"/>
    <w:rsid w:val="00D77468"/>
    <w:rsid w:val="00D77F8F"/>
    <w:rsid w:val="00D82BC0"/>
    <w:rsid w:val="00D93396"/>
    <w:rsid w:val="00DC1C80"/>
    <w:rsid w:val="00DC3DA6"/>
    <w:rsid w:val="00DD6226"/>
    <w:rsid w:val="00DD640C"/>
    <w:rsid w:val="00DE09C1"/>
    <w:rsid w:val="00DF12E0"/>
    <w:rsid w:val="00DF1F6A"/>
    <w:rsid w:val="00DF54DD"/>
    <w:rsid w:val="00E0537F"/>
    <w:rsid w:val="00E13CF4"/>
    <w:rsid w:val="00E21D11"/>
    <w:rsid w:val="00E25E84"/>
    <w:rsid w:val="00E3031C"/>
    <w:rsid w:val="00E303CF"/>
    <w:rsid w:val="00E40C2E"/>
    <w:rsid w:val="00E4279D"/>
    <w:rsid w:val="00E43A3D"/>
    <w:rsid w:val="00E5176F"/>
    <w:rsid w:val="00E52E8E"/>
    <w:rsid w:val="00E55A6E"/>
    <w:rsid w:val="00E55B43"/>
    <w:rsid w:val="00E61377"/>
    <w:rsid w:val="00E62310"/>
    <w:rsid w:val="00E64D68"/>
    <w:rsid w:val="00E7401D"/>
    <w:rsid w:val="00E75A1D"/>
    <w:rsid w:val="00E77D36"/>
    <w:rsid w:val="00E861D9"/>
    <w:rsid w:val="00E92E28"/>
    <w:rsid w:val="00EB33BB"/>
    <w:rsid w:val="00EB43BD"/>
    <w:rsid w:val="00EC4FCC"/>
    <w:rsid w:val="00ED20C9"/>
    <w:rsid w:val="00ED3B77"/>
    <w:rsid w:val="00ED57CF"/>
    <w:rsid w:val="00EE1C55"/>
    <w:rsid w:val="00EE4684"/>
    <w:rsid w:val="00EF1BCC"/>
    <w:rsid w:val="00F004A7"/>
    <w:rsid w:val="00F150EB"/>
    <w:rsid w:val="00F217B4"/>
    <w:rsid w:val="00F302E8"/>
    <w:rsid w:val="00F305F8"/>
    <w:rsid w:val="00F33468"/>
    <w:rsid w:val="00F373CC"/>
    <w:rsid w:val="00F41144"/>
    <w:rsid w:val="00F52B1B"/>
    <w:rsid w:val="00F55568"/>
    <w:rsid w:val="00F712CE"/>
    <w:rsid w:val="00F7187D"/>
    <w:rsid w:val="00F74EF3"/>
    <w:rsid w:val="00F7643C"/>
    <w:rsid w:val="00F77BA6"/>
    <w:rsid w:val="00F81CDF"/>
    <w:rsid w:val="00F82F35"/>
    <w:rsid w:val="00F848D1"/>
    <w:rsid w:val="00FA5738"/>
    <w:rsid w:val="00FB1C32"/>
    <w:rsid w:val="00FB5643"/>
    <w:rsid w:val="00FC287A"/>
    <w:rsid w:val="00FD2A2A"/>
    <w:rsid w:val="00FE1284"/>
    <w:rsid w:val="00FE5EAA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CE622"/>
  <w15:chartTrackingRefBased/>
  <w15:docId w15:val="{7C326011-3235-467E-A40C-B49E9D93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27"/>
    <w:pPr>
      <w:tabs>
        <w:tab w:val="right" w:pos="5143"/>
      </w:tabs>
      <w:spacing w:line="300" w:lineRule="exact"/>
    </w:pPr>
    <w:rPr>
      <w:rFonts w:ascii="Garamond" w:eastAsia="Times New Roman" w:hAnsi="Garamond"/>
      <w:lang w:val="da-DK" w:eastAsia="en-US"/>
    </w:rPr>
  </w:style>
  <w:style w:type="paragraph" w:styleId="Heading1">
    <w:name w:val="heading 1"/>
    <w:basedOn w:val="Normal"/>
    <w:next w:val="Normal"/>
    <w:link w:val="Heading1Char"/>
    <w:qFormat/>
    <w:rsid w:val="00A33DD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0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tekst">
    <w:name w:val="Brevtekst"/>
    <w:basedOn w:val="Normal"/>
    <w:rsid w:val="0087224E"/>
    <w:pPr>
      <w:tabs>
        <w:tab w:val="clear" w:pos="5143"/>
      </w:tabs>
      <w:ind w:firstLine="284"/>
    </w:pPr>
    <w:rPr>
      <w:sz w:val="26"/>
    </w:rPr>
  </w:style>
  <w:style w:type="paragraph" w:styleId="BodyText">
    <w:name w:val="Body Text"/>
    <w:basedOn w:val="Normal"/>
    <w:link w:val="BodyTextChar"/>
    <w:rsid w:val="0087224E"/>
    <w:rPr>
      <w:sz w:val="26"/>
    </w:rPr>
  </w:style>
  <w:style w:type="character" w:customStyle="1" w:styleId="BodyTextChar">
    <w:name w:val="Body Text Char"/>
    <w:link w:val="BodyText"/>
    <w:rsid w:val="0087224E"/>
    <w:rPr>
      <w:rFonts w:ascii="Garamond" w:eastAsia="Times New Roman" w:hAnsi="Garamond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79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33DD8"/>
    <w:rPr>
      <w:rFonts w:ascii="Arial" w:eastAsia="Times New Roman" w:hAnsi="Arial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"/>
    <w:rsid w:val="005F20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306E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sdaqomxnordic.com/bonds/denmark/microsite?Instrument=XCSERD13D6FOA_3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nasdaqomxnordic.com/bonds/denmark/microsite?Instrument=XCSERD13D6FOA_38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C298670237B4EB72C91376B6FCDC4" ma:contentTypeVersion="12" ma:contentTypeDescription="Opret et nyt dokument." ma:contentTypeScope="" ma:versionID="95daeab60387f854c3da1ccb2703ca9d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c0224a6fc1d827de6cddf5c08af613b1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9B7C23-90CC-41DB-9932-D2005ABC9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A453F-5F5C-485F-9BF3-56035C5FE8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A7A4E-3647-41F7-BFBC-8743FA8A3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25303-8F95-4689-8C74-D2555715E0C4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1252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dc:description/>
  <cp:lastModifiedBy>Lars Paulsen</cp:lastModifiedBy>
  <cp:revision>2</cp:revision>
  <cp:lastPrinted>2020-06-25T10:54:00Z</cp:lastPrinted>
  <dcterms:created xsi:type="dcterms:W3CDTF">2025-12-22T14:32:00Z</dcterms:created>
  <dcterms:modified xsi:type="dcterms:W3CDTF">2025-12-22T14:32:00Z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2021-12-20T12:18:08Z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d4bb002f-4302-46b5-9900-d49859354ff3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