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FB8" w:rsidRPr="005C2359" w:rsidRDefault="00E45FB8" w:rsidP="003752F3">
      <w:pPr>
        <w:snapToGrid w:val="0"/>
        <w:spacing w:line="240" w:lineRule="exact"/>
        <w:ind w:left="5670"/>
        <w:jc w:val="center"/>
        <w:rPr>
          <w:rFonts w:ascii="Times New Roman" w:hAnsi="Times New Roman"/>
          <w:b/>
          <w:caps/>
          <w:szCs w:val="24"/>
        </w:rPr>
      </w:pPr>
      <w:bookmarkStart w:id="0" w:name="_GoBack"/>
      <w:bookmarkEnd w:id="0"/>
    </w:p>
    <w:p w:rsidR="00E45FB8" w:rsidRPr="00912D9A" w:rsidRDefault="00CF5A18" w:rsidP="003752F3">
      <w:pPr>
        <w:snapToGrid w:val="0"/>
        <w:jc w:val="center"/>
        <w:rPr>
          <w:rFonts w:ascii="Times New Roman" w:hAnsi="Times New Roman"/>
          <w:b/>
          <w:caps/>
          <w:szCs w:val="24"/>
        </w:rPr>
      </w:pPr>
      <w:r w:rsidRPr="00912D9A">
        <w:rPr>
          <w:rFonts w:ascii="Times New Roman" w:hAnsi="Times New Roman"/>
          <w:b/>
          <w:caps/>
          <w:szCs w:val="24"/>
        </w:rPr>
        <w:t>TERMS AND CONDITIONS OF THE STANDARD CONTRACT</w:t>
      </w:r>
    </w:p>
    <w:p w:rsidR="007605EF" w:rsidRPr="00912D9A" w:rsidRDefault="007605EF" w:rsidP="003752F3">
      <w:pPr>
        <w:snapToGrid w:val="0"/>
        <w:jc w:val="center"/>
        <w:rPr>
          <w:rFonts w:ascii="Times New Roman" w:hAnsi="Times New Roman"/>
          <w:b/>
          <w:caps/>
          <w:szCs w:val="24"/>
        </w:rPr>
      </w:pPr>
    </w:p>
    <w:p w:rsidR="00E561DA" w:rsidRPr="00912D9A" w:rsidRDefault="00472295" w:rsidP="003752F3">
      <w:pPr>
        <w:snapToGrid w:val="0"/>
        <w:jc w:val="center"/>
        <w:rPr>
          <w:rFonts w:ascii="Times New Roman" w:hAnsi="Times New Roman"/>
          <w:b/>
          <w:caps/>
          <w:szCs w:val="24"/>
        </w:rPr>
      </w:pPr>
      <w:r w:rsidRPr="00912D9A">
        <w:rPr>
          <w:rFonts w:ascii="Times New Roman" w:hAnsi="Times New Roman"/>
          <w:b/>
          <w:caps/>
          <w:szCs w:val="24"/>
        </w:rPr>
        <w:t xml:space="preserve">CONTRACT NO ___ </w:t>
      </w:r>
      <w:r w:rsidR="00CF5A18" w:rsidRPr="00912D9A">
        <w:rPr>
          <w:rFonts w:ascii="Times New Roman" w:hAnsi="Times New Roman"/>
          <w:b/>
          <w:caps/>
          <w:szCs w:val="24"/>
        </w:rPr>
        <w:t>ON THE ACTIVITIES OF THE BOARD MEMBER OF [</w:t>
      </w:r>
      <w:r w:rsidR="00CF5A18" w:rsidRPr="00912D9A">
        <w:rPr>
          <w:rFonts w:ascii="Times New Roman" w:hAnsi="Times New Roman"/>
          <w:b/>
          <w:caps/>
          <w:szCs w:val="24"/>
          <w:highlight w:val="lightGray"/>
        </w:rPr>
        <w:t>COMPANY NAME</w:t>
      </w:r>
      <w:r w:rsidR="00CF5A18" w:rsidRPr="00912D9A">
        <w:rPr>
          <w:rFonts w:ascii="Times New Roman" w:hAnsi="Times New Roman"/>
          <w:b/>
          <w:caps/>
          <w:szCs w:val="24"/>
        </w:rPr>
        <w:t xml:space="preserve">] IN THE BOARD </w:t>
      </w:r>
    </w:p>
    <w:p w:rsidR="00873B06" w:rsidRPr="00912D9A" w:rsidRDefault="00873B06" w:rsidP="003752F3">
      <w:pPr>
        <w:pStyle w:val="Heading1"/>
        <w:snapToGrid w:val="0"/>
        <w:jc w:val="both"/>
        <w:rPr>
          <w:rFonts w:ascii="Times New Roman" w:hAnsi="Times New Roman"/>
          <w:caps/>
          <w:szCs w:val="24"/>
        </w:rPr>
      </w:pPr>
    </w:p>
    <w:p w:rsidR="00873B06" w:rsidRPr="00912D9A" w:rsidRDefault="00CF5A18" w:rsidP="003752F3">
      <w:pPr>
        <w:snapToGrid w:val="0"/>
        <w:spacing w:after="120"/>
        <w:jc w:val="both"/>
        <w:rPr>
          <w:rFonts w:ascii="Times New Roman" w:hAnsi="Times New Roman"/>
          <w:szCs w:val="24"/>
        </w:rPr>
      </w:pPr>
      <w:r w:rsidRPr="00912D9A">
        <w:rPr>
          <w:rFonts w:ascii="Times New Roman" w:hAnsi="Times New Roman"/>
          <w:szCs w:val="24"/>
        </w:rPr>
        <w:t xml:space="preserve">The present contract (hereinafter </w:t>
      </w:r>
      <w:r w:rsidRPr="00912D9A">
        <w:rPr>
          <w:rFonts w:ascii="Times New Roman" w:hAnsi="Times New Roman"/>
          <w:szCs w:val="24"/>
          <w:cs/>
        </w:rPr>
        <w:t xml:space="preserve">– </w:t>
      </w:r>
      <w:r w:rsidRPr="00912D9A">
        <w:rPr>
          <w:rFonts w:ascii="Times New Roman" w:hAnsi="Times New Roman"/>
          <w:szCs w:val="24"/>
        </w:rPr>
        <w:t xml:space="preserve">the </w:t>
      </w:r>
      <w:r w:rsidRPr="00912D9A">
        <w:rPr>
          <w:rFonts w:ascii="Times New Roman" w:hAnsi="Times New Roman"/>
          <w:b/>
          <w:szCs w:val="24"/>
        </w:rPr>
        <w:t>Contract</w:t>
      </w:r>
      <w:r w:rsidRPr="00912D9A">
        <w:rPr>
          <w:rFonts w:ascii="Times New Roman" w:hAnsi="Times New Roman"/>
          <w:szCs w:val="24"/>
        </w:rPr>
        <w:t xml:space="preserve">) on the activities of the member of the Board [hereinafter - the </w:t>
      </w:r>
      <w:r w:rsidRPr="00912D9A">
        <w:rPr>
          <w:rFonts w:ascii="Times New Roman" w:hAnsi="Times New Roman"/>
          <w:b/>
          <w:szCs w:val="24"/>
        </w:rPr>
        <w:t>Board</w:t>
      </w:r>
      <w:r w:rsidRPr="00912D9A">
        <w:rPr>
          <w:rFonts w:ascii="Times New Roman" w:hAnsi="Times New Roman"/>
          <w:szCs w:val="24"/>
        </w:rPr>
        <w:t>] of [</w:t>
      </w:r>
      <w:r w:rsidRPr="00912D9A">
        <w:rPr>
          <w:rFonts w:ascii="Times New Roman" w:hAnsi="Times New Roman"/>
          <w:szCs w:val="24"/>
          <w:highlight w:val="lightGray"/>
        </w:rPr>
        <w:t>Company name</w:t>
      </w:r>
      <w:r w:rsidRPr="00912D9A">
        <w:rPr>
          <w:rFonts w:ascii="Times New Roman" w:hAnsi="Times New Roman"/>
          <w:szCs w:val="24"/>
        </w:rPr>
        <w:t xml:space="preserve">] was entered into on </w:t>
      </w:r>
      <w:r w:rsidRPr="00912D9A">
        <w:rPr>
          <w:rFonts w:ascii="Times New Roman" w:hAnsi="Times New Roman"/>
          <w:szCs w:val="24"/>
          <w:highlight w:val="lightGray"/>
        </w:rPr>
        <w:t>[___]</w:t>
      </w:r>
      <w:r w:rsidRPr="00912D9A">
        <w:rPr>
          <w:rFonts w:ascii="Times New Roman" w:hAnsi="Times New Roman"/>
          <w:szCs w:val="24"/>
        </w:rPr>
        <w:t xml:space="preserve"> </w:t>
      </w:r>
      <w:r w:rsidRPr="00912D9A">
        <w:rPr>
          <w:rFonts w:ascii="Times New Roman" w:hAnsi="Times New Roman"/>
          <w:szCs w:val="24"/>
          <w:highlight w:val="lightGray"/>
        </w:rPr>
        <w:t>[___]</w:t>
      </w:r>
      <w:r w:rsidRPr="00912D9A">
        <w:rPr>
          <w:rFonts w:ascii="Times New Roman" w:hAnsi="Times New Roman"/>
          <w:szCs w:val="24"/>
        </w:rPr>
        <w:t xml:space="preserve"> </w:t>
      </w:r>
      <w:r w:rsidRPr="00912D9A">
        <w:rPr>
          <w:rFonts w:ascii="Times New Roman" w:hAnsi="Times New Roman"/>
          <w:szCs w:val="24"/>
          <w:highlight w:val="lightGray"/>
        </w:rPr>
        <w:t>[___]</w:t>
      </w:r>
      <w:r w:rsidRPr="00912D9A">
        <w:rPr>
          <w:rFonts w:ascii="Times New Roman" w:hAnsi="Times New Roman"/>
          <w:szCs w:val="24"/>
        </w:rPr>
        <w:t xml:space="preserve"> by and between:</w:t>
      </w:r>
    </w:p>
    <w:p w:rsidR="00E63684" w:rsidRPr="00912D9A" w:rsidRDefault="00CF5A18" w:rsidP="003752F3">
      <w:pPr>
        <w:pStyle w:val="BodyText"/>
        <w:tabs>
          <w:tab w:val="left" w:pos="142"/>
          <w:tab w:val="left" w:pos="993"/>
        </w:tabs>
        <w:snapToGrid w:val="0"/>
        <w:spacing w:after="120"/>
        <w:jc w:val="both"/>
        <w:rPr>
          <w:rFonts w:ascii="Times New Roman" w:hAnsi="Times New Roman"/>
          <w:sz w:val="24"/>
          <w:szCs w:val="24"/>
        </w:rPr>
      </w:pPr>
      <w:r w:rsidRPr="00912D9A">
        <w:rPr>
          <w:rFonts w:ascii="Times New Roman" w:hAnsi="Times New Roman"/>
          <w:sz w:val="24"/>
          <w:szCs w:val="24"/>
        </w:rPr>
        <w:t>[</w:t>
      </w:r>
      <w:r w:rsidRPr="00912D9A">
        <w:rPr>
          <w:rFonts w:ascii="Times New Roman" w:hAnsi="Times New Roman"/>
          <w:sz w:val="24"/>
          <w:szCs w:val="24"/>
          <w:highlight w:val="lightGray"/>
        </w:rPr>
        <w:t>Company name</w:t>
      </w:r>
      <w:r w:rsidRPr="00912D9A">
        <w:rPr>
          <w:rFonts w:ascii="Times New Roman" w:hAnsi="Times New Roman"/>
          <w:sz w:val="24"/>
          <w:szCs w:val="24"/>
        </w:rPr>
        <w:t>], the Public Limited Liability Company incorporated and operating under the laws of the Republic of Lithuania, code of the Register of Legal Entities [</w:t>
      </w:r>
      <w:r w:rsidRPr="00912D9A">
        <w:rPr>
          <w:rFonts w:ascii="Times New Roman" w:hAnsi="Times New Roman"/>
          <w:sz w:val="24"/>
          <w:szCs w:val="24"/>
          <w:highlight w:val="lightGray"/>
        </w:rPr>
        <w:t>Company name</w:t>
      </w:r>
      <w:r w:rsidRPr="00912D9A">
        <w:rPr>
          <w:rFonts w:ascii="Times New Roman" w:hAnsi="Times New Roman"/>
          <w:sz w:val="24"/>
          <w:szCs w:val="24"/>
        </w:rPr>
        <w:t>], registered office address: [</w:t>
      </w:r>
      <w:r w:rsidRPr="00912D9A">
        <w:rPr>
          <w:rFonts w:ascii="Times New Roman" w:hAnsi="Times New Roman"/>
          <w:sz w:val="24"/>
          <w:szCs w:val="24"/>
          <w:highlight w:val="lightGray"/>
        </w:rPr>
        <w:t>Company name</w:t>
      </w:r>
      <w:r w:rsidRPr="00912D9A">
        <w:rPr>
          <w:rFonts w:ascii="Times New Roman" w:hAnsi="Times New Roman"/>
          <w:sz w:val="24"/>
          <w:szCs w:val="24"/>
        </w:rPr>
        <w:t>]</w:t>
      </w:r>
      <w:r w:rsidR="00472295" w:rsidRPr="00912D9A">
        <w:rPr>
          <w:rFonts w:ascii="Times New Roman" w:hAnsi="Times New Roman"/>
          <w:sz w:val="24"/>
          <w:szCs w:val="24"/>
        </w:rPr>
        <w:t xml:space="preserve"> </w:t>
      </w:r>
      <w:r w:rsidRPr="00912D9A">
        <w:rPr>
          <w:rFonts w:ascii="Times New Roman" w:hAnsi="Times New Roman"/>
          <w:sz w:val="24"/>
          <w:szCs w:val="24"/>
        </w:rPr>
        <w:t xml:space="preserve">(hereinafter - </w:t>
      </w:r>
      <w:r w:rsidRPr="00912D9A">
        <w:rPr>
          <w:rFonts w:ascii="Times New Roman" w:hAnsi="Times New Roman"/>
          <w:b/>
          <w:sz w:val="24"/>
          <w:szCs w:val="24"/>
        </w:rPr>
        <w:t>Company</w:t>
      </w:r>
      <w:r w:rsidRPr="00912D9A">
        <w:rPr>
          <w:rFonts w:ascii="Times New Roman" w:hAnsi="Times New Roman"/>
          <w:sz w:val="24"/>
          <w:szCs w:val="24"/>
        </w:rPr>
        <w:t>), represented by [</w:t>
      </w:r>
      <w:r w:rsidRPr="00912D9A">
        <w:rPr>
          <w:rFonts w:ascii="Times New Roman" w:hAnsi="Times New Roman"/>
          <w:sz w:val="24"/>
          <w:szCs w:val="24"/>
          <w:highlight w:val="lightGray"/>
        </w:rPr>
        <w:t>___</w:t>
      </w:r>
      <w:r w:rsidRPr="00912D9A">
        <w:rPr>
          <w:rFonts w:ascii="Times New Roman" w:hAnsi="Times New Roman"/>
          <w:sz w:val="24"/>
          <w:szCs w:val="24"/>
        </w:rPr>
        <w:t>], acting in accordance with [</w:t>
      </w:r>
      <w:r w:rsidRPr="00912D9A">
        <w:rPr>
          <w:rFonts w:ascii="Times New Roman" w:hAnsi="Times New Roman"/>
          <w:sz w:val="24"/>
          <w:szCs w:val="24"/>
          <w:highlight w:val="lightGray"/>
        </w:rPr>
        <w:t>___</w:t>
      </w:r>
      <w:r w:rsidRPr="00912D9A">
        <w:rPr>
          <w:rFonts w:ascii="Times New Roman" w:hAnsi="Times New Roman"/>
          <w:sz w:val="24"/>
          <w:szCs w:val="24"/>
        </w:rPr>
        <w:t>],</w:t>
      </w:r>
    </w:p>
    <w:p w:rsidR="00E63684" w:rsidRPr="00912D9A" w:rsidRDefault="00CF5A18" w:rsidP="003752F3">
      <w:pPr>
        <w:pStyle w:val="BodyText"/>
        <w:tabs>
          <w:tab w:val="left" w:pos="993"/>
        </w:tabs>
        <w:snapToGrid w:val="0"/>
        <w:jc w:val="both"/>
        <w:rPr>
          <w:rFonts w:ascii="Times New Roman" w:hAnsi="Times New Roman"/>
          <w:sz w:val="24"/>
          <w:szCs w:val="24"/>
        </w:rPr>
      </w:pPr>
      <w:r w:rsidRPr="00912D9A">
        <w:rPr>
          <w:rFonts w:ascii="Times New Roman" w:hAnsi="Times New Roman"/>
          <w:sz w:val="24"/>
          <w:szCs w:val="24"/>
        </w:rPr>
        <w:t>and</w:t>
      </w:r>
    </w:p>
    <w:p w:rsidR="00081BDA" w:rsidRPr="00912D9A" w:rsidRDefault="00081BDA" w:rsidP="003752F3">
      <w:pPr>
        <w:pStyle w:val="BodyText"/>
        <w:tabs>
          <w:tab w:val="left" w:pos="993"/>
        </w:tabs>
        <w:snapToGrid w:val="0"/>
        <w:jc w:val="both"/>
        <w:rPr>
          <w:rFonts w:ascii="Times New Roman" w:hAnsi="Times New Roman"/>
          <w:sz w:val="24"/>
          <w:szCs w:val="24"/>
        </w:rPr>
      </w:pPr>
    </w:p>
    <w:p w:rsidR="00E63684" w:rsidRPr="00912D9A" w:rsidRDefault="00CF5A18" w:rsidP="003752F3">
      <w:pPr>
        <w:pStyle w:val="BodyText"/>
        <w:tabs>
          <w:tab w:val="left" w:pos="993"/>
        </w:tabs>
        <w:snapToGrid w:val="0"/>
        <w:jc w:val="both"/>
        <w:rPr>
          <w:rFonts w:ascii="Times New Roman" w:hAnsi="Times New Roman"/>
          <w:sz w:val="24"/>
          <w:szCs w:val="24"/>
        </w:rPr>
      </w:pPr>
      <w:r w:rsidRPr="00912D9A">
        <w:rPr>
          <w:rFonts w:ascii="Times New Roman" w:hAnsi="Times New Roman"/>
          <w:sz w:val="24"/>
          <w:szCs w:val="24"/>
        </w:rPr>
        <w:t>[</w:t>
      </w:r>
      <w:r w:rsidRPr="00912D9A">
        <w:rPr>
          <w:rFonts w:ascii="Times New Roman" w:hAnsi="Times New Roman"/>
          <w:sz w:val="24"/>
          <w:szCs w:val="24"/>
          <w:highlight w:val="lightGray"/>
        </w:rPr>
        <w:t>___</w:t>
      </w:r>
      <w:r w:rsidRPr="00912D9A">
        <w:rPr>
          <w:rFonts w:ascii="Times New Roman" w:hAnsi="Times New Roman"/>
          <w:sz w:val="24"/>
          <w:szCs w:val="24"/>
        </w:rPr>
        <w:t>], personal number [</w:t>
      </w:r>
      <w:r w:rsidRPr="00912D9A">
        <w:rPr>
          <w:rFonts w:ascii="Times New Roman" w:hAnsi="Times New Roman"/>
          <w:sz w:val="24"/>
          <w:szCs w:val="24"/>
          <w:highlight w:val="lightGray"/>
        </w:rPr>
        <w:t>___</w:t>
      </w:r>
      <w:r w:rsidRPr="00912D9A">
        <w:rPr>
          <w:rFonts w:ascii="Times New Roman" w:hAnsi="Times New Roman"/>
          <w:sz w:val="24"/>
          <w:szCs w:val="24"/>
        </w:rPr>
        <w:t>], residing at [</w:t>
      </w:r>
      <w:r w:rsidRPr="00912D9A">
        <w:rPr>
          <w:rFonts w:ascii="Times New Roman" w:hAnsi="Times New Roman"/>
          <w:sz w:val="24"/>
          <w:szCs w:val="24"/>
          <w:highlight w:val="lightGray"/>
        </w:rPr>
        <w:t>___</w:t>
      </w:r>
      <w:r w:rsidRPr="00912D9A">
        <w:rPr>
          <w:rFonts w:ascii="Times New Roman" w:hAnsi="Times New Roman"/>
          <w:sz w:val="24"/>
          <w:szCs w:val="24"/>
        </w:rPr>
        <w:t xml:space="preserve">] (hereinafter - </w:t>
      </w:r>
      <w:r w:rsidRPr="00912D9A">
        <w:rPr>
          <w:rFonts w:ascii="Times New Roman" w:hAnsi="Times New Roman"/>
          <w:b/>
          <w:sz w:val="24"/>
          <w:szCs w:val="24"/>
        </w:rPr>
        <w:t>Board member</w:t>
      </w:r>
      <w:r w:rsidRPr="00912D9A">
        <w:rPr>
          <w:rFonts w:ascii="Times New Roman" w:hAnsi="Times New Roman"/>
          <w:sz w:val="24"/>
          <w:szCs w:val="24"/>
        </w:rPr>
        <w:t>).</w:t>
      </w:r>
    </w:p>
    <w:p w:rsidR="009851A4" w:rsidRPr="005C2359" w:rsidRDefault="009851A4" w:rsidP="003752F3">
      <w:pPr>
        <w:pStyle w:val="BodyText"/>
        <w:snapToGrid w:val="0"/>
        <w:jc w:val="both"/>
        <w:rPr>
          <w:rFonts w:ascii="Times New Roman" w:hAnsi="Times New Roman"/>
          <w:sz w:val="24"/>
          <w:szCs w:val="24"/>
        </w:rPr>
      </w:pPr>
    </w:p>
    <w:p w:rsidR="00873B06" w:rsidRPr="005C2359" w:rsidRDefault="00CF5A18" w:rsidP="003752F3">
      <w:pPr>
        <w:pStyle w:val="BodyText"/>
        <w:snapToGrid w:val="0"/>
        <w:jc w:val="both"/>
        <w:rPr>
          <w:rFonts w:ascii="Times New Roman" w:hAnsi="Times New Roman"/>
          <w:sz w:val="24"/>
          <w:szCs w:val="24"/>
        </w:rPr>
      </w:pPr>
      <w:r w:rsidRPr="005C2359">
        <w:rPr>
          <w:rFonts w:ascii="Times New Roman" w:hAnsi="Times New Roman"/>
          <w:sz w:val="24"/>
          <w:szCs w:val="24"/>
        </w:rPr>
        <w:t xml:space="preserve">The Company and the Board member hereinafter both together are referred to as the </w:t>
      </w:r>
      <w:r w:rsidRPr="005C2359">
        <w:rPr>
          <w:rFonts w:ascii="Times New Roman" w:hAnsi="Times New Roman"/>
          <w:b/>
          <w:sz w:val="24"/>
          <w:szCs w:val="24"/>
        </w:rPr>
        <w:t xml:space="preserve">Parties </w:t>
      </w:r>
      <w:r w:rsidRPr="005C2359">
        <w:rPr>
          <w:rFonts w:ascii="Times New Roman" w:hAnsi="Times New Roman"/>
          <w:sz w:val="24"/>
          <w:szCs w:val="24"/>
        </w:rPr>
        <w:t xml:space="preserve">and each separately as the </w:t>
      </w:r>
      <w:r w:rsidRPr="005C2359">
        <w:rPr>
          <w:rFonts w:ascii="Times New Roman" w:hAnsi="Times New Roman"/>
          <w:b/>
          <w:sz w:val="24"/>
          <w:szCs w:val="24"/>
        </w:rPr>
        <w:t>Party</w:t>
      </w:r>
      <w:r w:rsidRPr="005C2359">
        <w:rPr>
          <w:rFonts w:ascii="Times New Roman" w:hAnsi="Times New Roman"/>
          <w:sz w:val="24"/>
          <w:szCs w:val="24"/>
        </w:rPr>
        <w:t xml:space="preserve">. </w:t>
      </w:r>
    </w:p>
    <w:p w:rsidR="00873B06" w:rsidRPr="005C2359" w:rsidRDefault="00873B06" w:rsidP="003752F3">
      <w:pPr>
        <w:snapToGrid w:val="0"/>
        <w:jc w:val="both"/>
        <w:rPr>
          <w:rFonts w:ascii="Times New Roman" w:hAnsi="Times New Roman"/>
          <w:szCs w:val="24"/>
        </w:rPr>
      </w:pPr>
    </w:p>
    <w:p w:rsidR="00873B06" w:rsidRPr="005C2359" w:rsidRDefault="00CF5A18" w:rsidP="003752F3">
      <w:pPr>
        <w:snapToGrid w:val="0"/>
        <w:spacing w:after="120"/>
        <w:jc w:val="both"/>
        <w:rPr>
          <w:rFonts w:ascii="Times New Roman" w:hAnsi="Times New Roman"/>
          <w:b/>
          <w:szCs w:val="24"/>
        </w:rPr>
      </w:pPr>
      <w:r w:rsidRPr="005C2359">
        <w:rPr>
          <w:rFonts w:ascii="Times New Roman" w:hAnsi="Times New Roman"/>
          <w:b/>
          <w:szCs w:val="24"/>
        </w:rPr>
        <w:t>WHEREAS:</w:t>
      </w:r>
    </w:p>
    <w:p w:rsidR="00274F60" w:rsidRPr="005C2359" w:rsidRDefault="00CF5A18" w:rsidP="003752F3">
      <w:pPr>
        <w:numPr>
          <w:ilvl w:val="0"/>
          <w:numId w:val="2"/>
        </w:numPr>
        <w:tabs>
          <w:tab w:val="left" w:pos="567"/>
        </w:tabs>
        <w:autoSpaceDE w:val="0"/>
        <w:snapToGrid w:val="0"/>
        <w:spacing w:after="120"/>
        <w:ind w:left="567" w:hanging="567"/>
        <w:jc w:val="both"/>
        <w:rPr>
          <w:rFonts w:ascii="Times New Roman" w:hAnsi="Times New Roman"/>
          <w:szCs w:val="24"/>
        </w:rPr>
      </w:pPr>
      <w:r w:rsidRPr="005C2359">
        <w:rPr>
          <w:rFonts w:ascii="Times New Roman" w:hAnsi="Times New Roman"/>
          <w:szCs w:val="24"/>
        </w:rPr>
        <w:t>the Board</w:t>
      </w:r>
      <w:r w:rsidR="00372C24">
        <w:rPr>
          <w:rFonts w:ascii="Times New Roman" w:hAnsi="Times New Roman"/>
          <w:szCs w:val="24"/>
        </w:rPr>
        <w:t xml:space="preserve"> member by the decision of the </w:t>
      </w:r>
      <w:r w:rsidR="00372C24">
        <w:rPr>
          <w:rFonts w:ascii="Times New Roman" w:hAnsi="Times New Roman"/>
          <w:szCs w:val="24"/>
          <w:highlight w:val="lightGray"/>
        </w:rPr>
        <w:t>Company</w:t>
      </w:r>
      <w:r w:rsidR="00372C24" w:rsidRPr="005C2359">
        <w:rPr>
          <w:rFonts w:ascii="Times New Roman" w:hAnsi="Times New Roman"/>
          <w:szCs w:val="24"/>
          <w:highlight w:val="lightGray"/>
        </w:rPr>
        <w:t>’s</w:t>
      </w:r>
      <w:r w:rsidRPr="005C2359">
        <w:rPr>
          <w:rFonts w:ascii="Times New Roman" w:hAnsi="Times New Roman"/>
          <w:szCs w:val="24"/>
          <w:highlight w:val="lightGray"/>
        </w:rPr>
        <w:t xml:space="preserve"> </w:t>
      </w:r>
      <w:r w:rsidR="00372C24">
        <w:rPr>
          <w:rFonts w:ascii="Times New Roman" w:hAnsi="Times New Roman"/>
          <w:szCs w:val="24"/>
          <w:highlight w:val="lightGray"/>
        </w:rPr>
        <w:t>[S</w:t>
      </w:r>
      <w:r w:rsidRPr="005C2359">
        <w:rPr>
          <w:rFonts w:ascii="Times New Roman" w:hAnsi="Times New Roman"/>
          <w:szCs w:val="24"/>
          <w:highlight w:val="lightGray"/>
        </w:rPr>
        <w:t xml:space="preserve">ole </w:t>
      </w:r>
      <w:r w:rsidR="00372C24">
        <w:rPr>
          <w:rFonts w:ascii="Times New Roman" w:hAnsi="Times New Roman"/>
          <w:szCs w:val="24"/>
          <w:highlight w:val="lightGray"/>
        </w:rPr>
        <w:t>S</w:t>
      </w:r>
      <w:r w:rsidRPr="005C2359">
        <w:rPr>
          <w:rFonts w:ascii="Times New Roman" w:hAnsi="Times New Roman"/>
          <w:szCs w:val="24"/>
          <w:highlight w:val="lightGray"/>
        </w:rPr>
        <w:t>hareholder/General Meeting of Shareholders</w:t>
      </w:r>
      <w:r w:rsidRPr="005C2359">
        <w:rPr>
          <w:rFonts w:ascii="Times New Roman" w:hAnsi="Times New Roman"/>
          <w:szCs w:val="24"/>
        </w:rPr>
        <w:t>] of [</w:t>
      </w:r>
      <w:r w:rsidRPr="005C2359">
        <w:rPr>
          <w:rFonts w:ascii="Times New Roman" w:hAnsi="Times New Roman"/>
          <w:szCs w:val="24"/>
          <w:highlight w:val="lightGray"/>
        </w:rPr>
        <w:t>___</w:t>
      </w:r>
      <w:r w:rsidRPr="005C2359">
        <w:rPr>
          <w:rFonts w:ascii="Times New Roman" w:hAnsi="Times New Roman"/>
          <w:szCs w:val="24"/>
        </w:rPr>
        <w:t>] [</w:t>
      </w:r>
      <w:r w:rsidRPr="005C2359">
        <w:rPr>
          <w:rFonts w:ascii="Times New Roman" w:hAnsi="Times New Roman"/>
          <w:szCs w:val="24"/>
          <w:highlight w:val="lightGray"/>
        </w:rPr>
        <w:t>___</w:t>
      </w:r>
      <w:r w:rsidRPr="005C2359">
        <w:rPr>
          <w:rFonts w:ascii="Times New Roman" w:hAnsi="Times New Roman"/>
          <w:szCs w:val="24"/>
        </w:rPr>
        <w:t>] [</w:t>
      </w:r>
      <w:r w:rsidRPr="005C2359">
        <w:rPr>
          <w:rFonts w:ascii="Times New Roman" w:hAnsi="Times New Roman"/>
          <w:szCs w:val="24"/>
          <w:highlight w:val="lightGray"/>
        </w:rPr>
        <w:t>___</w:t>
      </w:r>
      <w:r w:rsidRPr="005C2359">
        <w:rPr>
          <w:rFonts w:ascii="Times New Roman" w:hAnsi="Times New Roman"/>
          <w:szCs w:val="24"/>
        </w:rPr>
        <w:t xml:space="preserve">] was elected to hold the position in the Board of the Company; </w:t>
      </w:r>
    </w:p>
    <w:p w:rsidR="00AC06B6" w:rsidRPr="005C2359" w:rsidRDefault="00CF5A18" w:rsidP="003752F3">
      <w:pPr>
        <w:numPr>
          <w:ilvl w:val="0"/>
          <w:numId w:val="2"/>
        </w:numPr>
        <w:tabs>
          <w:tab w:val="clear" w:pos="0"/>
          <w:tab w:val="num" w:pos="567"/>
        </w:tabs>
        <w:autoSpaceDE w:val="0"/>
        <w:snapToGrid w:val="0"/>
        <w:spacing w:after="120"/>
        <w:ind w:left="567" w:hanging="567"/>
        <w:jc w:val="both"/>
        <w:rPr>
          <w:rFonts w:ascii="Times New Roman" w:hAnsi="Times New Roman"/>
          <w:szCs w:val="24"/>
        </w:rPr>
      </w:pPr>
      <w:r w:rsidRPr="005C2359">
        <w:rPr>
          <w:rFonts w:ascii="Times New Roman" w:hAnsi="Times New Roman"/>
          <w:szCs w:val="24"/>
        </w:rPr>
        <w:t>[</w:t>
      </w:r>
      <w:r w:rsidRPr="005C2359">
        <w:rPr>
          <w:rFonts w:ascii="Times New Roman" w:hAnsi="Times New Roman"/>
          <w:i/>
          <w:szCs w:val="24"/>
          <w:highlight w:val="lightGray"/>
        </w:rPr>
        <w:t xml:space="preserve">to be filled in if the Board member has a </w:t>
      </w:r>
      <w:r w:rsidR="00372C24">
        <w:rPr>
          <w:rFonts w:ascii="Times New Roman" w:hAnsi="Times New Roman"/>
          <w:i/>
          <w:szCs w:val="24"/>
          <w:highlight w:val="lightGray"/>
        </w:rPr>
        <w:t>set</w:t>
      </w:r>
      <w:r w:rsidRPr="005C2359">
        <w:rPr>
          <w:rFonts w:ascii="Times New Roman" w:hAnsi="Times New Roman"/>
          <w:i/>
          <w:szCs w:val="24"/>
          <w:highlight w:val="lightGray"/>
        </w:rPr>
        <w:t xml:space="preserve"> amount </w:t>
      </w:r>
      <w:r w:rsidR="00372C24">
        <w:rPr>
          <w:rFonts w:ascii="Times New Roman" w:hAnsi="Times New Roman"/>
          <w:i/>
          <w:szCs w:val="24"/>
          <w:highlight w:val="lightGray"/>
        </w:rPr>
        <w:t xml:space="preserve">to be paid as </w:t>
      </w:r>
      <w:r w:rsidRPr="005C2359">
        <w:rPr>
          <w:rFonts w:ascii="Times New Roman" w:hAnsi="Times New Roman"/>
          <w:i/>
          <w:szCs w:val="24"/>
          <w:highlight w:val="lightGray"/>
        </w:rPr>
        <w:t>remuneration, otherwise deleted</w:t>
      </w:r>
      <w:r w:rsidRPr="005C2359">
        <w:rPr>
          <w:rFonts w:ascii="Times New Roman" w:hAnsi="Times New Roman"/>
          <w:szCs w:val="24"/>
        </w:rPr>
        <w:t>] on [</w:t>
      </w:r>
      <w:r w:rsidRPr="005C2359">
        <w:rPr>
          <w:rFonts w:ascii="Times New Roman" w:hAnsi="Times New Roman"/>
          <w:szCs w:val="24"/>
          <w:highlight w:val="lightGray"/>
        </w:rPr>
        <w:t>___</w:t>
      </w:r>
      <w:r w:rsidRPr="005C2359">
        <w:rPr>
          <w:rFonts w:ascii="Times New Roman" w:hAnsi="Times New Roman"/>
          <w:szCs w:val="24"/>
        </w:rPr>
        <w:t>] [</w:t>
      </w:r>
      <w:r w:rsidRPr="005C2359">
        <w:rPr>
          <w:rFonts w:ascii="Times New Roman" w:hAnsi="Times New Roman"/>
          <w:szCs w:val="24"/>
          <w:highlight w:val="lightGray"/>
        </w:rPr>
        <w:t>___</w:t>
      </w:r>
      <w:r w:rsidRPr="005C2359">
        <w:rPr>
          <w:rFonts w:ascii="Times New Roman" w:hAnsi="Times New Roman"/>
          <w:szCs w:val="24"/>
        </w:rPr>
        <w:t>] [</w:t>
      </w:r>
      <w:r w:rsidRPr="005C2359">
        <w:rPr>
          <w:rFonts w:ascii="Times New Roman" w:hAnsi="Times New Roman"/>
          <w:szCs w:val="24"/>
          <w:highlight w:val="lightGray"/>
        </w:rPr>
        <w:t>___</w:t>
      </w:r>
      <w:r w:rsidRPr="005C2359">
        <w:rPr>
          <w:rFonts w:ascii="Times New Roman" w:hAnsi="Times New Roman"/>
          <w:szCs w:val="24"/>
        </w:rPr>
        <w:t>] the Company</w:t>
      </w:r>
      <w:r w:rsidR="00912D9A" w:rsidRPr="00912D9A">
        <w:rPr>
          <w:rFonts w:ascii="Times New Roman" w:hAnsi="Times New Roman"/>
          <w:szCs w:val="24"/>
        </w:rPr>
        <w:t>’</w:t>
      </w:r>
      <w:r w:rsidRPr="005C2359">
        <w:rPr>
          <w:rFonts w:ascii="Times New Roman" w:hAnsi="Times New Roman"/>
          <w:szCs w:val="24"/>
        </w:rPr>
        <w:t>s [</w:t>
      </w:r>
      <w:r w:rsidR="00372C24">
        <w:rPr>
          <w:rFonts w:ascii="Times New Roman" w:hAnsi="Times New Roman"/>
          <w:szCs w:val="24"/>
          <w:highlight w:val="lightGray"/>
        </w:rPr>
        <w:t>Sole Shareholder</w:t>
      </w:r>
      <w:r w:rsidRPr="005C2359">
        <w:rPr>
          <w:rFonts w:ascii="Times New Roman" w:hAnsi="Times New Roman"/>
          <w:szCs w:val="24"/>
          <w:highlight w:val="lightGray"/>
        </w:rPr>
        <w:t>/General Meeting of Shareholders</w:t>
      </w:r>
      <w:r w:rsidRPr="005C2359">
        <w:rPr>
          <w:rFonts w:ascii="Times New Roman" w:hAnsi="Times New Roman"/>
          <w:szCs w:val="24"/>
        </w:rPr>
        <w:t>] adopted the decision on the determination of the amount of remuneration for independent members;</w:t>
      </w:r>
    </w:p>
    <w:p w:rsidR="003A3B8A" w:rsidRPr="005C2359" w:rsidRDefault="00CF5A18" w:rsidP="003752F3">
      <w:pPr>
        <w:numPr>
          <w:ilvl w:val="0"/>
          <w:numId w:val="2"/>
        </w:numPr>
        <w:tabs>
          <w:tab w:val="clear" w:pos="0"/>
          <w:tab w:val="num" w:pos="567"/>
        </w:tabs>
        <w:autoSpaceDE w:val="0"/>
        <w:snapToGrid w:val="0"/>
        <w:spacing w:after="120"/>
        <w:ind w:left="567" w:hanging="567"/>
        <w:jc w:val="both"/>
        <w:rPr>
          <w:rFonts w:ascii="Times New Roman" w:hAnsi="Times New Roman"/>
          <w:szCs w:val="24"/>
        </w:rPr>
      </w:pPr>
      <w:r w:rsidRPr="005C2359">
        <w:rPr>
          <w:rFonts w:ascii="Times New Roman" w:hAnsi="Times New Roman"/>
          <w:szCs w:val="24"/>
        </w:rPr>
        <w:t>on [</w:t>
      </w:r>
      <w:r w:rsidRPr="005C2359">
        <w:rPr>
          <w:rFonts w:ascii="Times New Roman" w:hAnsi="Times New Roman"/>
          <w:szCs w:val="24"/>
          <w:highlight w:val="lightGray"/>
        </w:rPr>
        <w:t>___</w:t>
      </w:r>
      <w:r w:rsidRPr="005C2359">
        <w:rPr>
          <w:rFonts w:ascii="Times New Roman" w:hAnsi="Times New Roman"/>
          <w:szCs w:val="24"/>
        </w:rPr>
        <w:t>] [</w:t>
      </w:r>
      <w:r w:rsidRPr="005C2359">
        <w:rPr>
          <w:rFonts w:ascii="Times New Roman" w:hAnsi="Times New Roman"/>
          <w:szCs w:val="24"/>
          <w:highlight w:val="lightGray"/>
        </w:rPr>
        <w:t>___</w:t>
      </w:r>
      <w:r w:rsidRPr="005C2359">
        <w:rPr>
          <w:rFonts w:ascii="Times New Roman" w:hAnsi="Times New Roman"/>
          <w:szCs w:val="24"/>
        </w:rPr>
        <w:t>] [</w:t>
      </w:r>
      <w:r w:rsidRPr="005C2359">
        <w:rPr>
          <w:rFonts w:ascii="Times New Roman" w:hAnsi="Times New Roman"/>
          <w:szCs w:val="24"/>
          <w:highlight w:val="lightGray"/>
        </w:rPr>
        <w:t>___</w:t>
      </w:r>
      <w:r w:rsidRPr="005C2359">
        <w:rPr>
          <w:rFonts w:ascii="Times New Roman" w:hAnsi="Times New Roman"/>
          <w:szCs w:val="24"/>
        </w:rPr>
        <w:t>] the Company</w:t>
      </w:r>
      <w:r w:rsidR="003B6F6F" w:rsidRPr="003B6F6F">
        <w:rPr>
          <w:rFonts w:ascii="Times New Roman" w:hAnsi="Times New Roman"/>
          <w:szCs w:val="24"/>
        </w:rPr>
        <w:t>’</w:t>
      </w:r>
      <w:r w:rsidRPr="005C2359">
        <w:rPr>
          <w:rFonts w:ascii="Times New Roman" w:hAnsi="Times New Roman"/>
          <w:szCs w:val="24"/>
        </w:rPr>
        <w:t>s [</w:t>
      </w:r>
      <w:r w:rsidR="00372C24">
        <w:rPr>
          <w:rFonts w:ascii="Times New Roman" w:hAnsi="Times New Roman"/>
          <w:szCs w:val="24"/>
          <w:highlight w:val="lightGray"/>
        </w:rPr>
        <w:t>Sole Shareholder</w:t>
      </w:r>
      <w:r w:rsidRPr="005C2359">
        <w:rPr>
          <w:rFonts w:ascii="Times New Roman" w:hAnsi="Times New Roman"/>
          <w:szCs w:val="24"/>
          <w:highlight w:val="lightGray"/>
        </w:rPr>
        <w:t>/General Meeting of Shareholders</w:t>
      </w:r>
      <w:r w:rsidRPr="005C2359">
        <w:rPr>
          <w:rFonts w:ascii="Times New Roman" w:hAnsi="Times New Roman"/>
          <w:szCs w:val="24"/>
        </w:rPr>
        <w:t>] approved by the decision the standard terms and conditions of the Board member</w:t>
      </w:r>
      <w:r w:rsidR="003B6F6F" w:rsidRPr="003B6F6F">
        <w:rPr>
          <w:rFonts w:ascii="Times New Roman" w:hAnsi="Times New Roman"/>
          <w:szCs w:val="24"/>
        </w:rPr>
        <w:t>’</w:t>
      </w:r>
      <w:r w:rsidRPr="005C2359">
        <w:rPr>
          <w:rFonts w:ascii="Times New Roman" w:hAnsi="Times New Roman"/>
          <w:szCs w:val="24"/>
        </w:rPr>
        <w:t>s contract on the activities of the Board member,</w:t>
      </w:r>
    </w:p>
    <w:p w:rsidR="00873B06" w:rsidRPr="005C2359" w:rsidRDefault="00873B06" w:rsidP="003752F3">
      <w:pPr>
        <w:snapToGrid w:val="0"/>
        <w:jc w:val="both"/>
        <w:rPr>
          <w:rFonts w:ascii="Times New Roman" w:hAnsi="Times New Roman"/>
          <w:szCs w:val="24"/>
        </w:rPr>
      </w:pPr>
    </w:p>
    <w:p w:rsidR="00873B06" w:rsidRPr="005C2359" w:rsidRDefault="00CF5A18" w:rsidP="003752F3">
      <w:pPr>
        <w:snapToGrid w:val="0"/>
        <w:jc w:val="both"/>
        <w:rPr>
          <w:rFonts w:ascii="Times New Roman" w:hAnsi="Times New Roman"/>
          <w:b/>
          <w:szCs w:val="24"/>
        </w:rPr>
      </w:pPr>
      <w:r w:rsidRPr="005C2359">
        <w:rPr>
          <w:rFonts w:ascii="Times New Roman" w:hAnsi="Times New Roman"/>
          <w:b/>
          <w:szCs w:val="24"/>
        </w:rPr>
        <w:t>THE PARTIES AGREE AS FOLLOWS:</w:t>
      </w:r>
    </w:p>
    <w:p w:rsidR="00873B06" w:rsidRPr="005C2359" w:rsidRDefault="00873B06" w:rsidP="003752F3">
      <w:pPr>
        <w:snapToGrid w:val="0"/>
        <w:jc w:val="both"/>
        <w:rPr>
          <w:rFonts w:ascii="Times New Roman" w:hAnsi="Times New Roman"/>
          <w:szCs w:val="24"/>
        </w:rPr>
      </w:pPr>
    </w:p>
    <w:p w:rsidR="00873B06" w:rsidRPr="005C2359" w:rsidRDefault="00CF5A18" w:rsidP="003752F3">
      <w:pPr>
        <w:numPr>
          <w:ilvl w:val="0"/>
          <w:numId w:val="4"/>
        </w:numPr>
        <w:snapToGrid w:val="0"/>
        <w:jc w:val="both"/>
        <w:rPr>
          <w:rFonts w:ascii="Times New Roman" w:hAnsi="Times New Roman"/>
          <w:b/>
          <w:szCs w:val="24"/>
        </w:rPr>
      </w:pPr>
      <w:r w:rsidRPr="005C2359">
        <w:rPr>
          <w:rFonts w:ascii="Times New Roman" w:hAnsi="Times New Roman"/>
          <w:b/>
          <w:szCs w:val="24"/>
        </w:rPr>
        <w:t>Functions of the Board member</w:t>
      </w:r>
    </w:p>
    <w:p w:rsidR="00873B06" w:rsidRPr="005C2359" w:rsidRDefault="00873B06" w:rsidP="003752F3">
      <w:pPr>
        <w:snapToGrid w:val="0"/>
        <w:jc w:val="both"/>
        <w:rPr>
          <w:rFonts w:ascii="Times New Roman" w:hAnsi="Times New Roman"/>
          <w:b/>
          <w:szCs w:val="24"/>
        </w:rPr>
      </w:pPr>
    </w:p>
    <w:p w:rsidR="00BF4EF4" w:rsidRPr="005C2359" w:rsidRDefault="00CF5A18" w:rsidP="003752F3">
      <w:pPr>
        <w:numPr>
          <w:ilvl w:val="1"/>
          <w:numId w:val="4"/>
        </w:numPr>
        <w:tabs>
          <w:tab w:val="left" w:pos="567"/>
        </w:tabs>
        <w:snapToGrid w:val="0"/>
        <w:jc w:val="both"/>
        <w:rPr>
          <w:rFonts w:ascii="Times New Roman" w:hAnsi="Times New Roman"/>
          <w:szCs w:val="24"/>
        </w:rPr>
      </w:pPr>
      <w:r w:rsidRPr="005C2359">
        <w:rPr>
          <w:rFonts w:ascii="Times New Roman" w:hAnsi="Times New Roman"/>
          <w:szCs w:val="24"/>
        </w:rPr>
        <w:t>Hereby the Board member undertakes to perform the duties of the Board member arising out of the applicable legislation, the Articles of Association of the Company, as well as from the decisions of the Company</w:t>
      </w:r>
      <w:r w:rsidR="00912D9A" w:rsidRPr="00912D9A">
        <w:rPr>
          <w:rFonts w:ascii="Times New Roman" w:hAnsi="Times New Roman"/>
          <w:szCs w:val="24"/>
        </w:rPr>
        <w:t>’</w:t>
      </w:r>
      <w:r w:rsidRPr="005C2359">
        <w:rPr>
          <w:rFonts w:ascii="Times New Roman" w:hAnsi="Times New Roman"/>
          <w:szCs w:val="24"/>
        </w:rPr>
        <w:t>s Meeting of Shareholders, the Board</w:t>
      </w:r>
      <w:r w:rsidR="00311ED9" w:rsidRPr="00311ED9">
        <w:rPr>
          <w:rFonts w:ascii="Times New Roman" w:hAnsi="Times New Roman"/>
          <w:szCs w:val="24"/>
        </w:rPr>
        <w:t>’</w:t>
      </w:r>
      <w:r w:rsidRPr="005C2359">
        <w:rPr>
          <w:rFonts w:ascii="Times New Roman" w:hAnsi="Times New Roman"/>
          <w:szCs w:val="24"/>
        </w:rPr>
        <w:t>s Rules of Procedure and other internal documents of the Company.</w:t>
      </w:r>
    </w:p>
    <w:p w:rsidR="00BF4EF4" w:rsidRPr="005C2359" w:rsidRDefault="00BF4EF4" w:rsidP="003752F3">
      <w:pPr>
        <w:tabs>
          <w:tab w:val="left" w:pos="567"/>
        </w:tabs>
        <w:snapToGrid w:val="0"/>
        <w:jc w:val="both"/>
        <w:rPr>
          <w:rFonts w:ascii="Times New Roman" w:hAnsi="Times New Roman"/>
          <w:szCs w:val="24"/>
        </w:rPr>
      </w:pPr>
    </w:p>
    <w:p w:rsidR="00BF4EF4" w:rsidRPr="005C2359" w:rsidRDefault="00CF5A18" w:rsidP="003752F3">
      <w:pPr>
        <w:numPr>
          <w:ilvl w:val="1"/>
          <w:numId w:val="4"/>
        </w:numPr>
        <w:tabs>
          <w:tab w:val="left" w:pos="567"/>
        </w:tabs>
        <w:snapToGrid w:val="0"/>
        <w:jc w:val="both"/>
        <w:rPr>
          <w:rFonts w:ascii="Times New Roman" w:hAnsi="Times New Roman"/>
          <w:szCs w:val="24"/>
        </w:rPr>
      </w:pPr>
      <w:r w:rsidRPr="005C2359">
        <w:rPr>
          <w:rFonts w:ascii="Times New Roman" w:hAnsi="Times New Roman"/>
          <w:szCs w:val="24"/>
        </w:rPr>
        <w:t xml:space="preserve">Given the fact that the Company belongs to </w:t>
      </w:r>
      <w:r w:rsidRPr="005C2359">
        <w:rPr>
          <w:rFonts w:ascii="Times New Roman" w:hAnsi="Times New Roman"/>
          <w:szCs w:val="24"/>
          <w:cs/>
        </w:rPr>
        <w:t>“</w:t>
      </w:r>
      <w:r w:rsidRPr="005C2359">
        <w:rPr>
          <w:rFonts w:ascii="Times New Roman" w:hAnsi="Times New Roman"/>
          <w:szCs w:val="24"/>
        </w:rPr>
        <w:t>EPSO-G</w:t>
      </w:r>
      <w:r w:rsidRPr="005C2359">
        <w:rPr>
          <w:rFonts w:ascii="Times New Roman" w:hAnsi="Times New Roman"/>
          <w:szCs w:val="24"/>
          <w:cs/>
        </w:rPr>
        <w:t xml:space="preserve">” </w:t>
      </w:r>
      <w:r w:rsidRPr="005C2359">
        <w:rPr>
          <w:rFonts w:ascii="Times New Roman" w:hAnsi="Times New Roman"/>
          <w:szCs w:val="24"/>
        </w:rPr>
        <w:t xml:space="preserve">group of companies (hereinafter </w:t>
      </w:r>
      <w:r w:rsidRPr="005C2359">
        <w:rPr>
          <w:rFonts w:ascii="Times New Roman" w:hAnsi="Times New Roman"/>
          <w:szCs w:val="24"/>
          <w:cs/>
        </w:rPr>
        <w:t xml:space="preserve">– </w:t>
      </w:r>
      <w:r w:rsidRPr="005C2359">
        <w:rPr>
          <w:rFonts w:ascii="Times New Roman" w:hAnsi="Times New Roman"/>
          <w:szCs w:val="24"/>
        </w:rPr>
        <w:t xml:space="preserve">the </w:t>
      </w:r>
      <w:r w:rsidRPr="005C2359">
        <w:rPr>
          <w:rFonts w:ascii="Times New Roman" w:hAnsi="Times New Roman"/>
          <w:b/>
          <w:szCs w:val="24"/>
        </w:rPr>
        <w:t>Group of companies</w:t>
      </w:r>
      <w:r w:rsidRPr="005C2359">
        <w:rPr>
          <w:rFonts w:ascii="Times New Roman" w:hAnsi="Times New Roman"/>
          <w:szCs w:val="24"/>
        </w:rPr>
        <w:t xml:space="preserve"> or the </w:t>
      </w:r>
      <w:r w:rsidRPr="005C2359">
        <w:rPr>
          <w:rFonts w:ascii="Times New Roman" w:hAnsi="Times New Roman"/>
          <w:b/>
          <w:szCs w:val="24"/>
        </w:rPr>
        <w:t>Group</w:t>
      </w:r>
      <w:r w:rsidRPr="005C2359">
        <w:rPr>
          <w:rFonts w:ascii="Times New Roman" w:hAnsi="Times New Roman"/>
          <w:szCs w:val="24"/>
        </w:rPr>
        <w:t xml:space="preserve">), whose parent company is UAB </w:t>
      </w:r>
      <w:r w:rsidR="0021081A" w:rsidRPr="005C2359">
        <w:rPr>
          <w:rFonts w:ascii="Times New Roman" w:hAnsi="Times New Roman"/>
          <w:szCs w:val="24"/>
          <w:cs/>
        </w:rPr>
        <w:t>“</w:t>
      </w:r>
      <w:r w:rsidR="0021081A" w:rsidRPr="005C2359">
        <w:rPr>
          <w:rFonts w:ascii="Times New Roman" w:hAnsi="Times New Roman"/>
          <w:szCs w:val="24"/>
        </w:rPr>
        <w:t>EPSO-G</w:t>
      </w:r>
      <w:r w:rsidR="0021081A">
        <w:rPr>
          <w:rFonts w:ascii="Times New Roman" w:hAnsi="Times New Roman"/>
          <w:szCs w:val="24"/>
        </w:rPr>
        <w:t>”</w:t>
      </w:r>
      <w:r w:rsidRPr="005C2359">
        <w:rPr>
          <w:rFonts w:ascii="Times New Roman" w:hAnsi="Times New Roman"/>
          <w:szCs w:val="24"/>
        </w:rPr>
        <w:t>, acting on the basis of the documents of this group of companies approved in the Company and acting together with other persons elected to the Board, the Board member undertakes to act as the body of the Group who adopts the top level management solutions of the Group, on the issues attributed to the competence of the Board of the Company, and to perform other functions delegated to the Board of the Company.</w:t>
      </w:r>
    </w:p>
    <w:p w:rsidR="00BF4EF4" w:rsidRPr="005C2359" w:rsidRDefault="00BF4EF4" w:rsidP="003752F3">
      <w:pPr>
        <w:tabs>
          <w:tab w:val="left" w:pos="567"/>
        </w:tabs>
        <w:snapToGrid w:val="0"/>
        <w:jc w:val="both"/>
        <w:rPr>
          <w:rFonts w:ascii="Times New Roman" w:hAnsi="Times New Roman"/>
          <w:szCs w:val="24"/>
        </w:rPr>
      </w:pPr>
    </w:p>
    <w:p w:rsidR="00BF4EF4" w:rsidRPr="005C2359" w:rsidRDefault="00CF5A18" w:rsidP="003752F3">
      <w:pPr>
        <w:numPr>
          <w:ilvl w:val="1"/>
          <w:numId w:val="4"/>
        </w:numPr>
        <w:tabs>
          <w:tab w:val="left" w:pos="567"/>
        </w:tabs>
        <w:snapToGrid w:val="0"/>
        <w:jc w:val="both"/>
        <w:rPr>
          <w:rFonts w:ascii="Times New Roman" w:hAnsi="Times New Roman"/>
          <w:szCs w:val="24"/>
        </w:rPr>
      </w:pPr>
      <w:r w:rsidRPr="005C2359">
        <w:rPr>
          <w:rFonts w:ascii="Times New Roman" w:hAnsi="Times New Roman"/>
          <w:szCs w:val="24"/>
        </w:rPr>
        <w:t>The Board member undertakes to act properly, efficiently and economically, and to perform his</w:t>
      </w:r>
      <w:r w:rsidR="00710B3E">
        <w:rPr>
          <w:rFonts w:ascii="Times New Roman" w:hAnsi="Times New Roman"/>
          <w:szCs w:val="24"/>
        </w:rPr>
        <w:t>/</w:t>
      </w:r>
      <w:r w:rsidRPr="005C2359">
        <w:rPr>
          <w:rFonts w:ascii="Times New Roman" w:hAnsi="Times New Roman"/>
          <w:szCs w:val="24"/>
        </w:rPr>
        <w:t>her duties in accordance with the highest professional standards, acting for the benefit of the Company and all shareholders of the Company, and pursuing the Company</w:t>
      </w:r>
      <w:r w:rsidR="00311ED9" w:rsidRPr="00311ED9">
        <w:rPr>
          <w:rFonts w:ascii="Times New Roman" w:hAnsi="Times New Roman"/>
          <w:szCs w:val="24"/>
        </w:rPr>
        <w:t>’</w:t>
      </w:r>
      <w:r w:rsidRPr="005C2359">
        <w:rPr>
          <w:rFonts w:ascii="Times New Roman" w:hAnsi="Times New Roman"/>
          <w:szCs w:val="24"/>
        </w:rPr>
        <w:t xml:space="preserve">s objectives set forth in </w:t>
      </w:r>
      <w:r w:rsidRPr="005C2359">
        <w:rPr>
          <w:rFonts w:ascii="Times New Roman" w:hAnsi="Times New Roman"/>
          <w:szCs w:val="24"/>
        </w:rPr>
        <w:lastRenderedPageBreak/>
        <w:t>the Articles of Association of the Company and other Company</w:t>
      </w:r>
      <w:r w:rsidR="00311ED9" w:rsidRPr="00311ED9">
        <w:rPr>
          <w:rFonts w:ascii="Times New Roman" w:hAnsi="Times New Roman"/>
          <w:szCs w:val="24"/>
        </w:rPr>
        <w:t>’</w:t>
      </w:r>
      <w:r w:rsidRPr="005C2359">
        <w:rPr>
          <w:rFonts w:ascii="Times New Roman" w:hAnsi="Times New Roman"/>
          <w:szCs w:val="24"/>
        </w:rPr>
        <w:t>s internal documents. The Board member must ensure that the functions of the Board member provided for in applicable laws and other legal acts, and in the Articles of Association of the Company are implemented continuously.</w:t>
      </w:r>
    </w:p>
    <w:p w:rsidR="00BF4EF4" w:rsidRPr="005C2359" w:rsidRDefault="00BF4EF4" w:rsidP="003752F3">
      <w:pPr>
        <w:tabs>
          <w:tab w:val="left" w:pos="567"/>
        </w:tabs>
        <w:snapToGrid w:val="0"/>
        <w:jc w:val="both"/>
        <w:rPr>
          <w:rFonts w:ascii="Times New Roman" w:hAnsi="Times New Roman"/>
          <w:szCs w:val="24"/>
        </w:rPr>
      </w:pPr>
    </w:p>
    <w:p w:rsidR="00BF4EF4" w:rsidRPr="005C2359" w:rsidRDefault="00CF5A18" w:rsidP="003752F3">
      <w:pPr>
        <w:numPr>
          <w:ilvl w:val="1"/>
          <w:numId w:val="4"/>
        </w:numPr>
        <w:tabs>
          <w:tab w:val="left" w:pos="567"/>
        </w:tabs>
        <w:snapToGrid w:val="0"/>
        <w:jc w:val="both"/>
        <w:rPr>
          <w:rFonts w:ascii="Times New Roman" w:hAnsi="Times New Roman"/>
          <w:szCs w:val="24"/>
        </w:rPr>
      </w:pPr>
      <w:r w:rsidRPr="005C2359">
        <w:rPr>
          <w:rFonts w:ascii="Times New Roman" w:hAnsi="Times New Roman"/>
          <w:szCs w:val="24"/>
        </w:rPr>
        <w:t>The Board member must perform his</w:t>
      </w:r>
      <w:r w:rsidR="00710B3E">
        <w:rPr>
          <w:rFonts w:ascii="Times New Roman" w:hAnsi="Times New Roman"/>
          <w:szCs w:val="24"/>
        </w:rPr>
        <w:t>/</w:t>
      </w:r>
      <w:r w:rsidRPr="005C2359">
        <w:rPr>
          <w:rFonts w:ascii="Times New Roman" w:hAnsi="Times New Roman"/>
          <w:szCs w:val="24"/>
        </w:rPr>
        <w:t xml:space="preserve">her duties in a personal capacity and shall not be entitled to assign or delegate the execution of all or part of the functions of the Board member to third parties, </w:t>
      </w:r>
      <w:bookmarkStart w:id="1" w:name="_Hlk523816369"/>
      <w:r w:rsidRPr="005C2359">
        <w:rPr>
          <w:rFonts w:ascii="Times New Roman" w:hAnsi="Times New Roman"/>
          <w:szCs w:val="24"/>
        </w:rPr>
        <w:t>except the right to authorize another member of the Board to vote instead of himself</w:t>
      </w:r>
      <w:r w:rsidR="00710B3E">
        <w:rPr>
          <w:rFonts w:ascii="Times New Roman" w:hAnsi="Times New Roman"/>
          <w:szCs w:val="24"/>
        </w:rPr>
        <w:t>/</w:t>
      </w:r>
      <w:r w:rsidRPr="005C2359">
        <w:rPr>
          <w:rFonts w:ascii="Times New Roman" w:hAnsi="Times New Roman"/>
          <w:szCs w:val="24"/>
        </w:rPr>
        <w:t>herself.</w:t>
      </w:r>
      <w:bookmarkEnd w:id="1"/>
    </w:p>
    <w:p w:rsidR="00873B06" w:rsidRPr="005C2359" w:rsidRDefault="00873B06" w:rsidP="003752F3">
      <w:pPr>
        <w:pStyle w:val="MediumGrid1-Accent21"/>
        <w:snapToGrid w:val="0"/>
        <w:ind w:left="0"/>
        <w:rPr>
          <w:rFonts w:ascii="Times New Roman" w:hAnsi="Times New Roman"/>
          <w:szCs w:val="24"/>
        </w:rPr>
      </w:pPr>
    </w:p>
    <w:p w:rsidR="00873B06" w:rsidRPr="005C2359" w:rsidRDefault="00CF5A18" w:rsidP="003752F3">
      <w:pPr>
        <w:numPr>
          <w:ilvl w:val="1"/>
          <w:numId w:val="4"/>
        </w:numPr>
        <w:tabs>
          <w:tab w:val="left" w:pos="567"/>
        </w:tabs>
        <w:snapToGrid w:val="0"/>
        <w:jc w:val="both"/>
        <w:rPr>
          <w:rFonts w:ascii="Times New Roman" w:hAnsi="Times New Roman"/>
          <w:szCs w:val="24"/>
        </w:rPr>
      </w:pPr>
      <w:r w:rsidRPr="005C2359">
        <w:rPr>
          <w:rFonts w:ascii="Times New Roman" w:hAnsi="Times New Roman"/>
          <w:szCs w:val="24"/>
        </w:rPr>
        <w:t>The Board member has the following duties:</w:t>
      </w:r>
    </w:p>
    <w:p w:rsidR="00873B06" w:rsidRPr="005C2359" w:rsidRDefault="00873B06" w:rsidP="003752F3">
      <w:pPr>
        <w:snapToGrid w:val="0"/>
        <w:jc w:val="both"/>
        <w:rPr>
          <w:rFonts w:ascii="Times New Roman" w:hAnsi="Times New Roman"/>
          <w:szCs w:val="24"/>
        </w:rPr>
      </w:pPr>
    </w:p>
    <w:p w:rsidR="00873B06" w:rsidRPr="005C2359" w:rsidRDefault="00CF5A18" w:rsidP="003752F3">
      <w:pPr>
        <w:numPr>
          <w:ilvl w:val="2"/>
          <w:numId w:val="4"/>
        </w:numPr>
        <w:snapToGrid w:val="0"/>
        <w:jc w:val="both"/>
        <w:rPr>
          <w:rFonts w:ascii="Times New Roman" w:hAnsi="Times New Roman"/>
          <w:szCs w:val="24"/>
        </w:rPr>
      </w:pPr>
      <w:r w:rsidRPr="005C2359">
        <w:rPr>
          <w:rFonts w:ascii="Times New Roman" w:hAnsi="Times New Roman"/>
          <w:szCs w:val="24"/>
        </w:rPr>
        <w:t>to act with common sense and fairness in respect of the Company, other bodies of the Company and the Company</w:t>
      </w:r>
      <w:r w:rsidR="00912D9A" w:rsidRPr="00912D9A">
        <w:rPr>
          <w:rFonts w:ascii="Times New Roman" w:hAnsi="Times New Roman"/>
          <w:szCs w:val="24"/>
        </w:rPr>
        <w:t>’</w:t>
      </w:r>
      <w:r w:rsidRPr="005C2359">
        <w:rPr>
          <w:rFonts w:ascii="Times New Roman" w:hAnsi="Times New Roman"/>
          <w:szCs w:val="24"/>
        </w:rPr>
        <w:t xml:space="preserve">s shareholders;  </w:t>
      </w:r>
    </w:p>
    <w:p w:rsidR="00873B06" w:rsidRPr="005C2359" w:rsidRDefault="00873B06" w:rsidP="003752F3">
      <w:pPr>
        <w:tabs>
          <w:tab w:val="num" w:pos="993"/>
        </w:tabs>
        <w:snapToGrid w:val="0"/>
        <w:ind w:left="426"/>
        <w:jc w:val="both"/>
        <w:rPr>
          <w:rFonts w:ascii="Times New Roman" w:hAnsi="Times New Roman"/>
          <w:szCs w:val="24"/>
        </w:rPr>
      </w:pPr>
    </w:p>
    <w:p w:rsidR="00873B06" w:rsidRPr="005C2359" w:rsidRDefault="00CF5A18" w:rsidP="003752F3">
      <w:pPr>
        <w:numPr>
          <w:ilvl w:val="2"/>
          <w:numId w:val="4"/>
        </w:numPr>
        <w:snapToGrid w:val="0"/>
        <w:ind w:left="426"/>
        <w:jc w:val="both"/>
        <w:rPr>
          <w:rFonts w:ascii="Times New Roman" w:hAnsi="Times New Roman"/>
          <w:szCs w:val="24"/>
        </w:rPr>
      </w:pPr>
      <w:r w:rsidRPr="005C2359">
        <w:rPr>
          <w:rFonts w:ascii="Times New Roman" w:hAnsi="Times New Roman"/>
          <w:szCs w:val="24"/>
        </w:rPr>
        <w:t xml:space="preserve">be loyal to the Company; </w:t>
      </w:r>
    </w:p>
    <w:p w:rsidR="00873B06" w:rsidRPr="005C2359" w:rsidRDefault="00873B06" w:rsidP="003752F3">
      <w:pPr>
        <w:tabs>
          <w:tab w:val="num" w:pos="993"/>
        </w:tabs>
        <w:snapToGrid w:val="0"/>
        <w:ind w:left="426"/>
        <w:jc w:val="both"/>
        <w:rPr>
          <w:rFonts w:ascii="Times New Roman" w:hAnsi="Times New Roman"/>
          <w:szCs w:val="24"/>
        </w:rPr>
      </w:pPr>
    </w:p>
    <w:p w:rsidR="00873B06" w:rsidRPr="005C2359" w:rsidRDefault="00CF5A18" w:rsidP="003752F3">
      <w:pPr>
        <w:numPr>
          <w:ilvl w:val="2"/>
          <w:numId w:val="4"/>
        </w:numPr>
        <w:snapToGrid w:val="0"/>
        <w:ind w:left="426"/>
        <w:jc w:val="both"/>
        <w:rPr>
          <w:rFonts w:ascii="Times New Roman" w:hAnsi="Times New Roman"/>
          <w:szCs w:val="24"/>
        </w:rPr>
      </w:pPr>
      <w:r w:rsidRPr="005C2359">
        <w:rPr>
          <w:rFonts w:ascii="Times New Roman" w:hAnsi="Times New Roman"/>
          <w:szCs w:val="24"/>
        </w:rPr>
        <w:t>to act in the interests of the Company and all its shareholders;</w:t>
      </w:r>
    </w:p>
    <w:p w:rsidR="007340C6" w:rsidRPr="005C2359" w:rsidRDefault="007340C6" w:rsidP="003752F3">
      <w:pPr>
        <w:snapToGrid w:val="0"/>
        <w:ind w:left="426"/>
        <w:jc w:val="both"/>
        <w:rPr>
          <w:rFonts w:ascii="Times New Roman" w:hAnsi="Times New Roman"/>
          <w:szCs w:val="24"/>
        </w:rPr>
      </w:pPr>
    </w:p>
    <w:p w:rsidR="00DE1F46" w:rsidRPr="005C2359" w:rsidRDefault="00CF5A18" w:rsidP="003752F3">
      <w:pPr>
        <w:numPr>
          <w:ilvl w:val="2"/>
          <w:numId w:val="4"/>
        </w:numPr>
        <w:snapToGrid w:val="0"/>
        <w:jc w:val="both"/>
        <w:rPr>
          <w:rFonts w:ascii="Times New Roman" w:hAnsi="Times New Roman"/>
          <w:szCs w:val="24"/>
        </w:rPr>
      </w:pPr>
      <w:r w:rsidRPr="005C2359">
        <w:rPr>
          <w:rFonts w:ascii="Times New Roman" w:hAnsi="Times New Roman"/>
          <w:szCs w:val="24"/>
        </w:rPr>
        <w:t>to pursue the Company</w:t>
      </w:r>
      <w:r w:rsidR="00311ED9" w:rsidRPr="00311ED9">
        <w:rPr>
          <w:rFonts w:ascii="Times New Roman" w:hAnsi="Times New Roman"/>
          <w:szCs w:val="24"/>
        </w:rPr>
        <w:t>’</w:t>
      </w:r>
      <w:r w:rsidRPr="005C2359">
        <w:rPr>
          <w:rFonts w:ascii="Times New Roman" w:hAnsi="Times New Roman"/>
          <w:szCs w:val="24"/>
        </w:rPr>
        <w:t>s business objectives and to take into account the common interests of the Group of Companies in order to ensure a unified strategy for the management of the Group of Companies, and to be guided by the Group of Companies</w:t>
      </w:r>
      <w:r w:rsidR="00311ED9" w:rsidRPr="00311ED9">
        <w:rPr>
          <w:rFonts w:ascii="Times New Roman" w:hAnsi="Times New Roman"/>
          <w:szCs w:val="24"/>
        </w:rPr>
        <w:t>’</w:t>
      </w:r>
      <w:r w:rsidRPr="005C2359">
        <w:rPr>
          <w:rFonts w:ascii="Times New Roman" w:hAnsi="Times New Roman"/>
          <w:szCs w:val="24"/>
        </w:rPr>
        <w:t xml:space="preserve"> basic principles of corporate governance and the Group of Companies</w:t>
      </w:r>
      <w:r w:rsidR="00311ED9" w:rsidRPr="00311ED9">
        <w:rPr>
          <w:rFonts w:ascii="Times New Roman" w:hAnsi="Times New Roman"/>
          <w:szCs w:val="24"/>
        </w:rPr>
        <w:t>’</w:t>
      </w:r>
      <w:r w:rsidRPr="005C2359">
        <w:rPr>
          <w:rFonts w:ascii="Times New Roman" w:hAnsi="Times New Roman"/>
          <w:szCs w:val="24"/>
        </w:rPr>
        <w:t xml:space="preserve"> common documents in its activities;</w:t>
      </w:r>
    </w:p>
    <w:p w:rsidR="00873B06" w:rsidRPr="005C2359" w:rsidRDefault="00873B06" w:rsidP="003752F3">
      <w:pPr>
        <w:tabs>
          <w:tab w:val="num" w:pos="993"/>
        </w:tabs>
        <w:snapToGrid w:val="0"/>
        <w:ind w:left="426"/>
        <w:jc w:val="both"/>
        <w:rPr>
          <w:rFonts w:ascii="Times New Roman" w:hAnsi="Times New Roman"/>
          <w:szCs w:val="24"/>
        </w:rPr>
      </w:pPr>
    </w:p>
    <w:p w:rsidR="00365584" w:rsidRPr="005C2359" w:rsidRDefault="00CF5A18" w:rsidP="003752F3">
      <w:pPr>
        <w:numPr>
          <w:ilvl w:val="2"/>
          <w:numId w:val="4"/>
        </w:numPr>
        <w:snapToGrid w:val="0"/>
        <w:ind w:left="426"/>
        <w:jc w:val="both"/>
        <w:rPr>
          <w:rFonts w:ascii="Times New Roman" w:hAnsi="Times New Roman"/>
          <w:szCs w:val="24"/>
        </w:rPr>
      </w:pPr>
      <w:r w:rsidRPr="005C2359">
        <w:rPr>
          <w:rFonts w:ascii="Times New Roman" w:hAnsi="Times New Roman"/>
          <w:szCs w:val="24"/>
        </w:rPr>
        <w:t xml:space="preserve">to seek that the Company ensures the implementation of the directions, principles, objectives and priorities set out in the Letter of the Minister of Energy of the Republic of Lithuania on the objectives pursued and the expectations set by the State for the Parent Company UAB </w:t>
      </w:r>
      <w:r w:rsidR="0021081A" w:rsidRPr="005C2359">
        <w:rPr>
          <w:rFonts w:ascii="Times New Roman" w:hAnsi="Times New Roman"/>
          <w:szCs w:val="24"/>
          <w:cs/>
        </w:rPr>
        <w:t>“</w:t>
      </w:r>
      <w:r w:rsidR="0021081A" w:rsidRPr="005C2359">
        <w:rPr>
          <w:rFonts w:ascii="Times New Roman" w:hAnsi="Times New Roman"/>
          <w:szCs w:val="24"/>
        </w:rPr>
        <w:t>EPSO-G</w:t>
      </w:r>
      <w:r w:rsidR="0021081A" w:rsidRPr="005C2359">
        <w:rPr>
          <w:rFonts w:ascii="Times New Roman" w:hAnsi="Times New Roman"/>
          <w:szCs w:val="24"/>
          <w:cs/>
        </w:rPr>
        <w:t>”</w:t>
      </w:r>
      <w:r w:rsidRPr="005C2359">
        <w:rPr>
          <w:rFonts w:ascii="Times New Roman" w:hAnsi="Times New Roman"/>
          <w:szCs w:val="24"/>
        </w:rPr>
        <w:t>;</w:t>
      </w:r>
    </w:p>
    <w:p w:rsidR="00365584" w:rsidRPr="005C2359" w:rsidRDefault="00365584" w:rsidP="003752F3">
      <w:pPr>
        <w:snapToGrid w:val="0"/>
        <w:ind w:left="426"/>
        <w:jc w:val="both"/>
        <w:rPr>
          <w:rFonts w:ascii="Times New Roman" w:hAnsi="Times New Roman"/>
          <w:szCs w:val="24"/>
        </w:rPr>
      </w:pPr>
    </w:p>
    <w:p w:rsidR="008E2ECB" w:rsidRPr="005C2359" w:rsidRDefault="00CF5A18" w:rsidP="003752F3">
      <w:pPr>
        <w:numPr>
          <w:ilvl w:val="2"/>
          <w:numId w:val="4"/>
        </w:numPr>
        <w:snapToGrid w:val="0"/>
        <w:jc w:val="both"/>
        <w:rPr>
          <w:rFonts w:ascii="Times New Roman" w:hAnsi="Times New Roman"/>
          <w:szCs w:val="24"/>
        </w:rPr>
      </w:pPr>
      <w:r w:rsidRPr="005C2359">
        <w:rPr>
          <w:rFonts w:ascii="Times New Roman" w:hAnsi="Times New Roman"/>
          <w:szCs w:val="24"/>
        </w:rPr>
        <w:t>to keep track of the Company</w:t>
      </w:r>
      <w:r w:rsidR="00311ED9" w:rsidRPr="00311ED9">
        <w:rPr>
          <w:rFonts w:ascii="Times New Roman" w:hAnsi="Times New Roman"/>
          <w:szCs w:val="24"/>
        </w:rPr>
        <w:t>’</w:t>
      </w:r>
      <w:r w:rsidRPr="005C2359">
        <w:rPr>
          <w:rFonts w:ascii="Times New Roman" w:hAnsi="Times New Roman"/>
          <w:szCs w:val="24"/>
        </w:rPr>
        <w:t xml:space="preserve">s key performance indicators and communicate them to the representatives of the parent company UAB </w:t>
      </w:r>
      <w:r w:rsidR="0021081A" w:rsidRPr="005C2359">
        <w:rPr>
          <w:rFonts w:ascii="Times New Roman" w:hAnsi="Times New Roman"/>
          <w:szCs w:val="24"/>
          <w:cs/>
        </w:rPr>
        <w:t>“</w:t>
      </w:r>
      <w:r w:rsidR="0021081A" w:rsidRPr="005C2359">
        <w:rPr>
          <w:rFonts w:ascii="Times New Roman" w:hAnsi="Times New Roman"/>
          <w:szCs w:val="24"/>
        </w:rPr>
        <w:t>EPSO-G</w:t>
      </w:r>
      <w:r w:rsidR="0021081A" w:rsidRPr="005C2359">
        <w:rPr>
          <w:rFonts w:ascii="Times New Roman" w:hAnsi="Times New Roman"/>
          <w:szCs w:val="24"/>
          <w:cs/>
        </w:rPr>
        <w:t xml:space="preserve">” </w:t>
      </w:r>
      <w:r w:rsidRPr="005C2359">
        <w:rPr>
          <w:rFonts w:ascii="Times New Roman" w:hAnsi="Times New Roman"/>
          <w:szCs w:val="24"/>
        </w:rPr>
        <w:t xml:space="preserve">and, if necessary, to the Board of </w:t>
      </w:r>
      <w:r w:rsidR="0021081A" w:rsidRPr="005C2359">
        <w:rPr>
          <w:rFonts w:ascii="Times New Roman" w:hAnsi="Times New Roman"/>
          <w:szCs w:val="24"/>
          <w:cs/>
        </w:rPr>
        <w:t>“</w:t>
      </w:r>
      <w:r w:rsidR="0021081A" w:rsidRPr="005C2359">
        <w:rPr>
          <w:rFonts w:ascii="Times New Roman" w:hAnsi="Times New Roman"/>
          <w:szCs w:val="24"/>
        </w:rPr>
        <w:t>EPSO-G</w:t>
      </w:r>
      <w:r w:rsidR="0021081A" w:rsidRPr="005C2359">
        <w:rPr>
          <w:rFonts w:ascii="Times New Roman" w:hAnsi="Times New Roman"/>
          <w:szCs w:val="24"/>
          <w:cs/>
        </w:rPr>
        <w:t>”</w:t>
      </w:r>
      <w:r w:rsidRPr="005C2359">
        <w:rPr>
          <w:rFonts w:ascii="Times New Roman" w:hAnsi="Times New Roman"/>
          <w:szCs w:val="24"/>
        </w:rPr>
        <w:t>; to participate in discussions of the Company</w:t>
      </w:r>
      <w:r w:rsidR="00311ED9" w:rsidRPr="00311ED9">
        <w:rPr>
          <w:rFonts w:ascii="Times New Roman" w:hAnsi="Times New Roman"/>
          <w:szCs w:val="24"/>
        </w:rPr>
        <w:t>’</w:t>
      </w:r>
      <w:r w:rsidRPr="005C2359">
        <w:rPr>
          <w:rFonts w:ascii="Times New Roman" w:hAnsi="Times New Roman"/>
          <w:szCs w:val="24"/>
        </w:rPr>
        <w:t>s performance indicators and the implementation of the Group</w:t>
      </w:r>
      <w:r w:rsidR="00311ED9" w:rsidRPr="00311ED9">
        <w:rPr>
          <w:rFonts w:ascii="Times New Roman" w:hAnsi="Times New Roman"/>
          <w:szCs w:val="24"/>
        </w:rPr>
        <w:t>’</w:t>
      </w:r>
      <w:r w:rsidRPr="005C2359">
        <w:rPr>
          <w:rFonts w:ascii="Times New Roman" w:hAnsi="Times New Roman"/>
          <w:szCs w:val="24"/>
        </w:rPr>
        <w:t xml:space="preserve">s strategy organised by the representatives of the parent company UAB </w:t>
      </w:r>
      <w:r w:rsidR="0021081A" w:rsidRPr="005C2359">
        <w:rPr>
          <w:rFonts w:ascii="Times New Roman" w:hAnsi="Times New Roman"/>
          <w:szCs w:val="24"/>
          <w:cs/>
        </w:rPr>
        <w:t>“</w:t>
      </w:r>
      <w:r w:rsidR="0021081A" w:rsidRPr="005C2359">
        <w:rPr>
          <w:rFonts w:ascii="Times New Roman" w:hAnsi="Times New Roman"/>
          <w:szCs w:val="24"/>
        </w:rPr>
        <w:t>EPSO-G</w:t>
      </w:r>
      <w:r w:rsidR="0021081A" w:rsidRPr="005C2359">
        <w:rPr>
          <w:rFonts w:ascii="Times New Roman" w:hAnsi="Times New Roman"/>
          <w:szCs w:val="24"/>
          <w:cs/>
        </w:rPr>
        <w:t>”</w:t>
      </w:r>
      <w:r w:rsidRPr="005C2359">
        <w:rPr>
          <w:rFonts w:ascii="Times New Roman" w:hAnsi="Times New Roman"/>
          <w:szCs w:val="24"/>
        </w:rPr>
        <w:t>, as well as in other events organised at the Group level;</w:t>
      </w:r>
    </w:p>
    <w:p w:rsidR="009F648E" w:rsidRPr="005C2359" w:rsidRDefault="009F648E" w:rsidP="003752F3">
      <w:pPr>
        <w:snapToGrid w:val="0"/>
        <w:ind w:left="426"/>
        <w:jc w:val="both"/>
        <w:rPr>
          <w:rFonts w:ascii="Times New Roman" w:hAnsi="Times New Roman"/>
          <w:szCs w:val="24"/>
        </w:rPr>
      </w:pPr>
    </w:p>
    <w:p w:rsidR="00873B06" w:rsidRPr="005C2359" w:rsidRDefault="00CF5A18" w:rsidP="003752F3">
      <w:pPr>
        <w:numPr>
          <w:ilvl w:val="2"/>
          <w:numId w:val="4"/>
        </w:numPr>
        <w:snapToGrid w:val="0"/>
        <w:ind w:left="426"/>
        <w:jc w:val="both"/>
        <w:rPr>
          <w:rFonts w:ascii="Times New Roman" w:hAnsi="Times New Roman"/>
          <w:szCs w:val="24"/>
        </w:rPr>
      </w:pPr>
      <w:r w:rsidRPr="005C2359">
        <w:rPr>
          <w:rFonts w:ascii="Times New Roman" w:hAnsi="Times New Roman"/>
          <w:szCs w:val="24"/>
        </w:rPr>
        <w:t>to protect trade (industrial) secrets and confidential information of the Company as provided for in the present Contract and internal documents;</w:t>
      </w:r>
    </w:p>
    <w:p w:rsidR="00873B06" w:rsidRPr="005C2359" w:rsidRDefault="00873B06" w:rsidP="003752F3">
      <w:pPr>
        <w:tabs>
          <w:tab w:val="num" w:pos="993"/>
        </w:tabs>
        <w:snapToGrid w:val="0"/>
        <w:ind w:left="426"/>
        <w:jc w:val="both"/>
        <w:rPr>
          <w:rFonts w:ascii="Times New Roman" w:hAnsi="Times New Roman"/>
          <w:szCs w:val="24"/>
        </w:rPr>
      </w:pPr>
    </w:p>
    <w:p w:rsidR="00873B06" w:rsidRPr="005C2359" w:rsidRDefault="00CF5A18" w:rsidP="003752F3">
      <w:pPr>
        <w:numPr>
          <w:ilvl w:val="2"/>
          <w:numId w:val="4"/>
        </w:numPr>
        <w:snapToGrid w:val="0"/>
        <w:ind w:left="426"/>
        <w:jc w:val="both"/>
        <w:rPr>
          <w:rFonts w:ascii="Times New Roman" w:hAnsi="Times New Roman"/>
          <w:szCs w:val="24"/>
        </w:rPr>
      </w:pPr>
      <w:r w:rsidRPr="005C2359">
        <w:rPr>
          <w:rFonts w:ascii="Times New Roman" w:hAnsi="Times New Roman"/>
          <w:szCs w:val="24"/>
        </w:rPr>
        <w:t>to avoid conflicts of interest between the interests of the Company and the Board member (including the interests of the third parties in whose favour the Board member must act);</w:t>
      </w:r>
    </w:p>
    <w:p w:rsidR="00873B06" w:rsidRPr="005C2359" w:rsidRDefault="00873B06" w:rsidP="003752F3">
      <w:pPr>
        <w:tabs>
          <w:tab w:val="num" w:pos="993"/>
        </w:tabs>
        <w:snapToGrid w:val="0"/>
        <w:ind w:left="426"/>
        <w:jc w:val="both"/>
        <w:rPr>
          <w:rFonts w:ascii="Times New Roman" w:hAnsi="Times New Roman"/>
          <w:szCs w:val="24"/>
        </w:rPr>
      </w:pPr>
    </w:p>
    <w:p w:rsidR="00873B06" w:rsidRPr="005C2359" w:rsidRDefault="00CF5A18" w:rsidP="003752F3">
      <w:pPr>
        <w:numPr>
          <w:ilvl w:val="2"/>
          <w:numId w:val="4"/>
        </w:numPr>
        <w:snapToGrid w:val="0"/>
        <w:ind w:left="426"/>
        <w:jc w:val="both"/>
        <w:rPr>
          <w:rFonts w:ascii="Times New Roman" w:hAnsi="Times New Roman"/>
          <w:szCs w:val="24"/>
        </w:rPr>
      </w:pPr>
      <w:r w:rsidRPr="005C2359">
        <w:rPr>
          <w:rFonts w:ascii="Times New Roman" w:hAnsi="Times New Roman"/>
          <w:szCs w:val="24"/>
        </w:rPr>
        <w:t>not to use, for the benefit of his</w:t>
      </w:r>
      <w:r w:rsidR="00710B3E">
        <w:rPr>
          <w:rFonts w:ascii="Times New Roman" w:hAnsi="Times New Roman"/>
          <w:szCs w:val="24"/>
        </w:rPr>
        <w:t>/</w:t>
      </w:r>
      <w:r w:rsidRPr="005C2359">
        <w:rPr>
          <w:rFonts w:ascii="Times New Roman" w:hAnsi="Times New Roman"/>
          <w:szCs w:val="24"/>
        </w:rPr>
        <w:t>her own or of third parties, information which the Board member has learned in the performance of his</w:t>
      </w:r>
      <w:r w:rsidR="00710B3E">
        <w:rPr>
          <w:rFonts w:ascii="Times New Roman" w:hAnsi="Times New Roman"/>
          <w:szCs w:val="24"/>
        </w:rPr>
        <w:t>/</w:t>
      </w:r>
      <w:r w:rsidRPr="005C2359">
        <w:rPr>
          <w:rFonts w:ascii="Times New Roman" w:hAnsi="Times New Roman"/>
          <w:szCs w:val="24"/>
        </w:rPr>
        <w:t>her functions as the member of the Board of the Company;</w:t>
      </w:r>
    </w:p>
    <w:p w:rsidR="00873B06" w:rsidRPr="005C2359" w:rsidRDefault="00873B06" w:rsidP="003752F3">
      <w:pPr>
        <w:pStyle w:val="ListParagraph"/>
        <w:ind w:left="426"/>
        <w:rPr>
          <w:rFonts w:ascii="Times New Roman" w:hAnsi="Times New Roman"/>
          <w:szCs w:val="24"/>
        </w:rPr>
      </w:pPr>
    </w:p>
    <w:p w:rsidR="00873B06" w:rsidRPr="005C2359" w:rsidRDefault="00CF5A18" w:rsidP="003752F3">
      <w:pPr>
        <w:numPr>
          <w:ilvl w:val="2"/>
          <w:numId w:val="4"/>
        </w:numPr>
        <w:snapToGrid w:val="0"/>
        <w:jc w:val="both"/>
        <w:rPr>
          <w:rFonts w:ascii="Times New Roman" w:hAnsi="Times New Roman"/>
          <w:szCs w:val="24"/>
        </w:rPr>
      </w:pPr>
      <w:r w:rsidRPr="005C2359">
        <w:rPr>
          <w:rFonts w:ascii="Times New Roman" w:hAnsi="Times New Roman"/>
          <w:szCs w:val="24"/>
        </w:rPr>
        <w:t>for the purpose of effective planning and organisation of the Board</w:t>
      </w:r>
      <w:r w:rsidR="00311ED9" w:rsidRPr="00311ED9">
        <w:rPr>
          <w:rFonts w:ascii="Times New Roman" w:hAnsi="Times New Roman"/>
          <w:szCs w:val="24"/>
        </w:rPr>
        <w:t>’</w:t>
      </w:r>
      <w:r w:rsidRPr="005C2359">
        <w:rPr>
          <w:rFonts w:ascii="Times New Roman" w:hAnsi="Times New Roman"/>
          <w:szCs w:val="24"/>
        </w:rPr>
        <w:t>s meetings, to inform the Company in advance about planned holidays, business trips or any other busyness that may hinder his</w:t>
      </w:r>
      <w:r w:rsidR="00710B3E">
        <w:rPr>
          <w:rFonts w:ascii="Times New Roman" w:hAnsi="Times New Roman"/>
          <w:szCs w:val="24"/>
        </w:rPr>
        <w:t>/</w:t>
      </w:r>
      <w:r w:rsidRPr="005C2359">
        <w:rPr>
          <w:rFonts w:ascii="Times New Roman" w:hAnsi="Times New Roman"/>
          <w:szCs w:val="24"/>
        </w:rPr>
        <w:t>her participation at already planned meetings of the Board of the Company or those that are being planned, of which he</w:t>
      </w:r>
      <w:r w:rsidR="00710B3E">
        <w:rPr>
          <w:rFonts w:ascii="Times New Roman" w:hAnsi="Times New Roman"/>
          <w:szCs w:val="24"/>
        </w:rPr>
        <w:t>/</w:t>
      </w:r>
      <w:r w:rsidRPr="005C2359">
        <w:rPr>
          <w:rFonts w:ascii="Times New Roman" w:hAnsi="Times New Roman"/>
          <w:szCs w:val="24"/>
        </w:rPr>
        <w:t>she was duly informed in advance;</w:t>
      </w:r>
    </w:p>
    <w:p w:rsidR="00873B06" w:rsidRPr="005C2359" w:rsidRDefault="00873B06" w:rsidP="003752F3">
      <w:pPr>
        <w:snapToGrid w:val="0"/>
        <w:ind w:firstLine="426"/>
        <w:jc w:val="both"/>
        <w:rPr>
          <w:rFonts w:ascii="Times New Roman" w:hAnsi="Times New Roman"/>
          <w:szCs w:val="24"/>
        </w:rPr>
      </w:pPr>
    </w:p>
    <w:p w:rsidR="00873B06" w:rsidRPr="005C2359" w:rsidRDefault="00CF5A18" w:rsidP="003752F3">
      <w:pPr>
        <w:numPr>
          <w:ilvl w:val="2"/>
          <w:numId w:val="4"/>
        </w:numPr>
        <w:snapToGrid w:val="0"/>
        <w:jc w:val="both"/>
        <w:rPr>
          <w:rFonts w:ascii="Times New Roman" w:hAnsi="Times New Roman"/>
          <w:szCs w:val="24"/>
        </w:rPr>
      </w:pPr>
      <w:r w:rsidRPr="005C2359">
        <w:rPr>
          <w:rFonts w:ascii="Times New Roman" w:hAnsi="Times New Roman"/>
          <w:szCs w:val="24"/>
        </w:rPr>
        <w:t>the Board member must refrain from any public statements, publications, comments on his</w:t>
      </w:r>
      <w:r w:rsidR="00710B3E">
        <w:rPr>
          <w:rFonts w:ascii="Times New Roman" w:hAnsi="Times New Roman"/>
          <w:szCs w:val="24"/>
        </w:rPr>
        <w:t>/</w:t>
      </w:r>
      <w:r w:rsidRPr="005C2359">
        <w:rPr>
          <w:rFonts w:ascii="Times New Roman" w:hAnsi="Times New Roman"/>
          <w:szCs w:val="24"/>
        </w:rPr>
        <w:t>her activities in the Board and</w:t>
      </w:r>
      <w:r w:rsidR="00710B3E">
        <w:rPr>
          <w:rFonts w:ascii="Times New Roman" w:hAnsi="Times New Roman"/>
          <w:szCs w:val="24"/>
        </w:rPr>
        <w:t>/</w:t>
      </w:r>
      <w:r w:rsidRPr="005C2359">
        <w:rPr>
          <w:rFonts w:ascii="Times New Roman" w:hAnsi="Times New Roman"/>
          <w:szCs w:val="24"/>
        </w:rPr>
        <w:t>or in the Company which are not agreed with the Company in accordance with the procedure set forth in the internal documents, and given that the shares of the Group</w:t>
      </w:r>
      <w:r w:rsidR="00311ED9" w:rsidRPr="00311ED9">
        <w:rPr>
          <w:rFonts w:ascii="Times New Roman" w:hAnsi="Times New Roman"/>
          <w:szCs w:val="24"/>
        </w:rPr>
        <w:t>’</w:t>
      </w:r>
      <w:r w:rsidRPr="005C2359">
        <w:rPr>
          <w:rFonts w:ascii="Times New Roman" w:hAnsi="Times New Roman"/>
          <w:szCs w:val="24"/>
        </w:rPr>
        <w:t xml:space="preserve">s companies are listed on the stock exchange </w:t>
      </w:r>
      <w:r w:rsidRPr="005C2359">
        <w:rPr>
          <w:rFonts w:ascii="Times New Roman" w:hAnsi="Times New Roman"/>
          <w:szCs w:val="24"/>
          <w:cs/>
        </w:rPr>
        <w:t xml:space="preserve">– </w:t>
      </w:r>
      <w:r w:rsidRPr="005C2359">
        <w:rPr>
          <w:rFonts w:ascii="Times New Roman" w:hAnsi="Times New Roman"/>
          <w:szCs w:val="24"/>
        </w:rPr>
        <w:t xml:space="preserve">not to disclose publicly or to any </w:t>
      </w:r>
      <w:r w:rsidRPr="005C2359">
        <w:rPr>
          <w:rFonts w:ascii="Times New Roman" w:hAnsi="Times New Roman"/>
          <w:szCs w:val="24"/>
        </w:rPr>
        <w:lastRenderedPageBreak/>
        <w:t>third parties any information that would be considered insider information under applicable law, or any other information that may directly or indirectly affect the value of the shares of the Group</w:t>
      </w:r>
      <w:r w:rsidR="00912D9A" w:rsidRPr="00912D9A">
        <w:rPr>
          <w:rFonts w:ascii="Times New Roman" w:hAnsi="Times New Roman"/>
          <w:szCs w:val="24"/>
        </w:rPr>
        <w:t>’</w:t>
      </w:r>
      <w:r w:rsidRPr="005C2359">
        <w:rPr>
          <w:rFonts w:ascii="Times New Roman" w:hAnsi="Times New Roman"/>
          <w:szCs w:val="24"/>
        </w:rPr>
        <w:t>s companies, except for cases directly provided for by law related to the direct performance of his/her duties as the Board member, and in cases where the representative who represents the Republic of Lithuania in the Board has to coordinate the powers with the head of the institution in which he/she works, in accordance with the procedure established by the domestic legislation;</w:t>
      </w:r>
    </w:p>
    <w:p w:rsidR="00873B06" w:rsidRPr="005C2359" w:rsidRDefault="00873B06" w:rsidP="003752F3">
      <w:pPr>
        <w:pStyle w:val="ListParagraph"/>
        <w:ind w:left="426"/>
        <w:rPr>
          <w:rFonts w:ascii="Times New Roman" w:hAnsi="Times New Roman"/>
          <w:szCs w:val="24"/>
        </w:rPr>
      </w:pPr>
    </w:p>
    <w:p w:rsidR="00873B06" w:rsidRPr="005C2359" w:rsidRDefault="00CF5A18" w:rsidP="003752F3">
      <w:pPr>
        <w:numPr>
          <w:ilvl w:val="2"/>
          <w:numId w:val="4"/>
        </w:numPr>
        <w:snapToGrid w:val="0"/>
        <w:ind w:left="426"/>
        <w:jc w:val="both"/>
        <w:rPr>
          <w:rFonts w:ascii="Times New Roman" w:hAnsi="Times New Roman"/>
          <w:szCs w:val="24"/>
        </w:rPr>
      </w:pPr>
      <w:r w:rsidRPr="005C2359">
        <w:rPr>
          <w:rFonts w:ascii="Times New Roman" w:hAnsi="Times New Roman"/>
          <w:szCs w:val="24"/>
        </w:rPr>
        <w:t>should the Board member be appointed by a decision of the Board to perform certain specific tasks, or to permanently or temporarily mentor certain issues attributed to the competence of the Board, the Board member must provide the other members of the Board with regular information about the task he</w:t>
      </w:r>
      <w:r w:rsidR="00710B3E">
        <w:rPr>
          <w:rFonts w:ascii="Times New Roman" w:hAnsi="Times New Roman"/>
          <w:szCs w:val="24"/>
        </w:rPr>
        <w:t>/</w:t>
      </w:r>
      <w:r w:rsidRPr="005C2359">
        <w:rPr>
          <w:rFonts w:ascii="Times New Roman" w:hAnsi="Times New Roman"/>
          <w:szCs w:val="24"/>
        </w:rPr>
        <w:t>she carries out, the issue(-s) mentored by him/her, to prepare activity reports in accordance with the procedure established by the Board and to present them to the Board for consideration;</w:t>
      </w:r>
    </w:p>
    <w:p w:rsidR="00873B06" w:rsidRPr="005C2359" w:rsidRDefault="00873B06" w:rsidP="003752F3">
      <w:pPr>
        <w:pStyle w:val="ListParagraph"/>
        <w:ind w:left="426"/>
        <w:jc w:val="both"/>
        <w:rPr>
          <w:rFonts w:ascii="Times New Roman" w:hAnsi="Times New Roman"/>
          <w:szCs w:val="24"/>
        </w:rPr>
      </w:pPr>
    </w:p>
    <w:p w:rsidR="00873B06" w:rsidRPr="005C2359" w:rsidRDefault="00CF5A18" w:rsidP="003752F3">
      <w:pPr>
        <w:numPr>
          <w:ilvl w:val="2"/>
          <w:numId w:val="4"/>
        </w:numPr>
        <w:jc w:val="both"/>
        <w:rPr>
          <w:rFonts w:ascii="Times New Roman" w:hAnsi="Times New Roman"/>
          <w:szCs w:val="24"/>
        </w:rPr>
      </w:pPr>
      <w:r w:rsidRPr="005C2359">
        <w:rPr>
          <w:rFonts w:ascii="Times New Roman" w:hAnsi="Times New Roman"/>
          <w:szCs w:val="24"/>
        </w:rPr>
        <w:t>to independently on a constant basis improve his/her knowledge and qualification which is necessary for proper performance of the functions of the Board member, and seeking comprehensive understanding of the Company</w:t>
      </w:r>
      <w:r w:rsidR="00311ED9" w:rsidRPr="00311ED9">
        <w:rPr>
          <w:rFonts w:ascii="Times New Roman" w:hAnsi="Times New Roman"/>
          <w:szCs w:val="24"/>
        </w:rPr>
        <w:t>’</w:t>
      </w:r>
      <w:r w:rsidRPr="005C2359">
        <w:rPr>
          <w:rFonts w:ascii="Times New Roman" w:hAnsi="Times New Roman"/>
          <w:szCs w:val="24"/>
        </w:rPr>
        <w:t>s activities, efficient execution of tasks and professional decision making;</w:t>
      </w:r>
    </w:p>
    <w:p w:rsidR="00873B06" w:rsidRPr="005C2359" w:rsidRDefault="00873B06" w:rsidP="003752F3">
      <w:pPr>
        <w:tabs>
          <w:tab w:val="num" w:pos="993"/>
        </w:tabs>
        <w:snapToGrid w:val="0"/>
        <w:ind w:left="426"/>
        <w:jc w:val="both"/>
        <w:rPr>
          <w:rFonts w:ascii="Times New Roman" w:hAnsi="Times New Roman"/>
          <w:szCs w:val="24"/>
        </w:rPr>
      </w:pPr>
    </w:p>
    <w:p w:rsidR="00873B06" w:rsidRPr="005C2359" w:rsidRDefault="00CF5A18" w:rsidP="003752F3">
      <w:pPr>
        <w:numPr>
          <w:ilvl w:val="2"/>
          <w:numId w:val="4"/>
        </w:numPr>
        <w:snapToGrid w:val="0"/>
        <w:ind w:left="426"/>
        <w:jc w:val="both"/>
        <w:rPr>
          <w:rFonts w:ascii="Times New Roman" w:hAnsi="Times New Roman"/>
          <w:szCs w:val="24"/>
        </w:rPr>
      </w:pPr>
      <w:r w:rsidRPr="005C2359">
        <w:rPr>
          <w:rFonts w:ascii="Times New Roman" w:hAnsi="Times New Roman"/>
          <w:szCs w:val="24"/>
        </w:rPr>
        <w:t>to perform other duties as determined by applicable law, the Articles of Association of the Company and the Rules of Procedure of the Board.</w:t>
      </w:r>
    </w:p>
    <w:p w:rsidR="00873B06" w:rsidRPr="005C2359" w:rsidRDefault="00873B06" w:rsidP="003752F3">
      <w:pPr>
        <w:pStyle w:val="ListParagraph"/>
        <w:ind w:left="0"/>
        <w:rPr>
          <w:rFonts w:ascii="Times New Roman" w:hAnsi="Times New Roman"/>
          <w:szCs w:val="24"/>
        </w:rPr>
      </w:pPr>
    </w:p>
    <w:p w:rsidR="00873B06" w:rsidRPr="005C2359" w:rsidRDefault="00CF5A18" w:rsidP="003752F3">
      <w:pPr>
        <w:numPr>
          <w:ilvl w:val="1"/>
          <w:numId w:val="4"/>
        </w:numPr>
        <w:tabs>
          <w:tab w:val="left" w:pos="567"/>
        </w:tabs>
        <w:snapToGrid w:val="0"/>
        <w:jc w:val="both"/>
        <w:rPr>
          <w:rFonts w:ascii="Times New Roman" w:hAnsi="Times New Roman"/>
          <w:szCs w:val="24"/>
        </w:rPr>
      </w:pPr>
      <w:r w:rsidRPr="005C2359">
        <w:rPr>
          <w:rFonts w:ascii="Times New Roman" w:hAnsi="Times New Roman"/>
          <w:szCs w:val="24"/>
        </w:rPr>
        <w:t>The Board member has the following rights:</w:t>
      </w:r>
    </w:p>
    <w:p w:rsidR="00873B06" w:rsidRPr="005C2359" w:rsidRDefault="00873B06" w:rsidP="003752F3">
      <w:pPr>
        <w:tabs>
          <w:tab w:val="left" w:pos="426"/>
        </w:tabs>
        <w:snapToGrid w:val="0"/>
        <w:jc w:val="both"/>
        <w:rPr>
          <w:rFonts w:ascii="Times New Roman" w:hAnsi="Times New Roman"/>
          <w:szCs w:val="24"/>
        </w:rPr>
      </w:pPr>
    </w:p>
    <w:p w:rsidR="00873B06" w:rsidRPr="005C2359" w:rsidRDefault="00CF5A18" w:rsidP="003752F3">
      <w:pPr>
        <w:numPr>
          <w:ilvl w:val="2"/>
          <w:numId w:val="4"/>
        </w:numPr>
        <w:tabs>
          <w:tab w:val="left" w:pos="426"/>
        </w:tabs>
        <w:snapToGrid w:val="0"/>
        <w:jc w:val="both"/>
        <w:rPr>
          <w:rFonts w:ascii="Times New Roman" w:hAnsi="Times New Roman"/>
          <w:szCs w:val="24"/>
        </w:rPr>
      </w:pPr>
      <w:r w:rsidRPr="005C2359">
        <w:rPr>
          <w:rFonts w:ascii="Times New Roman" w:hAnsi="Times New Roman"/>
          <w:szCs w:val="24"/>
        </w:rPr>
        <w:t>to receive, free of charge, from the Company and its bodies all the information and documents necessary for the performance of his/her functions in the Board, which the Company has at its disposal;</w:t>
      </w:r>
    </w:p>
    <w:p w:rsidR="00873B06" w:rsidRPr="005C2359" w:rsidRDefault="00873B06" w:rsidP="003752F3">
      <w:pPr>
        <w:tabs>
          <w:tab w:val="left" w:pos="426"/>
        </w:tabs>
        <w:snapToGrid w:val="0"/>
        <w:ind w:left="567"/>
        <w:jc w:val="both"/>
        <w:rPr>
          <w:rFonts w:ascii="Times New Roman" w:hAnsi="Times New Roman"/>
          <w:szCs w:val="24"/>
        </w:rPr>
      </w:pPr>
    </w:p>
    <w:p w:rsidR="00873B06" w:rsidRPr="005C2359" w:rsidRDefault="00CF5A18" w:rsidP="003752F3">
      <w:pPr>
        <w:numPr>
          <w:ilvl w:val="2"/>
          <w:numId w:val="4"/>
        </w:numPr>
        <w:tabs>
          <w:tab w:val="left" w:pos="426"/>
        </w:tabs>
        <w:snapToGrid w:val="0"/>
        <w:jc w:val="both"/>
        <w:rPr>
          <w:rFonts w:ascii="Times New Roman" w:hAnsi="Times New Roman"/>
          <w:szCs w:val="24"/>
        </w:rPr>
      </w:pPr>
      <w:r w:rsidRPr="005C2359">
        <w:rPr>
          <w:rFonts w:ascii="Times New Roman" w:hAnsi="Times New Roman"/>
          <w:szCs w:val="24"/>
        </w:rPr>
        <w:t>the right of initiative to convene the Board meeting, and the right to put questions to the agenda of the Board meeting being initiated or convened in accordance with the Articles of Association of the Company and applicable legislation;</w:t>
      </w:r>
    </w:p>
    <w:p w:rsidR="00873B06" w:rsidRPr="005C2359" w:rsidRDefault="00873B06" w:rsidP="003752F3">
      <w:pPr>
        <w:tabs>
          <w:tab w:val="left" w:pos="426"/>
        </w:tabs>
        <w:snapToGrid w:val="0"/>
        <w:ind w:left="567"/>
        <w:jc w:val="both"/>
        <w:rPr>
          <w:rFonts w:ascii="Times New Roman" w:hAnsi="Times New Roman"/>
          <w:szCs w:val="24"/>
        </w:rPr>
      </w:pPr>
    </w:p>
    <w:p w:rsidR="00873B06" w:rsidRPr="005C2359" w:rsidRDefault="00CF5A18" w:rsidP="003752F3">
      <w:pPr>
        <w:numPr>
          <w:ilvl w:val="2"/>
          <w:numId w:val="4"/>
        </w:numPr>
        <w:tabs>
          <w:tab w:val="left" w:pos="426"/>
        </w:tabs>
        <w:snapToGrid w:val="0"/>
        <w:jc w:val="both"/>
        <w:rPr>
          <w:rFonts w:ascii="Times New Roman" w:hAnsi="Times New Roman"/>
          <w:szCs w:val="24"/>
        </w:rPr>
      </w:pPr>
      <w:r w:rsidRPr="005C2359">
        <w:rPr>
          <w:rFonts w:ascii="Times New Roman" w:hAnsi="Times New Roman"/>
          <w:szCs w:val="24"/>
        </w:rPr>
        <w:t>in case of objective need, to use the Company</w:t>
      </w:r>
      <w:r w:rsidR="00311ED9" w:rsidRPr="00311ED9">
        <w:rPr>
          <w:rFonts w:ascii="Times New Roman" w:hAnsi="Times New Roman"/>
          <w:szCs w:val="24"/>
        </w:rPr>
        <w:t>’</w:t>
      </w:r>
      <w:r w:rsidRPr="005C2359">
        <w:rPr>
          <w:rFonts w:ascii="Times New Roman" w:hAnsi="Times New Roman"/>
          <w:szCs w:val="24"/>
        </w:rPr>
        <w:t>s resources in individual cases which are necessary to ensure proper functioning of the Board member;</w:t>
      </w:r>
    </w:p>
    <w:p w:rsidR="00873B06" w:rsidRPr="005C2359" w:rsidRDefault="00873B06" w:rsidP="003752F3">
      <w:pPr>
        <w:tabs>
          <w:tab w:val="left" w:pos="567"/>
        </w:tabs>
        <w:snapToGrid w:val="0"/>
        <w:ind w:left="567"/>
        <w:jc w:val="both"/>
        <w:rPr>
          <w:rFonts w:ascii="Times New Roman" w:hAnsi="Times New Roman"/>
          <w:szCs w:val="24"/>
        </w:rPr>
      </w:pPr>
    </w:p>
    <w:p w:rsidR="00873B06" w:rsidRPr="005C2359" w:rsidRDefault="00CF5A18" w:rsidP="003752F3">
      <w:pPr>
        <w:numPr>
          <w:ilvl w:val="2"/>
          <w:numId w:val="4"/>
        </w:numPr>
        <w:tabs>
          <w:tab w:val="left" w:pos="426"/>
        </w:tabs>
        <w:snapToGrid w:val="0"/>
        <w:jc w:val="both"/>
        <w:rPr>
          <w:rFonts w:ascii="Times New Roman" w:hAnsi="Times New Roman"/>
          <w:szCs w:val="24"/>
        </w:rPr>
      </w:pPr>
      <w:r w:rsidRPr="005C2359">
        <w:rPr>
          <w:rFonts w:ascii="Times New Roman" w:hAnsi="Times New Roman"/>
          <w:szCs w:val="24"/>
        </w:rPr>
        <w:t>as well as other rights granted by applicable law, the Articles of Association of the Company and the operating rules of the Board.</w:t>
      </w:r>
    </w:p>
    <w:p w:rsidR="00873B06" w:rsidRPr="005C2359" w:rsidRDefault="00873B06" w:rsidP="003752F3">
      <w:pPr>
        <w:snapToGrid w:val="0"/>
        <w:jc w:val="both"/>
        <w:rPr>
          <w:rFonts w:ascii="Times New Roman" w:hAnsi="Times New Roman"/>
          <w:szCs w:val="24"/>
        </w:rPr>
      </w:pPr>
    </w:p>
    <w:p w:rsidR="00873B06" w:rsidRPr="005C2359" w:rsidRDefault="00CF5A18" w:rsidP="003752F3">
      <w:pPr>
        <w:numPr>
          <w:ilvl w:val="0"/>
          <w:numId w:val="4"/>
        </w:numPr>
        <w:snapToGrid w:val="0"/>
        <w:jc w:val="both"/>
        <w:rPr>
          <w:rFonts w:ascii="Times New Roman" w:hAnsi="Times New Roman"/>
          <w:b/>
          <w:szCs w:val="24"/>
        </w:rPr>
      </w:pPr>
      <w:r w:rsidRPr="005C2359">
        <w:rPr>
          <w:rFonts w:ascii="Times New Roman" w:hAnsi="Times New Roman"/>
          <w:b/>
          <w:szCs w:val="24"/>
        </w:rPr>
        <w:t>Participation at the Board meetings</w:t>
      </w:r>
    </w:p>
    <w:p w:rsidR="00873B06" w:rsidRPr="005C2359" w:rsidRDefault="00873B06" w:rsidP="003752F3">
      <w:pPr>
        <w:tabs>
          <w:tab w:val="num" w:pos="567"/>
        </w:tabs>
        <w:snapToGrid w:val="0"/>
        <w:jc w:val="both"/>
        <w:rPr>
          <w:rFonts w:ascii="Times New Roman" w:hAnsi="Times New Roman"/>
          <w:b/>
          <w:szCs w:val="24"/>
        </w:rPr>
      </w:pPr>
    </w:p>
    <w:p w:rsidR="00873B06" w:rsidRPr="005C2359" w:rsidRDefault="00CF5A18" w:rsidP="003752F3">
      <w:pPr>
        <w:numPr>
          <w:ilvl w:val="1"/>
          <w:numId w:val="4"/>
        </w:numPr>
        <w:tabs>
          <w:tab w:val="left" w:pos="567"/>
          <w:tab w:val="left" w:pos="709"/>
        </w:tabs>
        <w:snapToGrid w:val="0"/>
        <w:jc w:val="both"/>
        <w:rPr>
          <w:rFonts w:ascii="Times New Roman" w:hAnsi="Times New Roman"/>
          <w:szCs w:val="24"/>
        </w:rPr>
      </w:pPr>
      <w:r w:rsidRPr="005C2359">
        <w:rPr>
          <w:rFonts w:ascii="Times New Roman" w:hAnsi="Times New Roman"/>
          <w:szCs w:val="24"/>
        </w:rPr>
        <w:t xml:space="preserve">The Board member must be present at all meetings of the Board, unless it is impossible to do so for important justified reasons. In such exceptional cases, the Board member who is unable to participate directly at the Board meeting must vote in advance in writing or to vote by means of telecommunication equipment in accordance with the operating rules of the Board, or, if there is no possibility to vote in writing or to vote by means of telecommunication equipment, must authorize another member of the Board to vote instead of himself/herself in accordance with the legal acts. </w:t>
      </w:r>
    </w:p>
    <w:p w:rsidR="00873B06" w:rsidRPr="005C2359" w:rsidRDefault="00873B06" w:rsidP="003752F3">
      <w:pPr>
        <w:tabs>
          <w:tab w:val="left" w:pos="567"/>
        </w:tabs>
        <w:snapToGrid w:val="0"/>
        <w:jc w:val="both"/>
        <w:rPr>
          <w:rFonts w:ascii="Times New Roman" w:hAnsi="Times New Roman"/>
          <w:szCs w:val="24"/>
        </w:rPr>
      </w:pPr>
    </w:p>
    <w:p w:rsidR="00873B06" w:rsidRPr="005C2359" w:rsidRDefault="00CF5A18" w:rsidP="003752F3">
      <w:pPr>
        <w:numPr>
          <w:ilvl w:val="1"/>
          <w:numId w:val="4"/>
        </w:numPr>
        <w:tabs>
          <w:tab w:val="left" w:pos="567"/>
          <w:tab w:val="left" w:pos="709"/>
        </w:tabs>
        <w:snapToGrid w:val="0"/>
        <w:jc w:val="both"/>
        <w:rPr>
          <w:rFonts w:ascii="Times New Roman" w:hAnsi="Times New Roman"/>
          <w:szCs w:val="24"/>
        </w:rPr>
      </w:pPr>
      <w:r w:rsidRPr="005C2359">
        <w:rPr>
          <w:rFonts w:ascii="Times New Roman" w:hAnsi="Times New Roman"/>
          <w:szCs w:val="24"/>
        </w:rPr>
        <w:t>The Board member must always attend the meetings, having familiarized himself with the agenda of the meeting and with all the information and documents provided to him/her that are related to the matters in question. The Board member must actively participate in discussing the issues on the agenda of the meeting, to express his</w:t>
      </w:r>
      <w:r w:rsidR="00710B3E">
        <w:rPr>
          <w:rFonts w:ascii="Times New Roman" w:hAnsi="Times New Roman"/>
          <w:szCs w:val="24"/>
        </w:rPr>
        <w:t>/</w:t>
      </w:r>
      <w:r w:rsidRPr="005C2359">
        <w:rPr>
          <w:rFonts w:ascii="Times New Roman" w:hAnsi="Times New Roman"/>
          <w:szCs w:val="24"/>
        </w:rPr>
        <w:t xml:space="preserve">her position in writing or orally on all the issues in question, and to make reasoned suggestions for the resolution of the issues under consideration.  </w:t>
      </w:r>
    </w:p>
    <w:p w:rsidR="00873B06" w:rsidRPr="005C2359" w:rsidRDefault="00873B06" w:rsidP="003752F3">
      <w:pPr>
        <w:tabs>
          <w:tab w:val="left" w:pos="426"/>
          <w:tab w:val="left" w:pos="709"/>
        </w:tabs>
        <w:snapToGrid w:val="0"/>
        <w:jc w:val="both"/>
        <w:rPr>
          <w:rFonts w:ascii="Times New Roman" w:hAnsi="Times New Roman"/>
          <w:szCs w:val="24"/>
        </w:rPr>
      </w:pPr>
    </w:p>
    <w:p w:rsidR="00873B06" w:rsidRPr="005C2359" w:rsidRDefault="00CF5A18" w:rsidP="003752F3">
      <w:pPr>
        <w:numPr>
          <w:ilvl w:val="0"/>
          <w:numId w:val="4"/>
        </w:numPr>
        <w:tabs>
          <w:tab w:val="left" w:pos="567"/>
          <w:tab w:val="left" w:pos="709"/>
        </w:tabs>
        <w:snapToGrid w:val="0"/>
        <w:jc w:val="both"/>
        <w:rPr>
          <w:rFonts w:ascii="Times New Roman" w:hAnsi="Times New Roman"/>
          <w:b/>
          <w:szCs w:val="24"/>
        </w:rPr>
      </w:pPr>
      <w:r w:rsidRPr="005C2359">
        <w:rPr>
          <w:rFonts w:ascii="Times New Roman" w:hAnsi="Times New Roman"/>
          <w:b/>
          <w:szCs w:val="24"/>
        </w:rPr>
        <w:t>Voting at the Board meetings</w:t>
      </w:r>
    </w:p>
    <w:p w:rsidR="00873B06" w:rsidRPr="005C2359" w:rsidRDefault="00873B06" w:rsidP="003752F3">
      <w:pPr>
        <w:tabs>
          <w:tab w:val="left" w:pos="426"/>
          <w:tab w:val="left" w:pos="709"/>
        </w:tabs>
        <w:snapToGrid w:val="0"/>
        <w:jc w:val="both"/>
        <w:rPr>
          <w:rFonts w:ascii="Times New Roman" w:hAnsi="Times New Roman"/>
          <w:b/>
          <w:szCs w:val="24"/>
        </w:rPr>
      </w:pPr>
    </w:p>
    <w:p w:rsidR="00873B06" w:rsidRPr="005C2359" w:rsidRDefault="00CF5A18" w:rsidP="003752F3">
      <w:pPr>
        <w:numPr>
          <w:ilvl w:val="1"/>
          <w:numId w:val="4"/>
        </w:numPr>
        <w:tabs>
          <w:tab w:val="left" w:pos="567"/>
          <w:tab w:val="left" w:pos="709"/>
        </w:tabs>
        <w:snapToGrid w:val="0"/>
        <w:jc w:val="both"/>
        <w:rPr>
          <w:rFonts w:ascii="Times New Roman" w:hAnsi="Times New Roman"/>
          <w:szCs w:val="24"/>
        </w:rPr>
      </w:pPr>
      <w:r w:rsidRPr="005C2359">
        <w:rPr>
          <w:rFonts w:ascii="Times New Roman" w:hAnsi="Times New Roman"/>
          <w:szCs w:val="24"/>
        </w:rPr>
        <w:t>The Board member must vote for or against each issue discussed at the Board meeting, except when a matter relating to the activities of the Board member in the Board or the matter of the responsibility of the Board member is dealt with at the Board meeting, or except where, under applicable law, the Board member is unable to vote or his/her voting would create conflict of interests between the Company and the Board member. The Board shall decide on whether the Beard member should be recused from voting on a specific matter.</w:t>
      </w:r>
    </w:p>
    <w:p w:rsidR="00873B06" w:rsidRPr="005C2359" w:rsidRDefault="00873B06" w:rsidP="003752F3">
      <w:pPr>
        <w:tabs>
          <w:tab w:val="left" w:pos="567"/>
          <w:tab w:val="left" w:pos="709"/>
        </w:tabs>
        <w:snapToGrid w:val="0"/>
        <w:jc w:val="both"/>
        <w:rPr>
          <w:rFonts w:ascii="Times New Roman" w:hAnsi="Times New Roman"/>
          <w:szCs w:val="24"/>
        </w:rPr>
      </w:pPr>
    </w:p>
    <w:p w:rsidR="00873B06" w:rsidRPr="005C2359" w:rsidRDefault="00CF5A18" w:rsidP="003752F3">
      <w:pPr>
        <w:numPr>
          <w:ilvl w:val="1"/>
          <w:numId w:val="4"/>
        </w:numPr>
        <w:tabs>
          <w:tab w:val="left" w:pos="567"/>
          <w:tab w:val="left" w:pos="709"/>
        </w:tabs>
        <w:snapToGrid w:val="0"/>
        <w:jc w:val="both"/>
        <w:rPr>
          <w:rFonts w:ascii="Times New Roman" w:hAnsi="Times New Roman"/>
          <w:szCs w:val="24"/>
        </w:rPr>
      </w:pPr>
      <w:r w:rsidRPr="005C2359">
        <w:rPr>
          <w:rFonts w:ascii="Times New Roman" w:hAnsi="Times New Roman"/>
          <w:szCs w:val="24"/>
        </w:rPr>
        <w:t>The Board member shall not have the right to refuse to vote, to abstain from voting, except in cases prescribed by legal acts. The Board member shall also have no right to authorize other persons to vote for him/her, except in exceptional cases covered by the present Contract.</w:t>
      </w:r>
    </w:p>
    <w:p w:rsidR="00873B06" w:rsidRPr="005C2359" w:rsidRDefault="00873B06" w:rsidP="003752F3">
      <w:pPr>
        <w:pStyle w:val="ListParagraph"/>
        <w:ind w:left="0"/>
        <w:rPr>
          <w:rFonts w:ascii="Times New Roman" w:hAnsi="Times New Roman"/>
          <w:szCs w:val="24"/>
        </w:rPr>
      </w:pPr>
    </w:p>
    <w:p w:rsidR="00873B06" w:rsidRPr="005C2359" w:rsidRDefault="00CF5A18" w:rsidP="003752F3">
      <w:pPr>
        <w:numPr>
          <w:ilvl w:val="0"/>
          <w:numId w:val="4"/>
        </w:numPr>
        <w:tabs>
          <w:tab w:val="left" w:pos="567"/>
          <w:tab w:val="left" w:pos="709"/>
        </w:tabs>
        <w:snapToGrid w:val="0"/>
        <w:jc w:val="both"/>
        <w:rPr>
          <w:rFonts w:ascii="Times New Roman" w:hAnsi="Times New Roman"/>
          <w:b/>
          <w:szCs w:val="24"/>
        </w:rPr>
      </w:pPr>
      <w:r w:rsidRPr="005C2359">
        <w:rPr>
          <w:rFonts w:ascii="Times New Roman" w:hAnsi="Times New Roman"/>
          <w:b/>
          <w:szCs w:val="24"/>
        </w:rPr>
        <w:t>Provision of technical and organizational measures to ensure the performance of the Board member</w:t>
      </w:r>
    </w:p>
    <w:p w:rsidR="00873B06" w:rsidRPr="005C2359" w:rsidRDefault="00873B06" w:rsidP="003752F3">
      <w:pPr>
        <w:tabs>
          <w:tab w:val="left" w:pos="426"/>
          <w:tab w:val="left" w:pos="709"/>
        </w:tabs>
        <w:snapToGrid w:val="0"/>
        <w:jc w:val="both"/>
        <w:rPr>
          <w:rFonts w:ascii="Times New Roman" w:hAnsi="Times New Roman"/>
          <w:szCs w:val="24"/>
        </w:rPr>
      </w:pPr>
    </w:p>
    <w:p w:rsidR="00873B06" w:rsidRPr="005C2359" w:rsidRDefault="00CF5A18" w:rsidP="003752F3">
      <w:pPr>
        <w:tabs>
          <w:tab w:val="left" w:pos="426"/>
          <w:tab w:val="left" w:pos="709"/>
        </w:tabs>
        <w:snapToGrid w:val="0"/>
        <w:jc w:val="both"/>
        <w:rPr>
          <w:rFonts w:ascii="Times New Roman" w:hAnsi="Times New Roman"/>
          <w:szCs w:val="24"/>
        </w:rPr>
      </w:pPr>
      <w:r w:rsidRPr="005C2359">
        <w:rPr>
          <w:rFonts w:ascii="Times New Roman" w:hAnsi="Times New Roman"/>
          <w:szCs w:val="24"/>
        </w:rPr>
        <w:t>The Company will ensure that, in the performance of his/her duties, the Board member may, in individual cases, use the resources of the Company which are necessary to ensure the proper functioning of the Board member. In such case, the Board member must inform the Company in advance, in accordance with the procedure established by the Company</w:t>
      </w:r>
      <w:r w:rsidR="00311ED9" w:rsidRPr="00311ED9">
        <w:rPr>
          <w:rFonts w:ascii="Times New Roman" w:hAnsi="Times New Roman"/>
          <w:szCs w:val="24"/>
        </w:rPr>
        <w:t>’</w:t>
      </w:r>
      <w:r w:rsidRPr="005C2359">
        <w:rPr>
          <w:rFonts w:ascii="Times New Roman" w:hAnsi="Times New Roman"/>
          <w:szCs w:val="24"/>
        </w:rPr>
        <w:t xml:space="preserve">s internal legislation, on the existent need. </w:t>
      </w:r>
    </w:p>
    <w:p w:rsidR="00873B06" w:rsidRPr="005C2359" w:rsidRDefault="00873B06" w:rsidP="003752F3">
      <w:pPr>
        <w:jc w:val="both"/>
        <w:rPr>
          <w:rFonts w:ascii="Times New Roman" w:hAnsi="Times New Roman"/>
          <w:szCs w:val="24"/>
        </w:rPr>
      </w:pPr>
    </w:p>
    <w:p w:rsidR="00873B06" w:rsidRPr="005C2359" w:rsidRDefault="00CF5A18" w:rsidP="003752F3">
      <w:pPr>
        <w:numPr>
          <w:ilvl w:val="0"/>
          <w:numId w:val="4"/>
        </w:numPr>
        <w:snapToGrid w:val="0"/>
        <w:jc w:val="both"/>
        <w:rPr>
          <w:rFonts w:ascii="Times New Roman" w:hAnsi="Times New Roman"/>
          <w:b/>
          <w:szCs w:val="24"/>
        </w:rPr>
      </w:pPr>
      <w:r w:rsidRPr="005C2359">
        <w:rPr>
          <w:rFonts w:ascii="Times New Roman" w:hAnsi="Times New Roman"/>
          <w:b/>
          <w:szCs w:val="24"/>
        </w:rPr>
        <w:t>Absence of conflict of interest and the right to have alternative employment</w:t>
      </w:r>
    </w:p>
    <w:p w:rsidR="00873B06" w:rsidRPr="005C2359" w:rsidRDefault="00873B06" w:rsidP="003752F3">
      <w:pPr>
        <w:snapToGrid w:val="0"/>
        <w:jc w:val="both"/>
        <w:rPr>
          <w:rFonts w:ascii="Times New Roman" w:hAnsi="Times New Roman"/>
          <w:szCs w:val="24"/>
        </w:rPr>
      </w:pPr>
    </w:p>
    <w:p w:rsidR="00873B06" w:rsidRPr="005C2359" w:rsidRDefault="00CF5A18" w:rsidP="003752F3">
      <w:pPr>
        <w:numPr>
          <w:ilvl w:val="1"/>
          <w:numId w:val="4"/>
        </w:numPr>
        <w:tabs>
          <w:tab w:val="left" w:pos="567"/>
          <w:tab w:val="left" w:pos="709"/>
        </w:tabs>
        <w:snapToGrid w:val="0"/>
        <w:jc w:val="both"/>
        <w:rPr>
          <w:rFonts w:ascii="Times New Roman" w:hAnsi="Times New Roman"/>
          <w:szCs w:val="24"/>
        </w:rPr>
      </w:pPr>
      <w:r w:rsidRPr="005C2359">
        <w:rPr>
          <w:rFonts w:ascii="Times New Roman" w:hAnsi="Times New Roman"/>
          <w:szCs w:val="24"/>
        </w:rPr>
        <w:t>Each candidate for election to the Board shall be required to submit to the Meeting a written consent to stand as a candidate for election to the Board and a declaration of the candidate</w:t>
      </w:r>
      <w:r w:rsidR="00311ED9" w:rsidRPr="00311ED9">
        <w:rPr>
          <w:rFonts w:ascii="Times New Roman" w:hAnsi="Times New Roman"/>
          <w:szCs w:val="24"/>
        </w:rPr>
        <w:t>’</w:t>
      </w:r>
      <w:r w:rsidRPr="005C2359">
        <w:rPr>
          <w:rFonts w:ascii="Times New Roman" w:hAnsi="Times New Roman"/>
          <w:szCs w:val="24"/>
        </w:rPr>
        <w:t>s interests, indicating any circumstances which might give rise to a conflict of interest on the part of the candidate, that is to say, a situation in which the candidate</w:t>
      </w:r>
      <w:r w:rsidR="00311ED9" w:rsidRPr="00311ED9">
        <w:rPr>
          <w:rFonts w:ascii="Times New Roman" w:hAnsi="Times New Roman"/>
          <w:szCs w:val="24"/>
        </w:rPr>
        <w:t>’</w:t>
      </w:r>
      <w:r w:rsidRPr="005C2359">
        <w:rPr>
          <w:rFonts w:ascii="Times New Roman" w:hAnsi="Times New Roman"/>
          <w:szCs w:val="24"/>
        </w:rPr>
        <w:t>s personal interests would be connected, directly or indirectly, with any decision which he/she would take in the exercise of his/her duties as a Board member. Should the circumstances, that could give rise to a conflict of interest between the Board member and the Company, arise during the term of the Contract, the Board member must immediately notify the Board and the Company in writing of such new circumstances in accordance with internal legislation.</w:t>
      </w:r>
    </w:p>
    <w:p w:rsidR="00873B06" w:rsidRPr="005C2359" w:rsidRDefault="00873B06" w:rsidP="003752F3">
      <w:pPr>
        <w:tabs>
          <w:tab w:val="left" w:pos="567"/>
        </w:tabs>
        <w:snapToGrid w:val="0"/>
        <w:jc w:val="both"/>
        <w:rPr>
          <w:rFonts w:ascii="Times New Roman" w:hAnsi="Times New Roman"/>
          <w:szCs w:val="24"/>
        </w:rPr>
      </w:pPr>
    </w:p>
    <w:p w:rsidR="00873B06" w:rsidRPr="005C2359" w:rsidRDefault="00CF5A18" w:rsidP="003752F3">
      <w:pPr>
        <w:numPr>
          <w:ilvl w:val="1"/>
          <w:numId w:val="4"/>
        </w:numPr>
        <w:tabs>
          <w:tab w:val="left" w:pos="567"/>
          <w:tab w:val="left" w:pos="709"/>
        </w:tabs>
        <w:snapToGrid w:val="0"/>
        <w:jc w:val="both"/>
        <w:rPr>
          <w:rFonts w:ascii="Times New Roman" w:hAnsi="Times New Roman"/>
          <w:szCs w:val="24"/>
        </w:rPr>
      </w:pPr>
      <w:r w:rsidRPr="005C2359">
        <w:rPr>
          <w:rFonts w:ascii="Times New Roman" w:hAnsi="Times New Roman"/>
          <w:szCs w:val="24"/>
        </w:rPr>
        <w:t>The Board member may have alternative employment or take up an alternative post that would be compatible with his</w:t>
      </w:r>
      <w:r w:rsidR="00710B3E">
        <w:rPr>
          <w:rFonts w:ascii="Times New Roman" w:hAnsi="Times New Roman"/>
          <w:szCs w:val="24"/>
        </w:rPr>
        <w:t>/</w:t>
      </w:r>
      <w:r w:rsidRPr="005C2359">
        <w:rPr>
          <w:rFonts w:ascii="Times New Roman" w:hAnsi="Times New Roman"/>
          <w:szCs w:val="24"/>
        </w:rPr>
        <w:t xml:space="preserve">her activities in the Board, including, but not limited to, holding managerial position in other legal persons, work in a state or statutory office, duties in the Company and other legal persons, only after informing the Board thereof in advance. </w:t>
      </w:r>
    </w:p>
    <w:p w:rsidR="002A2913" w:rsidRPr="005C2359" w:rsidRDefault="002A2913" w:rsidP="003752F3">
      <w:pPr>
        <w:tabs>
          <w:tab w:val="left" w:pos="426"/>
          <w:tab w:val="left" w:pos="709"/>
        </w:tabs>
        <w:snapToGrid w:val="0"/>
        <w:jc w:val="both"/>
        <w:rPr>
          <w:rFonts w:ascii="Times New Roman" w:hAnsi="Times New Roman"/>
          <w:szCs w:val="24"/>
        </w:rPr>
      </w:pPr>
    </w:p>
    <w:p w:rsidR="00873B06" w:rsidRPr="005C2359" w:rsidRDefault="00CF5A18" w:rsidP="003752F3">
      <w:pPr>
        <w:numPr>
          <w:ilvl w:val="0"/>
          <w:numId w:val="4"/>
        </w:numPr>
        <w:snapToGrid w:val="0"/>
        <w:jc w:val="both"/>
        <w:rPr>
          <w:rFonts w:ascii="Times New Roman" w:hAnsi="Times New Roman"/>
          <w:b/>
          <w:szCs w:val="24"/>
        </w:rPr>
      </w:pPr>
      <w:r w:rsidRPr="005C2359">
        <w:rPr>
          <w:rFonts w:ascii="Times New Roman" w:hAnsi="Times New Roman"/>
          <w:b/>
          <w:szCs w:val="24"/>
        </w:rPr>
        <w:t xml:space="preserve">Absence of employment relations </w:t>
      </w:r>
    </w:p>
    <w:p w:rsidR="00873B06" w:rsidRPr="005C2359" w:rsidRDefault="00873B06" w:rsidP="003752F3">
      <w:pPr>
        <w:snapToGrid w:val="0"/>
        <w:jc w:val="both"/>
        <w:textAlignment w:val="top"/>
        <w:rPr>
          <w:rFonts w:ascii="Times New Roman" w:hAnsi="Times New Roman"/>
          <w:b/>
          <w:szCs w:val="24"/>
        </w:rPr>
      </w:pPr>
    </w:p>
    <w:p w:rsidR="00873B06" w:rsidRPr="005C2359" w:rsidRDefault="00CF5A18" w:rsidP="003752F3">
      <w:pPr>
        <w:tabs>
          <w:tab w:val="left" w:pos="567"/>
        </w:tabs>
        <w:snapToGrid w:val="0"/>
        <w:jc w:val="both"/>
        <w:rPr>
          <w:rFonts w:ascii="Times New Roman" w:hAnsi="Times New Roman"/>
          <w:szCs w:val="24"/>
        </w:rPr>
      </w:pPr>
      <w:r w:rsidRPr="005C2359">
        <w:rPr>
          <w:rFonts w:ascii="Times New Roman" w:hAnsi="Times New Roman"/>
          <w:szCs w:val="24"/>
        </w:rPr>
        <w:t>The Parties hereby confirm that the present Contract establishes civil legal relationship between the Board member and the Company.</w:t>
      </w:r>
      <w:r w:rsidR="00472295">
        <w:rPr>
          <w:rFonts w:ascii="Times New Roman" w:hAnsi="Times New Roman"/>
          <w:szCs w:val="24"/>
        </w:rPr>
        <w:t xml:space="preserve"> </w:t>
      </w:r>
      <w:r w:rsidRPr="005C2359">
        <w:rPr>
          <w:rFonts w:ascii="Times New Roman" w:hAnsi="Times New Roman"/>
          <w:szCs w:val="24"/>
        </w:rPr>
        <w:t>The present Contract cannot be construed as creating an employment relationship between the Parties. Accordingly, when exercising his/her functions as the Board member, the Board member may not be considered an employee of the Company and is not subordinate or accountable to</w:t>
      </w:r>
      <w:r w:rsidR="00472295">
        <w:rPr>
          <w:rFonts w:ascii="Times New Roman" w:hAnsi="Times New Roman"/>
          <w:szCs w:val="24"/>
        </w:rPr>
        <w:t xml:space="preserve"> the Company</w:t>
      </w:r>
      <w:r w:rsidR="00311ED9" w:rsidRPr="00311ED9">
        <w:rPr>
          <w:rFonts w:ascii="Times New Roman" w:hAnsi="Times New Roman"/>
          <w:szCs w:val="24"/>
        </w:rPr>
        <w:t>’</w:t>
      </w:r>
      <w:r w:rsidR="00472295">
        <w:rPr>
          <w:rFonts w:ascii="Times New Roman" w:hAnsi="Times New Roman"/>
          <w:szCs w:val="24"/>
        </w:rPr>
        <w:t xml:space="preserve">s administration. </w:t>
      </w:r>
      <w:r w:rsidRPr="005C2359">
        <w:rPr>
          <w:rFonts w:ascii="Times New Roman" w:hAnsi="Times New Roman"/>
          <w:szCs w:val="24"/>
        </w:rPr>
        <w:t xml:space="preserve">Under the present Contract, the Board member acts only as the Board member of the Company and assumes full responsibility for the performance of his/her functions as the Board member, and for proper performance of the present Contract. </w:t>
      </w:r>
    </w:p>
    <w:p w:rsidR="00873B06" w:rsidRPr="005C2359" w:rsidRDefault="00873B06" w:rsidP="003752F3">
      <w:pPr>
        <w:snapToGrid w:val="0"/>
        <w:jc w:val="both"/>
        <w:textAlignment w:val="top"/>
        <w:rPr>
          <w:rFonts w:ascii="Times New Roman" w:hAnsi="Times New Roman"/>
          <w:szCs w:val="24"/>
        </w:rPr>
      </w:pPr>
    </w:p>
    <w:p w:rsidR="00873B06" w:rsidRPr="005C2359" w:rsidRDefault="00CF5A18" w:rsidP="003752F3">
      <w:pPr>
        <w:numPr>
          <w:ilvl w:val="0"/>
          <w:numId w:val="4"/>
        </w:numPr>
        <w:snapToGrid w:val="0"/>
        <w:jc w:val="both"/>
        <w:textAlignment w:val="top"/>
        <w:rPr>
          <w:rFonts w:ascii="Times New Roman" w:hAnsi="Times New Roman"/>
          <w:b/>
          <w:szCs w:val="24"/>
        </w:rPr>
      </w:pPr>
      <w:r w:rsidRPr="005C2359">
        <w:rPr>
          <w:rFonts w:ascii="Times New Roman" w:hAnsi="Times New Roman"/>
          <w:b/>
          <w:szCs w:val="24"/>
        </w:rPr>
        <w:t>Additional restrictions related to the mandatory requirements of legislation:</w:t>
      </w:r>
    </w:p>
    <w:p w:rsidR="0092086E" w:rsidRPr="005C2359" w:rsidRDefault="0092086E" w:rsidP="003752F3">
      <w:pPr>
        <w:snapToGrid w:val="0"/>
        <w:jc w:val="both"/>
        <w:textAlignment w:val="top"/>
        <w:rPr>
          <w:rFonts w:ascii="Times New Roman" w:hAnsi="Times New Roman"/>
          <w:szCs w:val="24"/>
        </w:rPr>
      </w:pPr>
    </w:p>
    <w:p w:rsidR="0092086E" w:rsidRPr="005C2359" w:rsidRDefault="0092086E" w:rsidP="003752F3">
      <w:pPr>
        <w:snapToGrid w:val="0"/>
        <w:jc w:val="both"/>
        <w:textAlignment w:val="top"/>
        <w:rPr>
          <w:rFonts w:ascii="Times New Roman" w:hAnsi="Times New Roman"/>
          <w:szCs w:val="24"/>
        </w:rPr>
      </w:pPr>
    </w:p>
    <w:p w:rsidR="00703829" w:rsidRPr="005C2359" w:rsidRDefault="00CF5A18" w:rsidP="003752F3">
      <w:pPr>
        <w:pStyle w:val="ListParagraph"/>
        <w:numPr>
          <w:ilvl w:val="1"/>
          <w:numId w:val="4"/>
        </w:numPr>
        <w:tabs>
          <w:tab w:val="left" w:pos="567"/>
          <w:tab w:val="left" w:pos="709"/>
          <w:tab w:val="left" w:pos="851"/>
        </w:tabs>
        <w:snapToGrid w:val="0"/>
        <w:ind w:left="0"/>
        <w:jc w:val="both"/>
        <w:rPr>
          <w:rFonts w:ascii="Times New Roman" w:hAnsi="Times New Roman"/>
          <w:szCs w:val="24"/>
        </w:rPr>
      </w:pPr>
      <w:r w:rsidRPr="005C2359">
        <w:rPr>
          <w:rFonts w:ascii="Times New Roman" w:hAnsi="Times New Roman"/>
          <w:szCs w:val="24"/>
        </w:rPr>
        <w:t>The Board member undertakes to comply throughout the term of the Contract with any additional restrictions imposed by applicable law that are related to the unbundling of natural gas transmission activities, including but not limited to:</w:t>
      </w:r>
    </w:p>
    <w:p w:rsidR="00703829" w:rsidRPr="005C2359" w:rsidRDefault="00703829" w:rsidP="003752F3">
      <w:pPr>
        <w:tabs>
          <w:tab w:val="left" w:pos="709"/>
        </w:tabs>
        <w:suppressAutoHyphens w:val="0"/>
        <w:ind w:right="-6"/>
        <w:jc w:val="both"/>
        <w:rPr>
          <w:rFonts w:ascii="Times New Roman" w:hAnsi="Times New Roman"/>
          <w:szCs w:val="24"/>
        </w:rPr>
      </w:pPr>
    </w:p>
    <w:p w:rsidR="00703829" w:rsidRPr="005C2359" w:rsidRDefault="00CF5A18" w:rsidP="003752F3">
      <w:pPr>
        <w:numPr>
          <w:ilvl w:val="2"/>
          <w:numId w:val="3"/>
        </w:numPr>
        <w:tabs>
          <w:tab w:val="num" w:pos="567"/>
          <w:tab w:val="left" w:pos="709"/>
        </w:tabs>
        <w:suppressAutoHyphens w:val="0"/>
        <w:ind w:right="-6"/>
        <w:jc w:val="both"/>
        <w:rPr>
          <w:rFonts w:ascii="Times New Roman" w:hAnsi="Times New Roman"/>
          <w:szCs w:val="24"/>
        </w:rPr>
      </w:pPr>
      <w:r w:rsidRPr="005C2359">
        <w:rPr>
          <w:rFonts w:ascii="Times New Roman" w:hAnsi="Times New Roman"/>
          <w:szCs w:val="24"/>
        </w:rPr>
        <w:t>not participate in the supervisory and management bodies of the company engaged in activities of extraction, distributi</w:t>
      </w:r>
      <w:r w:rsidR="00710B3E">
        <w:rPr>
          <w:rFonts w:ascii="Times New Roman" w:hAnsi="Times New Roman"/>
          <w:szCs w:val="24"/>
        </w:rPr>
        <w:t>on, supply of natural gas and/</w:t>
      </w:r>
      <w:r w:rsidRPr="005C2359">
        <w:rPr>
          <w:rFonts w:ascii="Times New Roman" w:hAnsi="Times New Roman"/>
          <w:szCs w:val="24"/>
        </w:rPr>
        <w:t xml:space="preserve">or generation of electricity, and not to be the administration member of such company;  </w:t>
      </w:r>
    </w:p>
    <w:p w:rsidR="00703829" w:rsidRPr="005C2359" w:rsidRDefault="00703829" w:rsidP="003752F3">
      <w:pPr>
        <w:tabs>
          <w:tab w:val="left" w:pos="709"/>
        </w:tabs>
        <w:suppressAutoHyphens w:val="0"/>
        <w:ind w:left="1146" w:right="-6"/>
        <w:jc w:val="both"/>
        <w:rPr>
          <w:rFonts w:ascii="Times New Roman" w:hAnsi="Times New Roman"/>
          <w:szCs w:val="24"/>
        </w:rPr>
      </w:pPr>
    </w:p>
    <w:p w:rsidR="00703829" w:rsidRPr="005C2359" w:rsidRDefault="00CF5A18" w:rsidP="003752F3">
      <w:pPr>
        <w:numPr>
          <w:ilvl w:val="2"/>
          <w:numId w:val="3"/>
        </w:numPr>
        <w:tabs>
          <w:tab w:val="num" w:pos="567"/>
          <w:tab w:val="left" w:pos="709"/>
        </w:tabs>
        <w:suppressAutoHyphens w:val="0"/>
        <w:ind w:right="-6"/>
        <w:jc w:val="both"/>
        <w:rPr>
          <w:rFonts w:ascii="Times New Roman" w:hAnsi="Times New Roman"/>
          <w:szCs w:val="24"/>
        </w:rPr>
      </w:pPr>
      <w:r w:rsidRPr="005C2359">
        <w:rPr>
          <w:rFonts w:ascii="Times New Roman" w:hAnsi="Times New Roman"/>
          <w:szCs w:val="24"/>
        </w:rPr>
        <w:t xml:space="preserve">not to control neither directly nor indirectly an individual who is engaged in activities of extraction, distribution and supply of natural gas in the supervisory and management bodies, and/or activities of generation, distribution and supply of electricity, or not have any rights over such an individual (the rights referred to above include, in particular, the powers to exercise voting rights, the powers to appoint members of the supervisory bodies, the management bodies and of the administration, holding of portfolio that grants more than 5 percent of shares and votes in the General Meeting of shareholders of the Company, and disposition of it);  </w:t>
      </w:r>
    </w:p>
    <w:p w:rsidR="00703829" w:rsidRPr="005C2359" w:rsidRDefault="00703829" w:rsidP="003752F3">
      <w:pPr>
        <w:tabs>
          <w:tab w:val="left" w:pos="709"/>
        </w:tabs>
        <w:suppressAutoHyphens w:val="0"/>
        <w:ind w:left="1146" w:right="-6"/>
        <w:jc w:val="both"/>
        <w:rPr>
          <w:rFonts w:ascii="Times New Roman" w:hAnsi="Times New Roman"/>
          <w:szCs w:val="24"/>
        </w:rPr>
      </w:pPr>
    </w:p>
    <w:p w:rsidR="00703829" w:rsidRPr="005C2359" w:rsidRDefault="00CF5A18" w:rsidP="003752F3">
      <w:pPr>
        <w:numPr>
          <w:ilvl w:val="2"/>
          <w:numId w:val="3"/>
        </w:numPr>
        <w:tabs>
          <w:tab w:val="num" w:pos="567"/>
          <w:tab w:val="left" w:pos="709"/>
        </w:tabs>
        <w:suppressAutoHyphens w:val="0"/>
        <w:ind w:right="-6"/>
        <w:jc w:val="both"/>
        <w:rPr>
          <w:rFonts w:ascii="Times New Roman" w:hAnsi="Times New Roman"/>
          <w:szCs w:val="24"/>
        </w:rPr>
      </w:pPr>
      <w:r w:rsidRPr="005C2359">
        <w:rPr>
          <w:rFonts w:ascii="Times New Roman" w:hAnsi="Times New Roman"/>
          <w:szCs w:val="24"/>
        </w:rPr>
        <w:t>not to participate in the management of energy companies trading or intending to trade on the energy stock exchange, including not to have powers to exercise voting rights in such companies and/or to appoint members of the supervisory bodies, the management bodies and of the administration of such companies;</w:t>
      </w:r>
    </w:p>
    <w:p w:rsidR="00703829" w:rsidRPr="005C2359" w:rsidRDefault="00703829" w:rsidP="003752F3">
      <w:pPr>
        <w:tabs>
          <w:tab w:val="left" w:pos="709"/>
        </w:tabs>
        <w:suppressAutoHyphens w:val="0"/>
        <w:ind w:left="1146" w:right="-6"/>
        <w:jc w:val="both"/>
        <w:rPr>
          <w:rFonts w:ascii="Times New Roman" w:hAnsi="Times New Roman"/>
          <w:szCs w:val="24"/>
        </w:rPr>
      </w:pPr>
    </w:p>
    <w:p w:rsidR="00703829" w:rsidRPr="005C2359" w:rsidRDefault="00CF5A18" w:rsidP="003752F3">
      <w:pPr>
        <w:numPr>
          <w:ilvl w:val="2"/>
          <w:numId w:val="3"/>
        </w:numPr>
        <w:tabs>
          <w:tab w:val="num" w:pos="567"/>
          <w:tab w:val="left" w:pos="709"/>
        </w:tabs>
        <w:suppressAutoHyphens w:val="0"/>
        <w:ind w:right="-6"/>
        <w:jc w:val="both"/>
        <w:rPr>
          <w:rFonts w:ascii="Times New Roman" w:hAnsi="Times New Roman"/>
          <w:szCs w:val="24"/>
        </w:rPr>
      </w:pPr>
      <w:r w:rsidRPr="005C2359">
        <w:rPr>
          <w:rFonts w:ascii="Times New Roman" w:hAnsi="Times New Roman"/>
          <w:szCs w:val="24"/>
        </w:rPr>
        <w:t xml:space="preserve">to act independently in decision making, independently from commercial or other interests of other entities engaged in activities of extraction, distribution and supply of natural gas, in the supervisory bodies and the management bodies, and/or in activities of generation, distribution and supply of electricity, or of stakeholders;  </w:t>
      </w:r>
    </w:p>
    <w:p w:rsidR="00703829" w:rsidRPr="005C2359" w:rsidRDefault="00703829" w:rsidP="003752F3">
      <w:pPr>
        <w:tabs>
          <w:tab w:val="left" w:pos="709"/>
        </w:tabs>
        <w:suppressAutoHyphens w:val="0"/>
        <w:ind w:left="1146" w:right="-6"/>
        <w:jc w:val="both"/>
        <w:rPr>
          <w:rFonts w:ascii="Times New Roman" w:hAnsi="Times New Roman"/>
          <w:szCs w:val="24"/>
        </w:rPr>
      </w:pPr>
    </w:p>
    <w:p w:rsidR="00703829" w:rsidRPr="005C2359" w:rsidRDefault="00CF5A18" w:rsidP="003752F3">
      <w:pPr>
        <w:numPr>
          <w:ilvl w:val="2"/>
          <w:numId w:val="3"/>
        </w:numPr>
        <w:tabs>
          <w:tab w:val="num" w:pos="567"/>
          <w:tab w:val="left" w:pos="709"/>
        </w:tabs>
        <w:suppressAutoHyphens w:val="0"/>
        <w:ind w:right="-6"/>
        <w:jc w:val="both"/>
        <w:rPr>
          <w:rFonts w:ascii="Times New Roman" w:hAnsi="Times New Roman"/>
          <w:szCs w:val="24"/>
        </w:rPr>
      </w:pPr>
      <w:r w:rsidRPr="005C2359">
        <w:rPr>
          <w:rFonts w:ascii="Times New Roman" w:hAnsi="Times New Roman"/>
          <w:szCs w:val="24"/>
        </w:rPr>
        <w:t>to take all appropriate measures within his/her competence to ensure compliance with the requirements laid down in applicable legislation relating to the unbundling of natural gas transmission activities.</w:t>
      </w:r>
    </w:p>
    <w:p w:rsidR="000D1492" w:rsidRPr="005C2359" w:rsidRDefault="000D1492" w:rsidP="003752F3">
      <w:pPr>
        <w:tabs>
          <w:tab w:val="left" w:pos="709"/>
          <w:tab w:val="left" w:pos="851"/>
        </w:tabs>
        <w:snapToGrid w:val="0"/>
        <w:jc w:val="both"/>
        <w:rPr>
          <w:rFonts w:ascii="Times New Roman" w:hAnsi="Times New Roman"/>
          <w:szCs w:val="24"/>
        </w:rPr>
      </w:pPr>
    </w:p>
    <w:p w:rsidR="00FC3C94" w:rsidRPr="005C2359" w:rsidRDefault="00FC3C94" w:rsidP="003752F3">
      <w:pPr>
        <w:tabs>
          <w:tab w:val="left" w:pos="709"/>
        </w:tabs>
        <w:suppressAutoHyphens w:val="0"/>
        <w:ind w:right="-6"/>
        <w:jc w:val="both"/>
        <w:rPr>
          <w:rFonts w:ascii="Times New Roman" w:hAnsi="Times New Roman"/>
          <w:szCs w:val="24"/>
        </w:rPr>
      </w:pPr>
    </w:p>
    <w:p w:rsidR="00FC3C94" w:rsidRPr="005C2359" w:rsidRDefault="00CF5A18" w:rsidP="003752F3">
      <w:pPr>
        <w:numPr>
          <w:ilvl w:val="1"/>
          <w:numId w:val="4"/>
        </w:numPr>
        <w:tabs>
          <w:tab w:val="left" w:pos="567"/>
          <w:tab w:val="left" w:pos="709"/>
        </w:tabs>
        <w:snapToGrid w:val="0"/>
        <w:jc w:val="both"/>
        <w:rPr>
          <w:rFonts w:ascii="Times New Roman" w:hAnsi="Times New Roman"/>
          <w:szCs w:val="24"/>
        </w:rPr>
      </w:pPr>
      <w:r w:rsidRPr="005C2359">
        <w:rPr>
          <w:rFonts w:ascii="Times New Roman" w:hAnsi="Times New Roman"/>
          <w:szCs w:val="24"/>
        </w:rPr>
        <w:t>The Board member also undertakes not to hold himself</w:t>
      </w:r>
      <w:r w:rsidR="00710B3E">
        <w:rPr>
          <w:rFonts w:ascii="Times New Roman" w:hAnsi="Times New Roman"/>
          <w:szCs w:val="24"/>
        </w:rPr>
        <w:t>/</w:t>
      </w:r>
      <w:r w:rsidRPr="005C2359">
        <w:rPr>
          <w:rFonts w:ascii="Times New Roman" w:hAnsi="Times New Roman"/>
          <w:szCs w:val="24"/>
        </w:rPr>
        <w:t xml:space="preserve">herself and undertakes to make reasonable efforts to ensure that his close persons do not hold the position of the supervisory body, the management body or member of the administration during the term of the Contract in the energy companies engaged in natural gas extraction or electricity supply activities on the basis of employment contract or civil contract, or not to participate otherwise in the management or supervision of these companies; also not to participate in the management of energy companies trading or intending to trade on the energy stock exchange, including not to have powers to exercise voting rights in such companies and/or to appoint members of the supervisory bodies, the management bodies and of the administration of such companies. This restriction, inter alia, includes the provision of any advice or other intellectual services to designated companies. </w:t>
      </w:r>
    </w:p>
    <w:p w:rsidR="00FC3C94" w:rsidRPr="005C2359" w:rsidRDefault="00FC3C94" w:rsidP="003752F3">
      <w:pPr>
        <w:tabs>
          <w:tab w:val="left" w:pos="567"/>
          <w:tab w:val="left" w:pos="709"/>
        </w:tabs>
        <w:snapToGrid w:val="0"/>
        <w:jc w:val="both"/>
        <w:rPr>
          <w:rFonts w:ascii="Times New Roman" w:hAnsi="Times New Roman"/>
          <w:szCs w:val="24"/>
        </w:rPr>
      </w:pPr>
    </w:p>
    <w:p w:rsidR="00FC3C94" w:rsidRPr="005C2359" w:rsidRDefault="00CF5A18" w:rsidP="003752F3">
      <w:pPr>
        <w:numPr>
          <w:ilvl w:val="1"/>
          <w:numId w:val="4"/>
        </w:numPr>
        <w:tabs>
          <w:tab w:val="left" w:pos="567"/>
          <w:tab w:val="left" w:pos="709"/>
        </w:tabs>
        <w:snapToGrid w:val="0"/>
        <w:jc w:val="both"/>
        <w:rPr>
          <w:rFonts w:ascii="Times New Roman" w:hAnsi="Times New Roman"/>
          <w:szCs w:val="24"/>
        </w:rPr>
      </w:pPr>
      <w:r w:rsidRPr="005C2359">
        <w:rPr>
          <w:rFonts w:ascii="Times New Roman" w:hAnsi="Times New Roman"/>
          <w:szCs w:val="24"/>
        </w:rPr>
        <w:t xml:space="preserve">Whereas an individual holding the position of the member of the supervisory body, of the management body or of the administration in the energy company engaged in electricity generation, distribution and/or supply activities, or in natural gas extraction, distribution and/or supply activities, or otherwise participating in the management or supervision of these companies, in the management of energy companies trading or intending to trade on the energy stock exchange, officials and employees of institutions regulating the activities of entities operating in the field of provision of energy services and performing state energy supervision, and other persons who under applicable legal acts cannot hold this position cannot be the Board member, the Board member undertakes to avoid such circumstances and, upon their occurrence, to inform the Board and the Company of their </w:t>
      </w:r>
      <w:r w:rsidRPr="005C2359">
        <w:rPr>
          <w:rFonts w:ascii="Times New Roman" w:hAnsi="Times New Roman"/>
          <w:szCs w:val="24"/>
        </w:rPr>
        <w:lastRenderedPageBreak/>
        <w:t xml:space="preserve">occurrence without delay, and to resign immediately from the Board of the Company, and from the moment of their occurrence to the moment of his/her resignation recuse himself/herself from making any decisions that may lead to a conflict of interest with his/her activities in the Board of the Company. </w:t>
      </w:r>
    </w:p>
    <w:p w:rsidR="00873B06" w:rsidRPr="005C2359" w:rsidRDefault="00873B06" w:rsidP="003752F3">
      <w:pPr>
        <w:snapToGrid w:val="0"/>
        <w:jc w:val="both"/>
        <w:textAlignment w:val="top"/>
        <w:rPr>
          <w:rFonts w:ascii="Times New Roman" w:hAnsi="Times New Roman"/>
          <w:szCs w:val="24"/>
        </w:rPr>
      </w:pPr>
    </w:p>
    <w:p w:rsidR="00873B06" w:rsidRPr="005C2359" w:rsidRDefault="00CF5A18" w:rsidP="00447D06">
      <w:pPr>
        <w:numPr>
          <w:ilvl w:val="0"/>
          <w:numId w:val="4"/>
        </w:numPr>
        <w:snapToGrid w:val="0"/>
        <w:ind w:left="360" w:hanging="360"/>
        <w:jc w:val="both"/>
        <w:rPr>
          <w:rFonts w:ascii="Times New Roman" w:hAnsi="Times New Roman"/>
          <w:b/>
          <w:szCs w:val="24"/>
        </w:rPr>
      </w:pPr>
      <w:r w:rsidRPr="005C2359">
        <w:rPr>
          <w:rFonts w:ascii="Times New Roman" w:hAnsi="Times New Roman"/>
          <w:b/>
          <w:szCs w:val="24"/>
        </w:rPr>
        <w:t xml:space="preserve">Intellectual property </w:t>
      </w:r>
    </w:p>
    <w:p w:rsidR="00873B06" w:rsidRPr="005C2359" w:rsidRDefault="00873B06" w:rsidP="003752F3">
      <w:pPr>
        <w:tabs>
          <w:tab w:val="num" w:pos="426"/>
        </w:tabs>
        <w:snapToGrid w:val="0"/>
        <w:jc w:val="both"/>
        <w:textAlignment w:val="top"/>
        <w:rPr>
          <w:rFonts w:ascii="Times New Roman" w:hAnsi="Times New Roman"/>
          <w:b/>
          <w:szCs w:val="24"/>
        </w:rPr>
      </w:pPr>
    </w:p>
    <w:p w:rsidR="00873B06" w:rsidRPr="005C2359" w:rsidRDefault="00CF5A18" w:rsidP="003752F3">
      <w:pPr>
        <w:tabs>
          <w:tab w:val="left" w:pos="426"/>
          <w:tab w:val="left" w:pos="709"/>
        </w:tabs>
        <w:snapToGrid w:val="0"/>
        <w:jc w:val="both"/>
        <w:rPr>
          <w:rFonts w:ascii="Times New Roman" w:hAnsi="Times New Roman"/>
          <w:szCs w:val="24"/>
        </w:rPr>
      </w:pPr>
      <w:r w:rsidRPr="005C2359">
        <w:rPr>
          <w:rFonts w:ascii="Times New Roman" w:hAnsi="Times New Roman"/>
          <w:szCs w:val="24"/>
        </w:rPr>
        <w:t>The Parties hereby agree that the property and, to the extent not prohibited by applicable law, the non-property rights towards all items of intellectual or industrial property that were developed by the Board member during the term of the present Contract, that are directly related to activities of the Board member under the present Contract, including copyrighted items, goods, service marks, products, and industrial designs as well as other items developed during the execution of the Board member</w:t>
      </w:r>
      <w:r w:rsidR="00912D9A" w:rsidRPr="00912D9A">
        <w:rPr>
          <w:rFonts w:ascii="Times New Roman" w:hAnsi="Times New Roman"/>
          <w:szCs w:val="24"/>
        </w:rPr>
        <w:t>’</w:t>
      </w:r>
      <w:r w:rsidRPr="005C2359">
        <w:rPr>
          <w:rFonts w:ascii="Times New Roman" w:hAnsi="Times New Roman"/>
          <w:szCs w:val="24"/>
        </w:rPr>
        <w:t xml:space="preserve">s duties becomes and is fully, automatically, indefinitely and irrevocably owned by the Company without any remuneration, and the Company has the right to dispose of such items at its sole discretion without paying any additional remuneration to the Board member. </w:t>
      </w:r>
    </w:p>
    <w:p w:rsidR="00873B06" w:rsidRPr="005C2359" w:rsidRDefault="00873B06" w:rsidP="003752F3">
      <w:pPr>
        <w:snapToGrid w:val="0"/>
        <w:jc w:val="both"/>
        <w:rPr>
          <w:rFonts w:ascii="Times New Roman" w:hAnsi="Times New Roman"/>
          <w:szCs w:val="24"/>
        </w:rPr>
      </w:pPr>
    </w:p>
    <w:p w:rsidR="00087056" w:rsidRPr="005C2359" w:rsidRDefault="00CF5A18" w:rsidP="00447D06">
      <w:pPr>
        <w:numPr>
          <w:ilvl w:val="0"/>
          <w:numId w:val="4"/>
        </w:numPr>
        <w:snapToGrid w:val="0"/>
        <w:ind w:left="360" w:hanging="360"/>
        <w:jc w:val="both"/>
        <w:rPr>
          <w:rFonts w:ascii="Times New Roman" w:hAnsi="Times New Roman"/>
          <w:b/>
          <w:szCs w:val="24"/>
        </w:rPr>
      </w:pPr>
      <w:r w:rsidRPr="005C2359">
        <w:rPr>
          <w:rFonts w:ascii="Times New Roman" w:hAnsi="Times New Roman"/>
          <w:b/>
          <w:szCs w:val="24"/>
        </w:rPr>
        <w:t xml:space="preserve">Remuneration for serving </w:t>
      </w:r>
      <w:r w:rsidR="003A46CF">
        <w:rPr>
          <w:rFonts w:ascii="Times New Roman" w:hAnsi="Times New Roman"/>
          <w:b/>
          <w:szCs w:val="24"/>
        </w:rPr>
        <w:t>in</w:t>
      </w:r>
      <w:r w:rsidRPr="005C2359">
        <w:rPr>
          <w:rFonts w:ascii="Times New Roman" w:hAnsi="Times New Roman"/>
          <w:b/>
          <w:szCs w:val="24"/>
        </w:rPr>
        <w:t xml:space="preserve"> the Board and reimbursement of expenses incurred</w:t>
      </w:r>
    </w:p>
    <w:p w:rsidR="00087056" w:rsidRPr="005C2359" w:rsidRDefault="00087056" w:rsidP="003752F3">
      <w:pPr>
        <w:tabs>
          <w:tab w:val="left" w:pos="567"/>
        </w:tabs>
        <w:snapToGrid w:val="0"/>
        <w:jc w:val="both"/>
        <w:rPr>
          <w:rFonts w:ascii="Times New Roman" w:hAnsi="Times New Roman"/>
          <w:szCs w:val="24"/>
        </w:rPr>
      </w:pPr>
    </w:p>
    <w:p w:rsidR="00C72DB0" w:rsidRPr="005C2359" w:rsidRDefault="00CF5A18" w:rsidP="00447D06">
      <w:pPr>
        <w:numPr>
          <w:ilvl w:val="1"/>
          <w:numId w:val="4"/>
        </w:numPr>
        <w:tabs>
          <w:tab w:val="left" w:pos="567"/>
          <w:tab w:val="left" w:pos="709"/>
        </w:tabs>
        <w:snapToGrid w:val="0"/>
        <w:spacing w:after="120"/>
        <w:ind w:left="720" w:hanging="720"/>
        <w:jc w:val="both"/>
        <w:rPr>
          <w:rFonts w:ascii="Times New Roman" w:hAnsi="Times New Roman"/>
          <w:szCs w:val="24"/>
        </w:rPr>
      </w:pPr>
      <w:bookmarkStart w:id="2" w:name="_Hlk523393506"/>
      <w:r w:rsidRPr="005C2359">
        <w:rPr>
          <w:rFonts w:ascii="Times New Roman" w:hAnsi="Times New Roman"/>
          <w:szCs w:val="24"/>
        </w:rPr>
        <w:t>The remunerat</w:t>
      </w:r>
      <w:r w:rsidR="009C6B3C">
        <w:rPr>
          <w:rFonts w:ascii="Times New Roman" w:hAnsi="Times New Roman"/>
          <w:szCs w:val="24"/>
        </w:rPr>
        <w:t>ion for activities i</w:t>
      </w:r>
      <w:r w:rsidRPr="005C2359">
        <w:rPr>
          <w:rFonts w:ascii="Times New Roman" w:hAnsi="Times New Roman"/>
          <w:szCs w:val="24"/>
        </w:rPr>
        <w:t xml:space="preserve">n the Board is paid only to members of the Board who meet the criteria set out in the </w:t>
      </w:r>
      <w:r w:rsidR="0088194B">
        <w:rPr>
          <w:rFonts w:ascii="Times New Roman" w:hAnsi="Times New Roman"/>
          <w:szCs w:val="24"/>
        </w:rPr>
        <w:t>g</w:t>
      </w:r>
      <w:r w:rsidRPr="005C2359">
        <w:rPr>
          <w:rFonts w:ascii="Times New Roman" w:hAnsi="Times New Roman"/>
          <w:szCs w:val="24"/>
        </w:rPr>
        <w:t xml:space="preserve">uidelines for determining the remuneration for activities on the bodies of companies of UAB </w:t>
      </w:r>
      <w:r w:rsidR="0021081A" w:rsidRPr="005C2359">
        <w:rPr>
          <w:rFonts w:ascii="Times New Roman" w:hAnsi="Times New Roman"/>
          <w:szCs w:val="24"/>
          <w:cs/>
        </w:rPr>
        <w:t>“</w:t>
      </w:r>
      <w:r w:rsidR="0021081A" w:rsidRPr="005C2359">
        <w:rPr>
          <w:rFonts w:ascii="Times New Roman" w:hAnsi="Times New Roman"/>
          <w:szCs w:val="24"/>
        </w:rPr>
        <w:t>EPSO-G</w:t>
      </w:r>
      <w:r w:rsidR="0021081A" w:rsidRPr="005C2359">
        <w:rPr>
          <w:rFonts w:ascii="Times New Roman" w:hAnsi="Times New Roman"/>
          <w:szCs w:val="24"/>
          <w:cs/>
        </w:rPr>
        <w:t xml:space="preserve">” </w:t>
      </w:r>
      <w:r w:rsidRPr="005C2359">
        <w:rPr>
          <w:rFonts w:ascii="Times New Roman" w:hAnsi="Times New Roman"/>
          <w:szCs w:val="24"/>
        </w:rPr>
        <w:t xml:space="preserve">and </w:t>
      </w:r>
      <w:r w:rsidR="0088194B">
        <w:rPr>
          <w:rFonts w:ascii="Times New Roman" w:hAnsi="Times New Roman"/>
          <w:szCs w:val="24"/>
        </w:rPr>
        <w:t xml:space="preserve">UAB </w:t>
      </w:r>
      <w:r w:rsidR="009C6B3C" w:rsidRPr="005C2359">
        <w:rPr>
          <w:rFonts w:ascii="Times New Roman" w:hAnsi="Times New Roman"/>
          <w:szCs w:val="24"/>
          <w:cs/>
        </w:rPr>
        <w:t>“</w:t>
      </w:r>
      <w:r w:rsidR="009C6B3C" w:rsidRPr="005C2359">
        <w:rPr>
          <w:rFonts w:ascii="Times New Roman" w:hAnsi="Times New Roman"/>
          <w:szCs w:val="24"/>
        </w:rPr>
        <w:t>EPSO-G</w:t>
      </w:r>
      <w:r w:rsidR="009C6B3C">
        <w:rPr>
          <w:rFonts w:ascii="Times New Roman" w:hAnsi="Times New Roman"/>
          <w:szCs w:val="24"/>
          <w:cs/>
        </w:rPr>
        <w:t xml:space="preserve">” </w:t>
      </w:r>
      <w:r w:rsidRPr="005C2359">
        <w:rPr>
          <w:rFonts w:ascii="Times New Roman" w:hAnsi="Times New Roman"/>
          <w:szCs w:val="24"/>
        </w:rPr>
        <w:t>Group of companies (hereinafter</w:t>
      </w:r>
      <w:r w:rsidR="00472295">
        <w:rPr>
          <w:rFonts w:ascii="Times New Roman" w:hAnsi="Times New Roman"/>
          <w:szCs w:val="24"/>
        </w:rPr>
        <w:t xml:space="preserve"> - </w:t>
      </w:r>
      <w:r w:rsidRPr="005C2359">
        <w:rPr>
          <w:rFonts w:ascii="Times New Roman" w:hAnsi="Times New Roman"/>
          <w:b/>
          <w:szCs w:val="24"/>
        </w:rPr>
        <w:t>Remuneration Guidelines</w:t>
      </w:r>
      <w:r w:rsidRPr="005C2359">
        <w:rPr>
          <w:rFonts w:ascii="Times New Roman" w:hAnsi="Times New Roman"/>
          <w:szCs w:val="24"/>
        </w:rPr>
        <w:t>). Remuneration is paid in accordance with the principles set out in the Remuneration Guidelines and the relevant resolution of the meeting of Company</w:t>
      </w:r>
      <w:r w:rsidR="00311ED9" w:rsidRPr="00311ED9">
        <w:rPr>
          <w:rFonts w:ascii="Times New Roman" w:hAnsi="Times New Roman"/>
          <w:szCs w:val="24"/>
        </w:rPr>
        <w:t>’</w:t>
      </w:r>
      <w:r w:rsidRPr="005C2359">
        <w:rPr>
          <w:rFonts w:ascii="Times New Roman" w:hAnsi="Times New Roman"/>
          <w:szCs w:val="24"/>
        </w:rPr>
        <w:t>s [</w:t>
      </w:r>
      <w:r w:rsidR="00372C24">
        <w:rPr>
          <w:rFonts w:ascii="Times New Roman" w:hAnsi="Times New Roman"/>
          <w:szCs w:val="24"/>
          <w:highlight w:val="lightGray"/>
        </w:rPr>
        <w:t>Sole Shareholder</w:t>
      </w:r>
      <w:r w:rsidRPr="005C2359">
        <w:rPr>
          <w:rFonts w:ascii="Times New Roman" w:hAnsi="Times New Roman"/>
          <w:szCs w:val="24"/>
          <w:highlight w:val="lightGray"/>
        </w:rPr>
        <w:t>/General Meeting of Shareholders</w:t>
      </w:r>
      <w:r w:rsidRPr="005C2359">
        <w:rPr>
          <w:rFonts w:ascii="Times New Roman" w:hAnsi="Times New Roman"/>
          <w:szCs w:val="24"/>
        </w:rPr>
        <w:t xml:space="preserve">], fixing the amount of the remuneration for service </w:t>
      </w:r>
      <w:r w:rsidR="003A46CF">
        <w:rPr>
          <w:rFonts w:ascii="Times New Roman" w:hAnsi="Times New Roman"/>
          <w:szCs w:val="24"/>
        </w:rPr>
        <w:t>in</w:t>
      </w:r>
      <w:r w:rsidRPr="005C2359">
        <w:rPr>
          <w:rFonts w:ascii="Times New Roman" w:hAnsi="Times New Roman"/>
          <w:szCs w:val="24"/>
        </w:rPr>
        <w:t xml:space="preserve"> the Board. </w:t>
      </w:r>
    </w:p>
    <w:p w:rsidR="00935552"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bookmarkStart w:id="3" w:name="_Hlk23341978"/>
      <w:bookmarkEnd w:id="2"/>
      <w:r w:rsidRPr="005C2359">
        <w:rPr>
          <w:rFonts w:ascii="Times New Roman" w:hAnsi="Times New Roman"/>
          <w:szCs w:val="24"/>
        </w:rPr>
        <w:t>The remuneration shall be paid once a month by the 10th of the following month. If a Board member resigns or is removed from office, or if the term of office of a Board member expires before the end of the calendar month concerned, the remuneration shall be paid in proportion to the period of time for which the Board member has held the relevant office.</w:t>
      </w:r>
    </w:p>
    <w:bookmarkEnd w:id="3"/>
    <w:p w:rsidR="00935552" w:rsidRPr="005C2359" w:rsidRDefault="00935552" w:rsidP="003752F3">
      <w:pPr>
        <w:tabs>
          <w:tab w:val="left" w:pos="567"/>
        </w:tabs>
        <w:snapToGrid w:val="0"/>
        <w:spacing w:line="240" w:lineRule="exact"/>
        <w:jc w:val="both"/>
        <w:rPr>
          <w:rFonts w:ascii="Times New Roman" w:hAnsi="Times New Roman"/>
          <w:szCs w:val="24"/>
        </w:rPr>
      </w:pPr>
    </w:p>
    <w:p w:rsidR="00AF4EB2"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r w:rsidRPr="005C2359">
        <w:rPr>
          <w:rFonts w:ascii="Times New Roman" w:hAnsi="Times New Roman"/>
          <w:szCs w:val="24"/>
        </w:rPr>
        <w:t xml:space="preserve">The remuneration paid to a Board member shall include all taxes and levies applicable to the Board member as the recipient of the remuneration. All taxes and levies (including those that may be imposed in the future) payable by a Board member in respect of the receipt of remuneration under this </w:t>
      </w:r>
      <w:r w:rsidR="00372C24">
        <w:rPr>
          <w:rFonts w:ascii="Times New Roman" w:hAnsi="Times New Roman"/>
          <w:szCs w:val="24"/>
        </w:rPr>
        <w:t>Contract</w:t>
      </w:r>
      <w:r w:rsidRPr="005C2359">
        <w:rPr>
          <w:rFonts w:ascii="Times New Roman" w:hAnsi="Times New Roman"/>
          <w:szCs w:val="24"/>
        </w:rPr>
        <w:t xml:space="preserve"> shall be calculated and paid by the Company by remitting the same to the authorities administering the relevant taxes and levies on behalf of the Board member or on his behalf, except where otherwise provided by applicable law.</w:t>
      </w:r>
    </w:p>
    <w:p w:rsidR="00935552" w:rsidRPr="005C2359" w:rsidRDefault="00935552" w:rsidP="003752F3">
      <w:pPr>
        <w:tabs>
          <w:tab w:val="left" w:pos="426"/>
          <w:tab w:val="left" w:pos="567"/>
        </w:tabs>
        <w:snapToGrid w:val="0"/>
        <w:spacing w:line="240" w:lineRule="exact"/>
        <w:jc w:val="both"/>
        <w:rPr>
          <w:rFonts w:ascii="Times New Roman" w:hAnsi="Times New Roman"/>
          <w:szCs w:val="24"/>
        </w:rPr>
      </w:pPr>
    </w:p>
    <w:p w:rsidR="00935552"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r w:rsidRPr="005C2359">
        <w:rPr>
          <w:rFonts w:ascii="Times New Roman" w:hAnsi="Times New Roman"/>
          <w:szCs w:val="24"/>
        </w:rPr>
        <w:t>If the performance of the functions of the Board member requires incurrence of the costs, that are reasonable from the Company</w:t>
      </w:r>
      <w:r w:rsidR="00912D9A" w:rsidRPr="00912D9A">
        <w:rPr>
          <w:rFonts w:ascii="Times New Roman" w:hAnsi="Times New Roman"/>
          <w:szCs w:val="24"/>
        </w:rPr>
        <w:t>’</w:t>
      </w:r>
      <w:r w:rsidRPr="005C2359">
        <w:rPr>
          <w:rFonts w:ascii="Times New Roman" w:hAnsi="Times New Roman"/>
          <w:szCs w:val="24"/>
        </w:rPr>
        <w:t>s point of view (including, but not limited to, costs of travel, accommodation in the places other than the place of the Company</w:t>
      </w:r>
      <w:r w:rsidR="00912D9A" w:rsidRPr="00912D9A">
        <w:rPr>
          <w:rFonts w:ascii="Times New Roman" w:hAnsi="Times New Roman"/>
          <w:szCs w:val="24"/>
        </w:rPr>
        <w:t>’</w:t>
      </w:r>
      <w:r w:rsidRPr="005C2359">
        <w:rPr>
          <w:rFonts w:ascii="Times New Roman" w:hAnsi="Times New Roman"/>
          <w:szCs w:val="24"/>
        </w:rPr>
        <w:t xml:space="preserve">s activities, transport, meals during travel, if necessary, reasonable costs of the remuneration for the services of external advisors, auditors, lawyers, etc.), that are related to the performance of the functions of the Board member, the Company undertakes to cover directly or indemnify such reasonable costs actually incurred by the Board member if they were discussed in advance and agreed with the Company in accordance with the procedure and terms established by internal legal acts as per the documents provided that support such costs.  </w:t>
      </w:r>
    </w:p>
    <w:p w:rsidR="00087056" w:rsidRPr="005C2359" w:rsidRDefault="00087056" w:rsidP="003752F3">
      <w:pPr>
        <w:tabs>
          <w:tab w:val="left" w:pos="426"/>
          <w:tab w:val="left" w:pos="567"/>
        </w:tabs>
        <w:snapToGrid w:val="0"/>
        <w:jc w:val="both"/>
        <w:rPr>
          <w:rFonts w:ascii="Times New Roman" w:hAnsi="Times New Roman"/>
          <w:szCs w:val="24"/>
        </w:rPr>
      </w:pPr>
    </w:p>
    <w:p w:rsidR="00087056" w:rsidRPr="005C2359" w:rsidRDefault="00CF5A18" w:rsidP="00447D06">
      <w:pPr>
        <w:numPr>
          <w:ilvl w:val="1"/>
          <w:numId w:val="4"/>
        </w:numPr>
        <w:tabs>
          <w:tab w:val="left" w:pos="567"/>
        </w:tabs>
        <w:snapToGrid w:val="0"/>
        <w:ind w:left="720" w:hanging="720"/>
        <w:jc w:val="both"/>
        <w:rPr>
          <w:rFonts w:ascii="Times New Roman" w:hAnsi="Times New Roman"/>
          <w:szCs w:val="24"/>
        </w:rPr>
      </w:pPr>
      <w:r w:rsidRPr="005C2359">
        <w:rPr>
          <w:rFonts w:ascii="Times New Roman" w:hAnsi="Times New Roman"/>
          <w:szCs w:val="24"/>
        </w:rPr>
        <w:t>All payments under the present Contract shall be made by transfer to the Board member</w:t>
      </w:r>
      <w:r w:rsidR="00912D9A" w:rsidRPr="00912D9A">
        <w:rPr>
          <w:rFonts w:ascii="Times New Roman" w:hAnsi="Times New Roman"/>
          <w:szCs w:val="24"/>
        </w:rPr>
        <w:t>’</w:t>
      </w:r>
      <w:r w:rsidRPr="005C2359">
        <w:rPr>
          <w:rFonts w:ascii="Times New Roman" w:hAnsi="Times New Roman"/>
          <w:szCs w:val="24"/>
        </w:rPr>
        <w:t>s bank account referred to in item 12.1 of the present Contract.</w:t>
      </w:r>
    </w:p>
    <w:p w:rsidR="00087056" w:rsidRPr="005C2359" w:rsidRDefault="00087056" w:rsidP="003752F3">
      <w:pPr>
        <w:pStyle w:val="ListParagraph"/>
        <w:tabs>
          <w:tab w:val="left" w:pos="567"/>
        </w:tabs>
        <w:ind w:left="0"/>
        <w:rPr>
          <w:rFonts w:ascii="Times New Roman" w:hAnsi="Times New Roman"/>
          <w:szCs w:val="24"/>
        </w:rPr>
      </w:pPr>
    </w:p>
    <w:p w:rsidR="00087056" w:rsidRPr="005C2359" w:rsidRDefault="00CF5A18" w:rsidP="00447D06">
      <w:pPr>
        <w:numPr>
          <w:ilvl w:val="1"/>
          <w:numId w:val="4"/>
        </w:numPr>
        <w:tabs>
          <w:tab w:val="left" w:pos="567"/>
        </w:tabs>
        <w:snapToGrid w:val="0"/>
        <w:ind w:left="720" w:hanging="720"/>
        <w:jc w:val="both"/>
        <w:rPr>
          <w:rFonts w:ascii="Times New Roman" w:hAnsi="Times New Roman"/>
          <w:b/>
          <w:szCs w:val="24"/>
        </w:rPr>
      </w:pPr>
      <w:r w:rsidRPr="005C2359">
        <w:rPr>
          <w:rFonts w:ascii="Times New Roman" w:hAnsi="Times New Roman"/>
          <w:szCs w:val="24"/>
        </w:rPr>
        <w:t xml:space="preserve">Upon expiry of the present Contract on any grounds, the Company, in accordance with the conditions set forth in this section of the Contract, undertakes to settle fully with the Board member within 1 (one) month of the date of expiry of the present Contract. </w:t>
      </w:r>
    </w:p>
    <w:p w:rsidR="00087056" w:rsidRPr="005C2359" w:rsidRDefault="00087056" w:rsidP="003752F3">
      <w:pPr>
        <w:tabs>
          <w:tab w:val="left" w:pos="426"/>
        </w:tabs>
        <w:snapToGrid w:val="0"/>
        <w:jc w:val="both"/>
        <w:rPr>
          <w:rFonts w:ascii="Times New Roman" w:hAnsi="Times New Roman"/>
          <w:b/>
          <w:szCs w:val="24"/>
        </w:rPr>
      </w:pPr>
    </w:p>
    <w:p w:rsidR="00873B06" w:rsidRPr="005C2359" w:rsidRDefault="00CF5A18" w:rsidP="00447D06">
      <w:pPr>
        <w:numPr>
          <w:ilvl w:val="0"/>
          <w:numId w:val="4"/>
        </w:numPr>
        <w:snapToGrid w:val="0"/>
        <w:ind w:left="360" w:hanging="360"/>
        <w:jc w:val="both"/>
        <w:rPr>
          <w:rFonts w:ascii="Times New Roman" w:hAnsi="Times New Roman"/>
          <w:b/>
          <w:szCs w:val="24"/>
        </w:rPr>
      </w:pPr>
      <w:r w:rsidRPr="005C2359">
        <w:rPr>
          <w:rFonts w:ascii="Times New Roman" w:hAnsi="Times New Roman"/>
          <w:b/>
          <w:szCs w:val="24"/>
        </w:rPr>
        <w:t xml:space="preserve">Liability of Parties to the Contract and Compensation for Loss </w:t>
      </w:r>
    </w:p>
    <w:p w:rsidR="00873B06" w:rsidRPr="005C2359" w:rsidRDefault="00873B06" w:rsidP="003752F3">
      <w:pPr>
        <w:tabs>
          <w:tab w:val="num" w:pos="567"/>
        </w:tabs>
        <w:snapToGrid w:val="0"/>
        <w:jc w:val="both"/>
        <w:rPr>
          <w:rFonts w:ascii="Times New Roman" w:hAnsi="Times New Roman"/>
          <w:b/>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The Company undertakes to indemnify the Board member and protect him/her from any loss or damage (including reasonable costs for legal assistance) that may be incurred by the Board member for any reason related to the Board member</w:t>
      </w:r>
      <w:r w:rsidR="00912D9A" w:rsidRPr="00912D9A">
        <w:rPr>
          <w:rFonts w:ascii="Times New Roman" w:hAnsi="Times New Roman"/>
          <w:szCs w:val="24"/>
        </w:rPr>
        <w:t>’</w:t>
      </w:r>
      <w:r w:rsidRPr="005C2359">
        <w:rPr>
          <w:rFonts w:ascii="Times New Roman" w:hAnsi="Times New Roman"/>
          <w:szCs w:val="24"/>
        </w:rPr>
        <w:t>s activities in the Board, except where such loss or damage incurred by the Board member arose from the intentional or gross negligence of the Board member.</w:t>
      </w:r>
    </w:p>
    <w:p w:rsidR="00873B06" w:rsidRPr="005C2359" w:rsidRDefault="00873B06" w:rsidP="003752F3">
      <w:pPr>
        <w:tabs>
          <w:tab w:val="num" w:pos="567"/>
        </w:tabs>
        <w:snapToGrid w:val="0"/>
        <w:jc w:val="both"/>
        <w:textAlignment w:val="top"/>
        <w:rPr>
          <w:rFonts w:ascii="Times New Roman" w:hAnsi="Times New Roman"/>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During the term of the present Contract, the Company undertakes to provide the Board member with a civil liability insurance of the legal persons</w:t>
      </w:r>
      <w:r w:rsidR="00912D9A" w:rsidRPr="00912D9A">
        <w:rPr>
          <w:rFonts w:ascii="Times New Roman" w:hAnsi="Times New Roman"/>
          <w:szCs w:val="24"/>
        </w:rPr>
        <w:t>’</w:t>
      </w:r>
      <w:r w:rsidRPr="005C2359">
        <w:rPr>
          <w:rFonts w:ascii="Times New Roman" w:hAnsi="Times New Roman"/>
          <w:szCs w:val="24"/>
          <w:cs/>
        </w:rPr>
        <w:t xml:space="preserve"> </w:t>
      </w:r>
      <w:r w:rsidRPr="005C2359">
        <w:rPr>
          <w:rFonts w:ascii="Times New Roman" w:hAnsi="Times New Roman"/>
          <w:szCs w:val="24"/>
        </w:rPr>
        <w:t>bodies.</w:t>
      </w:r>
    </w:p>
    <w:p w:rsidR="00873B06" w:rsidRPr="005C2359" w:rsidRDefault="00873B06" w:rsidP="003752F3">
      <w:pPr>
        <w:tabs>
          <w:tab w:val="num" w:pos="567"/>
        </w:tabs>
        <w:snapToGrid w:val="0"/>
        <w:jc w:val="both"/>
        <w:textAlignment w:val="top"/>
        <w:rPr>
          <w:rFonts w:ascii="Times New Roman" w:hAnsi="Times New Roman"/>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The Board member undertakes to indemnify the Company and protect it from any loss or damage (including reasonable costs for legal assistance) that it may incur as a result of breach of the present Contract by the Board member and/or the claims of third parties, including the Company</w:t>
      </w:r>
      <w:r w:rsidR="00912D9A" w:rsidRPr="00912D9A">
        <w:rPr>
          <w:rFonts w:ascii="Times New Roman" w:hAnsi="Times New Roman"/>
          <w:szCs w:val="24"/>
        </w:rPr>
        <w:t>’</w:t>
      </w:r>
      <w:r w:rsidRPr="005C2359">
        <w:rPr>
          <w:rFonts w:ascii="Times New Roman" w:hAnsi="Times New Roman"/>
          <w:szCs w:val="24"/>
        </w:rPr>
        <w:t>s shareholders, related to the activities of the Board member in the Board or the results of those activities, when such loss or damage incurred by the Company arose from the intentional or gross negligence of the Board member.</w:t>
      </w:r>
    </w:p>
    <w:p w:rsidR="00873B06" w:rsidRPr="005C2359" w:rsidRDefault="00873B06" w:rsidP="003752F3">
      <w:pPr>
        <w:tabs>
          <w:tab w:val="left" w:pos="426"/>
          <w:tab w:val="num" w:pos="567"/>
          <w:tab w:val="left" w:pos="709"/>
        </w:tabs>
        <w:snapToGrid w:val="0"/>
        <w:jc w:val="both"/>
        <w:rPr>
          <w:rFonts w:ascii="Times New Roman" w:hAnsi="Times New Roman"/>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If the Board member violates the additional restrictions provided for in the Article 7 of the present Contract, the Company shall also have the right to require the Board member who has violated them: to pay a fine of 3,000 (three thousand) euros for each case of violation.</w:t>
      </w:r>
    </w:p>
    <w:p w:rsidR="00873B06" w:rsidRPr="005C2359" w:rsidRDefault="00873B06" w:rsidP="003752F3">
      <w:pPr>
        <w:tabs>
          <w:tab w:val="left" w:pos="426"/>
          <w:tab w:val="num" w:pos="567"/>
          <w:tab w:val="left" w:pos="709"/>
        </w:tabs>
        <w:snapToGrid w:val="0"/>
        <w:jc w:val="both"/>
        <w:rPr>
          <w:rFonts w:ascii="Times New Roman" w:hAnsi="Times New Roman"/>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Other contracts concluded between the Board member and the Company may provide for the obligation for the Board member to comply with the obligations, as per understanding between the Parties, that are analogous to those that are provided for in the Article 7 of the present Contract, that would also apply after the expiry of the present Contract, by paying compensation of an amount agreed between the Parties.</w:t>
      </w:r>
    </w:p>
    <w:p w:rsidR="00873B06" w:rsidRPr="005C2359" w:rsidRDefault="00873B06" w:rsidP="003752F3">
      <w:pPr>
        <w:snapToGrid w:val="0"/>
        <w:jc w:val="both"/>
        <w:rPr>
          <w:rFonts w:ascii="Times New Roman" w:hAnsi="Times New Roman"/>
          <w:b/>
          <w:szCs w:val="24"/>
        </w:rPr>
      </w:pPr>
    </w:p>
    <w:p w:rsidR="00873B06" w:rsidRPr="005C2359" w:rsidRDefault="00CF5A18" w:rsidP="00447D06">
      <w:pPr>
        <w:numPr>
          <w:ilvl w:val="0"/>
          <w:numId w:val="4"/>
        </w:numPr>
        <w:snapToGrid w:val="0"/>
        <w:ind w:left="360" w:hanging="360"/>
        <w:jc w:val="both"/>
        <w:rPr>
          <w:rFonts w:ascii="Times New Roman" w:hAnsi="Times New Roman"/>
          <w:b/>
          <w:szCs w:val="24"/>
        </w:rPr>
      </w:pPr>
      <w:r w:rsidRPr="005C2359">
        <w:rPr>
          <w:rFonts w:ascii="Times New Roman" w:hAnsi="Times New Roman"/>
          <w:b/>
          <w:szCs w:val="24"/>
        </w:rPr>
        <w:t xml:space="preserve">Right to information and confidentiality </w:t>
      </w:r>
    </w:p>
    <w:p w:rsidR="00873B06" w:rsidRPr="005C2359" w:rsidRDefault="00873B06" w:rsidP="003752F3">
      <w:pPr>
        <w:tabs>
          <w:tab w:val="num" w:pos="426"/>
        </w:tabs>
        <w:snapToGrid w:val="0"/>
        <w:jc w:val="both"/>
        <w:rPr>
          <w:rFonts w:ascii="Times New Roman" w:hAnsi="Times New Roman"/>
          <w:b/>
          <w:szCs w:val="24"/>
        </w:rPr>
      </w:pPr>
    </w:p>
    <w:p w:rsidR="00873B06" w:rsidRPr="005C2359" w:rsidRDefault="00CF5A18" w:rsidP="00447D06">
      <w:pPr>
        <w:numPr>
          <w:ilvl w:val="1"/>
          <w:numId w:val="4"/>
        </w:numPr>
        <w:tabs>
          <w:tab w:val="left" w:pos="567"/>
          <w:tab w:val="left" w:pos="709"/>
        </w:tabs>
        <w:snapToGrid w:val="0"/>
        <w:ind w:left="720" w:hanging="720"/>
        <w:jc w:val="both"/>
        <w:rPr>
          <w:rFonts w:ascii="Times New Roman" w:hAnsi="Times New Roman"/>
          <w:szCs w:val="24"/>
        </w:rPr>
      </w:pPr>
      <w:r w:rsidRPr="005C2359">
        <w:rPr>
          <w:rFonts w:ascii="Times New Roman" w:hAnsi="Times New Roman"/>
          <w:szCs w:val="24"/>
        </w:rPr>
        <w:t>The Board member has the right of access to all documents of the Company and its direct and</w:t>
      </w:r>
      <w:r w:rsidR="00710B3E">
        <w:rPr>
          <w:rFonts w:ascii="Times New Roman" w:hAnsi="Times New Roman"/>
          <w:szCs w:val="24"/>
        </w:rPr>
        <w:t>/</w:t>
      </w:r>
      <w:r w:rsidRPr="005C2359">
        <w:rPr>
          <w:rFonts w:ascii="Times New Roman" w:hAnsi="Times New Roman"/>
          <w:szCs w:val="24"/>
        </w:rPr>
        <w:t>or indirect subsidiaries, and all information of the Company and its direct and</w:t>
      </w:r>
      <w:r w:rsidR="00710B3E">
        <w:rPr>
          <w:rFonts w:ascii="Times New Roman" w:hAnsi="Times New Roman"/>
          <w:szCs w:val="24"/>
        </w:rPr>
        <w:t>/</w:t>
      </w:r>
      <w:r w:rsidRPr="005C2359">
        <w:rPr>
          <w:rFonts w:ascii="Times New Roman" w:hAnsi="Times New Roman"/>
          <w:szCs w:val="24"/>
        </w:rPr>
        <w:t>or indirect subsidiaries (except such documents and information which are directly and</w:t>
      </w:r>
      <w:r w:rsidR="00710B3E">
        <w:rPr>
          <w:rFonts w:ascii="Times New Roman" w:hAnsi="Times New Roman"/>
          <w:szCs w:val="24"/>
        </w:rPr>
        <w:t>/</w:t>
      </w:r>
      <w:r w:rsidRPr="005C2359">
        <w:rPr>
          <w:rFonts w:ascii="Times New Roman" w:hAnsi="Times New Roman"/>
          <w:szCs w:val="24"/>
        </w:rPr>
        <w:t>or indirectly related to the data, documents and information of the contractors of the Company and its direct and</w:t>
      </w:r>
      <w:r w:rsidR="00710B3E">
        <w:rPr>
          <w:rFonts w:ascii="Times New Roman" w:hAnsi="Times New Roman"/>
          <w:szCs w:val="24"/>
        </w:rPr>
        <w:t>/</w:t>
      </w:r>
      <w:r w:rsidRPr="005C2359">
        <w:rPr>
          <w:rFonts w:ascii="Times New Roman" w:hAnsi="Times New Roman"/>
          <w:szCs w:val="24"/>
        </w:rPr>
        <w:t>or indirect subsidiaries acquired, learned or otherwise legally acquired by the contractors of the Company and its direct and</w:t>
      </w:r>
      <w:r w:rsidR="00710B3E">
        <w:rPr>
          <w:rFonts w:ascii="Times New Roman" w:hAnsi="Times New Roman"/>
          <w:szCs w:val="24"/>
        </w:rPr>
        <w:t>/</w:t>
      </w:r>
      <w:r w:rsidRPr="005C2359">
        <w:rPr>
          <w:rFonts w:ascii="Times New Roman" w:hAnsi="Times New Roman"/>
          <w:szCs w:val="24"/>
        </w:rPr>
        <w:t>or indirect subsidiaries) that, at the request of the Board member, may be systematized according to the reasonable criteria specified by the Board member. If the Company does not have the requested documents or information of the Company</w:t>
      </w:r>
      <w:r w:rsidR="00912D9A" w:rsidRPr="00912D9A">
        <w:rPr>
          <w:rFonts w:ascii="Times New Roman" w:hAnsi="Times New Roman"/>
          <w:szCs w:val="24"/>
        </w:rPr>
        <w:t>’</w:t>
      </w:r>
      <w:r w:rsidRPr="005C2359">
        <w:rPr>
          <w:rFonts w:ascii="Times New Roman" w:hAnsi="Times New Roman"/>
          <w:szCs w:val="24"/>
        </w:rPr>
        <w:t>s direct and</w:t>
      </w:r>
      <w:r w:rsidR="00710B3E">
        <w:rPr>
          <w:rFonts w:ascii="Times New Roman" w:hAnsi="Times New Roman"/>
          <w:szCs w:val="24"/>
        </w:rPr>
        <w:t>/</w:t>
      </w:r>
      <w:r w:rsidRPr="005C2359">
        <w:rPr>
          <w:rFonts w:ascii="Times New Roman" w:hAnsi="Times New Roman"/>
          <w:szCs w:val="24"/>
        </w:rPr>
        <w:t>or indirect subsidiaries, the Company undertakes to take immediate actions to receive such documents and information, including the exercise of the rights conferred by the shares of the subsidiaries held by the Company</w:t>
      </w:r>
    </w:p>
    <w:p w:rsidR="00F426D7" w:rsidRPr="005C2359" w:rsidRDefault="00F426D7" w:rsidP="003752F3">
      <w:pPr>
        <w:tabs>
          <w:tab w:val="left" w:pos="567"/>
          <w:tab w:val="left" w:pos="709"/>
        </w:tabs>
        <w:snapToGrid w:val="0"/>
        <w:jc w:val="both"/>
        <w:rPr>
          <w:rFonts w:ascii="Times New Roman" w:hAnsi="Times New Roman"/>
          <w:szCs w:val="24"/>
        </w:rPr>
      </w:pPr>
    </w:p>
    <w:p w:rsidR="00F426D7"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bookmarkStart w:id="4" w:name="_Hlk523936607"/>
      <w:r w:rsidRPr="005C2359">
        <w:rPr>
          <w:rFonts w:ascii="Times New Roman" w:hAnsi="Times New Roman"/>
          <w:szCs w:val="24"/>
        </w:rPr>
        <w:t>Considering that the Company will also pass on other information constituting a confidential, trade (industrial) secret for the performance of the activities of the Board member, the Board member undertakes not to disclose the Company</w:t>
      </w:r>
      <w:r w:rsidR="00912D9A" w:rsidRPr="00912D9A">
        <w:rPr>
          <w:rFonts w:ascii="Times New Roman" w:hAnsi="Times New Roman"/>
          <w:szCs w:val="24"/>
        </w:rPr>
        <w:t>’</w:t>
      </w:r>
      <w:r w:rsidRPr="005C2359">
        <w:rPr>
          <w:rFonts w:ascii="Times New Roman" w:hAnsi="Times New Roman"/>
          <w:szCs w:val="24"/>
        </w:rPr>
        <w:t>s trade (industrial) secrets and confidential information, as well as to comply with the Company</w:t>
      </w:r>
      <w:r w:rsidR="00912D9A" w:rsidRPr="00912D9A">
        <w:rPr>
          <w:rFonts w:ascii="Times New Roman" w:hAnsi="Times New Roman"/>
          <w:szCs w:val="24"/>
        </w:rPr>
        <w:t>’</w:t>
      </w:r>
      <w:r w:rsidRPr="005C2359">
        <w:rPr>
          <w:rFonts w:ascii="Times New Roman" w:hAnsi="Times New Roman"/>
          <w:szCs w:val="24"/>
        </w:rPr>
        <w:t>s internal legal requirements stipulating the rights and obligations of persons possessing/knowing confidential information or trade secrets in the storage, transmission and disposal of the information, and undertakes the confidentiality obligations in this Contract, as set out in the present Contract.</w:t>
      </w:r>
      <w:bookmarkEnd w:id="4"/>
    </w:p>
    <w:p w:rsidR="00F426D7" w:rsidRPr="005C2359" w:rsidRDefault="00F426D7" w:rsidP="003752F3">
      <w:pPr>
        <w:tabs>
          <w:tab w:val="left" w:pos="426"/>
          <w:tab w:val="left" w:pos="567"/>
          <w:tab w:val="left" w:pos="709"/>
        </w:tabs>
        <w:snapToGrid w:val="0"/>
        <w:spacing w:line="240" w:lineRule="exact"/>
        <w:jc w:val="both"/>
        <w:rPr>
          <w:rFonts w:ascii="Times New Roman" w:hAnsi="Times New Roman"/>
          <w:szCs w:val="24"/>
        </w:rPr>
      </w:pPr>
    </w:p>
    <w:p w:rsidR="00F426D7"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bookmarkStart w:id="5" w:name="_Hlk523936706"/>
      <w:r w:rsidRPr="005C2359">
        <w:rPr>
          <w:rFonts w:ascii="Times New Roman" w:hAnsi="Times New Roman"/>
          <w:szCs w:val="24"/>
        </w:rPr>
        <w:t xml:space="preserve">For the purposes of this Contract, Sensitive Information shall mean any and all data and information which meets the characteristics set out in the Terms and Conditions and which is received by a Board Member from the Company and/or a Group Company or any person acting on its/their behalf or in their interests, in any form whatsoever (whether in writing, by email, by any other means of transmission of information and whether orally) (hereinafter - </w:t>
      </w:r>
      <w:r w:rsidRPr="005C2359">
        <w:rPr>
          <w:rFonts w:ascii="Times New Roman" w:hAnsi="Times New Roman"/>
          <w:b/>
          <w:szCs w:val="24"/>
        </w:rPr>
        <w:t>Sensitive Information</w:t>
      </w:r>
      <w:r w:rsidRPr="005C2359">
        <w:rPr>
          <w:rFonts w:ascii="Times New Roman" w:hAnsi="Times New Roman"/>
          <w:szCs w:val="24"/>
        </w:rPr>
        <w:t>). Sensitive Information will not include information which: (i) is or becomes public pursuant to the laws, regulations or other legal acts of the Republic of Lithuania; (ii) at the time of its submission, has already been published or otherwise made publicly available to the general public; (iii) is notified in writing by the Company that it does not constitute Sensitive Information. In the event of any doubt as to whether information is considered to be Sensitive Information, it must be treated as Sensitive Information until the Company informs that such information is not Sensitive Information.</w:t>
      </w:r>
      <w:bookmarkEnd w:id="5"/>
    </w:p>
    <w:p w:rsidR="00F426D7" w:rsidRPr="005C2359" w:rsidRDefault="00F426D7" w:rsidP="003752F3">
      <w:pPr>
        <w:spacing w:line="240" w:lineRule="exact"/>
        <w:ind w:left="1296"/>
        <w:rPr>
          <w:rFonts w:ascii="Times New Roman" w:hAnsi="Times New Roman"/>
          <w:szCs w:val="24"/>
          <w:highlight w:val="yellow"/>
        </w:rPr>
      </w:pPr>
    </w:p>
    <w:p w:rsidR="00F426D7"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bookmarkStart w:id="6" w:name="_Hlk521574574"/>
      <w:r w:rsidRPr="005C2359">
        <w:rPr>
          <w:rFonts w:ascii="Times New Roman" w:hAnsi="Times New Roman"/>
          <w:szCs w:val="24"/>
        </w:rPr>
        <w:t xml:space="preserve">The Board Member </w:t>
      </w:r>
      <w:bookmarkEnd w:id="6"/>
      <w:r w:rsidRPr="005C2359">
        <w:rPr>
          <w:rFonts w:ascii="Times New Roman" w:hAnsi="Times New Roman"/>
          <w:szCs w:val="24"/>
        </w:rPr>
        <w:t>undertakes to:</w:t>
      </w:r>
    </w:p>
    <w:p w:rsidR="00F426D7" w:rsidRPr="005C2359" w:rsidRDefault="00F426D7" w:rsidP="003752F3">
      <w:pPr>
        <w:tabs>
          <w:tab w:val="left" w:pos="426"/>
          <w:tab w:val="left" w:pos="709"/>
        </w:tabs>
        <w:snapToGrid w:val="0"/>
        <w:spacing w:line="240" w:lineRule="exact"/>
        <w:jc w:val="both"/>
        <w:rPr>
          <w:rFonts w:ascii="Times New Roman" w:hAnsi="Times New Roman"/>
          <w:szCs w:val="24"/>
        </w:rPr>
      </w:pPr>
    </w:p>
    <w:p w:rsidR="00F426D7" w:rsidRPr="005C2359" w:rsidRDefault="00CF5A18" w:rsidP="00447D06">
      <w:pPr>
        <w:numPr>
          <w:ilvl w:val="2"/>
          <w:numId w:val="4"/>
        </w:numPr>
        <w:snapToGrid w:val="0"/>
        <w:spacing w:line="240" w:lineRule="exact"/>
        <w:ind w:hanging="720"/>
        <w:jc w:val="both"/>
        <w:rPr>
          <w:rFonts w:ascii="Times New Roman" w:hAnsi="Times New Roman"/>
          <w:szCs w:val="24"/>
        </w:rPr>
      </w:pPr>
      <w:r w:rsidRPr="005C2359">
        <w:rPr>
          <w:rFonts w:ascii="Times New Roman" w:hAnsi="Times New Roman"/>
          <w:szCs w:val="24"/>
        </w:rPr>
        <w:t xml:space="preserve">keep Sensitive Information confidential and manage (prepare, store, transmit and destroy) it in accordance with the Rules and best practices for the management of Sensitive Information; </w:t>
      </w:r>
    </w:p>
    <w:p w:rsidR="00F426D7" w:rsidRPr="005C2359" w:rsidRDefault="00F426D7" w:rsidP="003752F3">
      <w:pPr>
        <w:tabs>
          <w:tab w:val="num" w:pos="1134"/>
        </w:tabs>
        <w:snapToGrid w:val="0"/>
        <w:spacing w:line="240" w:lineRule="exact"/>
        <w:ind w:left="567"/>
        <w:jc w:val="both"/>
        <w:rPr>
          <w:rFonts w:ascii="Times New Roman" w:hAnsi="Times New Roman"/>
          <w:szCs w:val="24"/>
        </w:rPr>
      </w:pPr>
    </w:p>
    <w:p w:rsidR="00F426D7" w:rsidRPr="005C2359" w:rsidRDefault="00CF5A18" w:rsidP="00447D06">
      <w:pPr>
        <w:numPr>
          <w:ilvl w:val="2"/>
          <w:numId w:val="4"/>
        </w:numPr>
        <w:snapToGrid w:val="0"/>
        <w:spacing w:line="240" w:lineRule="exact"/>
        <w:ind w:hanging="720"/>
        <w:jc w:val="both"/>
        <w:rPr>
          <w:rFonts w:ascii="Times New Roman" w:hAnsi="Times New Roman"/>
          <w:szCs w:val="24"/>
        </w:rPr>
      </w:pPr>
      <w:r w:rsidRPr="005C2359">
        <w:rPr>
          <w:rFonts w:ascii="Times New Roman" w:hAnsi="Times New Roman"/>
          <w:szCs w:val="24"/>
        </w:rPr>
        <w:t xml:space="preserve">not to use the Sensitive Information in any manner that may cause damage to the Company; </w:t>
      </w:r>
    </w:p>
    <w:p w:rsidR="00F426D7" w:rsidRPr="005C2359" w:rsidRDefault="00F426D7" w:rsidP="003752F3">
      <w:pPr>
        <w:tabs>
          <w:tab w:val="num" w:pos="1134"/>
        </w:tabs>
        <w:snapToGrid w:val="0"/>
        <w:spacing w:line="240" w:lineRule="exact"/>
        <w:ind w:left="567"/>
        <w:jc w:val="both"/>
        <w:rPr>
          <w:rFonts w:ascii="Times New Roman" w:hAnsi="Times New Roman"/>
          <w:szCs w:val="24"/>
        </w:rPr>
      </w:pPr>
    </w:p>
    <w:p w:rsidR="00F426D7" w:rsidRPr="005C2359" w:rsidRDefault="00CF5A18" w:rsidP="00447D06">
      <w:pPr>
        <w:numPr>
          <w:ilvl w:val="2"/>
          <w:numId w:val="4"/>
        </w:numPr>
        <w:snapToGrid w:val="0"/>
        <w:spacing w:line="240" w:lineRule="exact"/>
        <w:ind w:hanging="720"/>
        <w:jc w:val="both"/>
        <w:rPr>
          <w:rFonts w:ascii="Times New Roman" w:hAnsi="Times New Roman"/>
          <w:szCs w:val="24"/>
        </w:rPr>
      </w:pPr>
      <w:r w:rsidRPr="005C2359">
        <w:rPr>
          <w:rFonts w:ascii="Times New Roman" w:hAnsi="Times New Roman"/>
          <w:szCs w:val="24"/>
        </w:rPr>
        <w:t>inform the Company of any actual or impending unauthorised use or disclosure of Sensitive Information or any other act that may constitute a breach of information security.</w:t>
      </w:r>
    </w:p>
    <w:p w:rsidR="00F426D7" w:rsidRPr="005C2359" w:rsidRDefault="00F426D7" w:rsidP="003752F3">
      <w:pPr>
        <w:tabs>
          <w:tab w:val="left" w:pos="426"/>
          <w:tab w:val="left" w:pos="709"/>
        </w:tabs>
        <w:snapToGrid w:val="0"/>
        <w:spacing w:line="240" w:lineRule="exact"/>
        <w:ind w:left="567"/>
        <w:jc w:val="both"/>
        <w:rPr>
          <w:rFonts w:ascii="Times New Roman" w:hAnsi="Times New Roman"/>
          <w:szCs w:val="24"/>
        </w:rPr>
      </w:pPr>
    </w:p>
    <w:p w:rsidR="00F426D7"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bookmarkStart w:id="7" w:name="_Hlk521573480"/>
      <w:r w:rsidRPr="005C2359">
        <w:rPr>
          <w:rFonts w:ascii="Times New Roman" w:hAnsi="Times New Roman"/>
          <w:szCs w:val="24"/>
        </w:rPr>
        <w:t>The Member of the Board confirms that he/she is aware that certain Sensitive Information may also be considered as inside information within the meaning of the legislation regulating financial instruments markets and is aware of the prohibition on the use of inside information in the context of trading in financial instruments.</w:t>
      </w:r>
    </w:p>
    <w:p w:rsidR="00F426D7" w:rsidRPr="005C2359" w:rsidRDefault="00F426D7" w:rsidP="003752F3">
      <w:pPr>
        <w:tabs>
          <w:tab w:val="left" w:pos="426"/>
          <w:tab w:val="left" w:pos="567"/>
        </w:tabs>
        <w:snapToGrid w:val="0"/>
        <w:spacing w:line="240" w:lineRule="exact"/>
        <w:jc w:val="both"/>
        <w:rPr>
          <w:rFonts w:ascii="Times New Roman" w:hAnsi="Times New Roman"/>
          <w:szCs w:val="24"/>
        </w:rPr>
      </w:pPr>
    </w:p>
    <w:p w:rsidR="00F426D7"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r w:rsidRPr="005C2359">
        <w:rPr>
          <w:rFonts w:ascii="Times New Roman" w:hAnsi="Times New Roman"/>
          <w:szCs w:val="24"/>
        </w:rPr>
        <w:t xml:space="preserve">The duties of a member of the Board not to disclose Sensitive Information shall not apply when and to the extent that a member of the Board is required to do so by law or legal acts and the member of the Board has a duty to disclose the Sensitive Information to a competent governmental, municipal, or other authority, institution, organisation or its representative, or to a court. If a member of the Board is obliged to disclose any part of the Sensitive Information under the applicable legal acts, the Company shall be promptly notified in writing or by other means of communication (e-mail or other communication) before such disclosure. </w:t>
      </w:r>
    </w:p>
    <w:p w:rsidR="00F426D7" w:rsidRPr="005C2359" w:rsidRDefault="00F426D7" w:rsidP="003752F3">
      <w:pPr>
        <w:tabs>
          <w:tab w:val="left" w:pos="426"/>
          <w:tab w:val="left" w:pos="567"/>
        </w:tabs>
        <w:snapToGrid w:val="0"/>
        <w:spacing w:line="240" w:lineRule="exact"/>
        <w:jc w:val="both"/>
        <w:rPr>
          <w:rFonts w:ascii="Times New Roman" w:hAnsi="Times New Roman"/>
          <w:szCs w:val="24"/>
        </w:rPr>
      </w:pPr>
    </w:p>
    <w:p w:rsidR="00F426D7"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r w:rsidRPr="005C2359">
        <w:rPr>
          <w:rFonts w:ascii="Times New Roman" w:hAnsi="Times New Roman"/>
          <w:szCs w:val="24"/>
        </w:rPr>
        <w:t>The Board Member is aware that the unauthorised use and disclosure of confidential information constituting a trade/industrial secret is subject to administrative and criminal liability.</w:t>
      </w:r>
    </w:p>
    <w:p w:rsidR="00F426D7" w:rsidRPr="005C2359" w:rsidRDefault="00F426D7" w:rsidP="003752F3">
      <w:pPr>
        <w:tabs>
          <w:tab w:val="left" w:pos="567"/>
        </w:tabs>
        <w:snapToGrid w:val="0"/>
        <w:spacing w:line="240" w:lineRule="exact"/>
        <w:jc w:val="both"/>
        <w:rPr>
          <w:rFonts w:ascii="Times New Roman" w:hAnsi="Times New Roman"/>
          <w:szCs w:val="24"/>
        </w:rPr>
      </w:pPr>
    </w:p>
    <w:p w:rsidR="00F426D7" w:rsidRPr="005C2359" w:rsidRDefault="00CF5A18" w:rsidP="00447D06">
      <w:pPr>
        <w:numPr>
          <w:ilvl w:val="1"/>
          <w:numId w:val="4"/>
        </w:numPr>
        <w:tabs>
          <w:tab w:val="left" w:pos="567"/>
        </w:tabs>
        <w:snapToGrid w:val="0"/>
        <w:spacing w:line="240" w:lineRule="exact"/>
        <w:ind w:left="720" w:hanging="720"/>
        <w:jc w:val="both"/>
        <w:rPr>
          <w:rFonts w:ascii="Times New Roman" w:hAnsi="Times New Roman"/>
          <w:szCs w:val="24"/>
        </w:rPr>
      </w:pPr>
      <w:r w:rsidRPr="005C2359">
        <w:rPr>
          <w:rFonts w:ascii="Times New Roman" w:hAnsi="Times New Roman"/>
          <w:szCs w:val="24"/>
        </w:rPr>
        <w:t>A member of the Management Board who unlawfully discloses and uses Sensitive Information shall be liable to indemnify the Company for the damages caused.</w:t>
      </w:r>
    </w:p>
    <w:p w:rsidR="00F426D7" w:rsidRPr="005C2359" w:rsidRDefault="00F426D7" w:rsidP="003752F3">
      <w:pPr>
        <w:tabs>
          <w:tab w:val="left" w:pos="567"/>
        </w:tabs>
        <w:spacing w:line="240" w:lineRule="exact"/>
        <w:ind w:left="1296"/>
        <w:rPr>
          <w:rFonts w:ascii="Times New Roman" w:hAnsi="Times New Roman"/>
          <w:szCs w:val="24"/>
        </w:rPr>
      </w:pPr>
    </w:p>
    <w:p w:rsidR="00F426D7" w:rsidRPr="005C2359" w:rsidRDefault="00CF5A18" w:rsidP="00447D06">
      <w:pPr>
        <w:numPr>
          <w:ilvl w:val="1"/>
          <w:numId w:val="4"/>
        </w:numPr>
        <w:tabs>
          <w:tab w:val="left" w:pos="426"/>
          <w:tab w:val="left" w:pos="567"/>
        </w:tabs>
        <w:snapToGrid w:val="0"/>
        <w:spacing w:line="240" w:lineRule="exact"/>
        <w:ind w:left="720" w:hanging="720"/>
        <w:jc w:val="both"/>
        <w:rPr>
          <w:rFonts w:ascii="Times New Roman" w:hAnsi="Times New Roman"/>
          <w:szCs w:val="24"/>
        </w:rPr>
      </w:pPr>
      <w:r w:rsidRPr="005C2359">
        <w:rPr>
          <w:rFonts w:ascii="Times New Roman" w:hAnsi="Times New Roman"/>
          <w:szCs w:val="24"/>
        </w:rPr>
        <w:t xml:space="preserve">The confidentiality obligations shall come into force upon signature of this Contract and shall be of a continuing nature, and shall remain in force for a period of ten (10) years after the termination of this Contract, with the exception of the obligations relating to the protection of personal data, which shall remain in force indefinitely. </w:t>
      </w:r>
    </w:p>
    <w:p w:rsidR="00F426D7" w:rsidRPr="005C2359" w:rsidRDefault="00F426D7" w:rsidP="003752F3">
      <w:pPr>
        <w:tabs>
          <w:tab w:val="left" w:pos="567"/>
        </w:tabs>
        <w:spacing w:line="240" w:lineRule="exact"/>
        <w:ind w:left="1296"/>
        <w:rPr>
          <w:rFonts w:ascii="Times New Roman" w:hAnsi="Times New Roman"/>
          <w:szCs w:val="24"/>
        </w:rPr>
      </w:pPr>
    </w:p>
    <w:bookmarkEnd w:id="7"/>
    <w:p w:rsidR="00F426D7" w:rsidRPr="005C2359" w:rsidRDefault="00F426D7" w:rsidP="003752F3">
      <w:pPr>
        <w:snapToGrid w:val="0"/>
        <w:jc w:val="both"/>
        <w:rPr>
          <w:rFonts w:ascii="Times New Roman" w:hAnsi="Times New Roman"/>
          <w:b/>
          <w:szCs w:val="24"/>
        </w:rPr>
      </w:pPr>
    </w:p>
    <w:p w:rsidR="00873B06" w:rsidRPr="005C2359" w:rsidRDefault="00CF5A18" w:rsidP="00447D06">
      <w:pPr>
        <w:numPr>
          <w:ilvl w:val="0"/>
          <w:numId w:val="4"/>
        </w:numPr>
        <w:snapToGrid w:val="0"/>
        <w:ind w:left="360" w:hanging="360"/>
        <w:jc w:val="both"/>
        <w:rPr>
          <w:rFonts w:ascii="Times New Roman" w:hAnsi="Times New Roman"/>
          <w:b/>
          <w:szCs w:val="24"/>
        </w:rPr>
      </w:pPr>
      <w:r w:rsidRPr="005C2359">
        <w:rPr>
          <w:rFonts w:ascii="Times New Roman" w:hAnsi="Times New Roman"/>
          <w:b/>
          <w:szCs w:val="24"/>
        </w:rPr>
        <w:t>Notices and other information</w:t>
      </w:r>
    </w:p>
    <w:p w:rsidR="00873B06" w:rsidRPr="005C2359" w:rsidRDefault="00873B06" w:rsidP="003752F3">
      <w:pPr>
        <w:snapToGrid w:val="0"/>
        <w:jc w:val="both"/>
        <w:rPr>
          <w:rFonts w:ascii="Times New Roman" w:hAnsi="Times New Roman"/>
          <w:b/>
          <w:szCs w:val="24"/>
        </w:rPr>
      </w:pPr>
    </w:p>
    <w:p w:rsidR="00873B06" w:rsidRPr="005C2359" w:rsidRDefault="00CF5A18" w:rsidP="00447D06">
      <w:pPr>
        <w:numPr>
          <w:ilvl w:val="1"/>
          <w:numId w:val="4"/>
        </w:numPr>
        <w:tabs>
          <w:tab w:val="left" w:pos="567"/>
          <w:tab w:val="left" w:pos="993"/>
        </w:tabs>
        <w:snapToGrid w:val="0"/>
        <w:spacing w:line="240" w:lineRule="exact"/>
        <w:ind w:left="720" w:hanging="720"/>
        <w:jc w:val="both"/>
        <w:rPr>
          <w:rFonts w:ascii="Times New Roman" w:hAnsi="Times New Roman"/>
          <w:szCs w:val="24"/>
        </w:rPr>
      </w:pPr>
      <w:r w:rsidRPr="005C2359">
        <w:rPr>
          <w:rFonts w:ascii="Times New Roman" w:hAnsi="Times New Roman"/>
          <w:szCs w:val="24"/>
        </w:rPr>
        <w:t xml:space="preserve">All notices, requests, written claims or other documents under the present Contract (hereinafter - </w:t>
      </w:r>
      <w:r w:rsidRPr="005C2359">
        <w:rPr>
          <w:rFonts w:ascii="Times New Roman" w:hAnsi="Times New Roman"/>
          <w:b/>
          <w:szCs w:val="24"/>
        </w:rPr>
        <w:t>Notices</w:t>
      </w:r>
      <w:r w:rsidRPr="005C2359">
        <w:rPr>
          <w:rFonts w:ascii="Times New Roman" w:hAnsi="Times New Roman"/>
          <w:szCs w:val="24"/>
        </w:rPr>
        <w:t>) shall be sent to the following addresses:</w:t>
      </w:r>
    </w:p>
    <w:p w:rsidR="00873B06" w:rsidRPr="005C2359" w:rsidRDefault="00873B06" w:rsidP="003752F3">
      <w:pPr>
        <w:snapToGrid w:val="0"/>
        <w:jc w:val="both"/>
        <w:rPr>
          <w:rFonts w:ascii="Times New Roman" w:hAnsi="Times New Roman"/>
          <w:szCs w:val="24"/>
        </w:rPr>
      </w:pPr>
    </w:p>
    <w:p w:rsidR="00873B06" w:rsidRPr="005C2359" w:rsidRDefault="00CF5A18" w:rsidP="003752F3">
      <w:pPr>
        <w:snapToGrid w:val="0"/>
        <w:jc w:val="both"/>
        <w:rPr>
          <w:rFonts w:ascii="Times New Roman" w:hAnsi="Times New Roman"/>
          <w:b/>
          <w:szCs w:val="24"/>
        </w:rPr>
      </w:pPr>
      <w:r w:rsidRPr="005C2359">
        <w:rPr>
          <w:rFonts w:ascii="Times New Roman" w:hAnsi="Times New Roman"/>
          <w:b/>
          <w:szCs w:val="24"/>
        </w:rPr>
        <w:t>To the Company:</w:t>
      </w:r>
    </w:p>
    <w:p w:rsidR="00EB4645" w:rsidRPr="005C2359" w:rsidRDefault="00CF5A18" w:rsidP="003752F3">
      <w:pPr>
        <w:snapToGrid w:val="0"/>
        <w:jc w:val="both"/>
        <w:rPr>
          <w:rFonts w:ascii="Times New Roman" w:hAnsi="Times New Roman"/>
          <w:szCs w:val="24"/>
        </w:rPr>
      </w:pPr>
      <w:r w:rsidRPr="005C2359">
        <w:rPr>
          <w:rFonts w:ascii="Times New Roman" w:hAnsi="Times New Roman"/>
          <w:szCs w:val="24"/>
        </w:rPr>
        <w:t>[</w:t>
      </w:r>
      <w:r w:rsidRPr="005C2359">
        <w:rPr>
          <w:rFonts w:ascii="Times New Roman" w:hAnsi="Times New Roman"/>
          <w:szCs w:val="24"/>
          <w:highlight w:val="lightGray"/>
        </w:rPr>
        <w:t>___</w:t>
      </w:r>
      <w:r w:rsidRPr="005C2359">
        <w:rPr>
          <w:rFonts w:ascii="Times New Roman" w:hAnsi="Times New Roman"/>
          <w:szCs w:val="24"/>
        </w:rPr>
        <w:t>]</w:t>
      </w:r>
    </w:p>
    <w:p w:rsidR="005735BC" w:rsidRPr="005C2359" w:rsidRDefault="005735BC" w:rsidP="003752F3">
      <w:pPr>
        <w:snapToGrid w:val="0"/>
        <w:jc w:val="both"/>
        <w:rPr>
          <w:rFonts w:ascii="Times New Roman" w:hAnsi="Times New Roman"/>
          <w:b/>
          <w:szCs w:val="24"/>
        </w:rPr>
      </w:pPr>
    </w:p>
    <w:p w:rsidR="006F5FA0" w:rsidRPr="005C2359" w:rsidRDefault="006F5FA0" w:rsidP="003752F3">
      <w:pPr>
        <w:snapToGrid w:val="0"/>
        <w:jc w:val="both"/>
        <w:rPr>
          <w:rFonts w:ascii="Times New Roman" w:hAnsi="Times New Roman"/>
          <w:b/>
          <w:szCs w:val="24"/>
        </w:rPr>
      </w:pPr>
    </w:p>
    <w:p w:rsidR="00873B06" w:rsidRPr="005C2359" w:rsidRDefault="00CF5A18" w:rsidP="003752F3">
      <w:pPr>
        <w:snapToGrid w:val="0"/>
        <w:jc w:val="both"/>
        <w:rPr>
          <w:rFonts w:ascii="Times New Roman" w:hAnsi="Times New Roman"/>
          <w:b/>
          <w:szCs w:val="24"/>
        </w:rPr>
      </w:pPr>
      <w:r w:rsidRPr="005C2359">
        <w:rPr>
          <w:rFonts w:ascii="Times New Roman" w:hAnsi="Times New Roman"/>
          <w:b/>
          <w:szCs w:val="24"/>
        </w:rPr>
        <w:t>To the Board member:</w:t>
      </w:r>
    </w:p>
    <w:p w:rsidR="006F5FA0" w:rsidRPr="005C2359" w:rsidRDefault="00CF5A18" w:rsidP="003752F3">
      <w:pPr>
        <w:snapToGrid w:val="0"/>
        <w:jc w:val="both"/>
        <w:rPr>
          <w:rFonts w:ascii="Times New Roman" w:hAnsi="Times New Roman"/>
          <w:szCs w:val="24"/>
        </w:rPr>
      </w:pPr>
      <w:r w:rsidRPr="005C2359">
        <w:rPr>
          <w:rFonts w:ascii="Times New Roman" w:hAnsi="Times New Roman"/>
          <w:szCs w:val="24"/>
        </w:rPr>
        <w:t>[</w:t>
      </w:r>
      <w:r w:rsidRPr="005C2359">
        <w:rPr>
          <w:rFonts w:ascii="Times New Roman" w:hAnsi="Times New Roman"/>
          <w:szCs w:val="24"/>
          <w:highlight w:val="lightGray"/>
        </w:rPr>
        <w:t>forename, surname</w:t>
      </w:r>
      <w:r w:rsidRPr="005C2359">
        <w:rPr>
          <w:rFonts w:ascii="Times New Roman" w:hAnsi="Times New Roman"/>
          <w:szCs w:val="24"/>
        </w:rPr>
        <w:t>]</w:t>
      </w:r>
    </w:p>
    <w:p w:rsidR="00873B06" w:rsidRPr="005C2359" w:rsidRDefault="00CF5A18" w:rsidP="003752F3">
      <w:pPr>
        <w:snapToGrid w:val="0"/>
        <w:jc w:val="both"/>
        <w:rPr>
          <w:rFonts w:ascii="Times New Roman" w:hAnsi="Times New Roman"/>
          <w:szCs w:val="24"/>
        </w:rPr>
      </w:pPr>
      <w:r w:rsidRPr="005C2359">
        <w:rPr>
          <w:rFonts w:ascii="Times New Roman" w:hAnsi="Times New Roman"/>
          <w:szCs w:val="24"/>
        </w:rPr>
        <w:t>[</w:t>
      </w:r>
      <w:r w:rsidRPr="005C2359">
        <w:rPr>
          <w:rFonts w:ascii="Times New Roman" w:hAnsi="Times New Roman"/>
          <w:szCs w:val="24"/>
          <w:highlight w:val="lightGray"/>
        </w:rPr>
        <w:t>address</w:t>
      </w:r>
      <w:r w:rsidRPr="005C2359">
        <w:rPr>
          <w:rFonts w:ascii="Times New Roman" w:hAnsi="Times New Roman"/>
          <w:szCs w:val="24"/>
        </w:rPr>
        <w:t>]</w:t>
      </w:r>
    </w:p>
    <w:p w:rsidR="00F964B4" w:rsidRPr="005C2359" w:rsidRDefault="00CF5A18" w:rsidP="003752F3">
      <w:pPr>
        <w:snapToGrid w:val="0"/>
        <w:jc w:val="both"/>
        <w:rPr>
          <w:rFonts w:ascii="Times New Roman" w:hAnsi="Times New Roman"/>
          <w:szCs w:val="24"/>
        </w:rPr>
      </w:pPr>
      <w:r w:rsidRPr="005C2359">
        <w:rPr>
          <w:rFonts w:ascii="Times New Roman" w:hAnsi="Times New Roman"/>
          <w:szCs w:val="24"/>
        </w:rPr>
        <w:t>[</w:t>
      </w:r>
      <w:r w:rsidRPr="005C2359">
        <w:rPr>
          <w:rFonts w:ascii="Times New Roman" w:hAnsi="Times New Roman"/>
          <w:szCs w:val="24"/>
          <w:highlight w:val="lightGray"/>
        </w:rPr>
        <w:t>e-mail</w:t>
      </w:r>
      <w:r w:rsidRPr="005C2359">
        <w:rPr>
          <w:rFonts w:ascii="Times New Roman" w:hAnsi="Times New Roman"/>
          <w:szCs w:val="24"/>
        </w:rPr>
        <w:t>]</w:t>
      </w:r>
    </w:p>
    <w:p w:rsidR="00947D74" w:rsidRPr="005C2359" w:rsidRDefault="00CF5A18" w:rsidP="003752F3">
      <w:pPr>
        <w:snapToGrid w:val="0"/>
        <w:jc w:val="both"/>
        <w:rPr>
          <w:rFonts w:ascii="Times New Roman" w:hAnsi="Times New Roman"/>
          <w:szCs w:val="24"/>
        </w:rPr>
      </w:pPr>
      <w:r w:rsidRPr="005C2359">
        <w:rPr>
          <w:rFonts w:ascii="Times New Roman" w:hAnsi="Times New Roman"/>
          <w:szCs w:val="24"/>
        </w:rPr>
        <w:t>Account No [</w:t>
      </w:r>
      <w:r w:rsidRPr="005C2359">
        <w:rPr>
          <w:rFonts w:ascii="Times New Roman" w:hAnsi="Times New Roman"/>
          <w:szCs w:val="24"/>
          <w:highlight w:val="lightGray"/>
        </w:rPr>
        <w:t>___</w:t>
      </w:r>
      <w:r w:rsidRPr="005C2359">
        <w:rPr>
          <w:rFonts w:ascii="Times New Roman" w:hAnsi="Times New Roman"/>
          <w:szCs w:val="24"/>
        </w:rPr>
        <w:t>]</w:t>
      </w:r>
    </w:p>
    <w:p w:rsidR="00873B06" w:rsidRPr="005C2359" w:rsidRDefault="00873B06" w:rsidP="003752F3">
      <w:pPr>
        <w:snapToGrid w:val="0"/>
        <w:jc w:val="both"/>
        <w:rPr>
          <w:rFonts w:ascii="Times New Roman" w:hAnsi="Times New Roman"/>
          <w:b/>
          <w:szCs w:val="24"/>
        </w:rPr>
      </w:pPr>
    </w:p>
    <w:p w:rsidR="00873B06" w:rsidRPr="005C2359" w:rsidRDefault="00CF5A18" w:rsidP="00447D06">
      <w:pPr>
        <w:numPr>
          <w:ilvl w:val="1"/>
          <w:numId w:val="4"/>
        </w:numPr>
        <w:tabs>
          <w:tab w:val="left" w:pos="567"/>
          <w:tab w:val="left" w:pos="709"/>
        </w:tabs>
        <w:snapToGrid w:val="0"/>
        <w:ind w:left="720" w:hanging="720"/>
        <w:jc w:val="both"/>
        <w:rPr>
          <w:rFonts w:ascii="Times New Roman" w:hAnsi="Times New Roman"/>
          <w:szCs w:val="24"/>
        </w:rPr>
      </w:pPr>
      <w:r w:rsidRPr="005C2359">
        <w:rPr>
          <w:rFonts w:ascii="Times New Roman" w:hAnsi="Times New Roman"/>
          <w:szCs w:val="24"/>
        </w:rPr>
        <w:t>All notices under the present Contract shall be deemed to have been duly served when they are delivered to the above addresses, including by e-mail (if e-mail address of the Company is provided, all Notices shall only be sent to the Company</w:t>
      </w:r>
      <w:r w:rsidR="003B6F6F" w:rsidRPr="003B6F6F">
        <w:rPr>
          <w:rFonts w:ascii="Times New Roman" w:hAnsi="Times New Roman"/>
          <w:szCs w:val="24"/>
        </w:rPr>
        <w:t>’</w:t>
      </w:r>
      <w:r w:rsidRPr="005C2359">
        <w:rPr>
          <w:rFonts w:ascii="Times New Roman" w:hAnsi="Times New Roman"/>
          <w:szCs w:val="24"/>
        </w:rPr>
        <w:t xml:space="preserve">s e-mail), or shall be sent by a registered letter or through courier. Each Party must notify the other Party of any changes in its address, bank account or other data specified in the present Contract no later than within 5 </w:t>
      </w:r>
      <w:r w:rsidR="00472295">
        <w:rPr>
          <w:rFonts w:ascii="Times New Roman" w:hAnsi="Times New Roman"/>
          <w:szCs w:val="24"/>
        </w:rPr>
        <w:t xml:space="preserve">(five) days after such change. </w:t>
      </w:r>
      <w:r w:rsidRPr="005C2359">
        <w:rPr>
          <w:rFonts w:ascii="Times New Roman" w:hAnsi="Times New Roman"/>
          <w:szCs w:val="24"/>
        </w:rPr>
        <w:t xml:space="preserve">If the Party fails to notify of the change of address, then sending a Notice to the last available address is considered appropriate. </w:t>
      </w:r>
    </w:p>
    <w:p w:rsidR="00873B06" w:rsidRPr="005C2359" w:rsidRDefault="00873B06" w:rsidP="003752F3">
      <w:pPr>
        <w:snapToGrid w:val="0"/>
        <w:jc w:val="both"/>
        <w:rPr>
          <w:rFonts w:ascii="Times New Roman" w:hAnsi="Times New Roman"/>
          <w:b/>
          <w:szCs w:val="24"/>
        </w:rPr>
      </w:pPr>
    </w:p>
    <w:p w:rsidR="00873B06" w:rsidRPr="005C2359" w:rsidRDefault="00CF5A18" w:rsidP="00447D06">
      <w:pPr>
        <w:numPr>
          <w:ilvl w:val="0"/>
          <w:numId w:val="4"/>
        </w:numPr>
        <w:snapToGrid w:val="0"/>
        <w:ind w:left="360" w:hanging="360"/>
        <w:jc w:val="both"/>
        <w:rPr>
          <w:rFonts w:ascii="Times New Roman" w:hAnsi="Times New Roman"/>
          <w:b/>
          <w:szCs w:val="24"/>
        </w:rPr>
      </w:pPr>
      <w:r w:rsidRPr="005C2359">
        <w:rPr>
          <w:rFonts w:ascii="Times New Roman" w:hAnsi="Times New Roman"/>
          <w:b/>
          <w:szCs w:val="24"/>
        </w:rPr>
        <w:t xml:space="preserve">Final provisions  </w:t>
      </w:r>
    </w:p>
    <w:p w:rsidR="00873B06" w:rsidRPr="005C2359" w:rsidRDefault="00873B06" w:rsidP="003752F3">
      <w:pPr>
        <w:tabs>
          <w:tab w:val="num" w:pos="426"/>
        </w:tabs>
        <w:snapToGrid w:val="0"/>
        <w:jc w:val="both"/>
        <w:rPr>
          <w:rFonts w:ascii="Times New Roman" w:hAnsi="Times New Roman"/>
          <w:b/>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 xml:space="preserve">The present Contract shall enter into force from the moment of its signing and is valid until the earliest of the following dates:  </w:t>
      </w:r>
    </w:p>
    <w:p w:rsidR="00873B06" w:rsidRPr="005C2359" w:rsidRDefault="00873B06" w:rsidP="003752F3">
      <w:pPr>
        <w:snapToGrid w:val="0"/>
        <w:jc w:val="both"/>
        <w:rPr>
          <w:rFonts w:ascii="Times New Roman" w:hAnsi="Times New Roman"/>
          <w:szCs w:val="24"/>
        </w:rPr>
      </w:pPr>
    </w:p>
    <w:p w:rsidR="00873B06" w:rsidRPr="005C2359" w:rsidRDefault="00CF5A18" w:rsidP="00447D06">
      <w:pPr>
        <w:numPr>
          <w:ilvl w:val="2"/>
          <w:numId w:val="4"/>
        </w:numPr>
        <w:snapToGrid w:val="0"/>
        <w:ind w:hanging="720"/>
        <w:jc w:val="both"/>
        <w:rPr>
          <w:rFonts w:ascii="Times New Roman" w:hAnsi="Times New Roman"/>
          <w:szCs w:val="24"/>
        </w:rPr>
      </w:pPr>
      <w:r w:rsidRPr="005C2359">
        <w:rPr>
          <w:rFonts w:ascii="Times New Roman" w:hAnsi="Times New Roman"/>
          <w:szCs w:val="24"/>
        </w:rPr>
        <w:t xml:space="preserve">the term of office of the Board member as the member of the Board of the Company expires; or </w:t>
      </w:r>
    </w:p>
    <w:p w:rsidR="00873B06" w:rsidRPr="005C2359" w:rsidRDefault="00873B06" w:rsidP="003752F3">
      <w:pPr>
        <w:tabs>
          <w:tab w:val="num" w:pos="1134"/>
        </w:tabs>
        <w:snapToGrid w:val="0"/>
        <w:ind w:left="567"/>
        <w:jc w:val="both"/>
        <w:rPr>
          <w:rFonts w:ascii="Times New Roman" w:hAnsi="Times New Roman"/>
          <w:szCs w:val="24"/>
        </w:rPr>
      </w:pPr>
    </w:p>
    <w:p w:rsidR="00873B06" w:rsidRPr="005C2359" w:rsidRDefault="00CF5A18" w:rsidP="00447D06">
      <w:pPr>
        <w:numPr>
          <w:ilvl w:val="2"/>
          <w:numId w:val="4"/>
        </w:numPr>
        <w:snapToGrid w:val="0"/>
        <w:ind w:hanging="720"/>
        <w:jc w:val="both"/>
        <w:rPr>
          <w:rFonts w:ascii="Times New Roman" w:hAnsi="Times New Roman"/>
          <w:szCs w:val="24"/>
        </w:rPr>
      </w:pPr>
      <w:r w:rsidRPr="005C2359">
        <w:rPr>
          <w:rFonts w:ascii="Times New Roman" w:hAnsi="Times New Roman"/>
          <w:szCs w:val="24"/>
        </w:rPr>
        <w:t xml:space="preserve">the Board member is revoked from the Board of the Company or the entire Board is revoked; or  </w:t>
      </w:r>
    </w:p>
    <w:p w:rsidR="00873B06" w:rsidRPr="005C2359" w:rsidRDefault="00873B06" w:rsidP="003752F3">
      <w:pPr>
        <w:tabs>
          <w:tab w:val="num" w:pos="1134"/>
        </w:tabs>
        <w:snapToGrid w:val="0"/>
        <w:ind w:left="567"/>
        <w:jc w:val="both"/>
        <w:rPr>
          <w:rFonts w:ascii="Times New Roman" w:hAnsi="Times New Roman"/>
          <w:szCs w:val="24"/>
        </w:rPr>
      </w:pPr>
    </w:p>
    <w:p w:rsidR="00873B06" w:rsidRPr="005C2359" w:rsidRDefault="00CF5A18" w:rsidP="00447D06">
      <w:pPr>
        <w:numPr>
          <w:ilvl w:val="2"/>
          <w:numId w:val="4"/>
        </w:numPr>
        <w:snapToGrid w:val="0"/>
        <w:ind w:hanging="720"/>
        <w:jc w:val="both"/>
        <w:rPr>
          <w:rFonts w:ascii="Times New Roman" w:hAnsi="Times New Roman"/>
          <w:szCs w:val="24"/>
        </w:rPr>
      </w:pPr>
      <w:r w:rsidRPr="005C2359">
        <w:rPr>
          <w:rFonts w:ascii="Times New Roman" w:hAnsi="Times New Roman"/>
          <w:szCs w:val="24"/>
        </w:rPr>
        <w:t>the Board member resigns or is unable to resume his/her duties; or</w:t>
      </w:r>
    </w:p>
    <w:p w:rsidR="00873B06" w:rsidRPr="005C2359" w:rsidRDefault="00873B06" w:rsidP="003752F3">
      <w:pPr>
        <w:tabs>
          <w:tab w:val="num" w:pos="1134"/>
        </w:tabs>
        <w:snapToGrid w:val="0"/>
        <w:ind w:left="567"/>
        <w:jc w:val="both"/>
        <w:rPr>
          <w:rFonts w:ascii="Times New Roman" w:hAnsi="Times New Roman"/>
          <w:szCs w:val="24"/>
        </w:rPr>
      </w:pPr>
    </w:p>
    <w:p w:rsidR="00873B06" w:rsidRPr="005C2359" w:rsidRDefault="00CF5A18" w:rsidP="00447D06">
      <w:pPr>
        <w:numPr>
          <w:ilvl w:val="2"/>
          <w:numId w:val="4"/>
        </w:numPr>
        <w:snapToGrid w:val="0"/>
        <w:ind w:hanging="720"/>
        <w:jc w:val="both"/>
        <w:rPr>
          <w:rFonts w:ascii="Times New Roman" w:hAnsi="Times New Roman"/>
          <w:szCs w:val="24"/>
        </w:rPr>
      </w:pPr>
      <w:r w:rsidRPr="005C2359">
        <w:rPr>
          <w:rFonts w:ascii="Times New Roman" w:hAnsi="Times New Roman"/>
          <w:szCs w:val="24"/>
        </w:rPr>
        <w:t xml:space="preserve">the Board member ceases to hold the position of the Board member on another basis.  </w:t>
      </w:r>
    </w:p>
    <w:p w:rsidR="00873B06" w:rsidRPr="005C2359" w:rsidRDefault="00873B06" w:rsidP="003752F3">
      <w:pPr>
        <w:snapToGrid w:val="0"/>
        <w:jc w:val="both"/>
        <w:rPr>
          <w:rFonts w:ascii="Times New Roman" w:hAnsi="Times New Roman"/>
          <w:szCs w:val="24"/>
        </w:rPr>
      </w:pPr>
    </w:p>
    <w:p w:rsidR="00873B06" w:rsidRPr="005C2359" w:rsidRDefault="00472295" w:rsidP="00447D06">
      <w:pPr>
        <w:numPr>
          <w:ilvl w:val="1"/>
          <w:numId w:val="4"/>
        </w:numPr>
        <w:snapToGrid w:val="0"/>
        <w:ind w:left="720" w:hanging="720"/>
        <w:jc w:val="both"/>
        <w:rPr>
          <w:rFonts w:ascii="Times New Roman" w:hAnsi="Times New Roman"/>
          <w:szCs w:val="24"/>
        </w:rPr>
      </w:pPr>
      <w:r>
        <w:rPr>
          <w:rFonts w:ascii="Times New Roman" w:hAnsi="Times New Roman"/>
          <w:szCs w:val="24"/>
        </w:rPr>
        <w:t xml:space="preserve">The provisions of the </w:t>
      </w:r>
      <w:r w:rsidR="00CF5A18" w:rsidRPr="005C2359">
        <w:rPr>
          <w:rFonts w:ascii="Times New Roman" w:hAnsi="Times New Roman"/>
          <w:szCs w:val="24"/>
        </w:rPr>
        <w:t>Contrac</w:t>
      </w:r>
      <w:r>
        <w:rPr>
          <w:rFonts w:ascii="Times New Roman" w:hAnsi="Times New Roman"/>
          <w:szCs w:val="24"/>
        </w:rPr>
        <w:t xml:space="preserve">t on intellectual property, </w:t>
      </w:r>
      <w:r w:rsidR="00CF5A18" w:rsidRPr="005C2359">
        <w:rPr>
          <w:rFonts w:ascii="Times New Roman" w:hAnsi="Times New Roman"/>
          <w:szCs w:val="24"/>
        </w:rPr>
        <w:t xml:space="preserve">confidentiality, indemnification of loss, settlement, applicable law and dispute resolution shall remain in force after the expiry of the present Contract. </w:t>
      </w:r>
    </w:p>
    <w:p w:rsidR="00745B60" w:rsidRPr="005C2359" w:rsidRDefault="00745B60" w:rsidP="003752F3">
      <w:pPr>
        <w:tabs>
          <w:tab w:val="left" w:pos="426"/>
        </w:tabs>
        <w:snapToGrid w:val="0"/>
        <w:spacing w:line="240" w:lineRule="exact"/>
        <w:jc w:val="both"/>
        <w:rPr>
          <w:rFonts w:ascii="Times New Roman" w:hAnsi="Times New Roman"/>
          <w:szCs w:val="24"/>
        </w:rPr>
      </w:pPr>
    </w:p>
    <w:p w:rsidR="00745B60" w:rsidRPr="005C2359" w:rsidRDefault="00CF5A18" w:rsidP="00447D06">
      <w:pPr>
        <w:numPr>
          <w:ilvl w:val="1"/>
          <w:numId w:val="4"/>
        </w:numPr>
        <w:snapToGrid w:val="0"/>
        <w:spacing w:line="240" w:lineRule="exact"/>
        <w:ind w:left="720" w:hanging="720"/>
        <w:jc w:val="both"/>
        <w:rPr>
          <w:rFonts w:ascii="Times New Roman" w:hAnsi="Times New Roman"/>
          <w:szCs w:val="24"/>
        </w:rPr>
      </w:pPr>
      <w:bookmarkStart w:id="8" w:name="_Hlk523937928"/>
      <w:r w:rsidRPr="005C2359">
        <w:rPr>
          <w:rFonts w:ascii="Times New Roman" w:hAnsi="Times New Roman"/>
          <w:szCs w:val="24"/>
        </w:rPr>
        <w:t>The Board member undertakes not later than on the day of the expiry of the Contract:</w:t>
      </w:r>
    </w:p>
    <w:p w:rsidR="00745B60" w:rsidRPr="005C2359" w:rsidRDefault="00745B60" w:rsidP="003752F3">
      <w:pPr>
        <w:pStyle w:val="ListParagraph"/>
        <w:spacing w:line="240" w:lineRule="exact"/>
        <w:rPr>
          <w:rFonts w:ascii="Times New Roman" w:hAnsi="Times New Roman"/>
          <w:szCs w:val="24"/>
        </w:rPr>
      </w:pPr>
    </w:p>
    <w:p w:rsidR="00745B60" w:rsidRPr="005C2359" w:rsidRDefault="00CF5A18" w:rsidP="00447D06">
      <w:pPr>
        <w:pStyle w:val="ListParagraph"/>
        <w:numPr>
          <w:ilvl w:val="2"/>
          <w:numId w:val="4"/>
        </w:numPr>
        <w:snapToGrid w:val="0"/>
        <w:spacing w:line="240" w:lineRule="exact"/>
        <w:ind w:hanging="720"/>
        <w:jc w:val="both"/>
        <w:rPr>
          <w:rFonts w:ascii="Times New Roman" w:hAnsi="Times New Roman"/>
          <w:szCs w:val="24"/>
        </w:rPr>
      </w:pPr>
      <w:r w:rsidRPr="005C2359">
        <w:rPr>
          <w:rFonts w:ascii="Times New Roman" w:hAnsi="Times New Roman"/>
          <w:szCs w:val="24"/>
        </w:rPr>
        <w:t>to pass on to the Company all the paper documents in his/her possession that he/she has received during the performance of the activity (including, but not limited to, correspondence, notices, contracts, other documents, as well as computer discs, USB keys and cards, computer software, other optically or electronically readable information media which the Company has transferred to the Board member in accordance with an act of transfer-acceptance) and that form a trade secret and/or confidential information;</w:t>
      </w:r>
    </w:p>
    <w:p w:rsidR="00745B60" w:rsidRPr="005C2359" w:rsidRDefault="00745B60" w:rsidP="003752F3">
      <w:pPr>
        <w:pStyle w:val="ListParagraph"/>
        <w:snapToGrid w:val="0"/>
        <w:spacing w:line="240" w:lineRule="exact"/>
        <w:ind w:left="567"/>
        <w:jc w:val="both"/>
        <w:rPr>
          <w:rFonts w:ascii="Times New Roman" w:hAnsi="Times New Roman"/>
          <w:szCs w:val="24"/>
        </w:rPr>
      </w:pPr>
    </w:p>
    <w:p w:rsidR="00745B60" w:rsidRPr="005C2359" w:rsidRDefault="00CF5A18" w:rsidP="00447D06">
      <w:pPr>
        <w:pStyle w:val="ListParagraph"/>
        <w:numPr>
          <w:ilvl w:val="2"/>
          <w:numId w:val="4"/>
        </w:numPr>
        <w:snapToGrid w:val="0"/>
        <w:spacing w:line="240" w:lineRule="exact"/>
        <w:ind w:hanging="720"/>
        <w:jc w:val="both"/>
        <w:rPr>
          <w:rFonts w:ascii="Times New Roman" w:hAnsi="Times New Roman"/>
          <w:szCs w:val="24"/>
        </w:rPr>
      </w:pPr>
      <w:r w:rsidRPr="005C2359">
        <w:rPr>
          <w:rFonts w:ascii="Times New Roman" w:hAnsi="Times New Roman"/>
          <w:szCs w:val="24"/>
        </w:rPr>
        <w:t>to pass on to the Company all passwords (except where electronic passwords have been provided or such passwords have been transmitted in a different form of electronic correspondence), keys, stamps, credit cards, property owned by the Company or managed by the Company on other grounds and other things that were handed over to the Board member to be managed and/or used by the Board member in connection with his/her activities in the Board;</w:t>
      </w:r>
    </w:p>
    <w:p w:rsidR="00745B60" w:rsidRPr="005C2359" w:rsidRDefault="00745B60" w:rsidP="003752F3">
      <w:pPr>
        <w:snapToGrid w:val="0"/>
        <w:spacing w:line="240" w:lineRule="exact"/>
        <w:jc w:val="both"/>
        <w:rPr>
          <w:rFonts w:ascii="Times New Roman" w:hAnsi="Times New Roman"/>
          <w:szCs w:val="24"/>
        </w:rPr>
      </w:pPr>
    </w:p>
    <w:p w:rsidR="00745B60" w:rsidRPr="005C2359" w:rsidRDefault="00CF5A18" w:rsidP="00447D06">
      <w:pPr>
        <w:pStyle w:val="ListParagraph"/>
        <w:numPr>
          <w:ilvl w:val="2"/>
          <w:numId w:val="4"/>
        </w:numPr>
        <w:snapToGrid w:val="0"/>
        <w:spacing w:line="240" w:lineRule="exact"/>
        <w:ind w:hanging="720"/>
        <w:jc w:val="both"/>
        <w:rPr>
          <w:rFonts w:ascii="Times New Roman" w:hAnsi="Times New Roman"/>
          <w:szCs w:val="24"/>
        </w:rPr>
      </w:pPr>
      <w:r w:rsidRPr="005C2359">
        <w:rPr>
          <w:rFonts w:ascii="Times New Roman" w:hAnsi="Times New Roman"/>
          <w:szCs w:val="24"/>
        </w:rPr>
        <w:t>when a dedicated software is used, to destroy the information of the Company</w:t>
      </w:r>
      <w:r w:rsidR="003B6F6F" w:rsidRPr="003B6F6F">
        <w:rPr>
          <w:rFonts w:ascii="Times New Roman" w:hAnsi="Times New Roman"/>
          <w:szCs w:val="24"/>
        </w:rPr>
        <w:t>’</w:t>
      </w:r>
      <w:r w:rsidRPr="005C2359">
        <w:rPr>
          <w:rFonts w:ascii="Times New Roman" w:hAnsi="Times New Roman"/>
          <w:szCs w:val="24"/>
        </w:rPr>
        <w:t>s internal use, confidential information, the one that forms a trade (industrial) secret of the Company, that was received during the term of office of the Board member and that was stored in electronic media and devices.</w:t>
      </w:r>
    </w:p>
    <w:bookmarkEnd w:id="8"/>
    <w:p w:rsidR="00873B06" w:rsidRPr="005C2359" w:rsidRDefault="00873B06" w:rsidP="003752F3">
      <w:pPr>
        <w:tabs>
          <w:tab w:val="left" w:pos="426"/>
        </w:tabs>
        <w:snapToGrid w:val="0"/>
        <w:jc w:val="both"/>
        <w:rPr>
          <w:rFonts w:ascii="Times New Roman" w:hAnsi="Times New Roman"/>
          <w:b/>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 xml:space="preserve">Any amendments of or additions to the present Contract shall be made in writing and signed by both Parties in an appropriate manner. </w:t>
      </w:r>
    </w:p>
    <w:p w:rsidR="00873B06" w:rsidRPr="005C2359" w:rsidRDefault="00873B06" w:rsidP="003752F3">
      <w:pPr>
        <w:tabs>
          <w:tab w:val="left" w:pos="426"/>
          <w:tab w:val="num" w:pos="567"/>
        </w:tabs>
        <w:snapToGrid w:val="0"/>
        <w:jc w:val="both"/>
        <w:rPr>
          <w:rFonts w:ascii="Times New Roman" w:hAnsi="Times New Roman"/>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The law of the Republic of Lithuania shall apply to the present Contract, interpretation and application of its terms and conditions, as well as matters related to its violation, validity or invalidity.</w:t>
      </w:r>
    </w:p>
    <w:p w:rsidR="00873B06" w:rsidRPr="005C2359" w:rsidRDefault="00873B06" w:rsidP="003752F3">
      <w:pPr>
        <w:pStyle w:val="ListParagraph"/>
        <w:tabs>
          <w:tab w:val="num" w:pos="567"/>
        </w:tabs>
        <w:ind w:left="0"/>
        <w:rPr>
          <w:rFonts w:ascii="Times New Roman" w:hAnsi="Times New Roman"/>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All disputes, disagreements or claims arising out of the present Contract or related to the present Contract, its violation, termination or validity shall be settled by negotiation. If the Parties fail to settle the dispute amicably within 30 (thirty) calendar days, the dispute shall be finally settled in Vilnius Court of Commercial Arbitration in a</w:t>
      </w:r>
      <w:r w:rsidR="00472295">
        <w:rPr>
          <w:rFonts w:ascii="Times New Roman" w:hAnsi="Times New Roman"/>
          <w:szCs w:val="24"/>
        </w:rPr>
        <w:t xml:space="preserve">ccordance with its regulation. </w:t>
      </w:r>
      <w:r w:rsidRPr="005C2359">
        <w:rPr>
          <w:rFonts w:ascii="Times New Roman" w:hAnsi="Times New Roman"/>
          <w:szCs w:val="24"/>
        </w:rPr>
        <w:t>The Arbitration Court will be in Vilnius. The number of arbitrators will be three. The language of the arbitration will be Lithuanian.</w:t>
      </w:r>
    </w:p>
    <w:p w:rsidR="00873B06" w:rsidRPr="005C2359" w:rsidRDefault="00873B06" w:rsidP="003752F3">
      <w:pPr>
        <w:tabs>
          <w:tab w:val="left" w:pos="426"/>
          <w:tab w:val="num" w:pos="567"/>
        </w:tabs>
        <w:snapToGrid w:val="0"/>
        <w:jc w:val="both"/>
        <w:rPr>
          <w:rFonts w:ascii="Times New Roman" w:hAnsi="Times New Roman"/>
          <w:szCs w:val="24"/>
        </w:rPr>
      </w:pPr>
    </w:p>
    <w:p w:rsidR="00873B06" w:rsidRPr="005C2359" w:rsidRDefault="00CF5A18" w:rsidP="00447D06">
      <w:pPr>
        <w:numPr>
          <w:ilvl w:val="1"/>
          <w:numId w:val="4"/>
        </w:numPr>
        <w:snapToGrid w:val="0"/>
        <w:ind w:left="720" w:hanging="720"/>
        <w:jc w:val="both"/>
        <w:rPr>
          <w:rFonts w:ascii="Times New Roman" w:hAnsi="Times New Roman"/>
          <w:szCs w:val="24"/>
        </w:rPr>
      </w:pPr>
      <w:r w:rsidRPr="005C2359">
        <w:rPr>
          <w:rFonts w:ascii="Times New Roman" w:hAnsi="Times New Roman"/>
          <w:szCs w:val="24"/>
        </w:rPr>
        <w:t>If any clause of the present Contract is wholly or partly invalid or becomes invalid due to its contradiction with the applicable law or for any other reason, the remaining clauses of the present Contract will remain in full force and effect. In such case, the Parties will, in good faith, negotiate and endeavour to replace the aforementioned wholly or partially null and void clause with another valid clause which, as far as possible, would allow achieving the same legal and economic result as the clause of the present Contract which will be amended in this way.</w:t>
      </w:r>
    </w:p>
    <w:p w:rsidR="00873B06" w:rsidRPr="005C2359" w:rsidRDefault="00873B06" w:rsidP="003752F3">
      <w:pPr>
        <w:tabs>
          <w:tab w:val="num" w:pos="567"/>
        </w:tabs>
        <w:snapToGrid w:val="0"/>
        <w:jc w:val="both"/>
        <w:rPr>
          <w:rFonts w:ascii="Times New Roman" w:hAnsi="Times New Roman"/>
          <w:szCs w:val="24"/>
        </w:rPr>
      </w:pPr>
    </w:p>
    <w:p w:rsidR="00873B06" w:rsidRPr="00912D9A" w:rsidRDefault="00CF5A18" w:rsidP="00447D06">
      <w:pPr>
        <w:numPr>
          <w:ilvl w:val="1"/>
          <w:numId w:val="4"/>
        </w:numPr>
        <w:snapToGrid w:val="0"/>
        <w:ind w:left="720" w:hanging="720"/>
        <w:jc w:val="both"/>
        <w:rPr>
          <w:rFonts w:ascii="Times New Roman" w:hAnsi="Times New Roman"/>
          <w:szCs w:val="24"/>
        </w:rPr>
      </w:pPr>
      <w:r w:rsidRPr="00912D9A">
        <w:rPr>
          <w:rFonts w:ascii="Times New Roman" w:hAnsi="Times New Roman"/>
          <w:szCs w:val="24"/>
        </w:rPr>
        <w:t>Neit</w:t>
      </w:r>
      <w:r w:rsidR="00372C24">
        <w:rPr>
          <w:rFonts w:ascii="Times New Roman" w:hAnsi="Times New Roman"/>
          <w:szCs w:val="24"/>
        </w:rPr>
        <w:t xml:space="preserve">her Party may assign its rights </w:t>
      </w:r>
      <w:r w:rsidRPr="00912D9A">
        <w:rPr>
          <w:rFonts w:ascii="Times New Roman" w:hAnsi="Times New Roman"/>
          <w:szCs w:val="24"/>
        </w:rPr>
        <w:t>or obligations under the present Contract except as provided herein.</w:t>
      </w:r>
    </w:p>
    <w:p w:rsidR="00873B06" w:rsidRPr="00912D9A" w:rsidRDefault="00873B06" w:rsidP="003752F3">
      <w:pPr>
        <w:tabs>
          <w:tab w:val="num" w:pos="567"/>
        </w:tabs>
        <w:snapToGrid w:val="0"/>
        <w:jc w:val="both"/>
        <w:rPr>
          <w:rFonts w:ascii="Times New Roman" w:hAnsi="Times New Roman"/>
          <w:szCs w:val="24"/>
        </w:rPr>
      </w:pPr>
    </w:p>
    <w:p w:rsidR="00873B06" w:rsidRPr="00912D9A" w:rsidRDefault="00CF5A18" w:rsidP="00447D06">
      <w:pPr>
        <w:numPr>
          <w:ilvl w:val="1"/>
          <w:numId w:val="4"/>
        </w:numPr>
        <w:snapToGrid w:val="0"/>
        <w:ind w:left="720" w:hanging="720"/>
        <w:jc w:val="both"/>
        <w:rPr>
          <w:rFonts w:ascii="Times New Roman" w:hAnsi="Times New Roman"/>
          <w:szCs w:val="24"/>
        </w:rPr>
      </w:pPr>
      <w:r w:rsidRPr="00912D9A">
        <w:rPr>
          <w:rFonts w:ascii="Times New Roman" w:hAnsi="Times New Roman"/>
          <w:szCs w:val="24"/>
        </w:rPr>
        <w:t>The present Contract is made in duplicate in Lithuanian language, one copy is given to each Party.</w:t>
      </w:r>
    </w:p>
    <w:p w:rsidR="00873B06" w:rsidRPr="00912D9A" w:rsidRDefault="00873B06" w:rsidP="003752F3">
      <w:pPr>
        <w:pStyle w:val="ListParagraph"/>
        <w:ind w:left="0"/>
        <w:rPr>
          <w:rFonts w:ascii="Times New Roman" w:hAnsi="Times New Roman"/>
          <w:szCs w:val="24"/>
        </w:rPr>
      </w:pPr>
    </w:p>
    <w:p w:rsidR="003C73D8" w:rsidRPr="00912D9A" w:rsidRDefault="003C73D8" w:rsidP="003752F3">
      <w:pPr>
        <w:snapToGrid w:val="0"/>
        <w:jc w:val="both"/>
        <w:rPr>
          <w:rFonts w:ascii="Times New Roman" w:hAnsi="Times New Roman"/>
          <w:szCs w:val="24"/>
        </w:rPr>
      </w:pPr>
    </w:p>
    <w:p w:rsidR="00873B06" w:rsidRPr="00912D9A" w:rsidRDefault="00873B06" w:rsidP="003752F3">
      <w:pPr>
        <w:tabs>
          <w:tab w:val="left" w:pos="426"/>
        </w:tabs>
        <w:snapToGrid w:val="0"/>
        <w:jc w:val="both"/>
        <w:rPr>
          <w:rFonts w:ascii="Times New Roman" w:hAnsi="Times New Roman"/>
          <w:szCs w:val="24"/>
        </w:rPr>
      </w:pPr>
    </w:p>
    <w:p w:rsidR="00873B06" w:rsidRPr="00912D9A" w:rsidRDefault="00CF5A18" w:rsidP="003752F3">
      <w:pPr>
        <w:jc w:val="both"/>
        <w:rPr>
          <w:rFonts w:ascii="Times New Roman" w:hAnsi="Times New Roman"/>
          <w:szCs w:val="24"/>
        </w:rPr>
      </w:pPr>
      <w:r w:rsidRPr="00912D9A">
        <w:rPr>
          <w:rFonts w:ascii="Times New Roman" w:hAnsi="Times New Roman"/>
          <w:b/>
          <w:szCs w:val="24"/>
        </w:rPr>
        <w:t xml:space="preserve">To confirm all the foregoing, the Parties have signed the present Contract on the abovementioned date: </w:t>
      </w:r>
    </w:p>
    <w:p w:rsidR="00873B06" w:rsidRPr="00912D9A" w:rsidRDefault="00873B06" w:rsidP="003752F3">
      <w:pPr>
        <w:jc w:val="both"/>
        <w:rPr>
          <w:rFonts w:ascii="Times New Roman" w:hAnsi="Times New Roman"/>
          <w:szCs w:val="24"/>
        </w:rPr>
      </w:pPr>
    </w:p>
    <w:p w:rsidR="00C71E7E" w:rsidRPr="00912D9A" w:rsidRDefault="00C71E7E" w:rsidP="003752F3">
      <w:pPr>
        <w:jc w:val="both"/>
        <w:rPr>
          <w:rFonts w:ascii="Times New Roman" w:hAnsi="Times New Roman"/>
          <w:szCs w:val="24"/>
        </w:rPr>
      </w:pPr>
    </w:p>
    <w:p w:rsidR="00F964B4" w:rsidRPr="00912D9A" w:rsidRDefault="00CF5A18" w:rsidP="003752F3">
      <w:pPr>
        <w:tabs>
          <w:tab w:val="left" w:pos="3969"/>
          <w:tab w:val="left" w:pos="4395"/>
        </w:tabs>
        <w:jc w:val="both"/>
        <w:rPr>
          <w:rFonts w:ascii="Times New Roman" w:hAnsi="Times New Roman"/>
          <w:b/>
          <w:szCs w:val="24"/>
        </w:rPr>
      </w:pPr>
      <w:r w:rsidRPr="00912D9A">
        <w:rPr>
          <w:rFonts w:ascii="Times New Roman" w:hAnsi="Times New Roman"/>
          <w:b/>
          <w:szCs w:val="24"/>
        </w:rPr>
        <w:t>On behalf of the Company:</w:t>
      </w:r>
      <w:r w:rsidRPr="00912D9A">
        <w:rPr>
          <w:rFonts w:ascii="Times New Roman" w:hAnsi="Times New Roman"/>
          <w:b/>
          <w:szCs w:val="24"/>
        </w:rPr>
        <w:tab/>
      </w:r>
      <w:r w:rsidRPr="00912D9A">
        <w:rPr>
          <w:rFonts w:ascii="Times New Roman" w:hAnsi="Times New Roman"/>
          <w:b/>
          <w:szCs w:val="24"/>
        </w:rPr>
        <w:tab/>
        <w:t xml:space="preserve">The Board member: </w:t>
      </w:r>
    </w:p>
    <w:p w:rsidR="00F964B4" w:rsidRPr="00912D9A" w:rsidRDefault="00F964B4" w:rsidP="003752F3">
      <w:pPr>
        <w:tabs>
          <w:tab w:val="left" w:pos="4788"/>
        </w:tabs>
        <w:ind w:left="18"/>
        <w:rPr>
          <w:rFonts w:ascii="Times New Roman" w:hAnsi="Times New Roman"/>
          <w:b/>
          <w:bCs/>
          <w:szCs w:val="24"/>
        </w:rPr>
      </w:pPr>
    </w:p>
    <w:p w:rsidR="00F964B4" w:rsidRPr="00912D9A" w:rsidRDefault="00CF5A18" w:rsidP="003752F3">
      <w:pPr>
        <w:tabs>
          <w:tab w:val="left" w:pos="4395"/>
        </w:tabs>
        <w:rPr>
          <w:rFonts w:ascii="Times New Roman" w:hAnsi="Times New Roman"/>
          <w:bCs/>
          <w:szCs w:val="24"/>
        </w:rPr>
      </w:pPr>
      <w:r w:rsidRPr="00912D9A">
        <w:rPr>
          <w:rFonts w:ascii="Times New Roman" w:hAnsi="Times New Roman"/>
          <w:szCs w:val="24"/>
        </w:rPr>
        <w:tab/>
      </w:r>
    </w:p>
    <w:p w:rsidR="005A59B0" w:rsidRPr="00912D9A" w:rsidRDefault="00CF5A18" w:rsidP="003752F3">
      <w:pPr>
        <w:pStyle w:val="Header"/>
        <w:tabs>
          <w:tab w:val="left" w:pos="4395"/>
        </w:tabs>
        <w:rPr>
          <w:rFonts w:ascii="Times New Roman" w:hAnsi="Times New Roman"/>
          <w:bCs/>
          <w:szCs w:val="24"/>
        </w:rPr>
      </w:pPr>
      <w:r w:rsidRPr="00912D9A">
        <w:rPr>
          <w:rFonts w:ascii="Times New Roman" w:hAnsi="Times New Roman"/>
          <w:szCs w:val="24"/>
        </w:rPr>
        <w:t>________________________</w:t>
      </w:r>
      <w:r w:rsidRPr="00912D9A">
        <w:rPr>
          <w:rFonts w:ascii="Times New Roman" w:hAnsi="Times New Roman"/>
          <w:szCs w:val="24"/>
        </w:rPr>
        <w:tab/>
      </w:r>
      <w:r w:rsidRPr="00912D9A">
        <w:rPr>
          <w:rFonts w:ascii="Times New Roman" w:hAnsi="Times New Roman"/>
          <w:szCs w:val="24"/>
        </w:rPr>
        <w:tab/>
        <w:t>____________________________</w:t>
      </w:r>
    </w:p>
    <w:p w:rsidR="005A59B0" w:rsidRPr="00912D9A" w:rsidRDefault="00CF5A18" w:rsidP="003752F3">
      <w:pPr>
        <w:tabs>
          <w:tab w:val="left" w:pos="4253"/>
        </w:tabs>
        <w:rPr>
          <w:rFonts w:ascii="Times New Roman" w:hAnsi="Times New Roman"/>
          <w:bCs/>
          <w:szCs w:val="24"/>
        </w:rPr>
      </w:pPr>
      <w:r w:rsidRPr="00912D9A">
        <w:rPr>
          <w:rFonts w:ascii="Times New Roman" w:hAnsi="Times New Roman"/>
          <w:szCs w:val="24"/>
        </w:rPr>
        <w:t xml:space="preserve"> [</w:t>
      </w:r>
      <w:r w:rsidRPr="00912D9A">
        <w:rPr>
          <w:rFonts w:ascii="Times New Roman" w:hAnsi="Times New Roman"/>
          <w:szCs w:val="24"/>
          <w:highlight w:val="lightGray"/>
        </w:rPr>
        <w:t>___</w:t>
      </w:r>
      <w:r w:rsidRPr="00912D9A">
        <w:rPr>
          <w:rFonts w:ascii="Times New Roman" w:hAnsi="Times New Roman"/>
          <w:szCs w:val="24"/>
        </w:rPr>
        <w:t>]</w:t>
      </w:r>
      <w:r w:rsidRPr="00912D9A">
        <w:rPr>
          <w:rFonts w:ascii="Times New Roman" w:hAnsi="Times New Roman"/>
          <w:szCs w:val="24"/>
        </w:rPr>
        <w:tab/>
        <w:t xml:space="preserve">  [</w:t>
      </w:r>
      <w:r w:rsidRPr="00912D9A">
        <w:rPr>
          <w:rFonts w:ascii="Times New Roman" w:hAnsi="Times New Roman"/>
          <w:szCs w:val="24"/>
          <w:highlight w:val="lightGray"/>
        </w:rPr>
        <w:t>___</w:t>
      </w:r>
      <w:r w:rsidRPr="00912D9A">
        <w:rPr>
          <w:rFonts w:ascii="Times New Roman" w:hAnsi="Times New Roman"/>
          <w:szCs w:val="24"/>
        </w:rPr>
        <w:t>]</w:t>
      </w:r>
    </w:p>
    <w:p w:rsidR="00F964B4" w:rsidRPr="00912D9A" w:rsidRDefault="00F964B4" w:rsidP="003752F3">
      <w:pPr>
        <w:rPr>
          <w:rFonts w:ascii="Times New Roman" w:hAnsi="Times New Roman"/>
          <w:bCs/>
          <w:szCs w:val="24"/>
        </w:rPr>
      </w:pPr>
    </w:p>
    <w:p w:rsidR="00CF2757" w:rsidRPr="006F3B79" w:rsidRDefault="00CF2757" w:rsidP="003752F3">
      <w:pPr>
        <w:tabs>
          <w:tab w:val="left" w:pos="4536"/>
        </w:tabs>
        <w:jc w:val="both"/>
        <w:rPr>
          <w:rFonts w:ascii="Tahoma" w:hAnsi="Tahoma" w:cs="Tahoma"/>
          <w:sz w:val="20"/>
        </w:rPr>
      </w:pPr>
    </w:p>
    <w:sectPr w:rsidR="00CF2757" w:rsidRPr="006F3B79" w:rsidSect="00776CCE">
      <w:footerReference w:type="default" r:id="rId11"/>
      <w:pgSz w:w="11906" w:h="16838"/>
      <w:pgMar w:top="851" w:right="851" w:bottom="1134" w:left="136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B9F" w:rsidRDefault="00405B9F" w:rsidP="00873B06">
      <w:r>
        <w:separator/>
      </w:r>
    </w:p>
  </w:endnote>
  <w:endnote w:type="continuationSeparator" w:id="0">
    <w:p w:rsidR="00405B9F" w:rsidRDefault="00405B9F" w:rsidP="0087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7AD" w:rsidRPr="00A9198A" w:rsidRDefault="00CF5A18">
    <w:pPr>
      <w:pStyle w:val="Footer"/>
      <w:jc w:val="right"/>
      <w:rPr>
        <w:rFonts w:ascii="Tahoma" w:hAnsi="Tahoma" w:cs="Tahoma"/>
        <w:sz w:val="20"/>
      </w:rPr>
    </w:pPr>
    <w:r>
      <w:rPr>
        <w:rFonts w:ascii="Tahoma" w:hAnsi="Tahoma"/>
        <w:sz w:val="20"/>
      </w:rPr>
      <w:fldChar w:fldCharType="begin"/>
    </w:r>
    <w:r>
      <w:rPr>
        <w:rFonts w:ascii="Tahoma" w:hAnsi="Tahoma"/>
        <w:sz w:val="20"/>
      </w:rPr>
      <w:instrText>PAGE   \* MERGEFORMAT</w:instrText>
    </w:r>
    <w:r>
      <w:rPr>
        <w:rFonts w:ascii="Tahoma" w:hAnsi="Tahoma"/>
        <w:sz w:val="20"/>
      </w:rPr>
      <w:fldChar w:fldCharType="separate"/>
    </w:r>
    <w:r w:rsidR="003752F3">
      <w:rPr>
        <w:rFonts w:ascii="Tahoma" w:hAnsi="Tahoma"/>
        <w:noProof/>
        <w:sz w:val="20"/>
      </w:rPr>
      <w:t>1</w:t>
    </w:r>
    <w:r>
      <w:rPr>
        <w:rFonts w:ascii="Tahoma" w:hAnsi="Tahoma"/>
        <w:sz w:val="20"/>
      </w:rPr>
      <w:fldChar w:fldCharType="end"/>
    </w:r>
  </w:p>
  <w:p w:rsidR="004967AD" w:rsidRPr="00A9198A" w:rsidRDefault="004967AD">
    <w:pPr>
      <w:pStyle w:val="Footer"/>
      <w:rPr>
        <w:rFonts w:ascii="Tahoma" w:hAnsi="Tahoma" w:cs="Taho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B9F" w:rsidRDefault="00405B9F" w:rsidP="00873B06">
      <w:r>
        <w:separator/>
      </w:r>
    </w:p>
  </w:footnote>
  <w:footnote w:type="continuationSeparator" w:id="0">
    <w:p w:rsidR="00405B9F" w:rsidRDefault="00405B9F" w:rsidP="00873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4"/>
    <w:multiLevelType w:val="singleLevel"/>
    <w:tmpl w:val="FFFFFFFF"/>
    <w:name w:val="WW8Num17"/>
    <w:lvl w:ilvl="0">
      <w:start w:val="1"/>
      <w:numFmt w:val="upperLetter"/>
      <w:lvlText w:val="(%1)"/>
      <w:lvlJc w:val="left"/>
      <w:pPr>
        <w:tabs>
          <w:tab w:val="num" w:pos="0"/>
        </w:tabs>
        <w:ind w:left="1308" w:hanging="360"/>
      </w:pPr>
      <w:rPr>
        <w:rFonts w:cs="Times New Roman"/>
      </w:rPr>
    </w:lvl>
  </w:abstractNum>
  <w:abstractNum w:abstractNumId="2" w15:restartNumberingAfterBreak="0">
    <w:nsid w:val="193665C1"/>
    <w:multiLevelType w:val="multilevel"/>
    <w:tmpl w:val="FFFFFFFF"/>
    <w:lvl w:ilvl="0">
      <w:start w:val="2"/>
      <w:numFmt w:val="decimal"/>
      <w:lvlText w:val="%1."/>
      <w:lvlJc w:val="left"/>
      <w:pPr>
        <w:ind w:left="495" w:hanging="49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3DF04F97"/>
    <w:multiLevelType w:val="multilevel"/>
    <w:tmpl w:val="FFFFFFFF"/>
    <w:lvl w:ilvl="0">
      <w:start w:val="7"/>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3E080917"/>
    <w:multiLevelType w:val="multilevel"/>
    <w:tmpl w:val="FFFFFFFF"/>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lowerRoman"/>
      <w:lvlText w:val="(%4)"/>
      <w:lvlJc w:val="left"/>
      <w:pPr>
        <w:ind w:left="720" w:hanging="720"/>
      </w:pPr>
      <w:rPr>
        <w:rFonts w:ascii="Arial" w:eastAsia="Times New Roman" w:hAnsi="Arial" w:cs="Arial"/>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4D7D6E51"/>
    <w:multiLevelType w:val="multilevel"/>
    <w:tmpl w:val="FFFFFFFF"/>
    <w:name w:val="WW8Num232"/>
    <w:lvl w:ilvl="0">
      <w:start w:val="1"/>
      <w:numFmt w:val="decimal"/>
      <w:lvlText w:val="%1."/>
      <w:lvlJc w:val="left"/>
      <w:pPr>
        <w:tabs>
          <w:tab w:val="num" w:pos="567"/>
        </w:tabs>
      </w:pPr>
      <w:rPr>
        <w:rFonts w:cs="Times New Roman" w:hint="default"/>
        <w:b/>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134"/>
        </w:tabs>
        <w:ind w:left="567"/>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 w15:restartNumberingAfterBreak="0">
    <w:nsid w:val="704266F7"/>
    <w:multiLevelType w:val="multilevel"/>
    <w:tmpl w:val="FFFFFFFF"/>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ascii="Arial" w:hAnsi="Arial" w:cs="Arial" w:hint="default"/>
        <w:b w:val="0"/>
        <w:sz w:val="20"/>
      </w:rPr>
    </w:lvl>
    <w:lvl w:ilvl="2">
      <w:start w:val="1"/>
      <w:numFmt w:val="decimalZero"/>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ascii="Arial" w:hAnsi="Arial" w:cs="Arial" w:hint="default"/>
        <w:b w:val="0"/>
        <w:sz w:val="20"/>
      </w:rPr>
    </w:lvl>
    <w:lvl w:ilvl="4">
      <w:start w:val="1"/>
      <w:numFmt w:val="decimal"/>
      <w:isLgl/>
      <w:lvlText w:val="%1.%2.%3.%4.%5."/>
      <w:lvlJc w:val="left"/>
      <w:pPr>
        <w:ind w:left="1440" w:hanging="1080"/>
      </w:pPr>
      <w:rPr>
        <w:rFonts w:ascii="Arial" w:hAnsi="Arial" w:cs="Arial" w:hint="default"/>
        <w:b w:val="0"/>
        <w:sz w:val="20"/>
      </w:rPr>
    </w:lvl>
    <w:lvl w:ilvl="5">
      <w:start w:val="1"/>
      <w:numFmt w:val="decimal"/>
      <w:isLgl/>
      <w:lvlText w:val="%1.%2.%3.%4.%5.%6."/>
      <w:lvlJc w:val="left"/>
      <w:pPr>
        <w:ind w:left="1440" w:hanging="1080"/>
      </w:pPr>
      <w:rPr>
        <w:rFonts w:ascii="Arial" w:hAnsi="Arial" w:cs="Arial" w:hint="default"/>
        <w:b w:val="0"/>
        <w:sz w:val="20"/>
      </w:rPr>
    </w:lvl>
    <w:lvl w:ilvl="6">
      <w:start w:val="1"/>
      <w:numFmt w:val="decimal"/>
      <w:isLgl/>
      <w:lvlText w:val="%1.%2.%3.%4.%5.%6.%7."/>
      <w:lvlJc w:val="left"/>
      <w:pPr>
        <w:ind w:left="1800" w:hanging="1440"/>
      </w:pPr>
      <w:rPr>
        <w:rFonts w:ascii="Arial" w:hAnsi="Arial" w:cs="Arial" w:hint="default"/>
        <w:b w:val="0"/>
        <w:sz w:val="20"/>
      </w:rPr>
    </w:lvl>
    <w:lvl w:ilvl="7">
      <w:start w:val="1"/>
      <w:numFmt w:val="decimal"/>
      <w:isLgl/>
      <w:lvlText w:val="%1.%2.%3.%4.%5.%6.%7.%8."/>
      <w:lvlJc w:val="left"/>
      <w:pPr>
        <w:ind w:left="1800" w:hanging="1440"/>
      </w:pPr>
      <w:rPr>
        <w:rFonts w:ascii="Arial" w:hAnsi="Arial" w:cs="Arial" w:hint="default"/>
        <w:b w:val="0"/>
        <w:sz w:val="20"/>
      </w:rPr>
    </w:lvl>
    <w:lvl w:ilvl="8">
      <w:start w:val="1"/>
      <w:numFmt w:val="decimal"/>
      <w:isLgl/>
      <w:lvlText w:val="%1.%2.%3.%4.%5.%6.%7.%8.%9."/>
      <w:lvlJc w:val="left"/>
      <w:pPr>
        <w:ind w:left="2160" w:hanging="1800"/>
      </w:pPr>
      <w:rPr>
        <w:rFonts w:ascii="Arial" w:hAnsi="Arial" w:cs="Arial" w:hint="default"/>
        <w:b w:val="0"/>
        <w:sz w:val="20"/>
      </w:rPr>
    </w:lvl>
  </w:abstractNum>
  <w:abstractNum w:abstractNumId="7" w15:restartNumberingAfterBreak="0">
    <w:nsid w:val="72BE3963"/>
    <w:multiLevelType w:val="hybridMultilevel"/>
    <w:tmpl w:val="FFFFFFFF"/>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6"/>
    <w:rsid w:val="0002263A"/>
    <w:rsid w:val="00081BDA"/>
    <w:rsid w:val="00087056"/>
    <w:rsid w:val="000D1492"/>
    <w:rsid w:val="00180DB3"/>
    <w:rsid w:val="001A1D1F"/>
    <w:rsid w:val="001F3286"/>
    <w:rsid w:val="0021081A"/>
    <w:rsid w:val="00274F60"/>
    <w:rsid w:val="00276B19"/>
    <w:rsid w:val="00277C0B"/>
    <w:rsid w:val="002A2913"/>
    <w:rsid w:val="002B1BAE"/>
    <w:rsid w:val="00311ED9"/>
    <w:rsid w:val="0033143E"/>
    <w:rsid w:val="00365584"/>
    <w:rsid w:val="00372C24"/>
    <w:rsid w:val="003752F3"/>
    <w:rsid w:val="003A3B8A"/>
    <w:rsid w:val="003A46CF"/>
    <w:rsid w:val="003B6F6F"/>
    <w:rsid w:val="003C73D8"/>
    <w:rsid w:val="00405B9F"/>
    <w:rsid w:val="00447D06"/>
    <w:rsid w:val="00472295"/>
    <w:rsid w:val="0047746A"/>
    <w:rsid w:val="004967AD"/>
    <w:rsid w:val="00566A6B"/>
    <w:rsid w:val="005735BC"/>
    <w:rsid w:val="005A59B0"/>
    <w:rsid w:val="005C2359"/>
    <w:rsid w:val="006475DE"/>
    <w:rsid w:val="006F3B79"/>
    <w:rsid w:val="006F5FA0"/>
    <w:rsid w:val="00703829"/>
    <w:rsid w:val="00710B3E"/>
    <w:rsid w:val="007340C6"/>
    <w:rsid w:val="00745B60"/>
    <w:rsid w:val="007473B3"/>
    <w:rsid w:val="007605EF"/>
    <w:rsid w:val="00765F33"/>
    <w:rsid w:val="00776CCE"/>
    <w:rsid w:val="007E2910"/>
    <w:rsid w:val="00873B06"/>
    <w:rsid w:val="0088194B"/>
    <w:rsid w:val="008B750F"/>
    <w:rsid w:val="008E2ECB"/>
    <w:rsid w:val="00912D9A"/>
    <w:rsid w:val="0092086E"/>
    <w:rsid w:val="00935552"/>
    <w:rsid w:val="00947D74"/>
    <w:rsid w:val="00954D87"/>
    <w:rsid w:val="009851A4"/>
    <w:rsid w:val="009B1B71"/>
    <w:rsid w:val="009B5B9B"/>
    <w:rsid w:val="009C6B3C"/>
    <w:rsid w:val="009E3452"/>
    <w:rsid w:val="009F648E"/>
    <w:rsid w:val="00A65908"/>
    <w:rsid w:val="00A9198A"/>
    <w:rsid w:val="00AC06B6"/>
    <w:rsid w:val="00AF4EB2"/>
    <w:rsid w:val="00B10709"/>
    <w:rsid w:val="00BF4EF4"/>
    <w:rsid w:val="00C17F25"/>
    <w:rsid w:val="00C2061A"/>
    <w:rsid w:val="00C71E7E"/>
    <w:rsid w:val="00C72DB0"/>
    <w:rsid w:val="00CF2757"/>
    <w:rsid w:val="00CF5A18"/>
    <w:rsid w:val="00D82A63"/>
    <w:rsid w:val="00D9670C"/>
    <w:rsid w:val="00DB4C38"/>
    <w:rsid w:val="00DD60FB"/>
    <w:rsid w:val="00DE1F46"/>
    <w:rsid w:val="00DE2E3F"/>
    <w:rsid w:val="00DF1906"/>
    <w:rsid w:val="00E3233D"/>
    <w:rsid w:val="00E45FB8"/>
    <w:rsid w:val="00E561DA"/>
    <w:rsid w:val="00E63684"/>
    <w:rsid w:val="00EB4645"/>
    <w:rsid w:val="00EE318F"/>
    <w:rsid w:val="00F426D7"/>
    <w:rsid w:val="00F964B4"/>
    <w:rsid w:val="00FC3C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C9EA8EB9-43F0-4242-B490-EB93B344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ourier New" w:hAnsi="Courier New" w:cs="Times New Roman"/>
      <w:sz w:val="24"/>
      <w:lang w:val="en-GB" w:eastAsia="en-GB"/>
    </w:rPr>
  </w:style>
  <w:style w:type="paragraph" w:styleId="Heading1">
    <w:name w:val="heading 1"/>
    <w:basedOn w:val="Normal"/>
    <w:next w:val="Normal"/>
    <w:link w:val="Heading1Char"/>
    <w:uiPriority w:val="9"/>
    <w:qFormat/>
    <w:pPr>
      <w:keepNext/>
      <w:numPr>
        <w:numId w:val="1"/>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ourier New" w:hAnsi="Courier New" w:cs="Times New Roman"/>
      <w:b/>
      <w:sz w:val="20"/>
      <w:lang w:val="en-GB" w:eastAsia="en-GB"/>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locked/>
    <w:rPr>
      <w:rFonts w:ascii="Courier New" w:hAnsi="Courier New" w:cs="Times New Roman"/>
      <w:sz w:val="20"/>
      <w:lang w:val="en-GB" w:eastAsia="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Courier New" w:hAnsi="Courier New" w:cs="Times New Roman"/>
      <w:sz w:val="20"/>
      <w:lang w:val="en-GB" w:eastAsia="en-GB"/>
    </w:rPr>
  </w:style>
  <w:style w:type="paragraph" w:customStyle="1" w:styleId="MediumGrid1-Accent21">
    <w:name w:val="Medium Grid 1 - Accent 21"/>
    <w:basedOn w:val="Normal"/>
    <w:pPr>
      <w:ind w:left="1296"/>
    </w:pPr>
  </w:style>
  <w:style w:type="paragraph" w:styleId="ListParagraph">
    <w:name w:val="List Paragraph"/>
    <w:aliases w:val="List not in Table"/>
    <w:basedOn w:val="Normal"/>
    <w:link w:val="ListParagraphChar"/>
    <w:uiPriority w:val="34"/>
    <w:qFormat/>
    <w:pPr>
      <w:ind w:left="1296"/>
    </w:pPr>
  </w:style>
  <w:style w:type="character" w:styleId="FootnoteReference">
    <w:name w:val="footnote reference"/>
    <w:basedOn w:val="DefaultParagraphFont"/>
    <w:uiPriority w:val="99"/>
    <w:unhideWhenUsed/>
    <w:rPr>
      <w:rFonts w:cs="Times New Roman"/>
      <w:vertAlign w:val="superscript"/>
      <w:lang w:val="en-GB" w:eastAsia="en-GB"/>
    </w:rPr>
  </w:style>
  <w:style w:type="paragraph" w:styleId="FootnoteText">
    <w:name w:val="footnote text"/>
    <w:basedOn w:val="Normal"/>
    <w:link w:val="FootnoteTextChar"/>
    <w:uiPriority w:val="99"/>
    <w:pPr>
      <w:suppressAutoHyphens w:val="0"/>
    </w:pPr>
    <w:rPr>
      <w:rFonts w:ascii="Times New Roman" w:hAnsi="Times New Roman"/>
      <w:sz w:val="20"/>
    </w:rPr>
  </w:style>
  <w:style w:type="character" w:customStyle="1" w:styleId="FootnoteTextChar">
    <w:name w:val="Footnote Text Char"/>
    <w:basedOn w:val="DefaultParagraphFont"/>
    <w:link w:val="FootnoteText"/>
    <w:uiPriority w:val="99"/>
    <w:locked/>
    <w:rPr>
      <w:rFonts w:ascii="Times New Roman" w:hAnsi="Times New Roman" w:cs="Times New Roman"/>
      <w:sz w:val="20"/>
      <w:lang w:val="en-GB" w:eastAsia="en-GB"/>
    </w:rPr>
  </w:style>
  <w:style w:type="character" w:styleId="Hyperlink">
    <w:name w:val="Hyperlink"/>
    <w:basedOn w:val="DefaultParagraphFont"/>
    <w:uiPriority w:val="99"/>
    <w:unhideWhenUsed/>
    <w:rPr>
      <w:rFonts w:cs="Times New Roman"/>
      <w:color w:val="0563C1"/>
      <w:u w:val="single"/>
      <w:lang w:val="en-GB" w:eastAsia="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Times New Roman"/>
      <w:sz w:val="18"/>
      <w:lang w:val="en-GB" w:eastAsia="en-GB"/>
    </w:rPr>
  </w:style>
  <w:style w:type="paragraph" w:styleId="Footer">
    <w:name w:val="footer"/>
    <w:basedOn w:val="Normal"/>
    <w:link w:val="FooterChar"/>
    <w:uiPriority w:val="99"/>
    <w:unhideWhenUsed/>
    <w:pPr>
      <w:tabs>
        <w:tab w:val="center" w:pos="4819"/>
        <w:tab w:val="right" w:pos="9638"/>
      </w:tabs>
    </w:pPr>
  </w:style>
  <w:style w:type="character" w:customStyle="1" w:styleId="FooterChar">
    <w:name w:val="Footer Char"/>
    <w:basedOn w:val="DefaultParagraphFont"/>
    <w:link w:val="Footer"/>
    <w:uiPriority w:val="99"/>
    <w:locked/>
    <w:rPr>
      <w:rFonts w:ascii="Courier New" w:hAnsi="Courier New" w:cs="Times New Roman"/>
      <w:sz w:val="20"/>
      <w:lang w:val="en-GB" w:eastAsia="en-GB"/>
    </w:rPr>
  </w:style>
  <w:style w:type="character" w:styleId="CommentReference">
    <w:name w:val="annotation reference"/>
    <w:basedOn w:val="DefaultParagraphFont"/>
    <w:uiPriority w:val="99"/>
    <w:semiHidden/>
    <w:unhideWhenUsed/>
    <w:rPr>
      <w:rFonts w:cs="Times New Roman"/>
      <w:sz w:val="16"/>
      <w:lang w:val="en-GB" w:eastAsia="en-GB"/>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locked/>
    <w:rPr>
      <w:rFonts w:ascii="Courier New" w:hAnsi="Courier New" w:cs="Times New Roman"/>
      <w:sz w:val="20"/>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Courier New" w:hAnsi="Courier New" w:cs="Times New Roman"/>
      <w:b/>
      <w:sz w:val="20"/>
      <w:lang w:val="en-GB" w:eastAsia="en-GB"/>
    </w:rPr>
  </w:style>
  <w:style w:type="character" w:styleId="UnresolvedMention">
    <w:name w:val="Unresolved Mention"/>
    <w:basedOn w:val="DefaultParagraphFont"/>
    <w:uiPriority w:val="99"/>
    <w:semiHidden/>
    <w:unhideWhenUsed/>
    <w:rPr>
      <w:rFonts w:cs="Times New Roman"/>
      <w:color w:val="808080"/>
      <w:shd w:val="clear" w:color="000000" w:fill="auto"/>
      <w:lang w:val="en-GB" w:eastAsia="en-GB"/>
    </w:rPr>
  </w:style>
  <w:style w:type="character" w:customStyle="1" w:styleId="ListParagraphChar">
    <w:name w:val="List Paragraph Char"/>
    <w:aliases w:val="List not in Table Char"/>
    <w:link w:val="ListParagraph"/>
    <w:uiPriority w:val="34"/>
    <w:locked/>
    <w:rPr>
      <w:rFonts w:ascii="Courier New" w:hAnsi="Courier New"/>
      <w:sz w:val="20"/>
      <w:lang w:val="en-GB" w:eastAsia="en-GB"/>
    </w:rPr>
  </w:style>
  <w:style w:type="paragraph" w:styleId="Revision">
    <w:name w:val="Revision"/>
    <w:hidden/>
    <w:uiPriority w:val="99"/>
    <w:semiHidden/>
    <w:rPr>
      <w:rFonts w:ascii="Courier New" w:hAnsi="Courier New"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172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78c847-7990-474d-b937-418f54a9b236">
      <Terms xmlns="http://schemas.microsoft.com/office/infopath/2007/PartnerControls"/>
    </lcf76f155ced4ddcb4097134ff3c332f>
    <TaxCatchAll xmlns="1005c9cf-005f-42e7-9f32-3739ce0db2cc"/>
    <buot xmlns="df78c847-7990-474d-b937-418f54a9b2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7" ma:contentTypeDescription="Create a new document." ma:contentTypeScope="" ma:versionID="c3a11ce7c0aa0e71d19eea4249753c4b">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14cff02340d0f05fa14cd5bdf77641e2"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57237-ACD6-4F68-A09C-2FE2AC8821C8}">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018F3923-2AEB-4F8E-AED9-67DFE1F318F2}">
  <ds:schemaRefs>
    <ds:schemaRef ds:uri="http://schemas.microsoft.com/sharepoint/v3/contenttype/forms"/>
  </ds:schemaRefs>
</ds:datastoreItem>
</file>

<file path=customXml/itemProps3.xml><?xml version="1.0" encoding="utf-8"?>
<ds:datastoreItem xmlns:ds="http://schemas.openxmlformats.org/officeDocument/2006/customXml" ds:itemID="{9DCE2140-1979-4E70-9E7A-3C42E94C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71B12-2F40-4582-BF83-492CC3FA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20300</Words>
  <Characters>11572</Characters>
  <Application>Microsoft Office Word</Application>
  <DocSecurity>0</DocSecurity>
  <Lines>96</Lines>
  <Paragraphs>63</Paragraphs>
  <ScaleCrop>false</ScaleCrop>
  <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Ramanauskaitė</dc:creator>
  <cp:keywords/>
  <dc:description/>
  <cp:lastModifiedBy>Laura Šebekienė</cp:lastModifiedBy>
  <cp:revision>2</cp:revision>
  <cp:lastPrinted>2018-09-13T11:56:00Z</cp:lastPrinted>
  <dcterms:created xsi:type="dcterms:W3CDTF">2022-04-20T12:58:00Z</dcterms:created>
  <dcterms:modified xsi:type="dcterms:W3CDTF">2022-04-20T12:58:00Z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2019-11-04T06:50:06.4650583Z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ActionId">
    <vt:lpwstr>cba0b740-c1ac-4f56-96ad-a1c56f7df02e</vt:lpwstr>
  </property>
  <property fmtid="{D5CDD505-2E9C-101B-9397-08002B2CF9AE}" pid="10" name="MSIP_Label_2fd44ff5-8724-42e2-ac93-e5c51de48168_Extended_MSFT_Method">
    <vt:lpwstr>Manual</vt:lpwstr>
  </property>
  <property fmtid="{D5CDD505-2E9C-101B-9397-08002B2CF9AE}" pid="11" name="MediaServiceImageTags">
    <vt:lpwstr/>
  </property>
  <property fmtid="{D5CDD505-2E9C-101B-9397-08002B2CF9AE}" pid="12" name="MSIP_Label_25d43cbe-1d34-4aee-b177-a8008a220178_Enabled">
    <vt:lpwstr>true</vt:lpwstr>
  </property>
  <property fmtid="{D5CDD505-2E9C-101B-9397-08002B2CF9AE}" pid="13" name="MSIP_Label_25d43cbe-1d34-4aee-b177-a8008a220178_SetDate">
    <vt:lpwstr>2022-03-25T14:40:27Z</vt:lpwstr>
  </property>
  <property fmtid="{D5CDD505-2E9C-101B-9397-08002B2CF9AE}" pid="14" name="MSIP_Label_25d43cbe-1d34-4aee-b177-a8008a220178_Method">
    <vt:lpwstr>Privileged</vt:lpwstr>
  </property>
  <property fmtid="{D5CDD505-2E9C-101B-9397-08002B2CF9AE}" pid="15" name="MSIP_Label_25d43cbe-1d34-4aee-b177-a8008a220178_Name">
    <vt:lpwstr>ExternalUnprotected</vt:lpwstr>
  </property>
  <property fmtid="{D5CDD505-2E9C-101B-9397-08002B2CF9AE}" pid="16" name="MSIP_Label_25d43cbe-1d34-4aee-b177-a8008a220178_SiteId">
    <vt:lpwstr>e54289c6-b630-4215-acc5-57eec01212d6</vt:lpwstr>
  </property>
  <property fmtid="{D5CDD505-2E9C-101B-9397-08002B2CF9AE}" pid="17" name="MSIP_Label_25d43cbe-1d34-4aee-b177-a8008a220178_ActionId">
    <vt:lpwstr>76b2c67c-6846-45b8-8694-cb5ff9e403b7</vt:lpwstr>
  </property>
  <property fmtid="{D5CDD505-2E9C-101B-9397-08002B2CF9AE}" pid="18" name="MSIP_Label_25d43cbe-1d34-4aee-b177-a8008a220178_ContentBits">
    <vt:lpwstr>0</vt:lpwstr>
  </property>
</Properties>
</file>