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B095" w14:textId="77777777" w:rsidR="001673E8" w:rsidRDefault="001673E8" w:rsidP="00BE5E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AKCIONĀRA SIA OLMAFARM iesniegtie</w:t>
      </w:r>
    </w:p>
    <w:p w14:paraId="577D507A" w14:textId="36071FA4" w:rsidR="00BE5EF8" w:rsidRPr="001673E8" w:rsidRDefault="00BE5EF8" w:rsidP="00BE5E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73E8">
        <w:rPr>
          <w:rFonts w:ascii="Arial" w:hAnsi="Arial" w:cs="Arial"/>
          <w:b/>
          <w:bCs/>
          <w:sz w:val="24"/>
          <w:szCs w:val="24"/>
        </w:rPr>
        <w:t>AS “Olainfarm” Padomes locekļu</w:t>
      </w:r>
      <w:r w:rsidR="001673E8">
        <w:rPr>
          <w:rFonts w:ascii="Arial" w:hAnsi="Arial" w:cs="Arial"/>
          <w:b/>
          <w:bCs/>
          <w:sz w:val="24"/>
          <w:szCs w:val="24"/>
        </w:rPr>
        <w:t xml:space="preserve"> kandidātu</w:t>
      </w:r>
      <w:r w:rsidRPr="001673E8">
        <w:rPr>
          <w:rFonts w:ascii="Arial" w:hAnsi="Arial" w:cs="Arial"/>
          <w:b/>
          <w:bCs/>
          <w:sz w:val="24"/>
          <w:szCs w:val="24"/>
        </w:rPr>
        <w:t xml:space="preserve"> CV</w:t>
      </w:r>
    </w:p>
    <w:p w14:paraId="3239CF19" w14:textId="51C6F21D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JURIS BUNDULIS</w:t>
      </w:r>
    </w:p>
    <w:p w14:paraId="20DB299A" w14:textId="793F382B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Izglītība: </w:t>
      </w:r>
    </w:p>
    <w:p w14:paraId="73B59EC2" w14:textId="77777777" w:rsidR="00730DA8" w:rsidRPr="001673E8" w:rsidRDefault="00730DA8" w:rsidP="00730DA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1971-1975</w:t>
      </w:r>
      <w:r w:rsidRPr="001673E8">
        <w:rPr>
          <w:rFonts w:ascii="Arial" w:hAnsi="Arial" w:cs="Arial"/>
          <w:sz w:val="20"/>
          <w:szCs w:val="20"/>
        </w:rPr>
        <w:tab/>
        <w:t>Latvijas Universitātes Ķīmijas fakultāte, ķīmiķis</w:t>
      </w:r>
    </w:p>
    <w:p w14:paraId="095ABBE4" w14:textId="07945165" w:rsidR="00730DA8" w:rsidRPr="001673E8" w:rsidRDefault="00730DA8" w:rsidP="00730DA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ab/>
      </w:r>
      <w:r w:rsidRPr="001673E8">
        <w:rPr>
          <w:rFonts w:ascii="Arial" w:hAnsi="Arial" w:cs="Arial"/>
          <w:sz w:val="20"/>
          <w:szCs w:val="20"/>
        </w:rPr>
        <w:tab/>
        <w:t>Latvijas Universitātes Ķīmijas fakultāte, ķīmijas zinātņu doktors</w:t>
      </w:r>
    </w:p>
    <w:p w14:paraId="6CEB9C02" w14:textId="77777777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Darba pieredze:</w:t>
      </w:r>
    </w:p>
    <w:p w14:paraId="25CCF8B5" w14:textId="065B617F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2012 – 2020 AS “Grindeks”, valdes priekšsēdētājs,</w:t>
      </w:r>
    </w:p>
    <w:p w14:paraId="7E67B51A" w14:textId="02F73F9C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J.Bundulim nepieder AS “Olainfarm” akcijas.</w:t>
      </w:r>
    </w:p>
    <w:p w14:paraId="624FFC04" w14:textId="334FA19B" w:rsidR="00BB2CBE" w:rsidRPr="001673E8" w:rsidRDefault="00BB2CBE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Citās kapitālsabiedrības akcijas/kapitāla daļas nepieder.</w:t>
      </w:r>
    </w:p>
    <w:p w14:paraId="4B4417D9" w14:textId="4143C98C" w:rsidR="00BE5EF8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6C245CDD" w14:textId="2E87FCD2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ANDREJS LEIBOVIČS </w:t>
      </w:r>
    </w:p>
    <w:p w14:paraId="7EA73AFC" w14:textId="4DE04560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Izglītība: </w:t>
      </w:r>
    </w:p>
    <w:p w14:paraId="2FD26505" w14:textId="05BB3079" w:rsidR="00730DA8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1980-1984</w:t>
      </w:r>
      <w:r w:rsidRPr="001673E8">
        <w:rPr>
          <w:rFonts w:ascii="Arial" w:hAnsi="Arial" w:cs="Arial"/>
          <w:sz w:val="20"/>
          <w:szCs w:val="20"/>
        </w:rPr>
        <w:tab/>
        <w:t>Rīgas Politehniskais Institūts, Inženieris – elektriķis</w:t>
      </w:r>
    </w:p>
    <w:p w14:paraId="39406F7F" w14:textId="63AEECA2" w:rsidR="00BE5EF8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Darba pieredze: </w:t>
      </w:r>
    </w:p>
    <w:p w14:paraId="02C036A5" w14:textId="5E5ACC83" w:rsidR="00730DA8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No 18.05.2021 - AS “RECIPE PLUS”, padomes priekšsēdētājs</w:t>
      </w:r>
    </w:p>
    <w:p w14:paraId="64B2215B" w14:textId="40F47925" w:rsidR="000F0E0F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2015 - 2018 </w:t>
      </w:r>
      <w:r w:rsidR="00BE5EF8" w:rsidRPr="001673E8">
        <w:rPr>
          <w:rFonts w:ascii="Arial" w:hAnsi="Arial" w:cs="Arial"/>
          <w:sz w:val="20"/>
          <w:szCs w:val="20"/>
        </w:rPr>
        <w:t>AS “RECIPE PLUS”</w:t>
      </w:r>
      <w:r w:rsidR="000F0E0F" w:rsidRPr="001673E8">
        <w:rPr>
          <w:rFonts w:ascii="Arial" w:hAnsi="Arial" w:cs="Arial"/>
          <w:sz w:val="20"/>
          <w:szCs w:val="20"/>
        </w:rPr>
        <w:t xml:space="preserve">, </w:t>
      </w:r>
      <w:r w:rsidR="00BE5EF8" w:rsidRPr="001673E8">
        <w:rPr>
          <w:rFonts w:ascii="Arial" w:hAnsi="Arial" w:cs="Arial"/>
          <w:sz w:val="20"/>
          <w:szCs w:val="20"/>
        </w:rPr>
        <w:t xml:space="preserve">padomes </w:t>
      </w:r>
      <w:r w:rsidRPr="001673E8">
        <w:rPr>
          <w:rFonts w:ascii="Arial" w:hAnsi="Arial" w:cs="Arial"/>
          <w:sz w:val="20"/>
          <w:szCs w:val="20"/>
        </w:rPr>
        <w:t>priekšsēdētāja vietnieks</w:t>
      </w:r>
    </w:p>
    <w:p w14:paraId="08F35E45" w14:textId="3790A2BB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A.Leibovičam nepieder AS” Olainfarm” akcijas. </w:t>
      </w:r>
    </w:p>
    <w:p w14:paraId="42BFADDC" w14:textId="057175CC" w:rsidR="00BB2CBE" w:rsidRPr="001673E8" w:rsidRDefault="00BB2CBE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Piederošo kapitāla daļu skaits citās kapitālsabiedrībās:</w:t>
      </w:r>
    </w:p>
    <w:p w14:paraId="337F19A7" w14:textId="4DF2468E" w:rsidR="00BB2CBE" w:rsidRPr="001673E8" w:rsidRDefault="00BB2CBE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AS “AB CITY”, 40203174414, pieder 13,77%;</w:t>
      </w:r>
    </w:p>
    <w:p w14:paraId="5EF5C3E9" w14:textId="388C7ADB" w:rsidR="00BB2CBE" w:rsidRPr="001673E8" w:rsidRDefault="00BB2CBE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AS “BA TRUST”, 40103993280, pieder 100%.</w:t>
      </w:r>
    </w:p>
    <w:p w14:paraId="3ECC1F93" w14:textId="77777777" w:rsidR="00F713A2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66120961" w14:textId="38BD2EBB" w:rsidR="000F0E0F" w:rsidRPr="001673E8" w:rsidRDefault="000F0E0F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VADIMS TELICA</w:t>
      </w:r>
    </w:p>
    <w:p w14:paraId="1ED35049" w14:textId="4965F563" w:rsidR="000F0E0F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Izglītība:</w:t>
      </w:r>
      <w:r w:rsidRPr="001673E8">
        <w:rPr>
          <w:rFonts w:ascii="Arial" w:hAnsi="Arial" w:cs="Arial"/>
          <w:sz w:val="20"/>
          <w:szCs w:val="20"/>
        </w:rPr>
        <w:t xml:space="preserve"> </w:t>
      </w:r>
    </w:p>
    <w:p w14:paraId="3B2294C3" w14:textId="151CDADC" w:rsidR="00730DA8" w:rsidRPr="001673E8" w:rsidRDefault="00730DA8" w:rsidP="00730DA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1981-1985 </w:t>
      </w:r>
      <w:r w:rsidRPr="001673E8">
        <w:rPr>
          <w:rFonts w:ascii="Arial" w:hAnsi="Arial" w:cs="Arial"/>
          <w:sz w:val="20"/>
          <w:szCs w:val="20"/>
        </w:rPr>
        <w:tab/>
        <w:t>Ļeņingradas Ugunsdzēsības tehniskais institūts, ugunsdrošības inženieris.</w:t>
      </w:r>
    </w:p>
    <w:p w14:paraId="725B5198" w14:textId="20F60086" w:rsidR="000F0E0F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Darba pieredze: </w:t>
      </w:r>
    </w:p>
    <w:p w14:paraId="187EC5D6" w14:textId="0673F163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2005-</w:t>
      </w:r>
      <w:r w:rsidR="00730DA8" w:rsidRPr="001673E8">
        <w:rPr>
          <w:rFonts w:ascii="Arial" w:hAnsi="Arial" w:cs="Arial"/>
          <w:sz w:val="20"/>
          <w:szCs w:val="20"/>
        </w:rPr>
        <w:t>2021</w:t>
      </w:r>
      <w:r w:rsidRPr="001673E8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1673E8">
        <w:rPr>
          <w:rFonts w:ascii="Arial" w:hAnsi="Arial" w:cs="Arial"/>
          <w:sz w:val="20"/>
          <w:szCs w:val="20"/>
        </w:rPr>
        <w:t xml:space="preserve">AS “SENTOR FARM APTIEKAS”, padomes </w:t>
      </w:r>
      <w:r w:rsidR="00730DA8" w:rsidRPr="001673E8">
        <w:rPr>
          <w:rFonts w:ascii="Arial" w:hAnsi="Arial" w:cs="Arial"/>
          <w:sz w:val="20"/>
          <w:szCs w:val="20"/>
        </w:rPr>
        <w:t>priekšsēdētājs</w:t>
      </w:r>
    </w:p>
    <w:p w14:paraId="29002427" w14:textId="00097E8B" w:rsidR="00730DA8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No 19.05.2021 – AS “SENTOR FARM APTIEKAS”, padomes loceklis</w:t>
      </w:r>
    </w:p>
    <w:p w14:paraId="02052D00" w14:textId="357ECA27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2008-2021 – AS “Repharm”, padomes </w:t>
      </w:r>
      <w:r w:rsidR="00730DA8" w:rsidRPr="001673E8">
        <w:rPr>
          <w:rFonts w:ascii="Arial" w:hAnsi="Arial" w:cs="Arial"/>
          <w:sz w:val="20"/>
          <w:szCs w:val="20"/>
        </w:rPr>
        <w:t>priekšsēdētājs</w:t>
      </w:r>
    </w:p>
    <w:p w14:paraId="5C1DFA28" w14:textId="62A31F8D" w:rsidR="00730DA8" w:rsidRPr="001673E8" w:rsidRDefault="00730DA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No 22.04.2021 – AS “Repharm”, padomes loceklis</w:t>
      </w:r>
    </w:p>
    <w:p w14:paraId="65E475EB" w14:textId="61D541DC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V.Telicam</w:t>
      </w:r>
      <w:r w:rsidR="00BE5EF8" w:rsidRPr="001673E8">
        <w:rPr>
          <w:rFonts w:ascii="Arial" w:hAnsi="Arial" w:cs="Arial"/>
          <w:sz w:val="20"/>
          <w:szCs w:val="20"/>
        </w:rPr>
        <w:t xml:space="preserve"> nepieder AS” Olainfarm” </w:t>
      </w:r>
      <w:r w:rsidRPr="001673E8">
        <w:rPr>
          <w:rFonts w:ascii="Arial" w:hAnsi="Arial" w:cs="Arial"/>
          <w:sz w:val="20"/>
          <w:szCs w:val="20"/>
        </w:rPr>
        <w:t>akcijas</w:t>
      </w:r>
      <w:r w:rsidR="00BE5EF8" w:rsidRPr="001673E8">
        <w:rPr>
          <w:rFonts w:ascii="Arial" w:hAnsi="Arial" w:cs="Arial"/>
          <w:sz w:val="20"/>
          <w:szCs w:val="20"/>
        </w:rPr>
        <w:t xml:space="preserve">. </w:t>
      </w:r>
    </w:p>
    <w:p w14:paraId="4D4C6F70" w14:textId="7B3ED5AE" w:rsidR="00BB2CBE" w:rsidRPr="001673E8" w:rsidRDefault="00BB2CBE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Citās kapitālsabiedrības akcijas/kapitāla daļas nepieder.</w:t>
      </w:r>
    </w:p>
    <w:p w14:paraId="37E42F55" w14:textId="77777777" w:rsidR="00F713A2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514D0DD9" w14:textId="77777777" w:rsidR="001673E8" w:rsidRDefault="001673E8" w:rsidP="00BE5EF8">
      <w:pPr>
        <w:rPr>
          <w:rFonts w:ascii="Arial" w:hAnsi="Arial" w:cs="Arial"/>
          <w:b/>
          <w:bCs/>
          <w:sz w:val="20"/>
          <w:szCs w:val="20"/>
        </w:rPr>
      </w:pPr>
    </w:p>
    <w:p w14:paraId="139B7380" w14:textId="4A559BF6" w:rsidR="000F0E0F" w:rsidRPr="001673E8" w:rsidRDefault="000F0E0F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lastRenderedPageBreak/>
        <w:t>PĒTERIS RUBENIS</w:t>
      </w:r>
      <w:r w:rsidR="00BE5EF8" w:rsidRPr="001673E8">
        <w:rPr>
          <w:rFonts w:ascii="Arial" w:hAnsi="Arial" w:cs="Arial"/>
          <w:sz w:val="20"/>
          <w:szCs w:val="20"/>
        </w:rPr>
        <w:t xml:space="preserve"> </w:t>
      </w:r>
    </w:p>
    <w:p w14:paraId="22ACA01E" w14:textId="78AA9289" w:rsidR="000F0E0F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Izglītība:</w:t>
      </w:r>
      <w:r w:rsidRPr="001673E8">
        <w:rPr>
          <w:rFonts w:ascii="Arial" w:hAnsi="Arial" w:cs="Arial"/>
          <w:sz w:val="20"/>
          <w:szCs w:val="20"/>
        </w:rPr>
        <w:t xml:space="preserve"> </w:t>
      </w:r>
    </w:p>
    <w:p w14:paraId="77ACEF61" w14:textId="77777777" w:rsidR="000C02D9" w:rsidRPr="001673E8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1991.-1993. </w:t>
      </w:r>
      <w:r w:rsidRPr="001673E8">
        <w:rPr>
          <w:rFonts w:ascii="Arial" w:hAnsi="Arial" w:cs="Arial"/>
          <w:sz w:val="20"/>
          <w:szCs w:val="20"/>
        </w:rPr>
        <w:tab/>
        <w:t>Rīgas Komercskola, vidējā izglītība</w:t>
      </w:r>
    </w:p>
    <w:p w14:paraId="42C48C0D" w14:textId="45B7FEC1" w:rsidR="000C02D9" w:rsidRPr="001673E8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1993.-1998.</w:t>
      </w:r>
      <w:r w:rsidRPr="001673E8">
        <w:rPr>
          <w:rFonts w:ascii="Arial" w:hAnsi="Arial" w:cs="Arial"/>
          <w:sz w:val="20"/>
          <w:szCs w:val="20"/>
        </w:rPr>
        <w:tab/>
        <w:t xml:space="preserve">Latvijas Universitāte, </w:t>
      </w:r>
      <w:r w:rsidR="00956E06" w:rsidRPr="001673E8">
        <w:rPr>
          <w:rFonts w:ascii="Arial" w:hAnsi="Arial" w:cs="Arial"/>
          <w:sz w:val="20"/>
          <w:szCs w:val="20"/>
        </w:rPr>
        <w:t xml:space="preserve">Juridiskā Fakultāte, </w:t>
      </w:r>
      <w:r w:rsidRPr="001673E8">
        <w:rPr>
          <w:rFonts w:ascii="Arial" w:hAnsi="Arial" w:cs="Arial"/>
          <w:sz w:val="20"/>
          <w:szCs w:val="20"/>
        </w:rPr>
        <w:t>augstākās izglītības jurista kvalifikācijas diploms</w:t>
      </w:r>
    </w:p>
    <w:p w14:paraId="380FBD2F" w14:textId="64F68950" w:rsidR="000F0E0F" w:rsidRPr="001673E8" w:rsidRDefault="00BE5EF8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 xml:space="preserve">Darba pieredze: </w:t>
      </w:r>
    </w:p>
    <w:p w14:paraId="1997E606" w14:textId="0414F2B2" w:rsidR="000C02D9" w:rsidRPr="001673E8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No 1995.gada – juridiskais birojs “Heidelberga”, </w:t>
      </w:r>
      <w:r w:rsidR="002413EA" w:rsidRPr="001673E8">
        <w:rPr>
          <w:rFonts w:ascii="Arial" w:hAnsi="Arial" w:cs="Arial"/>
          <w:sz w:val="20"/>
          <w:szCs w:val="20"/>
        </w:rPr>
        <w:t xml:space="preserve">jurists; </w:t>
      </w:r>
      <w:r w:rsidRPr="001673E8">
        <w:rPr>
          <w:rFonts w:ascii="Arial" w:hAnsi="Arial" w:cs="Arial"/>
          <w:sz w:val="20"/>
          <w:szCs w:val="20"/>
        </w:rPr>
        <w:t>kopš 2014.gada valdes loceklis</w:t>
      </w:r>
    </w:p>
    <w:p w14:paraId="73603CA2" w14:textId="77777777" w:rsidR="000C02D9" w:rsidRPr="001673E8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No 2003.gada – sertificēts maksātnespējas procesa administrators </w:t>
      </w:r>
    </w:p>
    <w:p w14:paraId="293038F0" w14:textId="4E03057E" w:rsidR="000C02D9" w:rsidRPr="001673E8" w:rsidRDefault="000C02D9" w:rsidP="000C02D9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No 2015.gada – SIA “Pētera Rubeņa juridiskais birojs”, valdes loceklis</w:t>
      </w:r>
    </w:p>
    <w:p w14:paraId="79289402" w14:textId="056BC6E0" w:rsidR="000F0E0F" w:rsidRPr="001673E8" w:rsidRDefault="000F0E0F" w:rsidP="000F0E0F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P.Rubenim </w:t>
      </w:r>
      <w:r w:rsidR="000C02D9" w:rsidRPr="001673E8">
        <w:rPr>
          <w:rFonts w:ascii="Arial" w:hAnsi="Arial" w:cs="Arial"/>
          <w:sz w:val="20"/>
          <w:szCs w:val="20"/>
        </w:rPr>
        <w:t xml:space="preserve">pieder 20 (divdesmit) </w:t>
      </w:r>
      <w:r w:rsidRPr="001673E8">
        <w:rPr>
          <w:rFonts w:ascii="Arial" w:hAnsi="Arial" w:cs="Arial"/>
          <w:sz w:val="20"/>
          <w:szCs w:val="20"/>
        </w:rPr>
        <w:t xml:space="preserve"> AS” Olainfarm” akcijas. </w:t>
      </w:r>
    </w:p>
    <w:p w14:paraId="45F624E2" w14:textId="72A3232F" w:rsidR="000F0E0F" w:rsidRPr="001673E8" w:rsidRDefault="000F0E0F" w:rsidP="000F0E0F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Piederošo kapitāla daļu skaits citās kapitālsabiedrībās:</w:t>
      </w:r>
    </w:p>
    <w:p w14:paraId="22792357" w14:textId="1E735BF0" w:rsidR="00BB2CBE" w:rsidRPr="001673E8" w:rsidRDefault="00BB2CBE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SIA “Tērbatas 4-11”, 40103959558, pieder 100%;</w:t>
      </w:r>
    </w:p>
    <w:p w14:paraId="1C4D7DE6" w14:textId="3B9C1564" w:rsidR="00BB2CBE" w:rsidRPr="001673E8" w:rsidRDefault="00BB2CBE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SIA “Pētera Rubeņa juridiskais birojs”, 40103878257, pieder 100%</w:t>
      </w:r>
      <w:r w:rsidR="00315CD9" w:rsidRPr="001673E8">
        <w:rPr>
          <w:rFonts w:ascii="Arial" w:hAnsi="Arial" w:cs="Arial"/>
          <w:sz w:val="20"/>
          <w:szCs w:val="20"/>
        </w:rPr>
        <w:t>.</w:t>
      </w:r>
    </w:p>
    <w:p w14:paraId="27ADFF60" w14:textId="4E53D113" w:rsidR="00F713A2" w:rsidRPr="001673E8" w:rsidRDefault="00F713A2" w:rsidP="00F713A2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14:paraId="12D3F9E2" w14:textId="1AAD809C" w:rsidR="00BB2CBE" w:rsidRPr="001673E8" w:rsidRDefault="00BB2CBE" w:rsidP="00BE5EF8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SANDIS PETROVIČS</w:t>
      </w:r>
    </w:p>
    <w:p w14:paraId="43909848" w14:textId="7B6761CE" w:rsidR="00BE5EF8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Izglītība:</w:t>
      </w:r>
    </w:p>
    <w:p w14:paraId="48200782" w14:textId="0F008F09" w:rsidR="00F713A2" w:rsidRPr="001673E8" w:rsidRDefault="00F713A2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1991-1995</w:t>
      </w:r>
      <w:r w:rsidRPr="001673E8">
        <w:rPr>
          <w:rFonts w:ascii="Arial" w:hAnsi="Arial" w:cs="Arial"/>
          <w:sz w:val="20"/>
          <w:szCs w:val="20"/>
        </w:rPr>
        <w:tab/>
        <w:t>LU Juridiskā fakultāte, jurista diploms</w:t>
      </w:r>
    </w:p>
    <w:p w14:paraId="5DDBBD1C" w14:textId="237C013F" w:rsidR="00BB2CBE" w:rsidRPr="001673E8" w:rsidRDefault="00BE5EF8" w:rsidP="00BE5EF8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Darba pieredze: </w:t>
      </w:r>
    </w:p>
    <w:p w14:paraId="14B4FD2B" w14:textId="77777777" w:rsidR="00F713A2" w:rsidRPr="001673E8" w:rsidRDefault="00F713A2" w:rsidP="00F713A2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03.2011-07.2019.</w:t>
      </w:r>
      <w:r w:rsidRPr="001673E8">
        <w:rPr>
          <w:rFonts w:ascii="Arial" w:hAnsi="Arial" w:cs="Arial"/>
          <w:sz w:val="20"/>
          <w:szCs w:val="20"/>
        </w:rPr>
        <w:tab/>
        <w:t>ZAB TRINITI, zvērināts advokāts, partneris</w:t>
      </w:r>
    </w:p>
    <w:p w14:paraId="67489178" w14:textId="13BCABB7" w:rsidR="00F713A2" w:rsidRPr="001673E8" w:rsidRDefault="00F713A2" w:rsidP="00F713A2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07.2019-06.2021</w:t>
      </w:r>
      <w:r w:rsidRPr="001673E8">
        <w:rPr>
          <w:rFonts w:ascii="Arial" w:hAnsi="Arial" w:cs="Arial"/>
          <w:sz w:val="20"/>
          <w:szCs w:val="20"/>
        </w:rPr>
        <w:tab/>
        <w:t>ZAB TGS Baltic, zvērināts advokāts, partneris</w:t>
      </w:r>
    </w:p>
    <w:p w14:paraId="6AFBBDED" w14:textId="42584BAB" w:rsidR="00BB2CBE" w:rsidRPr="001673E8" w:rsidRDefault="00BB2CBE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S.Petrovičam nepieder AS” Olainfarm” akcijas. </w:t>
      </w:r>
    </w:p>
    <w:p w14:paraId="6929EEAB" w14:textId="4BBE12B5" w:rsidR="00BB2CBE" w:rsidRPr="001673E8" w:rsidRDefault="00BB2CBE" w:rsidP="00BB2CBE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Piederošo kapitāla daļu skaits citās kapitālsabiedrībās:</w:t>
      </w:r>
      <w:r w:rsidR="00F713A2" w:rsidRPr="001673E8">
        <w:rPr>
          <w:rFonts w:ascii="Arial" w:hAnsi="Arial" w:cs="Arial"/>
          <w:b/>
          <w:bCs/>
          <w:sz w:val="20"/>
          <w:szCs w:val="20"/>
        </w:rPr>
        <w:t xml:space="preserve"> -</w:t>
      </w:r>
    </w:p>
    <w:p w14:paraId="42A08BB0" w14:textId="77777777" w:rsidR="000D03AC" w:rsidRPr="001673E8" w:rsidRDefault="000D03AC" w:rsidP="000D03AC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55E097E6" w14:textId="5D556996" w:rsidR="000D03AC" w:rsidRPr="001673E8" w:rsidRDefault="000D03AC" w:rsidP="00BB2CBE">
      <w:pPr>
        <w:rPr>
          <w:rFonts w:ascii="Arial" w:hAnsi="Arial" w:cs="Arial"/>
          <w:b/>
          <w:bCs/>
          <w:sz w:val="20"/>
          <w:szCs w:val="20"/>
        </w:rPr>
      </w:pPr>
      <w:r w:rsidRPr="001673E8">
        <w:rPr>
          <w:rFonts w:ascii="Arial" w:hAnsi="Arial" w:cs="Arial"/>
          <w:b/>
          <w:bCs/>
          <w:sz w:val="20"/>
          <w:szCs w:val="20"/>
        </w:rPr>
        <w:t>INGUS BALANDINS</w:t>
      </w:r>
    </w:p>
    <w:p w14:paraId="30C08C70" w14:textId="70DCE50A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Izglītība:</w:t>
      </w:r>
    </w:p>
    <w:p w14:paraId="654BA18C" w14:textId="17DF6CF7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2001-2007         Latvijas Lauksaimniecības universitāte, maģistra grāds veterinārā medicīnā</w:t>
      </w:r>
    </w:p>
    <w:p w14:paraId="71640197" w14:textId="7990D60E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Darba pieredze:</w:t>
      </w:r>
    </w:p>
    <w:p w14:paraId="4470CB99" w14:textId="0BDE786C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No 05.2019       SIA </w:t>
      </w:r>
      <w:proofErr w:type="spellStart"/>
      <w:r w:rsidRPr="001673E8">
        <w:rPr>
          <w:rFonts w:ascii="Arial" w:hAnsi="Arial" w:cs="Arial"/>
          <w:sz w:val="20"/>
          <w:szCs w:val="20"/>
        </w:rPr>
        <w:t>Verdorff</w:t>
      </w:r>
      <w:proofErr w:type="spellEnd"/>
      <w:r w:rsidRPr="001673E8">
        <w:rPr>
          <w:rFonts w:ascii="Arial" w:hAnsi="Arial" w:cs="Arial"/>
          <w:sz w:val="20"/>
          <w:szCs w:val="20"/>
        </w:rPr>
        <w:t xml:space="preserve"> valdes loceklis</w:t>
      </w:r>
    </w:p>
    <w:p w14:paraId="70BE6EA5" w14:textId="401192A8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 xml:space="preserve">No 08.2010       SIA Frančeska </w:t>
      </w:r>
      <w:proofErr w:type="spellStart"/>
      <w:r w:rsidRPr="001673E8">
        <w:rPr>
          <w:rFonts w:ascii="Arial" w:hAnsi="Arial" w:cs="Arial"/>
          <w:sz w:val="20"/>
          <w:szCs w:val="20"/>
        </w:rPr>
        <w:t>Vet</w:t>
      </w:r>
      <w:proofErr w:type="spellEnd"/>
      <w:r w:rsidRPr="001673E8">
        <w:rPr>
          <w:rFonts w:ascii="Arial" w:hAnsi="Arial" w:cs="Arial"/>
          <w:sz w:val="20"/>
          <w:szCs w:val="20"/>
        </w:rPr>
        <w:t xml:space="preserve"> veterinārā klīnika, klīnikas vadītājs</w:t>
      </w:r>
    </w:p>
    <w:p w14:paraId="7D3418CF" w14:textId="50B3ECB1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11/2018-04/2019 SIA Silvanols valdes loceklis</w:t>
      </w:r>
    </w:p>
    <w:p w14:paraId="17D4A620" w14:textId="77777777" w:rsidR="001673E8" w:rsidRPr="001673E8" w:rsidRDefault="001673E8" w:rsidP="001673E8">
      <w:pPr>
        <w:jc w:val="center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3B93D9A2" w14:textId="34A63BB3" w:rsidR="001673E8" w:rsidRPr="001673E8" w:rsidRDefault="001673E8" w:rsidP="001673E8">
      <w:pPr>
        <w:tabs>
          <w:tab w:val="left" w:pos="2682"/>
        </w:tabs>
        <w:ind w:left="2694" w:hanging="2694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b/>
          <w:sz w:val="20"/>
          <w:szCs w:val="20"/>
        </w:rPr>
        <w:t>IRINA MALIGINA</w:t>
      </w:r>
    </w:p>
    <w:p w14:paraId="3210E788" w14:textId="77777777" w:rsidR="001673E8" w:rsidRPr="001673E8" w:rsidRDefault="001673E8" w:rsidP="001673E8">
      <w:pPr>
        <w:tabs>
          <w:tab w:val="left" w:pos="2682"/>
        </w:tabs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hAnsi="Arial" w:cs="Arial"/>
          <w:b/>
          <w:sz w:val="20"/>
          <w:szCs w:val="20"/>
        </w:rPr>
        <w:t xml:space="preserve">IZGLĪTĪBA </w:t>
      </w:r>
    </w:p>
    <w:p w14:paraId="4D8F116A" w14:textId="77777777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2008 – 2009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Regent’s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Business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School, Londona, Lielbritānija</w:t>
      </w:r>
    </w:p>
    <w:p w14:paraId="049BF484" w14:textId="77777777" w:rsidR="001673E8" w:rsidRPr="001673E8" w:rsidRDefault="001673E8" w:rsidP="001673E8">
      <w:pPr>
        <w:tabs>
          <w:tab w:val="left" w:pos="2682"/>
        </w:tabs>
        <w:spacing w:line="276" w:lineRule="auto"/>
        <w:ind w:left="2684"/>
        <w:rPr>
          <w:rFonts w:ascii="Arial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lastRenderedPageBreak/>
        <w:t xml:space="preserve">Vispārējās vadības maģistra grāds </w:t>
      </w:r>
    </w:p>
    <w:p w14:paraId="6E0019BB" w14:textId="77777777" w:rsidR="001673E8" w:rsidRPr="001673E8" w:rsidRDefault="001673E8" w:rsidP="001673E8">
      <w:pPr>
        <w:tabs>
          <w:tab w:val="left" w:pos="2682"/>
        </w:tabs>
        <w:spacing w:line="276" w:lineRule="auto"/>
        <w:ind w:left="2694" w:hanging="2694"/>
        <w:rPr>
          <w:rFonts w:ascii="Arial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2005 – 2007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DCT Starptautiskā viesnīcu un biznesa vadības skola un Masačūsetsas Universitāte,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Vitznau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, Šveice </w:t>
      </w:r>
    </w:p>
    <w:p w14:paraId="14E81A77" w14:textId="77777777" w:rsidR="001673E8" w:rsidRPr="001673E8" w:rsidRDefault="001673E8" w:rsidP="001673E8">
      <w:pPr>
        <w:tabs>
          <w:tab w:val="left" w:pos="2682"/>
        </w:tabs>
        <w:spacing w:line="276" w:lineRule="auto"/>
        <w:ind w:left="2684"/>
        <w:rPr>
          <w:rFonts w:ascii="Arial" w:hAnsi="Arial" w:cs="Arial"/>
          <w:sz w:val="20"/>
          <w:szCs w:val="20"/>
        </w:rPr>
      </w:pPr>
      <w:r w:rsidRPr="001673E8">
        <w:rPr>
          <w:rFonts w:ascii="Arial" w:hAnsi="Arial" w:cs="Arial"/>
          <w:sz w:val="20"/>
          <w:szCs w:val="20"/>
        </w:rPr>
        <w:t>Divu biznesa vadības diplomu programma Viesnīcu un tūrisma vadībā</w:t>
      </w:r>
    </w:p>
    <w:p w14:paraId="274C00B4" w14:textId="77777777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2002 – 2005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Ecole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des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Roches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Verneuil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-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Sur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-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Avre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>, Francija</w:t>
      </w:r>
    </w:p>
    <w:p w14:paraId="29C3B915" w14:textId="77777777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2001 – 2002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Bishop’s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College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School,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Sherbrooke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, Kvebeka, Kanāda </w:t>
      </w:r>
    </w:p>
    <w:p w14:paraId="54A01D3D" w14:textId="77777777" w:rsidR="001673E8" w:rsidRPr="001673E8" w:rsidRDefault="001673E8" w:rsidP="001673E8">
      <w:pPr>
        <w:tabs>
          <w:tab w:val="left" w:pos="2682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1993 – 2001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Rīgas 22. vidusskola, Rīga, Latvija </w:t>
      </w:r>
    </w:p>
    <w:p w14:paraId="3076A048" w14:textId="77777777" w:rsidR="001673E8" w:rsidRPr="001673E8" w:rsidRDefault="001673E8" w:rsidP="001673E8">
      <w:pPr>
        <w:tabs>
          <w:tab w:val="left" w:pos="2682"/>
        </w:tabs>
        <w:rPr>
          <w:rFonts w:ascii="Arial" w:eastAsia="Arial Unicode MS" w:hAnsi="Arial" w:cs="Arial"/>
          <w:b/>
          <w:sz w:val="20"/>
          <w:szCs w:val="20"/>
        </w:rPr>
      </w:pPr>
      <w:r w:rsidRPr="001673E8">
        <w:rPr>
          <w:rFonts w:ascii="Arial" w:eastAsia="Arial Unicode MS" w:hAnsi="Arial" w:cs="Arial"/>
          <w:b/>
          <w:sz w:val="20"/>
          <w:szCs w:val="20"/>
        </w:rPr>
        <w:t>DARBA PIEREDZE</w:t>
      </w:r>
    </w:p>
    <w:p w14:paraId="74C31467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Kopš 2018</w:t>
      </w:r>
      <w:r w:rsidRPr="001673E8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Olfim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OU, valdes priekšsēdētāja</w:t>
      </w:r>
    </w:p>
    <w:p w14:paraId="7AF2A84E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Kopš 2018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Valērija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Maligina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fonds, valdes priekšsēdētāja</w:t>
      </w:r>
    </w:p>
    <w:p w14:paraId="4A2F9FF6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2018-2019</w:t>
      </w:r>
      <w:r w:rsidRPr="001673E8">
        <w:rPr>
          <w:rFonts w:ascii="Arial" w:eastAsia="Arial Unicode MS" w:hAnsi="Arial" w:cs="Arial"/>
          <w:sz w:val="20"/>
          <w:szCs w:val="20"/>
        </w:rPr>
        <w:tab/>
        <w:t>Olainfarm A/S, padomes priekšsēdētāja vietniece</w:t>
      </w:r>
    </w:p>
    <w:p w14:paraId="2018824D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 xml:space="preserve">2018-2019                          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Olmafarm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SIA, Valdes locekle</w:t>
      </w:r>
    </w:p>
    <w:p w14:paraId="674B86F5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2017-2018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Olainfarm A/S, Materiālu sagādes daļa. </w:t>
      </w:r>
    </w:p>
    <w:p w14:paraId="57854DAD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2013-2017</w:t>
      </w:r>
      <w:r w:rsidRPr="001673E8">
        <w:rPr>
          <w:rFonts w:ascii="Arial" w:eastAsia="Arial Unicode MS" w:hAnsi="Arial" w:cs="Arial"/>
          <w:sz w:val="20"/>
          <w:szCs w:val="20"/>
        </w:rPr>
        <w:tab/>
        <w:t>Olainfarm A/S, Personāla daļa</w:t>
      </w:r>
    </w:p>
    <w:p w14:paraId="3001DC89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2014- 2017</w:t>
      </w:r>
      <w:r w:rsidRPr="001673E8">
        <w:rPr>
          <w:rFonts w:ascii="Arial" w:eastAsia="Arial Unicode MS" w:hAnsi="Arial" w:cs="Arial"/>
          <w:sz w:val="20"/>
          <w:szCs w:val="20"/>
        </w:rPr>
        <w:tab/>
        <w:t>Olainfarm A/S – Silvanols SIA, Eksporta nodaļa</w:t>
      </w:r>
    </w:p>
    <w:p w14:paraId="527642D1" w14:textId="77777777" w:rsidR="001673E8" w:rsidRPr="001673E8" w:rsidRDefault="001673E8" w:rsidP="001673E8">
      <w:pPr>
        <w:tabs>
          <w:tab w:val="left" w:pos="2682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>2012-2014</w:t>
      </w:r>
      <w:r w:rsidRPr="001673E8">
        <w:rPr>
          <w:rFonts w:ascii="Arial" w:eastAsia="Arial Unicode MS" w:hAnsi="Arial" w:cs="Arial"/>
          <w:sz w:val="20"/>
          <w:szCs w:val="20"/>
        </w:rPr>
        <w:tab/>
        <w:t xml:space="preserve">First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Class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1673E8">
        <w:rPr>
          <w:rFonts w:ascii="Arial" w:eastAsia="Arial Unicode MS" w:hAnsi="Arial" w:cs="Arial"/>
          <w:sz w:val="20"/>
          <w:szCs w:val="20"/>
        </w:rPr>
        <w:t>Lounge</w:t>
      </w:r>
      <w:proofErr w:type="spellEnd"/>
      <w:r w:rsidRPr="001673E8">
        <w:rPr>
          <w:rFonts w:ascii="Arial" w:eastAsia="Arial Unicode MS" w:hAnsi="Arial" w:cs="Arial"/>
          <w:sz w:val="20"/>
          <w:szCs w:val="20"/>
        </w:rPr>
        <w:t xml:space="preserve"> SIA, </w:t>
      </w:r>
    </w:p>
    <w:p w14:paraId="1DEE3DF8" w14:textId="77777777" w:rsidR="001673E8" w:rsidRPr="001673E8" w:rsidRDefault="001673E8" w:rsidP="001673E8">
      <w:pPr>
        <w:tabs>
          <w:tab w:val="left" w:pos="2682"/>
        </w:tabs>
        <w:spacing w:line="300" w:lineRule="auto"/>
        <w:ind w:left="2699"/>
        <w:rPr>
          <w:rFonts w:ascii="Arial" w:eastAsia="Arial Unicode MS" w:hAnsi="Arial" w:cs="Arial"/>
          <w:sz w:val="20"/>
          <w:szCs w:val="20"/>
        </w:rPr>
      </w:pPr>
      <w:r w:rsidRPr="001673E8">
        <w:rPr>
          <w:rFonts w:ascii="Arial" w:eastAsia="Arial Unicode MS" w:hAnsi="Arial" w:cs="Arial"/>
          <w:sz w:val="20"/>
          <w:szCs w:val="20"/>
        </w:rPr>
        <w:t xml:space="preserve">Ceļojumu pārdošanas vadītāja. </w:t>
      </w:r>
    </w:p>
    <w:p w14:paraId="732A49EB" w14:textId="77777777" w:rsidR="001673E8" w:rsidRPr="001673E8" w:rsidRDefault="001673E8" w:rsidP="001673E8">
      <w:pPr>
        <w:tabs>
          <w:tab w:val="left" w:pos="2682"/>
        </w:tabs>
        <w:rPr>
          <w:rFonts w:ascii="Arial" w:hAnsi="Arial" w:cs="Arial"/>
          <w:sz w:val="20"/>
          <w:szCs w:val="20"/>
        </w:rPr>
      </w:pPr>
    </w:p>
    <w:p w14:paraId="218C30D0" w14:textId="77777777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</w:p>
    <w:p w14:paraId="67352F96" w14:textId="77777777" w:rsidR="000D03AC" w:rsidRPr="001673E8" w:rsidRDefault="000D03AC" w:rsidP="00BB2CBE">
      <w:pPr>
        <w:rPr>
          <w:rFonts w:ascii="Arial" w:hAnsi="Arial" w:cs="Arial"/>
          <w:sz w:val="20"/>
          <w:szCs w:val="20"/>
        </w:rPr>
      </w:pPr>
    </w:p>
    <w:p w14:paraId="24EE6499" w14:textId="77777777" w:rsidR="001673E8" w:rsidRPr="001673E8" w:rsidRDefault="001673E8">
      <w:pPr>
        <w:rPr>
          <w:rFonts w:ascii="Arial" w:hAnsi="Arial" w:cs="Arial"/>
          <w:sz w:val="20"/>
          <w:szCs w:val="20"/>
        </w:rPr>
      </w:pPr>
    </w:p>
    <w:sectPr w:rsidR="001673E8" w:rsidRPr="00167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2"/>
    <w:rsid w:val="000C02D9"/>
    <w:rsid w:val="000D03AC"/>
    <w:rsid w:val="000F0E0F"/>
    <w:rsid w:val="00132CE0"/>
    <w:rsid w:val="001673E8"/>
    <w:rsid w:val="002413EA"/>
    <w:rsid w:val="00315CD9"/>
    <w:rsid w:val="00435B92"/>
    <w:rsid w:val="005A13BA"/>
    <w:rsid w:val="005C796C"/>
    <w:rsid w:val="00730DA8"/>
    <w:rsid w:val="00823567"/>
    <w:rsid w:val="00956E06"/>
    <w:rsid w:val="00BB2CBE"/>
    <w:rsid w:val="00BE5EF8"/>
    <w:rsid w:val="00F713A2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C7DE"/>
  <w15:chartTrackingRefBased/>
  <w15:docId w15:val="{0E78B385-55E3-4B6A-9C9E-AC951F1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Agrita Kijoneka | OlainFarm LV</cp:lastModifiedBy>
  <cp:revision>3</cp:revision>
  <dcterms:created xsi:type="dcterms:W3CDTF">2021-06-02T06:03:00Z</dcterms:created>
  <dcterms:modified xsi:type="dcterms:W3CDTF">2021-06-02T06:19:00Z</dcterms:modified>
</cp:coreProperties>
</file>