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42A6" w14:textId="77777777" w:rsidR="00AA0E00" w:rsidRDefault="00AA0E00" w:rsidP="00C773E4"/>
    <w:p w14:paraId="7D1BCDB0" w14:textId="77777777" w:rsidR="00D51479" w:rsidRPr="00D47E36" w:rsidRDefault="00D51479" w:rsidP="00D51479">
      <w:pPr>
        <w:pStyle w:val="NoSpacing"/>
        <w:jc w:val="right"/>
        <w:rPr>
          <w:rFonts w:ascii="Arial" w:hAnsi="Arial" w:cs="Arial"/>
          <w:sz w:val="18"/>
          <w:szCs w:val="18"/>
        </w:rPr>
      </w:pPr>
      <w:r w:rsidRPr="00D47E36">
        <w:rPr>
          <w:rFonts w:ascii="Arial" w:hAnsi="Arial" w:cs="Arial"/>
          <w:sz w:val="18"/>
          <w:szCs w:val="18"/>
        </w:rPr>
        <w:t>PRANEŠIMAS ŽINIASKLAIDAI</w:t>
      </w:r>
    </w:p>
    <w:p w14:paraId="2EAED83E" w14:textId="45EBC9A2" w:rsidR="00D51479" w:rsidRPr="00D47E36" w:rsidRDefault="00D51479" w:rsidP="00D51479">
      <w:pPr>
        <w:pStyle w:val="NoSpacing"/>
        <w:jc w:val="right"/>
        <w:rPr>
          <w:rFonts w:ascii="Arial" w:hAnsi="Arial" w:cs="Arial"/>
          <w:sz w:val="18"/>
          <w:szCs w:val="18"/>
        </w:rPr>
      </w:pPr>
      <w:r w:rsidRPr="00154F9D">
        <w:rPr>
          <w:rFonts w:ascii="Arial" w:hAnsi="Arial" w:cs="Arial"/>
          <w:sz w:val="18"/>
          <w:szCs w:val="18"/>
        </w:rPr>
        <w:t>2026-01-1</w:t>
      </w:r>
      <w:r w:rsidR="001861B7">
        <w:rPr>
          <w:rFonts w:ascii="Arial" w:hAnsi="Arial" w:cs="Arial"/>
          <w:sz w:val="18"/>
          <w:szCs w:val="18"/>
        </w:rPr>
        <w:t>4</w:t>
      </w:r>
    </w:p>
    <w:p w14:paraId="04AA8D61" w14:textId="77777777" w:rsidR="00D51479" w:rsidRPr="00D47E36" w:rsidRDefault="00D51479" w:rsidP="00D51479">
      <w:pPr>
        <w:pStyle w:val="NoSpacing"/>
        <w:jc w:val="both"/>
        <w:rPr>
          <w:rFonts w:ascii="Arial" w:hAnsi="Arial" w:cs="Arial"/>
        </w:rPr>
      </w:pPr>
    </w:p>
    <w:p w14:paraId="41B72F64" w14:textId="77777777" w:rsidR="001861B7" w:rsidRPr="001861B7" w:rsidRDefault="001861B7" w:rsidP="001861B7">
      <w:pPr>
        <w:pStyle w:val="NoSpacing"/>
        <w:rPr>
          <w:rFonts w:ascii="Arial" w:hAnsi="Arial" w:cs="Arial"/>
          <w:b/>
          <w:bCs/>
          <w:sz w:val="24"/>
          <w:szCs w:val="24"/>
        </w:rPr>
      </w:pPr>
      <w:r w:rsidRPr="001861B7">
        <w:rPr>
          <w:rFonts w:ascii="Arial" w:hAnsi="Arial" w:cs="Arial"/>
          <w:b/>
          <w:bCs/>
          <w:sz w:val="24"/>
          <w:szCs w:val="24"/>
        </w:rPr>
        <w:t>„</w:t>
      </w:r>
      <w:proofErr w:type="spellStart"/>
      <w:r w:rsidRPr="001861B7">
        <w:rPr>
          <w:rFonts w:ascii="Arial" w:hAnsi="Arial" w:cs="Arial"/>
          <w:b/>
          <w:bCs/>
          <w:sz w:val="24"/>
          <w:szCs w:val="24"/>
        </w:rPr>
        <w:t>Energy</w:t>
      </w:r>
      <w:proofErr w:type="spellEnd"/>
      <w:r w:rsidRPr="001861B7">
        <w:rPr>
          <w:rFonts w:ascii="Arial" w:hAnsi="Arial" w:cs="Arial"/>
          <w:b/>
          <w:bCs/>
          <w:sz w:val="24"/>
          <w:szCs w:val="24"/>
        </w:rPr>
        <w:t xml:space="preserve"> </w:t>
      </w:r>
      <w:proofErr w:type="spellStart"/>
      <w:r w:rsidRPr="001861B7">
        <w:rPr>
          <w:rFonts w:ascii="Arial" w:hAnsi="Arial" w:cs="Arial"/>
          <w:b/>
          <w:bCs/>
          <w:sz w:val="24"/>
          <w:szCs w:val="24"/>
        </w:rPr>
        <w:t>cells</w:t>
      </w:r>
      <w:proofErr w:type="spellEnd"/>
      <w:r w:rsidRPr="001861B7">
        <w:rPr>
          <w:rFonts w:ascii="Arial" w:hAnsi="Arial" w:cs="Arial"/>
          <w:b/>
          <w:bCs/>
          <w:sz w:val="24"/>
          <w:szCs w:val="24"/>
        </w:rPr>
        <w:t xml:space="preserve">“ valdyba įmonės vadovu paskyrė Andrių </w:t>
      </w:r>
      <w:proofErr w:type="spellStart"/>
      <w:r w:rsidRPr="001861B7">
        <w:rPr>
          <w:rFonts w:ascii="Arial" w:hAnsi="Arial" w:cs="Arial"/>
          <w:b/>
          <w:bCs/>
          <w:sz w:val="24"/>
          <w:szCs w:val="24"/>
        </w:rPr>
        <w:t>Gudzinską</w:t>
      </w:r>
      <w:proofErr w:type="spellEnd"/>
    </w:p>
    <w:p w14:paraId="2BA1DC48" w14:textId="77777777" w:rsidR="001861B7" w:rsidRPr="001861B7" w:rsidRDefault="001861B7" w:rsidP="001861B7">
      <w:pPr>
        <w:pStyle w:val="NoSpacing"/>
        <w:rPr>
          <w:rFonts w:ascii="Arial" w:hAnsi="Arial" w:cs="Arial"/>
          <w:b/>
          <w:bCs/>
          <w:sz w:val="24"/>
          <w:szCs w:val="24"/>
        </w:rPr>
      </w:pPr>
    </w:p>
    <w:p w14:paraId="7B8C7E89" w14:textId="77777777" w:rsidR="001861B7" w:rsidRPr="001861B7" w:rsidRDefault="001861B7" w:rsidP="001861B7">
      <w:pPr>
        <w:pStyle w:val="NoSpacing"/>
        <w:jc w:val="both"/>
        <w:rPr>
          <w:rFonts w:ascii="Arial" w:hAnsi="Arial" w:cs="Arial"/>
          <w:b/>
          <w:bCs/>
          <w:sz w:val="20"/>
          <w:szCs w:val="20"/>
        </w:rPr>
      </w:pPr>
      <w:r w:rsidRPr="001861B7">
        <w:rPr>
          <w:rFonts w:ascii="Arial" w:hAnsi="Arial" w:cs="Arial"/>
          <w:b/>
          <w:bCs/>
          <w:sz w:val="20"/>
          <w:szCs w:val="20"/>
        </w:rPr>
        <w:t>Energijos kaupimo sistemos operatorės „</w:t>
      </w:r>
      <w:proofErr w:type="spellStart"/>
      <w:r w:rsidRPr="001861B7">
        <w:rPr>
          <w:rFonts w:ascii="Arial" w:hAnsi="Arial" w:cs="Arial"/>
          <w:b/>
          <w:bCs/>
          <w:sz w:val="20"/>
          <w:szCs w:val="20"/>
        </w:rPr>
        <w:t>Energy</w:t>
      </w:r>
      <w:proofErr w:type="spellEnd"/>
      <w:r w:rsidRPr="001861B7">
        <w:rPr>
          <w:rFonts w:ascii="Arial" w:hAnsi="Arial" w:cs="Arial"/>
          <w:b/>
          <w:bCs/>
          <w:sz w:val="20"/>
          <w:szCs w:val="20"/>
        </w:rPr>
        <w:t xml:space="preserve"> </w:t>
      </w:r>
      <w:proofErr w:type="spellStart"/>
      <w:r w:rsidRPr="001861B7">
        <w:rPr>
          <w:rFonts w:ascii="Arial" w:hAnsi="Arial" w:cs="Arial"/>
          <w:b/>
          <w:bCs/>
          <w:sz w:val="20"/>
          <w:szCs w:val="20"/>
        </w:rPr>
        <w:t>cells</w:t>
      </w:r>
      <w:proofErr w:type="spellEnd"/>
      <w:r w:rsidRPr="001861B7">
        <w:rPr>
          <w:rFonts w:ascii="Arial" w:hAnsi="Arial" w:cs="Arial"/>
          <w:b/>
          <w:bCs/>
          <w:sz w:val="20"/>
          <w:szCs w:val="20"/>
        </w:rPr>
        <w:t xml:space="preserve">“, kuri priklauso naujosios energetikos grupei „EPSO-G“, valdyba naujam 5 metų kadencijai įmonės vadovu paskyrė Andrių </w:t>
      </w:r>
      <w:proofErr w:type="spellStart"/>
      <w:r w:rsidRPr="001861B7">
        <w:rPr>
          <w:rFonts w:ascii="Arial" w:hAnsi="Arial" w:cs="Arial"/>
          <w:b/>
          <w:bCs/>
          <w:sz w:val="20"/>
          <w:szCs w:val="20"/>
        </w:rPr>
        <w:t>Gudzinską</w:t>
      </w:r>
      <w:proofErr w:type="spellEnd"/>
      <w:r w:rsidRPr="001861B7">
        <w:rPr>
          <w:rFonts w:ascii="Arial" w:hAnsi="Arial" w:cs="Arial"/>
          <w:b/>
          <w:bCs/>
          <w:sz w:val="20"/>
          <w:szCs w:val="20"/>
        </w:rPr>
        <w:t>. Naujasis įmonės vadovas pareigas pradės eiti nuo 2026 metų sausio 27 dienos.</w:t>
      </w:r>
    </w:p>
    <w:p w14:paraId="57DF3971" w14:textId="77777777" w:rsidR="001861B7" w:rsidRPr="001861B7" w:rsidRDefault="001861B7" w:rsidP="001861B7">
      <w:pPr>
        <w:pStyle w:val="NoSpacing"/>
        <w:jc w:val="both"/>
        <w:rPr>
          <w:rFonts w:ascii="Arial" w:hAnsi="Arial" w:cs="Arial"/>
          <w:b/>
          <w:bCs/>
          <w:sz w:val="20"/>
          <w:szCs w:val="20"/>
        </w:rPr>
      </w:pPr>
    </w:p>
    <w:p w14:paraId="29AB7EA4"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 xml:space="preserve">A. </w:t>
      </w:r>
      <w:proofErr w:type="spellStart"/>
      <w:r w:rsidRPr="001861B7">
        <w:rPr>
          <w:rFonts w:ascii="Arial" w:hAnsi="Arial" w:cs="Arial"/>
          <w:sz w:val="20"/>
          <w:szCs w:val="20"/>
        </w:rPr>
        <w:t>Gudzinskas</w:t>
      </w:r>
      <w:proofErr w:type="spellEnd"/>
      <w:r w:rsidRPr="001861B7">
        <w:rPr>
          <w:rFonts w:ascii="Arial" w:hAnsi="Arial" w:cs="Arial"/>
          <w:sz w:val="20"/>
          <w:szCs w:val="20"/>
        </w:rPr>
        <w:t xml:space="preserve">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xml:space="preserve">“ vadovo pareigose pakeis Rimvydą </w:t>
      </w:r>
      <w:proofErr w:type="spellStart"/>
      <w:r w:rsidRPr="001861B7">
        <w:rPr>
          <w:rFonts w:ascii="Arial" w:hAnsi="Arial" w:cs="Arial"/>
          <w:sz w:val="20"/>
          <w:szCs w:val="20"/>
        </w:rPr>
        <w:t>Štilinį</w:t>
      </w:r>
      <w:proofErr w:type="spellEnd"/>
      <w:r w:rsidRPr="001861B7">
        <w:rPr>
          <w:rFonts w:ascii="Arial" w:hAnsi="Arial" w:cs="Arial"/>
          <w:sz w:val="20"/>
          <w:szCs w:val="20"/>
        </w:rPr>
        <w:t>, kuris įmonei vadovavo nuo pat jos įkūrimo pradžios – 2021 metų sausio. Prieš tai R. Štilinis nuo 2015 metų dirbo „EPSO-G“ Infrastruktūros ir projektų valdymo vadovu, 2016–2020 metais ėjo „Litgrid“ valdybos pirmininko ir „</w:t>
      </w:r>
      <w:proofErr w:type="spellStart"/>
      <w:r w:rsidRPr="001861B7">
        <w:rPr>
          <w:rFonts w:ascii="Arial" w:hAnsi="Arial" w:cs="Arial"/>
          <w:sz w:val="20"/>
          <w:szCs w:val="20"/>
        </w:rPr>
        <w:t>Amber</w:t>
      </w:r>
      <w:proofErr w:type="spellEnd"/>
      <w:r w:rsidRPr="001861B7">
        <w:rPr>
          <w:rFonts w:ascii="Arial" w:hAnsi="Arial" w:cs="Arial"/>
          <w:sz w:val="20"/>
          <w:szCs w:val="20"/>
        </w:rPr>
        <w:t xml:space="preserve"> </w:t>
      </w:r>
      <w:proofErr w:type="spellStart"/>
      <w:r w:rsidRPr="001861B7">
        <w:rPr>
          <w:rFonts w:ascii="Arial" w:hAnsi="Arial" w:cs="Arial"/>
          <w:sz w:val="20"/>
          <w:szCs w:val="20"/>
        </w:rPr>
        <w:t>Grid</w:t>
      </w:r>
      <w:proofErr w:type="spellEnd"/>
      <w:r w:rsidRPr="001861B7">
        <w:rPr>
          <w:rFonts w:ascii="Arial" w:hAnsi="Arial" w:cs="Arial"/>
          <w:sz w:val="20"/>
          <w:szCs w:val="20"/>
        </w:rPr>
        <w:t>“ valdybos nario pareigas.</w:t>
      </w:r>
    </w:p>
    <w:p w14:paraId="33262435" w14:textId="77777777" w:rsidR="001861B7" w:rsidRPr="001861B7" w:rsidRDefault="001861B7" w:rsidP="001861B7">
      <w:pPr>
        <w:pStyle w:val="NoSpacing"/>
        <w:jc w:val="both"/>
        <w:rPr>
          <w:rFonts w:ascii="Arial" w:hAnsi="Arial" w:cs="Arial"/>
          <w:sz w:val="20"/>
          <w:szCs w:val="20"/>
        </w:rPr>
      </w:pPr>
    </w:p>
    <w:p w14:paraId="5947DBCB"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xml:space="preserve">“ užtikrina Lietuvos elektros sistemos saugumą ir patikimumą. Naujajam vadovui keliame tikslą tęsti aukštą paslaugų teikimo patikimumą bei didinti veiklos atsparumą. Taip pat, stiprinti konsultacinių paslaugų bei partnerysčių kryptį. Atsižvelgiant į rekordiškai augančią kaupiklių rinką, naujajam vadovui papildomai keliamas uždavinys užtikrinti pasirengimą kaupimo sistemos perleidimui. Valdybos vardu dėkoju Rimvydui </w:t>
      </w:r>
      <w:proofErr w:type="spellStart"/>
      <w:r w:rsidRPr="001861B7">
        <w:rPr>
          <w:rFonts w:ascii="Arial" w:hAnsi="Arial" w:cs="Arial"/>
          <w:sz w:val="20"/>
          <w:szCs w:val="20"/>
        </w:rPr>
        <w:t>Štiliniui</w:t>
      </w:r>
      <w:proofErr w:type="spellEnd"/>
      <w:r w:rsidRPr="001861B7">
        <w:rPr>
          <w:rFonts w:ascii="Arial" w:hAnsi="Arial" w:cs="Arial"/>
          <w:sz w:val="20"/>
          <w:szCs w:val="20"/>
        </w:rPr>
        <w:t xml:space="preserve"> už lyderystę nuo pat įmonės įkūrimo. Rimvydo vadovaujama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išvystė ir paleido tuo metu didžiausią Europoje energijos kaupimo sistemą bei užtikrino, kad šie kaupimo įrenginiai sėkmingai prisidėtų prie Lietuvos energetikos sistemos sinchronizacijos“, – sako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valdybos pirmininkas Paulius Butkus.</w:t>
      </w:r>
    </w:p>
    <w:p w14:paraId="34C7F315" w14:textId="77777777" w:rsidR="001861B7" w:rsidRPr="001861B7" w:rsidRDefault="001861B7" w:rsidP="001861B7">
      <w:pPr>
        <w:pStyle w:val="NoSpacing"/>
        <w:jc w:val="both"/>
        <w:rPr>
          <w:rFonts w:ascii="Arial" w:hAnsi="Arial" w:cs="Arial"/>
          <w:sz w:val="20"/>
          <w:szCs w:val="20"/>
        </w:rPr>
      </w:pPr>
    </w:p>
    <w:p w14:paraId="75C53B87"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„Dešimtmetis „EPSO-G“ grupėje buvo išties reikšmingas, nes daugelis darbų vedė link svarbiausio tikslo – sinchronizacijos su Europa. Dirbant „EPSO-G“ pavyko užtikrinti, kad savalaikis strateginės reikšmės projektų įgyvendinimas prisidėtų prie energetinės nepriklausomybės. Be abejo, ypač džiaugiuosi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pasiekimais, kai per rekordiškai trumpą laiką buvo pastatyta tuo metu didžiausia Europoje 200 MW energijos kaupimo sistema, kuriai buvo skirtas maksimalus 79,5 mln. EUR finansavimas pagal ES Ekonomikos gaivinimo ir atsparumo didinimo planą. Sėkmingai atlikome visus izoliuoto darbo bandymus prieš sinchronizuojantis su kontinentinės Europos tinklais bei užtikrinome stabilią operatoriaus veiklą“, – sako R. Štilinis.</w:t>
      </w:r>
    </w:p>
    <w:p w14:paraId="2A898E26" w14:textId="77777777" w:rsidR="001861B7" w:rsidRPr="001861B7" w:rsidRDefault="001861B7" w:rsidP="001861B7">
      <w:pPr>
        <w:pStyle w:val="NoSpacing"/>
        <w:jc w:val="both"/>
        <w:rPr>
          <w:rFonts w:ascii="Arial" w:hAnsi="Arial" w:cs="Arial"/>
          <w:sz w:val="20"/>
          <w:szCs w:val="20"/>
        </w:rPr>
      </w:pPr>
    </w:p>
    <w:p w14:paraId="7A1F150D"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xml:space="preserve">“ vaidmuo Lietuvos elektros sistemoje yra strategiškai svarbus. Vertinu iki šiol nuveiktą komandos darbą, o mano tikslas – užtikrinti veiklos tęstinumą, patikimą sistemos veikimą šiandien ir kryptingą pasirengimą ateities planams, pasitelkiant organizacijos kompetencijas“, – teigia A. </w:t>
      </w:r>
      <w:proofErr w:type="spellStart"/>
      <w:r w:rsidRPr="001861B7">
        <w:rPr>
          <w:rFonts w:ascii="Arial" w:hAnsi="Arial" w:cs="Arial"/>
          <w:sz w:val="20"/>
          <w:szCs w:val="20"/>
        </w:rPr>
        <w:t>Gudzinskas</w:t>
      </w:r>
      <w:proofErr w:type="spellEnd"/>
      <w:r w:rsidRPr="001861B7">
        <w:rPr>
          <w:rFonts w:ascii="Arial" w:hAnsi="Arial" w:cs="Arial"/>
          <w:sz w:val="20"/>
          <w:szCs w:val="20"/>
        </w:rPr>
        <w:t>.</w:t>
      </w:r>
    </w:p>
    <w:p w14:paraId="15779E58" w14:textId="77777777" w:rsidR="001861B7" w:rsidRPr="001861B7" w:rsidRDefault="001861B7" w:rsidP="001861B7">
      <w:pPr>
        <w:pStyle w:val="NoSpacing"/>
        <w:jc w:val="both"/>
        <w:rPr>
          <w:rFonts w:ascii="Arial" w:hAnsi="Arial" w:cs="Arial"/>
          <w:sz w:val="20"/>
          <w:szCs w:val="20"/>
        </w:rPr>
      </w:pPr>
    </w:p>
    <w:p w14:paraId="29024AF2"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Atrankos procesas vyko laikantis aukščiausių skaidrumo standartų ir gerosios valdysenos principų. Viešai skelbtame konkurse kandidatą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valdybai atrinkti padėjo „EPSO-G“ Atlygio ir skyrimo komitetas, kuriame daugumą sudaro nepriklausomi nariai, bendradarbiaudamas su tarptautine personalo atrankos įmone „AIMS International Lietuva“.</w:t>
      </w:r>
    </w:p>
    <w:p w14:paraId="5801E980" w14:textId="77777777" w:rsidR="001861B7" w:rsidRPr="001861B7" w:rsidRDefault="001861B7" w:rsidP="001861B7">
      <w:pPr>
        <w:pStyle w:val="NoSpacing"/>
        <w:jc w:val="both"/>
        <w:rPr>
          <w:rFonts w:ascii="Arial" w:hAnsi="Arial" w:cs="Arial"/>
          <w:sz w:val="20"/>
          <w:szCs w:val="20"/>
        </w:rPr>
      </w:pPr>
    </w:p>
    <w:p w14:paraId="5C67A732"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 xml:space="preserve">A. </w:t>
      </w:r>
      <w:proofErr w:type="spellStart"/>
      <w:r w:rsidRPr="001861B7">
        <w:rPr>
          <w:rFonts w:ascii="Arial" w:hAnsi="Arial" w:cs="Arial"/>
          <w:sz w:val="20"/>
          <w:szCs w:val="20"/>
        </w:rPr>
        <w:t>Gudzinskas</w:t>
      </w:r>
      <w:proofErr w:type="spellEnd"/>
      <w:r w:rsidRPr="001861B7">
        <w:rPr>
          <w:rFonts w:ascii="Arial" w:hAnsi="Arial" w:cs="Arial"/>
          <w:sz w:val="20"/>
          <w:szCs w:val="20"/>
        </w:rPr>
        <w:t xml:space="preserve"> turi daugiau nei 20 metų patirtį energetikos sektoriuje, apimančią elektros ir šilumos gamybą, atsinaujinančių energijos išteklių projektų vystymą, gamybos veiklos valdymą, energetikos infrastruktūros modernizavimą ir tarptautinių komandų valdymą. Jis yra baigęs Kauno technologijos universitetą, kur įgijo energetikos ir šiluminės technikos inžinerijos magistro laipsnį.</w:t>
      </w:r>
    </w:p>
    <w:p w14:paraId="0F85FEE3" w14:textId="77777777" w:rsidR="001861B7" w:rsidRPr="001861B7" w:rsidRDefault="001861B7" w:rsidP="001861B7">
      <w:pPr>
        <w:pStyle w:val="NoSpacing"/>
        <w:jc w:val="both"/>
        <w:rPr>
          <w:rFonts w:ascii="Arial" w:hAnsi="Arial" w:cs="Arial"/>
          <w:sz w:val="20"/>
          <w:szCs w:val="20"/>
        </w:rPr>
      </w:pPr>
    </w:p>
    <w:p w14:paraId="228FF626"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Energijos kaupimo sistemos operatorė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teikia Lietuvos elektros energetikos sistemos saugumui ir stabilumui būtiną izoliuoto darbo rezervo paslaugą.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valdomą elektros energijos kaupimo sistemą sudaro keturi vienodos 50 MW galios ir 50 MWh talpos baterijų parkai, kurie yra įrengti Vilniuje, Šiauliuose ir Alytaus bei Utenos rajonuose.</w:t>
      </w:r>
    </w:p>
    <w:p w14:paraId="07E2E5AD" w14:textId="77777777" w:rsidR="001861B7" w:rsidRPr="001861B7" w:rsidRDefault="001861B7" w:rsidP="001861B7">
      <w:pPr>
        <w:pStyle w:val="NoSpacing"/>
        <w:jc w:val="both"/>
        <w:rPr>
          <w:rFonts w:ascii="Arial" w:hAnsi="Arial" w:cs="Arial"/>
          <w:sz w:val="20"/>
          <w:szCs w:val="20"/>
        </w:rPr>
      </w:pPr>
    </w:p>
    <w:p w14:paraId="2691D778"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100 proc.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akcijų valdo naujosios energetikos grupė „EPSO-G“.</w:t>
      </w:r>
    </w:p>
    <w:p w14:paraId="4403E438" w14:textId="77777777" w:rsidR="001861B7" w:rsidRPr="001861B7" w:rsidRDefault="001861B7" w:rsidP="001861B7">
      <w:pPr>
        <w:pStyle w:val="NoSpacing"/>
        <w:jc w:val="both"/>
        <w:rPr>
          <w:rFonts w:ascii="Arial" w:hAnsi="Arial" w:cs="Arial"/>
          <w:sz w:val="20"/>
          <w:szCs w:val="20"/>
        </w:rPr>
      </w:pPr>
    </w:p>
    <w:p w14:paraId="64571913" w14:textId="77777777" w:rsidR="001861B7" w:rsidRPr="001861B7" w:rsidRDefault="001861B7" w:rsidP="001861B7">
      <w:pPr>
        <w:pStyle w:val="NoSpacing"/>
        <w:jc w:val="both"/>
        <w:rPr>
          <w:rFonts w:ascii="Arial" w:hAnsi="Arial" w:cs="Arial"/>
          <w:sz w:val="20"/>
          <w:szCs w:val="20"/>
        </w:rPr>
      </w:pPr>
      <w:r w:rsidRPr="001861B7">
        <w:rPr>
          <w:rFonts w:ascii="Arial" w:hAnsi="Arial" w:cs="Arial"/>
          <w:sz w:val="20"/>
          <w:szCs w:val="20"/>
        </w:rPr>
        <w:t>„EPSO-G“ įmonių grupę sudaro valdymo įmonė „EPSO-G“ ir šešios tiesiogiai patronuojamos įmonės „</w:t>
      </w:r>
      <w:proofErr w:type="spellStart"/>
      <w:r w:rsidRPr="001861B7">
        <w:rPr>
          <w:rFonts w:ascii="Arial" w:hAnsi="Arial" w:cs="Arial"/>
          <w:sz w:val="20"/>
          <w:szCs w:val="20"/>
        </w:rPr>
        <w:t>Amber</w:t>
      </w:r>
      <w:proofErr w:type="spellEnd"/>
      <w:r w:rsidRPr="001861B7">
        <w:rPr>
          <w:rFonts w:ascii="Arial" w:hAnsi="Arial" w:cs="Arial"/>
          <w:sz w:val="20"/>
          <w:szCs w:val="20"/>
        </w:rPr>
        <w:t xml:space="preserve"> </w:t>
      </w:r>
      <w:proofErr w:type="spellStart"/>
      <w:r w:rsidRPr="001861B7">
        <w:rPr>
          <w:rFonts w:ascii="Arial" w:hAnsi="Arial" w:cs="Arial"/>
          <w:sz w:val="20"/>
          <w:szCs w:val="20"/>
        </w:rPr>
        <w:t>Grid</w:t>
      </w:r>
      <w:proofErr w:type="spellEnd"/>
      <w:r w:rsidRPr="001861B7">
        <w:rPr>
          <w:rFonts w:ascii="Arial" w:hAnsi="Arial" w:cs="Arial"/>
          <w:sz w:val="20"/>
          <w:szCs w:val="20"/>
        </w:rPr>
        <w:t>“, „Baltpool“, „</w:t>
      </w:r>
      <w:proofErr w:type="spellStart"/>
      <w:r w:rsidRPr="001861B7">
        <w:rPr>
          <w:rFonts w:ascii="Arial" w:hAnsi="Arial" w:cs="Arial"/>
          <w:sz w:val="20"/>
          <w:szCs w:val="20"/>
        </w:rPr>
        <w:t>Energy</w:t>
      </w:r>
      <w:proofErr w:type="spellEnd"/>
      <w:r w:rsidRPr="001861B7">
        <w:rPr>
          <w:rFonts w:ascii="Arial" w:hAnsi="Arial" w:cs="Arial"/>
          <w:sz w:val="20"/>
          <w:szCs w:val="20"/>
        </w:rPr>
        <w:t xml:space="preserve"> </w:t>
      </w:r>
      <w:proofErr w:type="spellStart"/>
      <w:r w:rsidRPr="001861B7">
        <w:rPr>
          <w:rFonts w:ascii="Arial" w:hAnsi="Arial" w:cs="Arial"/>
          <w:sz w:val="20"/>
          <w:szCs w:val="20"/>
        </w:rPr>
        <w:t>cells</w:t>
      </w:r>
      <w:proofErr w:type="spellEnd"/>
      <w:r w:rsidRPr="001861B7">
        <w:rPr>
          <w:rFonts w:ascii="Arial" w:hAnsi="Arial" w:cs="Arial"/>
          <w:sz w:val="20"/>
          <w:szCs w:val="20"/>
        </w:rPr>
        <w:t xml:space="preserve">“, „EPSO-G </w:t>
      </w:r>
      <w:proofErr w:type="spellStart"/>
      <w:r w:rsidRPr="001861B7">
        <w:rPr>
          <w:rFonts w:ascii="Arial" w:hAnsi="Arial" w:cs="Arial"/>
          <w:sz w:val="20"/>
          <w:szCs w:val="20"/>
        </w:rPr>
        <w:t>Invest</w:t>
      </w:r>
      <w:proofErr w:type="spellEnd"/>
      <w:r w:rsidRPr="001861B7">
        <w:rPr>
          <w:rFonts w:ascii="Arial" w:hAnsi="Arial" w:cs="Arial"/>
          <w:sz w:val="20"/>
          <w:szCs w:val="20"/>
        </w:rPr>
        <w:t>“, „Litgrid“ ir „Tetas“. „EPSO-G“ ir Grupės įmonės taip pat turi „</w:t>
      </w:r>
      <w:proofErr w:type="spellStart"/>
      <w:r w:rsidRPr="001861B7">
        <w:rPr>
          <w:rFonts w:ascii="Arial" w:hAnsi="Arial" w:cs="Arial"/>
          <w:sz w:val="20"/>
          <w:szCs w:val="20"/>
        </w:rPr>
        <w:t>Rheinmetall</w:t>
      </w:r>
      <w:proofErr w:type="spellEnd"/>
      <w:r w:rsidRPr="001861B7">
        <w:rPr>
          <w:rFonts w:ascii="Arial" w:hAnsi="Arial" w:cs="Arial"/>
          <w:sz w:val="20"/>
          <w:szCs w:val="20"/>
        </w:rPr>
        <w:t xml:space="preserve"> </w:t>
      </w:r>
      <w:proofErr w:type="spellStart"/>
      <w:r w:rsidRPr="001861B7">
        <w:rPr>
          <w:rFonts w:ascii="Arial" w:hAnsi="Arial" w:cs="Arial"/>
          <w:sz w:val="20"/>
          <w:szCs w:val="20"/>
        </w:rPr>
        <w:t>Defence</w:t>
      </w:r>
      <w:proofErr w:type="spellEnd"/>
      <w:r w:rsidRPr="001861B7">
        <w:rPr>
          <w:rFonts w:ascii="Arial" w:hAnsi="Arial" w:cs="Arial"/>
          <w:sz w:val="20"/>
          <w:szCs w:val="20"/>
        </w:rPr>
        <w:t xml:space="preserve"> Lietuva“, „Baltic RCC“ OÜ ir „TSO </w:t>
      </w:r>
      <w:proofErr w:type="spellStart"/>
      <w:r w:rsidRPr="001861B7">
        <w:rPr>
          <w:rFonts w:ascii="Arial" w:hAnsi="Arial" w:cs="Arial"/>
          <w:sz w:val="20"/>
          <w:szCs w:val="20"/>
        </w:rPr>
        <w:t>Holding</w:t>
      </w:r>
      <w:proofErr w:type="spellEnd"/>
      <w:r w:rsidRPr="001861B7">
        <w:rPr>
          <w:rFonts w:ascii="Arial" w:hAnsi="Arial" w:cs="Arial"/>
          <w:sz w:val="20"/>
          <w:szCs w:val="20"/>
        </w:rPr>
        <w:t>“ AS akcijų. „EPSO-G“ vienintelio akcininko teises ir pareigas įgyvendina Energetikos ministerija.</w:t>
      </w:r>
    </w:p>
    <w:p w14:paraId="7C69DAD8" w14:textId="77777777" w:rsidR="001861B7" w:rsidRPr="001861B7" w:rsidRDefault="001861B7" w:rsidP="001861B7">
      <w:pPr>
        <w:pStyle w:val="NoSpacing"/>
        <w:rPr>
          <w:rFonts w:ascii="Arial" w:hAnsi="Arial" w:cs="Arial"/>
          <w:b/>
          <w:bCs/>
          <w:sz w:val="24"/>
          <w:szCs w:val="24"/>
        </w:rPr>
      </w:pPr>
    </w:p>
    <w:p w14:paraId="03FD94B9" w14:textId="77777777" w:rsidR="001861B7" w:rsidRPr="001861B7" w:rsidRDefault="001861B7" w:rsidP="001861B7">
      <w:pPr>
        <w:pStyle w:val="NoSpacing"/>
        <w:rPr>
          <w:rFonts w:ascii="Arial" w:hAnsi="Arial" w:cs="Arial"/>
          <w:b/>
          <w:bCs/>
          <w:sz w:val="18"/>
          <w:szCs w:val="18"/>
        </w:rPr>
      </w:pPr>
      <w:r w:rsidRPr="001861B7">
        <w:rPr>
          <w:rFonts w:ascii="Arial" w:hAnsi="Arial" w:cs="Arial"/>
          <w:b/>
          <w:bCs/>
          <w:sz w:val="18"/>
          <w:szCs w:val="18"/>
        </w:rPr>
        <w:t>Daugiau informacijos</w:t>
      </w:r>
    </w:p>
    <w:p w14:paraId="323F2140" w14:textId="77777777" w:rsidR="001861B7" w:rsidRPr="001861B7" w:rsidRDefault="001861B7" w:rsidP="001861B7">
      <w:pPr>
        <w:pStyle w:val="NoSpacing"/>
        <w:rPr>
          <w:rFonts w:ascii="Arial" w:hAnsi="Arial" w:cs="Arial"/>
          <w:sz w:val="18"/>
          <w:szCs w:val="18"/>
        </w:rPr>
      </w:pPr>
      <w:r w:rsidRPr="001861B7">
        <w:rPr>
          <w:rFonts w:ascii="Arial" w:hAnsi="Arial" w:cs="Arial"/>
          <w:sz w:val="18"/>
          <w:szCs w:val="18"/>
        </w:rPr>
        <w:t>Gediminas Petrauskas, „EPSO-G“ komunikacijos partneris</w:t>
      </w:r>
    </w:p>
    <w:p w14:paraId="2B74BD60" w14:textId="3AEB55E3" w:rsidR="00510D13" w:rsidRPr="001861B7" w:rsidRDefault="001861B7" w:rsidP="001861B7">
      <w:pPr>
        <w:pStyle w:val="NoSpacing"/>
        <w:jc w:val="both"/>
        <w:rPr>
          <w:sz w:val="16"/>
          <w:szCs w:val="16"/>
        </w:rPr>
      </w:pPr>
      <w:r w:rsidRPr="001861B7">
        <w:rPr>
          <w:rFonts w:ascii="Arial" w:hAnsi="Arial" w:cs="Arial"/>
          <w:sz w:val="18"/>
          <w:szCs w:val="18"/>
        </w:rPr>
        <w:t>Tel. +370 610 63306, el. paštas gediminas.petrauskas@epsog.lt</w:t>
      </w:r>
    </w:p>
    <w:sectPr w:rsidR="00510D13" w:rsidRPr="001861B7" w:rsidSect="00E66D99">
      <w:headerReference w:type="even" r:id="rId8"/>
      <w:headerReference w:type="default" r:id="rId9"/>
      <w:footerReference w:type="even" r:id="rId10"/>
      <w:footerReference w:type="default" r:id="rId11"/>
      <w:headerReference w:type="first" r:id="rId12"/>
      <w:footerReference w:type="first" r:id="rId13"/>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ACCD" w14:textId="77777777" w:rsidR="008C0CB0" w:rsidRDefault="008C0CB0" w:rsidP="008512C2">
      <w:r>
        <w:separator/>
      </w:r>
    </w:p>
  </w:endnote>
  <w:endnote w:type="continuationSeparator" w:id="0">
    <w:p w14:paraId="770FC49A" w14:textId="77777777" w:rsidR="008C0CB0" w:rsidRDefault="008C0CB0"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79E" w14:textId="77777777" w:rsidR="00E66D99" w:rsidRDefault="00E6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2E3641" w:themeColor="text2"/>
      </w:rPr>
    </w:sdtEndPr>
    <w:sdtContent>
      <w:p w14:paraId="1CD74479" w14:textId="36F0BC2A" w:rsidR="00C15FA1" w:rsidRPr="00D965E8" w:rsidRDefault="00C15FA1">
        <w:pPr>
          <w:pStyle w:val="Footer"/>
          <w:jc w:val="right"/>
          <w:rPr>
            <w:color w:val="2E3641" w:themeColor="text2"/>
            <w:sz w:val="15"/>
            <w:szCs w:val="15"/>
          </w:rPr>
        </w:pPr>
        <w:r w:rsidRPr="00D965E8">
          <w:rPr>
            <w:color w:val="2E3641" w:themeColor="text2"/>
            <w:sz w:val="15"/>
            <w:szCs w:val="15"/>
          </w:rPr>
          <w:fldChar w:fldCharType="begin"/>
        </w:r>
        <w:r w:rsidRPr="00D965E8">
          <w:rPr>
            <w:color w:val="2E3641" w:themeColor="text2"/>
            <w:sz w:val="15"/>
            <w:szCs w:val="15"/>
          </w:rPr>
          <w:instrText>PAGE   \* MERGEFORMAT</w:instrText>
        </w:r>
        <w:r w:rsidRPr="00D965E8">
          <w:rPr>
            <w:color w:val="2E3641" w:themeColor="text2"/>
            <w:sz w:val="15"/>
            <w:szCs w:val="15"/>
          </w:rPr>
          <w:fldChar w:fldCharType="separate"/>
        </w:r>
        <w:r w:rsidRPr="00D965E8">
          <w:rPr>
            <w:color w:val="2E3641" w:themeColor="text2"/>
            <w:sz w:val="15"/>
            <w:szCs w:val="15"/>
          </w:rPr>
          <w:t>2</w:t>
        </w:r>
        <w:r w:rsidRPr="00D965E8">
          <w:rPr>
            <w:color w:val="2E3641" w:themeColor="text2"/>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41B321ED">
          <wp:extent cx="6584614" cy="230505"/>
          <wp:effectExtent l="0" t="0" r="0" b="0"/>
          <wp:docPr id="140720842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66D3" w14:textId="77777777" w:rsidR="008C0CB0" w:rsidRDefault="008C0CB0" w:rsidP="008512C2">
      <w:r>
        <w:separator/>
      </w:r>
    </w:p>
  </w:footnote>
  <w:footnote w:type="continuationSeparator" w:id="0">
    <w:p w14:paraId="02C42248" w14:textId="77777777" w:rsidR="008C0CB0" w:rsidRDefault="008C0CB0"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6AA7" w14:textId="77777777" w:rsidR="00E66D99" w:rsidRDefault="00E6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9C7B" w14:textId="333C910F" w:rsidR="00C773E4" w:rsidRDefault="00C773E4">
    <w:pPr>
      <w:pStyle w:val="Header"/>
    </w:pPr>
    <w:r w:rsidRPr="001823D2">
      <w:rPr>
        <w:noProof/>
        <w:color w:val="00A071" w:themeColor="accent1"/>
      </w:rPr>
      <w:drawing>
        <wp:anchor distT="0" distB="0" distL="114300" distR="114300" simplePos="0" relativeHeight="251661312" behindDoc="1" locked="0" layoutInCell="1" allowOverlap="1" wp14:anchorId="3595B01C" wp14:editId="3341E3F5">
          <wp:simplePos x="0" y="0"/>
          <wp:positionH relativeFrom="column">
            <wp:posOffset>-189</wp:posOffset>
          </wp:positionH>
          <wp:positionV relativeFrom="paragraph">
            <wp:posOffset>-68615</wp:posOffset>
          </wp:positionV>
          <wp:extent cx="590398" cy="136865"/>
          <wp:effectExtent l="0" t="0" r="0" b="3175"/>
          <wp:wrapNone/>
          <wp:docPr id="1446966055"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66055"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590398" cy="1368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A2F" w14:textId="3ADC46A5" w:rsidR="00C773E4" w:rsidRDefault="00C773E4">
    <w:pPr>
      <w:pStyle w:val="Header"/>
    </w:pPr>
    <w:r w:rsidRPr="001823D2">
      <w:rPr>
        <w:noProof/>
        <w:color w:val="00A071" w:themeColor="accent1"/>
      </w:rPr>
      <w:drawing>
        <wp:anchor distT="0" distB="0" distL="114300" distR="114300" simplePos="0" relativeHeight="251659264" behindDoc="1" locked="0" layoutInCell="1" allowOverlap="1" wp14:anchorId="2F8EF3C5" wp14:editId="52994D6D">
          <wp:simplePos x="0" y="0"/>
          <wp:positionH relativeFrom="column">
            <wp:posOffset>-190</wp:posOffset>
          </wp:positionH>
          <wp:positionV relativeFrom="paragraph">
            <wp:posOffset>-11015</wp:posOffset>
          </wp:positionV>
          <wp:extent cx="888010" cy="205857"/>
          <wp:effectExtent l="0" t="0" r="1270" b="0"/>
          <wp:wrapNone/>
          <wp:docPr id="1355118102"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810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888010" cy="205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27536"/>
    <w:rsid w:val="00032A0F"/>
    <w:rsid w:val="00045240"/>
    <w:rsid w:val="00047798"/>
    <w:rsid w:val="00050671"/>
    <w:rsid w:val="0005479A"/>
    <w:rsid w:val="000563E8"/>
    <w:rsid w:val="00070233"/>
    <w:rsid w:val="000A67F4"/>
    <w:rsid w:val="000C5C5A"/>
    <w:rsid w:val="000E735E"/>
    <w:rsid w:val="000E7A02"/>
    <w:rsid w:val="000F325D"/>
    <w:rsid w:val="00101851"/>
    <w:rsid w:val="001054F8"/>
    <w:rsid w:val="00110F0E"/>
    <w:rsid w:val="0011238E"/>
    <w:rsid w:val="001137D6"/>
    <w:rsid w:val="00115DEF"/>
    <w:rsid w:val="001309AC"/>
    <w:rsid w:val="00134FEF"/>
    <w:rsid w:val="00142521"/>
    <w:rsid w:val="00154F9D"/>
    <w:rsid w:val="001823D2"/>
    <w:rsid w:val="001861B7"/>
    <w:rsid w:val="001A6216"/>
    <w:rsid w:val="001B2D7E"/>
    <w:rsid w:val="001B7229"/>
    <w:rsid w:val="001C04FC"/>
    <w:rsid w:val="001D4743"/>
    <w:rsid w:val="001E0FCE"/>
    <w:rsid w:val="001F1D21"/>
    <w:rsid w:val="001F38C8"/>
    <w:rsid w:val="00224100"/>
    <w:rsid w:val="00224EF2"/>
    <w:rsid w:val="002434B0"/>
    <w:rsid w:val="002571BC"/>
    <w:rsid w:val="00264953"/>
    <w:rsid w:val="00270022"/>
    <w:rsid w:val="00273238"/>
    <w:rsid w:val="00283EE1"/>
    <w:rsid w:val="00285D4B"/>
    <w:rsid w:val="00297AB3"/>
    <w:rsid w:val="002B1693"/>
    <w:rsid w:val="002B205F"/>
    <w:rsid w:val="002D5B8A"/>
    <w:rsid w:val="002D5C43"/>
    <w:rsid w:val="002E3292"/>
    <w:rsid w:val="003015B1"/>
    <w:rsid w:val="00321F5E"/>
    <w:rsid w:val="00336EBA"/>
    <w:rsid w:val="00340B13"/>
    <w:rsid w:val="00340F24"/>
    <w:rsid w:val="00342E8E"/>
    <w:rsid w:val="003522BD"/>
    <w:rsid w:val="003547FF"/>
    <w:rsid w:val="003557D3"/>
    <w:rsid w:val="003743CA"/>
    <w:rsid w:val="00377D1E"/>
    <w:rsid w:val="003A49A9"/>
    <w:rsid w:val="003C43F1"/>
    <w:rsid w:val="003E1588"/>
    <w:rsid w:val="003E30D3"/>
    <w:rsid w:val="003F2D3B"/>
    <w:rsid w:val="00406EF0"/>
    <w:rsid w:val="004102C3"/>
    <w:rsid w:val="00411243"/>
    <w:rsid w:val="00424A38"/>
    <w:rsid w:val="004500F6"/>
    <w:rsid w:val="004572C9"/>
    <w:rsid w:val="004614F5"/>
    <w:rsid w:val="004C6989"/>
    <w:rsid w:val="004D056E"/>
    <w:rsid w:val="004D4D03"/>
    <w:rsid w:val="00510D13"/>
    <w:rsid w:val="00513AEF"/>
    <w:rsid w:val="005168E2"/>
    <w:rsid w:val="005240D5"/>
    <w:rsid w:val="0053237B"/>
    <w:rsid w:val="0054269C"/>
    <w:rsid w:val="005436C7"/>
    <w:rsid w:val="00556A5D"/>
    <w:rsid w:val="005672AC"/>
    <w:rsid w:val="00580EC9"/>
    <w:rsid w:val="0059121A"/>
    <w:rsid w:val="005A43CC"/>
    <w:rsid w:val="005B485B"/>
    <w:rsid w:val="005D3630"/>
    <w:rsid w:val="00602F57"/>
    <w:rsid w:val="00616ABF"/>
    <w:rsid w:val="00623C43"/>
    <w:rsid w:val="006257B9"/>
    <w:rsid w:val="00634781"/>
    <w:rsid w:val="0066580D"/>
    <w:rsid w:val="006735F4"/>
    <w:rsid w:val="00694EF5"/>
    <w:rsid w:val="0071103E"/>
    <w:rsid w:val="00720E98"/>
    <w:rsid w:val="007301E7"/>
    <w:rsid w:val="00765F34"/>
    <w:rsid w:val="00773E1E"/>
    <w:rsid w:val="007A1016"/>
    <w:rsid w:val="007A6BE5"/>
    <w:rsid w:val="007C0FEE"/>
    <w:rsid w:val="007D4B18"/>
    <w:rsid w:val="007F663D"/>
    <w:rsid w:val="007F71B9"/>
    <w:rsid w:val="00802E94"/>
    <w:rsid w:val="00810B31"/>
    <w:rsid w:val="00810F23"/>
    <w:rsid w:val="008154D9"/>
    <w:rsid w:val="008275CB"/>
    <w:rsid w:val="008512C2"/>
    <w:rsid w:val="00851328"/>
    <w:rsid w:val="00870EEB"/>
    <w:rsid w:val="00870FDE"/>
    <w:rsid w:val="0088141D"/>
    <w:rsid w:val="0088231E"/>
    <w:rsid w:val="00887AAA"/>
    <w:rsid w:val="00890A2B"/>
    <w:rsid w:val="008B2870"/>
    <w:rsid w:val="008B4C0F"/>
    <w:rsid w:val="008C0CB0"/>
    <w:rsid w:val="008C1ED3"/>
    <w:rsid w:val="00901C88"/>
    <w:rsid w:val="00913386"/>
    <w:rsid w:val="009134CF"/>
    <w:rsid w:val="009228C4"/>
    <w:rsid w:val="00955DAB"/>
    <w:rsid w:val="00971E73"/>
    <w:rsid w:val="00987AE4"/>
    <w:rsid w:val="009A6C60"/>
    <w:rsid w:val="009C75C9"/>
    <w:rsid w:val="009E228B"/>
    <w:rsid w:val="00A3018D"/>
    <w:rsid w:val="00A7542D"/>
    <w:rsid w:val="00A93438"/>
    <w:rsid w:val="00AA0E00"/>
    <w:rsid w:val="00AA162E"/>
    <w:rsid w:val="00AA4A1C"/>
    <w:rsid w:val="00AB1C10"/>
    <w:rsid w:val="00AD1829"/>
    <w:rsid w:val="00AD3D31"/>
    <w:rsid w:val="00AE5FAB"/>
    <w:rsid w:val="00AF6E3E"/>
    <w:rsid w:val="00B02DAA"/>
    <w:rsid w:val="00B15DC3"/>
    <w:rsid w:val="00B26566"/>
    <w:rsid w:val="00B35B30"/>
    <w:rsid w:val="00B52D45"/>
    <w:rsid w:val="00B56E4A"/>
    <w:rsid w:val="00B63E22"/>
    <w:rsid w:val="00B66A76"/>
    <w:rsid w:val="00B773B6"/>
    <w:rsid w:val="00BA4CD2"/>
    <w:rsid w:val="00BA65C9"/>
    <w:rsid w:val="00BA6EEE"/>
    <w:rsid w:val="00BB24A3"/>
    <w:rsid w:val="00BC5BC1"/>
    <w:rsid w:val="00BD143B"/>
    <w:rsid w:val="00BD1D3C"/>
    <w:rsid w:val="00BD6383"/>
    <w:rsid w:val="00BF3ABA"/>
    <w:rsid w:val="00BF5E7F"/>
    <w:rsid w:val="00C15FA1"/>
    <w:rsid w:val="00C24336"/>
    <w:rsid w:val="00C47C93"/>
    <w:rsid w:val="00C773E4"/>
    <w:rsid w:val="00C90D98"/>
    <w:rsid w:val="00CC5437"/>
    <w:rsid w:val="00D039B5"/>
    <w:rsid w:val="00D1217F"/>
    <w:rsid w:val="00D12832"/>
    <w:rsid w:val="00D30108"/>
    <w:rsid w:val="00D32549"/>
    <w:rsid w:val="00D360DA"/>
    <w:rsid w:val="00D51479"/>
    <w:rsid w:val="00D965E8"/>
    <w:rsid w:val="00DA32C8"/>
    <w:rsid w:val="00DA51C0"/>
    <w:rsid w:val="00DC1E6A"/>
    <w:rsid w:val="00DF0ED3"/>
    <w:rsid w:val="00E23225"/>
    <w:rsid w:val="00E66D99"/>
    <w:rsid w:val="00E80943"/>
    <w:rsid w:val="00ED3EE9"/>
    <w:rsid w:val="00F024D5"/>
    <w:rsid w:val="00F03E7A"/>
    <w:rsid w:val="00F073F3"/>
    <w:rsid w:val="00F1123D"/>
    <w:rsid w:val="00F129E3"/>
    <w:rsid w:val="00F24170"/>
    <w:rsid w:val="00F261C5"/>
    <w:rsid w:val="00F33E62"/>
    <w:rsid w:val="00F80EDB"/>
    <w:rsid w:val="00F92CD1"/>
    <w:rsid w:val="00FA06E0"/>
    <w:rsid w:val="00FA6508"/>
    <w:rsid w:val="00FB5FFE"/>
    <w:rsid w:val="00FD0A52"/>
    <w:rsid w:val="00FD30C0"/>
    <w:rsid w:val="00FF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C98BAB10-E599-454F-8FBE-905EEB15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semiHidden/>
    <w:unhideWhenUsed/>
    <w:rsid w:val="0005479A"/>
    <w:rPr>
      <w:sz w:val="20"/>
      <w:szCs w:val="20"/>
    </w:rPr>
  </w:style>
  <w:style w:type="character" w:customStyle="1" w:styleId="CommentTextChar">
    <w:name w:val="Comment Text Char"/>
    <w:basedOn w:val="DefaultParagraphFont"/>
    <w:link w:val="CommentText"/>
    <w:semiHidden/>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C773E4"/>
    <w:pPr>
      <w:spacing w:before="400" w:after="400" w:line="288" w:lineRule="auto"/>
      <w:jc w:val="left"/>
    </w:pPr>
    <w:rPr>
      <w:rFonts w:cs="Prompt"/>
      <w:b/>
      <w:bCs/>
      <w:caps/>
      <w:color w:val="000000"/>
      <w:kern w:val="0"/>
      <w:sz w:val="24"/>
      <w14:ligatures w14:val="none"/>
    </w:rPr>
  </w:style>
  <w:style w:type="character" w:customStyle="1" w:styleId="RatopavadinimasDiagrama">
    <w:name w:val="Rašto pavadinimas Diagrama"/>
    <w:basedOn w:val="DefaultParagraphFont"/>
    <w:link w:val="Ratopavadinimas"/>
    <w:rsid w:val="00C773E4"/>
    <w:rPr>
      <w:rFonts w:cs="Prompt"/>
      <w:b/>
      <w:bCs/>
      <w:caps/>
      <w:color w:val="000000"/>
      <w:kern w:val="0"/>
      <w:sz w:val="24"/>
      <w:lang w:val="lt-LT"/>
      <w14:ligatures w14:val="none"/>
    </w:rPr>
  </w:style>
  <w:style w:type="paragraph" w:styleId="NoSpacing">
    <w:name w:val="No Spacing"/>
    <w:uiPriority w:val="1"/>
    <w:qFormat/>
    <w:rsid w:val="00D51479"/>
    <w:pPr>
      <w:spacing w:after="0" w:line="240" w:lineRule="auto"/>
    </w:pPr>
    <w:rPr>
      <w:rFonts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614</Words>
  <Characters>3574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Gediminas Petrauskas</cp:lastModifiedBy>
  <cp:revision>8</cp:revision>
  <cp:lastPrinted>2025-11-01T21:11:00Z</cp:lastPrinted>
  <dcterms:created xsi:type="dcterms:W3CDTF">2026-01-13T06:23:00Z</dcterms:created>
  <dcterms:modified xsi:type="dcterms:W3CDTF">2026-01-13T08:27:00Z</dcterms:modified>
</cp:coreProperties>
</file>