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3F6D86A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w:t>
      </w:r>
      <w:r w:rsidR="00ED0848">
        <w:rPr>
          <w:rFonts w:asciiTheme="minorHAnsi" w:hAnsiTheme="minorHAnsi"/>
          <w:b/>
          <w:lang w:val="lt-LT"/>
        </w:rPr>
        <w:t xml:space="preserve"> „AMBER GRID“</w:t>
      </w:r>
    </w:p>
    <w:p w14:paraId="35E576F2" w14:textId="6C329778" w:rsidR="007C0A13" w:rsidRPr="0075293C" w:rsidRDefault="00BF5795" w:rsidP="007C0A13">
      <w:pPr>
        <w:jc w:val="center"/>
        <w:rPr>
          <w:rFonts w:asciiTheme="minorHAnsi" w:hAnsiTheme="minorHAnsi"/>
          <w:b/>
          <w:lang w:val="lt-LT"/>
        </w:rPr>
      </w:pPr>
      <w:r>
        <w:rPr>
          <w:rFonts w:asciiTheme="minorHAnsi" w:hAnsiTheme="minorHAnsi"/>
          <w:b/>
          <w:lang w:val="lt-LT"/>
        </w:rPr>
        <w:t>NE</w:t>
      </w:r>
      <w:r w:rsidR="00486270">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19273155" w:rsidR="007C0A13" w:rsidRPr="003A254F" w:rsidRDefault="007C0A13" w:rsidP="007C0A13">
      <w:pPr>
        <w:ind w:left="-360"/>
        <w:rPr>
          <w:rFonts w:asciiTheme="minorHAnsi" w:hAnsiTheme="minorHAnsi"/>
          <w:b/>
          <w:lang w:val="lt-LT"/>
        </w:rPr>
      </w:pPr>
      <w:r w:rsidRPr="0075293C">
        <w:rPr>
          <w:rFonts w:asciiTheme="minorHAnsi" w:hAnsiTheme="minorHAnsi"/>
          <w:b/>
          <w:lang w:val="lt-LT"/>
        </w:rPr>
        <w:t xml:space="preserve">Susirinkimo data: </w:t>
      </w:r>
      <w:r w:rsidR="009642FE">
        <w:rPr>
          <w:rFonts w:asciiTheme="minorHAnsi" w:hAnsiTheme="minorHAnsi"/>
          <w:b/>
          <w:lang w:val="lt-LT"/>
        </w:rPr>
        <w:t>2026-0</w:t>
      </w:r>
      <w:r w:rsidR="006F648C">
        <w:rPr>
          <w:rFonts w:asciiTheme="minorHAnsi" w:hAnsiTheme="minorHAnsi"/>
          <w:b/>
          <w:lang w:val="lt-LT"/>
        </w:rPr>
        <w:t>3</w:t>
      </w:r>
      <w:r w:rsidR="009642FE">
        <w:rPr>
          <w:rFonts w:asciiTheme="minorHAnsi" w:hAnsiTheme="minorHAnsi"/>
          <w:b/>
          <w:lang w:val="lt-LT"/>
        </w:rPr>
        <w:t>-0</w:t>
      </w:r>
      <w:r w:rsidR="006F648C">
        <w:rPr>
          <w:rFonts w:asciiTheme="minorHAnsi" w:hAnsiTheme="minorHAnsi"/>
          <w:b/>
          <w:lang w:val="lt-LT"/>
        </w:rPr>
        <w:t>2</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0F82B70C"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3A254F">
        <w:rPr>
          <w:rFonts w:asciiTheme="minorHAnsi" w:hAnsiTheme="minorHAnsi"/>
          <w:lang w:val="lt-LT"/>
        </w:rPr>
        <w:t>A</w:t>
      </w:r>
      <w:r w:rsidR="00A823EF" w:rsidRPr="00A823EF">
        <w:rPr>
          <w:rFonts w:asciiTheme="minorHAnsi" w:hAnsiTheme="minorHAnsi"/>
          <w:lang w:val="lt-LT"/>
        </w:rPr>
        <w:t>B „Amber Grid“ (įmonės kodas 303090867)</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ED0848">
        <w:rPr>
          <w:rFonts w:asciiTheme="minorHAnsi" w:hAnsiTheme="minorHAnsi"/>
          <w:lang w:val="lt-LT"/>
        </w:rPr>
        <w:t xml:space="preserve"> „Amber Grid“</w:t>
      </w:r>
      <w:r w:rsidRPr="0075293C">
        <w:rPr>
          <w:rFonts w:asciiTheme="minorHAnsi" w:hAnsiTheme="minorHAnsi"/>
          <w:lang w:val="lt-LT"/>
        </w:rPr>
        <w:t xml:space="preserve"> (toliau – Bendrovė)</w:t>
      </w:r>
      <w:r w:rsidR="00486270">
        <w:rPr>
          <w:rFonts w:asciiTheme="minorHAnsi" w:hAnsiTheme="minorHAnsi"/>
          <w:lang w:val="lt-LT"/>
        </w:rPr>
        <w:t xml:space="preserve"> </w:t>
      </w:r>
      <w:r w:rsidR="00BF5795">
        <w:rPr>
          <w:rFonts w:asciiTheme="minorHAnsi" w:hAnsiTheme="minorHAnsi"/>
          <w:lang w:val="lt-LT"/>
        </w:rPr>
        <w:t>ne</w:t>
      </w:r>
      <w:r w:rsidR="00486270">
        <w:rPr>
          <w:rFonts w:asciiTheme="minorHAnsi" w:hAnsiTheme="minorHAnsi"/>
          <w:lang w:val="lt-LT"/>
        </w:rPr>
        <w:t>eiliniame</w:t>
      </w:r>
      <w:r w:rsidRPr="0075293C">
        <w:rPr>
          <w:rFonts w:asciiTheme="minorHAnsi" w:hAnsiTheme="minorHAnsi"/>
          <w:lang w:val="lt-LT"/>
        </w:rPr>
        <w:t xml:space="preserve"> visuotiniame akcininkų susirinkime, kuris vyks </w:t>
      </w:r>
      <w:r w:rsidR="009642FE" w:rsidRPr="009642FE">
        <w:rPr>
          <w:rFonts w:asciiTheme="minorHAnsi" w:hAnsiTheme="minorHAnsi"/>
          <w:lang w:val="lt-LT"/>
        </w:rPr>
        <w:t>2026-0</w:t>
      </w:r>
      <w:r w:rsidR="006F648C">
        <w:rPr>
          <w:rFonts w:asciiTheme="minorHAnsi" w:hAnsiTheme="minorHAnsi"/>
          <w:lang w:val="lt-LT"/>
        </w:rPr>
        <w:t>3</w:t>
      </w:r>
      <w:r w:rsidR="009642FE" w:rsidRPr="009642FE">
        <w:rPr>
          <w:rFonts w:asciiTheme="minorHAnsi" w:hAnsiTheme="minorHAnsi"/>
          <w:lang w:val="lt-LT"/>
        </w:rPr>
        <w:t>-0</w:t>
      </w:r>
      <w:r w:rsidR="006F648C">
        <w:rPr>
          <w:rFonts w:asciiTheme="minorHAnsi" w:hAnsiTheme="minorHAnsi"/>
          <w:lang w:val="lt-LT"/>
        </w:rPr>
        <w:t>2</w:t>
      </w:r>
      <w:r w:rsidRPr="0075293C">
        <w:rPr>
          <w:rFonts w:asciiTheme="minorHAnsi" w:hAnsiTheme="minorHAnsi"/>
          <w:lang w:val="lt-LT"/>
        </w:rPr>
        <w:t xml:space="preserve"> ir balsuoti savo nuožiūra visais Bendrovės </w:t>
      </w:r>
      <w:r w:rsidR="00863FF5">
        <w:rPr>
          <w:rFonts w:asciiTheme="minorHAnsi" w:hAnsiTheme="minorHAnsi"/>
          <w:lang w:val="lt-LT"/>
        </w:rPr>
        <w:t xml:space="preserve">neeiliniame </w:t>
      </w:r>
      <w:r w:rsidRPr="0075293C">
        <w:rPr>
          <w:rFonts w:asciiTheme="minorHAnsi" w:hAnsiTheme="minorHAnsi"/>
          <w:lang w:val="lt-LT"/>
        </w:rPr>
        <w:t>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5729CC15"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9642FE">
        <w:rPr>
          <w:rFonts w:asciiTheme="minorHAnsi" w:hAnsiTheme="minorHAnsi"/>
          <w:b/>
          <w:lang w:val="lt-LT"/>
        </w:rPr>
        <w:t>2026-0</w:t>
      </w:r>
      <w:r w:rsidR="006F648C">
        <w:rPr>
          <w:rFonts w:asciiTheme="minorHAnsi" w:hAnsiTheme="minorHAnsi"/>
          <w:b/>
          <w:lang w:val="lt-LT"/>
        </w:rPr>
        <w:t>3</w:t>
      </w:r>
      <w:r w:rsidR="009642FE">
        <w:rPr>
          <w:rFonts w:asciiTheme="minorHAnsi" w:hAnsiTheme="minorHAnsi"/>
          <w:b/>
          <w:lang w:val="lt-LT"/>
        </w:rPr>
        <w:t>-0</w:t>
      </w:r>
      <w:r w:rsidR="006F648C">
        <w:rPr>
          <w:rFonts w:asciiTheme="minorHAnsi" w:hAnsiTheme="minorHAnsi"/>
          <w:b/>
          <w:lang w:val="lt-LT"/>
        </w:rPr>
        <w:t>2</w:t>
      </w:r>
      <w:r w:rsidRPr="0075293C">
        <w:rPr>
          <w:rFonts w:asciiTheme="minorHAnsi" w:hAnsiTheme="minorHAnsi"/>
          <w:b/>
          <w:lang w:val="lt-LT"/>
        </w:rPr>
        <w:t xml:space="preserve"> AB</w:t>
      </w:r>
      <w:r w:rsidR="00A823EF">
        <w:rPr>
          <w:rFonts w:asciiTheme="minorHAnsi" w:hAnsiTheme="minorHAnsi"/>
          <w:b/>
          <w:lang w:val="lt-LT"/>
        </w:rPr>
        <w:t xml:space="preserve"> „Amber Grid“</w:t>
      </w:r>
      <w:r w:rsidRPr="0075293C">
        <w:rPr>
          <w:rFonts w:asciiTheme="minorHAnsi" w:hAnsiTheme="minorHAnsi"/>
          <w:b/>
          <w:lang w:val="lt-LT"/>
        </w:rPr>
        <w:t xml:space="preserve"> </w:t>
      </w:r>
      <w:r w:rsidR="00BF5795">
        <w:rPr>
          <w:rFonts w:asciiTheme="minorHAnsi" w:hAnsiTheme="minorHAnsi"/>
          <w:b/>
          <w:lang w:val="lt-LT"/>
        </w:rPr>
        <w:t>ne</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 xml:space="preserve">įgaliotiniui atsisakius įgaliojimo; 4) pasibaigus įgaliojimą davusiam juridiniam asmeniui; 5) mirus </w:t>
      </w:r>
      <w:r w:rsidRPr="0075293C">
        <w:rPr>
          <w:rFonts w:asciiTheme="minorHAnsi" w:hAnsiTheme="minorHAnsi"/>
          <w:i/>
          <w:lang w:val="lt-LT"/>
        </w:rPr>
        <w:lastRenderedPageBreak/>
        <w:t>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10"/>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9605" w14:textId="77777777" w:rsidR="00B14670" w:rsidRDefault="00B14670" w:rsidP="00B35C8A">
      <w:r>
        <w:separator/>
      </w:r>
    </w:p>
  </w:endnote>
  <w:endnote w:type="continuationSeparator" w:id="0">
    <w:p w14:paraId="436F683F" w14:textId="77777777" w:rsidR="00B14670" w:rsidRDefault="00B14670"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1B39" w14:textId="77777777" w:rsidR="00B14670" w:rsidRDefault="00B14670" w:rsidP="00B35C8A">
      <w:r>
        <w:separator/>
      </w:r>
    </w:p>
  </w:footnote>
  <w:footnote w:type="continuationSeparator" w:id="0">
    <w:p w14:paraId="7197BD7E" w14:textId="77777777" w:rsidR="00B14670" w:rsidRDefault="00B14670"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B6C98"/>
    <w:rsid w:val="000F4D18"/>
    <w:rsid w:val="0014072E"/>
    <w:rsid w:val="00167195"/>
    <w:rsid w:val="0018338B"/>
    <w:rsid w:val="001A567C"/>
    <w:rsid w:val="002103EC"/>
    <w:rsid w:val="00216628"/>
    <w:rsid w:val="00251E2E"/>
    <w:rsid w:val="00275D7B"/>
    <w:rsid w:val="00307D53"/>
    <w:rsid w:val="00352E2A"/>
    <w:rsid w:val="00354779"/>
    <w:rsid w:val="003A254F"/>
    <w:rsid w:val="003C2CE6"/>
    <w:rsid w:val="003E1815"/>
    <w:rsid w:val="003F47BD"/>
    <w:rsid w:val="004839F8"/>
    <w:rsid w:val="00486270"/>
    <w:rsid w:val="0052022A"/>
    <w:rsid w:val="00540B5F"/>
    <w:rsid w:val="005A6720"/>
    <w:rsid w:val="005C3613"/>
    <w:rsid w:val="005C6CDF"/>
    <w:rsid w:val="005E5DBE"/>
    <w:rsid w:val="00623DB5"/>
    <w:rsid w:val="0063064A"/>
    <w:rsid w:val="0065019F"/>
    <w:rsid w:val="00672910"/>
    <w:rsid w:val="006E7AFA"/>
    <w:rsid w:val="006F648C"/>
    <w:rsid w:val="00705517"/>
    <w:rsid w:val="00710AD6"/>
    <w:rsid w:val="00735B16"/>
    <w:rsid w:val="0075293C"/>
    <w:rsid w:val="00792262"/>
    <w:rsid w:val="007C0A13"/>
    <w:rsid w:val="00826C62"/>
    <w:rsid w:val="008461B8"/>
    <w:rsid w:val="008623E9"/>
    <w:rsid w:val="00863FF5"/>
    <w:rsid w:val="008F6B61"/>
    <w:rsid w:val="008F6F6A"/>
    <w:rsid w:val="009642FE"/>
    <w:rsid w:val="009905B5"/>
    <w:rsid w:val="009C1997"/>
    <w:rsid w:val="009C7F9A"/>
    <w:rsid w:val="00A05DC1"/>
    <w:rsid w:val="00A1642A"/>
    <w:rsid w:val="00A75A2C"/>
    <w:rsid w:val="00A823EF"/>
    <w:rsid w:val="00A97BD1"/>
    <w:rsid w:val="00AE7F94"/>
    <w:rsid w:val="00B14670"/>
    <w:rsid w:val="00B20511"/>
    <w:rsid w:val="00B35C8A"/>
    <w:rsid w:val="00B75629"/>
    <w:rsid w:val="00BA2536"/>
    <w:rsid w:val="00BE6300"/>
    <w:rsid w:val="00BF5795"/>
    <w:rsid w:val="00C23C17"/>
    <w:rsid w:val="00C25BC2"/>
    <w:rsid w:val="00C80A27"/>
    <w:rsid w:val="00D04400"/>
    <w:rsid w:val="00D07E35"/>
    <w:rsid w:val="00D21DC7"/>
    <w:rsid w:val="00D723E8"/>
    <w:rsid w:val="00D91E8C"/>
    <w:rsid w:val="00DC56F6"/>
    <w:rsid w:val="00DD229F"/>
    <w:rsid w:val="00E0292E"/>
    <w:rsid w:val="00E156FA"/>
    <w:rsid w:val="00E33862"/>
    <w:rsid w:val="00ED0848"/>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 w:type="paragraph" w:styleId="Revision">
    <w:name w:val="Revision"/>
    <w:hidden/>
    <w:uiPriority w:val="99"/>
    <w:semiHidden/>
    <w:rsid w:val="003A254F"/>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0D526F9BFC084E8D222AE32D2BC272" ma:contentTypeVersion="17" ma:contentTypeDescription="Create a new document." ma:contentTypeScope="" ma:versionID="ae3164f6f3d77f391892f03a754a8b8c">
  <xsd:schema xmlns:xsd="http://www.w3.org/2001/XMLSchema" xmlns:xs="http://www.w3.org/2001/XMLSchema" xmlns:p="http://schemas.microsoft.com/office/2006/metadata/properties" xmlns:ns1="http://schemas.microsoft.com/sharepoint/v3" xmlns:ns2="23872488-6353-4b4e-bf99-7d8cd076f264" xmlns:ns3="1426d8cd-60c6-4869-af04-43fb80bb82c4" targetNamespace="http://schemas.microsoft.com/office/2006/metadata/properties" ma:root="true" ma:fieldsID="4dd5b3ec2a1bb420fed1815fcdfb438a" ns1:_="" ns2:_="" ns3:_="">
    <xsd:import namespace="http://schemas.microsoft.com/sharepoint/v3"/>
    <xsd:import namespace="23872488-6353-4b4e-bf99-7d8cd076f264"/>
    <xsd:import namespace="1426d8cd-60c6-4869-af04-43fb80bb82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72488-6353-4b4e-bf99-7d8cd076f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Comments" ma:index="23" nillable="true" ma:displayName="Comments" ma:format="Dropdown" ma:internalName="Comments">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26d8cd-60c6-4869-af04-43fb80bb82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e4b0ff-d1af-4ef0-a8da-b847983c9cb5}" ma:internalName="TaxCatchAll" ma:showField="CatchAllData" ma:web="1426d8cd-60c6-4869-af04-43fb80bb82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426d8cd-60c6-4869-af04-43fb80bb82c4" xsi:nil="true"/>
    <lcf76f155ced4ddcb4097134ff3c332f xmlns="23872488-6353-4b4e-bf99-7d8cd076f264">
      <Terms xmlns="http://schemas.microsoft.com/office/infopath/2007/PartnerControls"/>
    </lcf76f155ced4ddcb4097134ff3c332f>
    <Comments xmlns="23872488-6353-4b4e-bf99-7d8cd076f264" xsi:nil="true"/>
  </documentManagement>
</p:properties>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customXml/itemProps2.xml><?xml version="1.0" encoding="utf-8"?>
<ds:datastoreItem xmlns:ds="http://schemas.openxmlformats.org/officeDocument/2006/customXml" ds:itemID="{7C583679-79E6-4B12-B333-D80D8E5B2229}">
  <ds:schemaRefs>
    <ds:schemaRef ds:uri="http://schemas.microsoft.com/sharepoint/v3/contenttype/forms"/>
  </ds:schemaRefs>
</ds:datastoreItem>
</file>

<file path=customXml/itemProps3.xml><?xml version="1.0" encoding="utf-8"?>
<ds:datastoreItem xmlns:ds="http://schemas.openxmlformats.org/officeDocument/2006/customXml" ds:itemID="{E34E8F5D-234F-4DB1-8AC2-95D80842E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872488-6353-4b4e-bf99-7d8cd076f264"/>
    <ds:schemaRef ds:uri="1426d8cd-60c6-4869-af04-43fb80bb8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6F569-768D-48CB-901C-57BCEB3E4497}">
  <ds:schemaRefs>
    <ds:schemaRef ds:uri="http://schemas.microsoft.com/office/2006/metadata/properties"/>
    <ds:schemaRef ds:uri="http://schemas.microsoft.com/office/infopath/2007/PartnerControls"/>
    <ds:schemaRef ds:uri="http://schemas.microsoft.com/sharepoint/v3"/>
    <ds:schemaRef ds:uri="1426d8cd-60c6-4869-af04-43fb80bb82c4"/>
    <ds:schemaRef ds:uri="23872488-6353-4b4e-bf99-7d8cd076f26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2463</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Urtė Šiupšinskaitė</cp:lastModifiedBy>
  <cp:revision>4</cp:revision>
  <dcterms:created xsi:type="dcterms:W3CDTF">2025-08-20T12:55:00Z</dcterms:created>
  <dcterms:modified xsi:type="dcterms:W3CDTF">2026-02-06T07:36:00Z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0x010100490D526F9BFC084E8D222AE32D2BC272</vt:lpwstr>
  </property>
</Properties>
</file>