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729009" w14:textId="1FF09FD6" w:rsidR="001442F6" w:rsidRDefault="001442F6" w:rsidP="001442F6">
      <w:pPr>
        <w:pStyle w:val="Otsikko2"/>
        <w:rPr>
          <w:rFonts w:ascii="FoundrySterling-Book" w:eastAsia="FoundrySterling-Book" w:hAnsi="FoundrySterling-Book" w:cs="FoundrySterling-Book"/>
          <w:color w:val="000000" w:themeColor="text1"/>
          <w:lang w:val="en-GB" w:bidi="en-GB"/>
        </w:rPr>
      </w:pPr>
      <w:r w:rsidRPr="00874740">
        <w:rPr>
          <w:rFonts w:ascii="FoundrySterling-Book" w:eastAsia="FoundrySterling-Book" w:hAnsi="FoundrySterling-Book" w:cs="FoundrySterling-Book"/>
          <w:color w:val="000000" w:themeColor="text1"/>
          <w:lang w:val="en-GB" w:bidi="en-GB"/>
        </w:rPr>
        <w:t xml:space="preserve">JORC report on </w:t>
      </w:r>
      <w:proofErr w:type="spellStart"/>
      <w:r w:rsidRPr="00874740">
        <w:rPr>
          <w:rFonts w:ascii="FoundrySterling-Book" w:eastAsia="FoundrySterling-Book" w:hAnsi="FoundrySterling-Book" w:cs="FoundrySterling-Book"/>
          <w:color w:val="000000" w:themeColor="text1"/>
          <w:lang w:val="en-GB" w:bidi="en-GB"/>
        </w:rPr>
        <w:t>Tulikivi’s</w:t>
      </w:r>
      <w:proofErr w:type="spellEnd"/>
      <w:r w:rsidRPr="00874740">
        <w:rPr>
          <w:rFonts w:ascii="FoundrySterling-Book" w:eastAsia="FoundrySterling-Book" w:hAnsi="FoundrySterling-Book" w:cs="FoundrySterling-Book"/>
          <w:color w:val="000000" w:themeColor="text1"/>
          <w:lang w:val="en-GB" w:bidi="en-GB"/>
        </w:rPr>
        <w:t xml:space="preserve"> </w:t>
      </w:r>
      <w:proofErr w:type="spellStart"/>
      <w:r w:rsidRPr="00874740">
        <w:rPr>
          <w:rFonts w:ascii="FoundrySterling-Book" w:eastAsia="FoundrySterling-Book" w:hAnsi="FoundrySterling-Book" w:cs="FoundrySterling-Book"/>
          <w:color w:val="000000" w:themeColor="text1"/>
          <w:lang w:val="en-GB" w:bidi="en-GB"/>
        </w:rPr>
        <w:t>Suomussalmi</w:t>
      </w:r>
      <w:proofErr w:type="spellEnd"/>
      <w:r w:rsidRPr="00874740">
        <w:rPr>
          <w:rFonts w:ascii="FoundrySterling-Book" w:eastAsia="FoundrySterling-Book" w:hAnsi="FoundrySterling-Book" w:cs="FoundrySterling-Book"/>
          <w:color w:val="000000" w:themeColor="text1"/>
          <w:lang w:val="en-GB" w:bidi="en-GB"/>
        </w:rPr>
        <w:t xml:space="preserve"> talc deposit completed on 30 August 2019</w:t>
      </w:r>
    </w:p>
    <w:p w14:paraId="6D30916F" w14:textId="77777777" w:rsidR="0093493A" w:rsidRPr="0093493A" w:rsidRDefault="0093493A" w:rsidP="0093493A">
      <w:pPr>
        <w:rPr>
          <w:lang w:val="en-GB" w:bidi="en-GB"/>
        </w:rPr>
      </w:pPr>
      <w:bookmarkStart w:id="0" w:name="_GoBack"/>
      <w:bookmarkEnd w:id="0"/>
    </w:p>
    <w:p w14:paraId="2C273560" w14:textId="53F7FC97" w:rsidR="0093493A" w:rsidRPr="0093493A" w:rsidRDefault="0093493A" w:rsidP="0093493A">
      <w:pPr>
        <w:rPr>
          <w:rFonts w:ascii="FoundrySterling-Book" w:eastAsia="Times New Roman" w:hAnsi="FoundrySterling-Book" w:cs="Times New Roman"/>
          <w:sz w:val="24"/>
          <w:szCs w:val="24"/>
          <w:lang w:val="en-GB" w:eastAsia="fi-FI" w:bidi="en-GB"/>
        </w:rPr>
      </w:pPr>
      <w:proofErr w:type="spellStart"/>
      <w:r w:rsidRPr="0093493A">
        <w:rPr>
          <w:rFonts w:ascii="FoundrySterling-Book" w:eastAsia="Times New Roman" w:hAnsi="FoundrySterling-Book" w:cs="Times New Roman"/>
          <w:sz w:val="24"/>
          <w:szCs w:val="24"/>
          <w:lang w:val="en-GB" w:eastAsia="fi-FI" w:bidi="en-GB"/>
        </w:rPr>
        <w:t>Tulikivi</w:t>
      </w:r>
      <w:proofErr w:type="spellEnd"/>
      <w:r w:rsidRPr="0093493A">
        <w:rPr>
          <w:rFonts w:ascii="FoundrySterling-Book" w:eastAsia="Times New Roman" w:hAnsi="FoundrySterling-Book" w:cs="Times New Roman"/>
          <w:sz w:val="24"/>
          <w:szCs w:val="24"/>
          <w:lang w:val="en-GB" w:eastAsia="fi-FI" w:bidi="en-GB"/>
        </w:rPr>
        <w:t xml:space="preserve"> Corporation</w:t>
      </w:r>
    </w:p>
    <w:p w14:paraId="129755EE" w14:textId="0C080EAA" w:rsidR="0093493A" w:rsidRPr="0093493A" w:rsidRDefault="0093493A" w:rsidP="0093493A">
      <w:pPr>
        <w:rPr>
          <w:rFonts w:ascii="FoundrySterling-Book" w:eastAsia="Times New Roman" w:hAnsi="FoundrySterling-Book" w:cs="Times New Roman"/>
          <w:sz w:val="24"/>
          <w:szCs w:val="24"/>
          <w:lang w:val="en-GB" w:eastAsia="fi-FI" w:bidi="en-GB"/>
        </w:rPr>
      </w:pPr>
      <w:r w:rsidRPr="0093493A">
        <w:rPr>
          <w:rFonts w:ascii="FoundrySterling-Book" w:eastAsia="Times New Roman" w:hAnsi="FoundrySterling-Book" w:cs="Times New Roman"/>
          <w:sz w:val="24"/>
          <w:szCs w:val="24"/>
          <w:lang w:val="en-GB" w:eastAsia="fi-FI" w:bidi="en-GB"/>
        </w:rPr>
        <w:t>Publication 30 August at 13.00 p.m.</w:t>
      </w:r>
    </w:p>
    <w:p w14:paraId="150C5974" w14:textId="0ECC787C" w:rsidR="001442F6" w:rsidRPr="0093493A" w:rsidRDefault="001442F6" w:rsidP="001442F6">
      <w:pPr>
        <w:pStyle w:val="NormaaliWWW"/>
        <w:rPr>
          <w:rFonts w:ascii="FoundrySterling-Book" w:hAnsi="FoundrySterling-Book"/>
        </w:rPr>
      </w:pPr>
      <w:r w:rsidRPr="0093493A">
        <w:rPr>
          <w:rFonts w:ascii="FoundrySterling-Book" w:hAnsi="FoundrySterling-Book"/>
          <w:lang w:val="en-GB" w:bidi="en-GB"/>
        </w:rPr>
        <w:t xml:space="preserve">In February 2018, </w:t>
      </w:r>
      <w:proofErr w:type="spellStart"/>
      <w:r w:rsidRPr="0093493A">
        <w:rPr>
          <w:rFonts w:ascii="FoundrySterling-Book" w:hAnsi="FoundrySterling-Book"/>
          <w:lang w:val="en-GB" w:bidi="en-GB"/>
        </w:rPr>
        <w:t>Tulikivi</w:t>
      </w:r>
      <w:proofErr w:type="spellEnd"/>
      <w:r w:rsidRPr="0093493A">
        <w:rPr>
          <w:rFonts w:ascii="FoundrySterling-Book" w:hAnsi="FoundrySterling-Book"/>
          <w:lang w:val="en-GB" w:bidi="en-GB"/>
        </w:rPr>
        <w:t xml:space="preserve"> commissioned the Geological Survey of Finland (GTK) to carry out a mineral resource study of the </w:t>
      </w:r>
      <w:proofErr w:type="spellStart"/>
      <w:r w:rsidRPr="0093493A">
        <w:rPr>
          <w:rFonts w:ascii="FoundrySterling-Book" w:hAnsi="FoundrySterling-Book"/>
          <w:lang w:val="en-GB" w:bidi="en-GB"/>
        </w:rPr>
        <w:t>Haaponen</w:t>
      </w:r>
      <w:proofErr w:type="spellEnd"/>
      <w:r w:rsidRPr="0093493A">
        <w:rPr>
          <w:rFonts w:ascii="FoundrySterling-Book" w:hAnsi="FoundrySterling-Book"/>
          <w:lang w:val="en-GB" w:bidi="en-GB"/>
        </w:rPr>
        <w:t xml:space="preserve"> talc deposit in the </w:t>
      </w:r>
      <w:proofErr w:type="spellStart"/>
      <w:r w:rsidRPr="0093493A">
        <w:rPr>
          <w:rFonts w:ascii="FoundrySterling-Book" w:hAnsi="FoundrySterling-Book"/>
          <w:lang w:val="en-GB" w:bidi="en-GB"/>
        </w:rPr>
        <w:t>Suomussalmi</w:t>
      </w:r>
      <w:proofErr w:type="spellEnd"/>
      <w:r w:rsidRPr="0093493A">
        <w:rPr>
          <w:rFonts w:ascii="FoundrySterling-Book" w:hAnsi="FoundrySterling-Book"/>
          <w:lang w:val="en-GB" w:bidi="en-GB"/>
        </w:rPr>
        <w:t xml:space="preserve"> mining district in accordance with the JORC code. </w:t>
      </w:r>
    </w:p>
    <w:p w14:paraId="345884E4" w14:textId="175C1873" w:rsidR="00BC5D1A" w:rsidRPr="0093493A" w:rsidRDefault="005A5885" w:rsidP="001442F6">
      <w:pPr>
        <w:pStyle w:val="NormaaliWWW"/>
        <w:rPr>
          <w:rFonts w:ascii="FoundrySterling-Book" w:hAnsi="FoundrySterling-Book"/>
        </w:rPr>
      </w:pPr>
      <w:r w:rsidRPr="0093493A">
        <w:rPr>
          <w:rFonts w:ascii="FoundrySterling-Book" w:hAnsi="FoundrySterling-Book"/>
          <w:lang w:val="en-GB" w:bidi="en-GB"/>
        </w:rPr>
        <w:t xml:space="preserve">According to the report, the </w:t>
      </w:r>
      <w:r w:rsidR="00600C9E" w:rsidRPr="0093493A">
        <w:rPr>
          <w:rFonts w:ascii="FoundrySterling-Book" w:hAnsi="FoundrySterling-Book"/>
          <w:lang w:val="en-GB" w:bidi="en-GB"/>
        </w:rPr>
        <w:t>I</w:t>
      </w:r>
      <w:r w:rsidRPr="0093493A">
        <w:rPr>
          <w:rFonts w:ascii="FoundrySterling-Book" w:hAnsi="FoundrySterling-Book"/>
          <w:lang w:val="en-GB" w:bidi="en-GB"/>
        </w:rPr>
        <w:t xml:space="preserve">ndicated </w:t>
      </w:r>
      <w:r w:rsidR="00600C9E" w:rsidRPr="0093493A">
        <w:rPr>
          <w:rFonts w:ascii="FoundrySterling-Book" w:hAnsi="FoundrySterling-Book"/>
          <w:lang w:val="en-GB" w:bidi="en-GB"/>
        </w:rPr>
        <w:t>M</w:t>
      </w:r>
      <w:r w:rsidRPr="0093493A">
        <w:rPr>
          <w:rFonts w:ascii="FoundrySterling-Book" w:hAnsi="FoundrySterling-Book"/>
          <w:lang w:val="en-GB" w:bidi="en-GB"/>
        </w:rPr>
        <w:t xml:space="preserve">ineral </w:t>
      </w:r>
      <w:r w:rsidR="00600C9E" w:rsidRPr="0093493A">
        <w:rPr>
          <w:rFonts w:ascii="FoundrySterling-Book" w:hAnsi="FoundrySterling-Book"/>
          <w:lang w:val="en-GB" w:bidi="en-GB"/>
        </w:rPr>
        <w:t>R</w:t>
      </w:r>
      <w:r w:rsidRPr="0093493A">
        <w:rPr>
          <w:rFonts w:ascii="FoundrySterling-Book" w:hAnsi="FoundrySterling-Book"/>
          <w:lang w:val="en-GB" w:bidi="en-GB"/>
        </w:rPr>
        <w:t xml:space="preserve">esources of the </w:t>
      </w:r>
      <w:proofErr w:type="spellStart"/>
      <w:r w:rsidRPr="0093493A">
        <w:rPr>
          <w:rFonts w:ascii="FoundrySterling-Book" w:hAnsi="FoundrySterling-Book"/>
          <w:lang w:val="en-GB" w:bidi="en-GB"/>
        </w:rPr>
        <w:t>Haaponen</w:t>
      </w:r>
      <w:proofErr w:type="spellEnd"/>
      <w:r w:rsidRPr="0093493A">
        <w:rPr>
          <w:rFonts w:ascii="FoundrySterling-Book" w:hAnsi="FoundrySterling-Book"/>
          <w:lang w:val="en-GB" w:bidi="en-GB"/>
        </w:rPr>
        <w:t xml:space="preserve"> deposit are 12.3 million tonnes and the average talc content is 45 per cent. Furthermore, additional drilling has indicated that the deposit continues unchanged to a depth of at least 75 metres below the known mineralisation. Based on the drilling, the additional</w:t>
      </w:r>
      <w:r w:rsidR="00600C9E" w:rsidRPr="0093493A">
        <w:rPr>
          <w:rFonts w:ascii="FoundrySterling-Book" w:hAnsi="FoundrySterling-Book"/>
          <w:lang w:val="en-GB" w:bidi="en-GB"/>
        </w:rPr>
        <w:t xml:space="preserve"> potential</w:t>
      </w:r>
      <w:r w:rsidRPr="0093493A">
        <w:rPr>
          <w:rFonts w:ascii="FoundrySterling-Book" w:hAnsi="FoundrySterling-Book"/>
          <w:lang w:val="en-GB" w:bidi="en-GB"/>
        </w:rPr>
        <w:t xml:space="preserve"> mineralisation is approximately 7 to 10 million tonnes.</w:t>
      </w:r>
      <w:r w:rsidR="00250F64" w:rsidRPr="0093493A">
        <w:rPr>
          <w:rFonts w:ascii="FoundrySterling-Book" w:hAnsi="FoundrySterling-Book"/>
          <w:lang w:val="en-GB" w:bidi="en-GB"/>
        </w:rPr>
        <w:t xml:space="preserve"> </w:t>
      </w:r>
      <w:r w:rsidRPr="0093493A">
        <w:rPr>
          <w:rFonts w:ascii="FoundrySterling-Book" w:hAnsi="FoundrySterling-Book"/>
          <w:lang w:val="en-GB" w:bidi="en-GB"/>
        </w:rPr>
        <w:t xml:space="preserve"> </w:t>
      </w:r>
    </w:p>
    <w:p w14:paraId="35CB0221" w14:textId="134D6A07" w:rsidR="000F49E6" w:rsidRPr="0093493A" w:rsidRDefault="003D3F82" w:rsidP="001442F6">
      <w:pPr>
        <w:pStyle w:val="NormaaliWWW"/>
        <w:rPr>
          <w:rFonts w:ascii="FoundrySterling-Book" w:hAnsi="FoundrySterling-Book"/>
        </w:rPr>
      </w:pPr>
      <w:r w:rsidRPr="0093493A">
        <w:rPr>
          <w:rFonts w:ascii="FoundrySterling-Book" w:hAnsi="FoundrySterling-Book"/>
          <w:lang w:val="en-GB" w:bidi="en-GB"/>
        </w:rPr>
        <w:t xml:space="preserve">In addition, according to the Geological Survey of Finland, the </w:t>
      </w:r>
      <w:proofErr w:type="spellStart"/>
      <w:r w:rsidRPr="0093493A">
        <w:rPr>
          <w:rFonts w:ascii="FoundrySterling-Book" w:hAnsi="FoundrySterling-Book"/>
          <w:lang w:val="en-GB" w:bidi="en-GB"/>
        </w:rPr>
        <w:t>Kivikangas</w:t>
      </w:r>
      <w:proofErr w:type="spellEnd"/>
      <w:r w:rsidRPr="0093493A">
        <w:rPr>
          <w:rFonts w:ascii="FoundrySterling-Book" w:hAnsi="FoundrySterling-Book"/>
          <w:lang w:val="en-GB" w:bidi="en-GB"/>
        </w:rPr>
        <w:t xml:space="preserve">, </w:t>
      </w:r>
      <w:proofErr w:type="spellStart"/>
      <w:r w:rsidRPr="0093493A">
        <w:rPr>
          <w:rFonts w:ascii="FoundrySterling-Book" w:hAnsi="FoundrySterling-Book"/>
          <w:lang w:val="en-GB" w:bidi="en-GB"/>
        </w:rPr>
        <w:t>Sivusuvanto</w:t>
      </w:r>
      <w:proofErr w:type="spellEnd"/>
      <w:r w:rsidRPr="0093493A">
        <w:rPr>
          <w:rFonts w:ascii="FoundrySterling-Book" w:hAnsi="FoundrySterling-Book"/>
          <w:lang w:val="en-GB" w:bidi="en-GB"/>
        </w:rPr>
        <w:t xml:space="preserve"> and </w:t>
      </w:r>
      <w:proofErr w:type="spellStart"/>
      <w:r w:rsidRPr="0093493A">
        <w:rPr>
          <w:rFonts w:ascii="FoundrySterling-Book" w:hAnsi="FoundrySterling-Book"/>
          <w:lang w:val="en-GB" w:bidi="en-GB"/>
        </w:rPr>
        <w:t>Kivisuvanto</w:t>
      </w:r>
      <w:proofErr w:type="spellEnd"/>
      <w:r w:rsidRPr="0093493A">
        <w:rPr>
          <w:rFonts w:ascii="FoundrySterling-Book" w:hAnsi="FoundrySterling-Book"/>
          <w:lang w:val="en-GB" w:bidi="en-GB"/>
        </w:rPr>
        <w:t xml:space="preserve"> deposits, which </w:t>
      </w:r>
      <w:proofErr w:type="gramStart"/>
      <w:r w:rsidRPr="0093493A">
        <w:rPr>
          <w:rFonts w:ascii="FoundrySterling-Book" w:hAnsi="FoundrySterling-Book"/>
          <w:lang w:val="en-GB" w:bidi="en-GB"/>
        </w:rPr>
        <w:t>are located in</w:t>
      </w:r>
      <w:proofErr w:type="gramEnd"/>
      <w:r w:rsidRPr="0093493A">
        <w:rPr>
          <w:rFonts w:ascii="FoundrySterling-Book" w:hAnsi="FoundrySterling-Book"/>
          <w:lang w:val="en-GB" w:bidi="en-GB"/>
        </w:rPr>
        <w:t xml:space="preserve"> the same mining district, have a total mineral deposit potential in excess of 10 million tonnes. </w:t>
      </w:r>
    </w:p>
    <w:p w14:paraId="105D2DB3" w14:textId="5D3F5FC5" w:rsidR="006921F6" w:rsidRPr="0093493A" w:rsidRDefault="00C756E4" w:rsidP="001442F6">
      <w:pPr>
        <w:pStyle w:val="NormaaliWWW"/>
        <w:rPr>
          <w:rFonts w:ascii="FoundrySterling-Book" w:hAnsi="FoundrySterling-Book"/>
        </w:rPr>
      </w:pPr>
      <w:r w:rsidRPr="0093493A">
        <w:rPr>
          <w:rFonts w:ascii="FoundrySterling-Book" w:hAnsi="FoundrySterling-Book"/>
          <w:lang w:val="en-GB" w:bidi="en-GB"/>
        </w:rPr>
        <w:t>Flotation</w:t>
      </w:r>
      <w:r w:rsidR="000F49E6" w:rsidRPr="0093493A">
        <w:rPr>
          <w:rFonts w:ascii="FoundrySterling-Book" w:hAnsi="FoundrySterling-Book"/>
          <w:lang w:val="en-GB" w:bidi="en-GB"/>
        </w:rPr>
        <w:t xml:space="preserve"> tests carried out by the Geological Survey show that the talc is suitable for most commercial products. </w:t>
      </w:r>
    </w:p>
    <w:p w14:paraId="6EFA4EEB" w14:textId="5AEB41D7" w:rsidR="008D4CBE" w:rsidRPr="0093493A" w:rsidRDefault="008D4CBE" w:rsidP="001442F6">
      <w:pPr>
        <w:pStyle w:val="NormaaliWWW"/>
        <w:rPr>
          <w:rFonts w:ascii="FoundrySterling-Book" w:hAnsi="FoundrySterling-Book"/>
        </w:rPr>
      </w:pPr>
      <w:r w:rsidRPr="0093493A">
        <w:rPr>
          <w:rFonts w:ascii="FoundrySterling-Book" w:hAnsi="FoundrySterling-Book"/>
          <w:lang w:val="en-GB" w:bidi="en-GB"/>
        </w:rPr>
        <w:t xml:space="preserve">The mineral deposit report was prepared by Markku </w:t>
      </w:r>
      <w:proofErr w:type="spellStart"/>
      <w:r w:rsidRPr="0093493A">
        <w:rPr>
          <w:rFonts w:ascii="FoundrySterling-Book" w:hAnsi="FoundrySterling-Book"/>
          <w:lang w:val="en-GB" w:bidi="en-GB"/>
        </w:rPr>
        <w:t>Meriläinen</w:t>
      </w:r>
      <w:proofErr w:type="spellEnd"/>
      <w:r w:rsidRPr="0093493A">
        <w:rPr>
          <w:rFonts w:ascii="FoundrySterling-Book" w:hAnsi="FoundrySterling-Book"/>
          <w:lang w:val="en-GB" w:bidi="en-GB"/>
        </w:rPr>
        <w:t xml:space="preserve">, </w:t>
      </w:r>
      <w:proofErr w:type="spellStart"/>
      <w:r w:rsidRPr="0093493A">
        <w:rPr>
          <w:rFonts w:ascii="FoundrySterling-Book" w:hAnsi="FoundrySterling-Book"/>
          <w:lang w:val="en-GB" w:bidi="en-GB"/>
        </w:rPr>
        <w:t>MAusIMM</w:t>
      </w:r>
      <w:proofErr w:type="spellEnd"/>
      <w:r w:rsidRPr="0093493A">
        <w:rPr>
          <w:rFonts w:ascii="FoundrySterling-Book" w:hAnsi="FoundrySterling-Book"/>
          <w:lang w:val="en-GB" w:bidi="en-GB"/>
        </w:rPr>
        <w:t xml:space="preserve"> JORC (2012), and Pekka </w:t>
      </w:r>
      <w:proofErr w:type="spellStart"/>
      <w:r w:rsidRPr="0093493A">
        <w:rPr>
          <w:rFonts w:ascii="FoundrySterling-Book" w:hAnsi="FoundrySterling-Book"/>
          <w:lang w:val="en-GB" w:bidi="en-GB"/>
        </w:rPr>
        <w:t>Loven</w:t>
      </w:r>
      <w:proofErr w:type="spellEnd"/>
      <w:r w:rsidRPr="0093493A">
        <w:rPr>
          <w:rFonts w:ascii="FoundrySterling-Book" w:hAnsi="FoundrySterling-Book"/>
          <w:lang w:val="en-GB" w:bidi="en-GB"/>
        </w:rPr>
        <w:t xml:space="preserve">, </w:t>
      </w:r>
      <w:proofErr w:type="spellStart"/>
      <w:r w:rsidRPr="0093493A">
        <w:rPr>
          <w:rFonts w:ascii="FoundrySterling-Book" w:hAnsi="FoundrySterling-Book"/>
          <w:lang w:val="en-GB" w:bidi="en-GB"/>
        </w:rPr>
        <w:t>MAusIMM</w:t>
      </w:r>
      <w:proofErr w:type="spellEnd"/>
      <w:r w:rsidRPr="0093493A">
        <w:rPr>
          <w:rFonts w:ascii="FoundrySterling-Book" w:hAnsi="FoundrySterling-Book"/>
          <w:lang w:val="en-GB" w:bidi="en-GB"/>
        </w:rPr>
        <w:t xml:space="preserve"> (CP) JORC (2012), as the Qualified Person.</w:t>
      </w:r>
      <w:r w:rsidR="00250F64" w:rsidRPr="0093493A">
        <w:rPr>
          <w:rFonts w:ascii="FoundrySterling-Book" w:hAnsi="FoundrySterling-Book"/>
          <w:lang w:val="en-GB" w:bidi="en-GB"/>
        </w:rPr>
        <w:t xml:space="preserve"> </w:t>
      </w:r>
    </w:p>
    <w:p w14:paraId="0E81955D" w14:textId="3D61903A" w:rsidR="006921F6" w:rsidRPr="0093493A" w:rsidRDefault="00D95A7E" w:rsidP="001442F6">
      <w:pPr>
        <w:pStyle w:val="NormaaliWWW"/>
        <w:rPr>
          <w:rFonts w:ascii="FoundrySterling-Book" w:hAnsi="FoundrySterling-Book"/>
        </w:rPr>
      </w:pPr>
      <w:r w:rsidRPr="0093493A">
        <w:rPr>
          <w:rFonts w:ascii="FoundrySterling-Book" w:hAnsi="FoundrySterling-Book"/>
          <w:lang w:val="en-GB" w:bidi="en-GB"/>
        </w:rPr>
        <w:t xml:space="preserve">Heikki Vauhkonen, Managing Director: “The mineral resource report shows that the deposit is significant on the European scale. Because of its extent and shape, the </w:t>
      </w:r>
      <w:proofErr w:type="spellStart"/>
      <w:r w:rsidRPr="0093493A">
        <w:rPr>
          <w:rFonts w:ascii="FoundrySterling-Book" w:hAnsi="FoundrySterling-Book"/>
          <w:lang w:val="en-GB" w:bidi="en-GB"/>
        </w:rPr>
        <w:t>Haaponen</w:t>
      </w:r>
      <w:proofErr w:type="spellEnd"/>
      <w:r w:rsidRPr="0093493A">
        <w:rPr>
          <w:rFonts w:ascii="FoundrySterling-Book" w:hAnsi="FoundrySterling-Book"/>
          <w:lang w:val="en-GB" w:bidi="en-GB"/>
        </w:rPr>
        <w:t xml:space="preserve"> deposit can be efficiently mined as an open pit. </w:t>
      </w:r>
      <w:r w:rsidR="006921F6" w:rsidRPr="0093493A">
        <w:rPr>
          <w:rFonts w:ascii="FoundrySterling-Book" w:hAnsi="FoundrySterling-Book"/>
          <w:lang w:val="en-GB" w:bidi="en-GB"/>
        </w:rPr>
        <w:t>Open pit optimisation based on the mineral resource report and our cash flow models indicate that the deposit can be mined profitably. The process to sell the deposit will now move on to the next stage.”</w:t>
      </w:r>
      <w:r w:rsidR="00250F64" w:rsidRPr="0093493A">
        <w:rPr>
          <w:rFonts w:ascii="FoundrySterling-Book" w:hAnsi="FoundrySterling-Book"/>
          <w:lang w:val="en-GB" w:bidi="en-GB"/>
        </w:rPr>
        <w:t xml:space="preserve"> </w:t>
      </w:r>
    </w:p>
    <w:p w14:paraId="250B0260" w14:textId="4E4AAC98" w:rsidR="00A909C7" w:rsidRPr="0093493A" w:rsidRDefault="00250F64" w:rsidP="001442F6">
      <w:pPr>
        <w:pStyle w:val="NormaaliWWW"/>
        <w:rPr>
          <w:rFonts w:ascii="FoundrySterling-Book" w:hAnsi="FoundrySterling-Book"/>
          <w:lang w:val="en-GB" w:bidi="en-GB"/>
        </w:rPr>
      </w:pPr>
      <w:r w:rsidRPr="0093493A">
        <w:rPr>
          <w:rFonts w:ascii="FoundrySterling-Book" w:hAnsi="FoundrySterling-Book"/>
          <w:lang w:val="en-GB" w:bidi="en-GB"/>
        </w:rPr>
        <w:t xml:space="preserve"> </w:t>
      </w:r>
    </w:p>
    <w:p w14:paraId="7D549A04" w14:textId="77777777" w:rsidR="0093493A" w:rsidRPr="0093493A" w:rsidRDefault="0093493A" w:rsidP="0093493A">
      <w:pPr>
        <w:spacing w:after="0" w:line="240" w:lineRule="auto"/>
        <w:rPr>
          <w:rFonts w:ascii="FoundrySterling-Book" w:hAnsi="FoundrySterling-Book" w:cs="Calibri"/>
        </w:rPr>
      </w:pPr>
    </w:p>
    <w:p w14:paraId="31A57B9F" w14:textId="77777777" w:rsidR="0093493A" w:rsidRPr="0093493A" w:rsidRDefault="0093493A" w:rsidP="0093493A">
      <w:pPr>
        <w:tabs>
          <w:tab w:val="right" w:pos="5103"/>
          <w:tab w:val="right" w:pos="6237"/>
          <w:tab w:val="right" w:pos="7371"/>
          <w:tab w:val="right" w:pos="8505"/>
        </w:tabs>
        <w:spacing w:after="0" w:line="240" w:lineRule="auto"/>
        <w:jc w:val="both"/>
        <w:outlineLvl w:val="0"/>
        <w:rPr>
          <w:rFonts w:ascii="FoundrySterling-Book" w:hAnsi="FoundrySterling-Book" w:cs="Calibri"/>
          <w:lang w:val="en-GB" w:bidi="en-GB"/>
        </w:rPr>
      </w:pPr>
      <w:r w:rsidRPr="0093493A">
        <w:rPr>
          <w:rFonts w:ascii="FoundrySterling-Book" w:hAnsi="FoundrySterling-Book" w:cs="Calibri"/>
          <w:lang w:val="en-GB" w:bidi="en-GB"/>
        </w:rPr>
        <w:t>TULIKIVI CORPORATION</w:t>
      </w:r>
    </w:p>
    <w:p w14:paraId="34845974" w14:textId="77777777" w:rsidR="0093493A" w:rsidRPr="0093493A" w:rsidRDefault="0093493A" w:rsidP="0093493A">
      <w:pPr>
        <w:tabs>
          <w:tab w:val="right" w:pos="5103"/>
          <w:tab w:val="right" w:pos="6237"/>
          <w:tab w:val="right" w:pos="7371"/>
          <w:tab w:val="right" w:pos="8505"/>
        </w:tabs>
        <w:spacing w:after="0" w:line="240" w:lineRule="auto"/>
        <w:jc w:val="both"/>
        <w:rPr>
          <w:rFonts w:ascii="FoundrySterling-Book" w:hAnsi="FoundrySterling-Book" w:cs="Calibri"/>
          <w:lang w:val="en-GB" w:bidi="en-GB"/>
        </w:rPr>
      </w:pPr>
    </w:p>
    <w:p w14:paraId="5468970C" w14:textId="77777777" w:rsidR="0093493A" w:rsidRPr="0093493A" w:rsidRDefault="0093493A" w:rsidP="0093493A">
      <w:pPr>
        <w:spacing w:after="0" w:line="240" w:lineRule="auto"/>
        <w:ind w:left="1304" w:hanging="1304"/>
        <w:outlineLvl w:val="0"/>
        <w:rPr>
          <w:rFonts w:ascii="FoundrySterling-Book" w:hAnsi="FoundrySterling-Book" w:cs="Calibri"/>
          <w:lang w:val="en-GB" w:bidi="en-GB"/>
        </w:rPr>
      </w:pPr>
      <w:r w:rsidRPr="0093493A">
        <w:rPr>
          <w:rFonts w:ascii="FoundrySterling-Book" w:hAnsi="FoundrySterling-Book" w:cs="Calibri"/>
          <w:lang w:val="en-GB" w:bidi="en-GB"/>
        </w:rPr>
        <w:t>Heikki Vauhkonen</w:t>
      </w:r>
    </w:p>
    <w:p w14:paraId="4B779461" w14:textId="77777777" w:rsidR="0093493A" w:rsidRPr="0093493A" w:rsidRDefault="0093493A" w:rsidP="0093493A">
      <w:pPr>
        <w:spacing w:after="0" w:line="240" w:lineRule="auto"/>
        <w:ind w:left="1304" w:hanging="1304"/>
        <w:outlineLvl w:val="0"/>
        <w:rPr>
          <w:rFonts w:ascii="FoundrySterling-Book" w:hAnsi="FoundrySterling-Book" w:cs="Calibri"/>
          <w:lang w:val="en-GB" w:bidi="en-GB"/>
        </w:rPr>
      </w:pPr>
      <w:r w:rsidRPr="0093493A">
        <w:rPr>
          <w:rFonts w:ascii="FoundrySterling-Book" w:hAnsi="FoundrySterling-Book" w:cs="Calibri"/>
          <w:lang w:val="en-GB" w:bidi="en-GB"/>
        </w:rPr>
        <w:t>Managing Director</w:t>
      </w:r>
    </w:p>
    <w:p w14:paraId="45843217" w14:textId="77777777" w:rsidR="0093493A" w:rsidRPr="0093493A" w:rsidRDefault="0093493A" w:rsidP="0093493A">
      <w:pPr>
        <w:spacing w:after="0" w:line="240" w:lineRule="auto"/>
        <w:ind w:left="1304" w:hanging="1304"/>
        <w:outlineLvl w:val="0"/>
        <w:rPr>
          <w:rFonts w:ascii="FoundrySterling-Book" w:hAnsi="FoundrySterling-Book" w:cs="Calibri"/>
          <w:lang w:val="en-GB" w:bidi="en-GB"/>
        </w:rPr>
      </w:pPr>
    </w:p>
    <w:p w14:paraId="7B8288EC" w14:textId="77777777" w:rsidR="0093493A" w:rsidRPr="0093493A" w:rsidRDefault="0093493A" w:rsidP="0093493A">
      <w:pPr>
        <w:spacing w:after="0" w:line="240" w:lineRule="auto"/>
        <w:ind w:left="1304" w:hanging="1304"/>
        <w:outlineLvl w:val="0"/>
        <w:rPr>
          <w:rFonts w:ascii="FoundrySterling-Book" w:hAnsi="FoundrySterling-Book" w:cs="Calibri"/>
          <w:lang w:val="en-GB" w:bidi="en-GB"/>
        </w:rPr>
      </w:pPr>
      <w:r w:rsidRPr="0093493A">
        <w:rPr>
          <w:rFonts w:ascii="FoundrySterling-Book" w:hAnsi="FoundrySterling-Book" w:cs="Calibri"/>
          <w:lang w:val="en-GB" w:bidi="en-GB"/>
        </w:rPr>
        <w:t>Distribution:</w:t>
      </w:r>
      <w:r w:rsidRPr="0093493A">
        <w:rPr>
          <w:rFonts w:ascii="FoundrySterling-Book" w:hAnsi="FoundrySterling-Book" w:cs="Calibri"/>
          <w:lang w:val="en-GB" w:bidi="en-GB"/>
        </w:rPr>
        <w:tab/>
        <w:t xml:space="preserve"> Nasdaq Helsinki</w:t>
      </w:r>
    </w:p>
    <w:p w14:paraId="59CBCD81" w14:textId="77777777" w:rsidR="0093493A" w:rsidRPr="0093493A" w:rsidRDefault="0093493A" w:rsidP="0093493A">
      <w:pPr>
        <w:spacing w:after="0" w:line="240" w:lineRule="auto"/>
        <w:ind w:left="1304"/>
        <w:outlineLvl w:val="0"/>
        <w:rPr>
          <w:rFonts w:ascii="FoundrySterling-Book" w:hAnsi="FoundrySterling-Book" w:cs="Calibri"/>
          <w:lang w:val="en-GB" w:bidi="en-GB"/>
        </w:rPr>
      </w:pPr>
      <w:r w:rsidRPr="0093493A">
        <w:rPr>
          <w:rFonts w:ascii="FoundrySterling-Book" w:hAnsi="FoundrySterling-Book" w:cs="Calibri"/>
          <w:lang w:val="en-GB" w:bidi="en-GB"/>
        </w:rPr>
        <w:t>Key media</w:t>
      </w:r>
    </w:p>
    <w:p w14:paraId="7A97ACCB" w14:textId="77777777" w:rsidR="0093493A" w:rsidRPr="0093493A" w:rsidRDefault="0093493A" w:rsidP="0093493A">
      <w:pPr>
        <w:spacing w:after="0" w:line="240" w:lineRule="auto"/>
        <w:ind w:left="1304"/>
        <w:outlineLvl w:val="0"/>
        <w:rPr>
          <w:rFonts w:ascii="FoundrySterling-Book" w:hAnsi="FoundrySterling-Book" w:cs="Calibri"/>
          <w:lang w:val="en-GB" w:bidi="en-GB"/>
        </w:rPr>
      </w:pPr>
      <w:r w:rsidRPr="0093493A">
        <w:rPr>
          <w:rFonts w:ascii="FoundrySterling-Book" w:hAnsi="FoundrySterling-Book" w:cs="Calibri"/>
          <w:lang w:val="en-GB" w:bidi="en-GB"/>
        </w:rPr>
        <w:t>www.tulikivi.com</w:t>
      </w:r>
    </w:p>
    <w:p w14:paraId="21CC30B1" w14:textId="77777777" w:rsidR="0093493A" w:rsidRPr="0093493A" w:rsidRDefault="0093493A" w:rsidP="001442F6">
      <w:pPr>
        <w:pStyle w:val="NormaaliWWW"/>
        <w:rPr>
          <w:rFonts w:ascii="FoundrySterling-Book" w:hAnsi="FoundrySterling-Book"/>
        </w:rPr>
      </w:pPr>
    </w:p>
    <w:p w14:paraId="32198768" w14:textId="77777777" w:rsidR="00A909C7" w:rsidRDefault="00A909C7" w:rsidP="001442F6">
      <w:pPr>
        <w:pStyle w:val="NormaaliWWW"/>
      </w:pPr>
    </w:p>
    <w:p w14:paraId="15D062C0" w14:textId="77777777" w:rsidR="001442F6" w:rsidRDefault="001442F6" w:rsidP="000C4257">
      <w:pPr>
        <w:pStyle w:val="OutotecNormal"/>
      </w:pPr>
    </w:p>
    <w:p w14:paraId="76692EA6" w14:textId="77777777" w:rsidR="001442F6" w:rsidRDefault="001442F6" w:rsidP="000C4257">
      <w:pPr>
        <w:pStyle w:val="OutotecNormal"/>
      </w:pPr>
    </w:p>
    <w:p w14:paraId="3C2F7A69" w14:textId="77777777" w:rsidR="001442F6" w:rsidRDefault="001442F6" w:rsidP="000C4257">
      <w:pPr>
        <w:pStyle w:val="OutotecNormal"/>
      </w:pPr>
    </w:p>
    <w:p w14:paraId="34E6ECA2" w14:textId="0CAA5259" w:rsidR="000C4257" w:rsidRDefault="000C4257" w:rsidP="000C4257">
      <w:pPr>
        <w:pStyle w:val="OutotecNormal"/>
        <w:ind w:left="0"/>
      </w:pPr>
    </w:p>
    <w:p w14:paraId="150A8E76" w14:textId="77777777" w:rsidR="000C4257" w:rsidRDefault="000C4257"/>
    <w:sectPr w:rsidR="000C4257">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oundrySterling-Book">
    <w:panose1 w:val="00000400000000000000"/>
    <w:charset w:val="00"/>
    <w:family w:val="auto"/>
    <w:pitch w:val="variable"/>
    <w:sig w:usb0="800000A7" w:usb1="00000040" w:usb2="00000000" w:usb3="00000000" w:csb0="00000009"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77193B"/>
    <w:multiLevelType w:val="multilevel"/>
    <w:tmpl w:val="2F9026A4"/>
    <w:lvl w:ilvl="0">
      <w:start w:val="1"/>
      <w:numFmt w:val="decimal"/>
      <w:pStyle w:val="OutotecNumberedHeading1"/>
      <w:lvlText w:val="%1."/>
      <w:lvlJc w:val="left"/>
      <w:pPr>
        <w:tabs>
          <w:tab w:val="num" w:pos="1134"/>
        </w:tabs>
        <w:ind w:left="1134" w:hanging="1134"/>
      </w:pPr>
    </w:lvl>
    <w:lvl w:ilvl="1">
      <w:start w:val="1"/>
      <w:numFmt w:val="decimal"/>
      <w:pStyle w:val="OutotecNumberedHeading2"/>
      <w:lvlText w:val="%1.%2."/>
      <w:lvlJc w:val="left"/>
      <w:pPr>
        <w:tabs>
          <w:tab w:val="num" w:pos="1701"/>
        </w:tabs>
        <w:ind w:left="1701" w:hanging="1134"/>
      </w:pPr>
      <w:rPr>
        <w:b/>
      </w:rPr>
    </w:lvl>
    <w:lvl w:ilvl="2">
      <w:start w:val="1"/>
      <w:numFmt w:val="decimal"/>
      <w:lvlText w:val="%1.%2.%3."/>
      <w:lvlJc w:val="left"/>
      <w:pPr>
        <w:tabs>
          <w:tab w:val="num" w:pos="1134"/>
        </w:tabs>
        <w:ind w:left="1134" w:hanging="1134"/>
      </w:pPr>
    </w:lvl>
    <w:lvl w:ilvl="3">
      <w:start w:val="1"/>
      <w:numFmt w:val="decimal"/>
      <w:lvlText w:val="%1.%2.%3.%4."/>
      <w:lvlJc w:val="left"/>
      <w:pPr>
        <w:tabs>
          <w:tab w:val="num" w:pos="1134"/>
        </w:tabs>
        <w:ind w:left="1134" w:hanging="1134"/>
      </w:pPr>
    </w:lvl>
    <w:lvl w:ilvl="4">
      <w:start w:val="1"/>
      <w:numFmt w:val="decimal"/>
      <w:lvlText w:val="%1.%2.%3.%4.%5."/>
      <w:lvlJc w:val="left"/>
      <w:pPr>
        <w:tabs>
          <w:tab w:val="num" w:pos="1134"/>
        </w:tabs>
        <w:ind w:left="1134" w:hanging="1134"/>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134"/>
        </w:tabs>
        <w:ind w:left="1134" w:hanging="1134"/>
      </w:pPr>
    </w:lvl>
    <w:lvl w:ilvl="7">
      <w:start w:val="1"/>
      <w:numFmt w:val="decimal"/>
      <w:lvlText w:val="%1.%2.%3.%4.%5.%6.%7.%8."/>
      <w:lvlJc w:val="left"/>
      <w:pPr>
        <w:tabs>
          <w:tab w:val="num" w:pos="1134"/>
        </w:tabs>
        <w:ind w:left="1134" w:hanging="1134"/>
      </w:pPr>
    </w:lvl>
    <w:lvl w:ilvl="8">
      <w:start w:val="1"/>
      <w:numFmt w:val="decimal"/>
      <w:lvlText w:val="%1.%2.%3.%4.%5.%6.%7.%8.%9."/>
      <w:lvlJc w:val="left"/>
      <w:pPr>
        <w:tabs>
          <w:tab w:val="num" w:pos="1134"/>
        </w:tabs>
        <w:ind w:left="1134" w:hanging="1134"/>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4257"/>
    <w:rsid w:val="00074CE0"/>
    <w:rsid w:val="000C4257"/>
    <w:rsid w:val="000F49E6"/>
    <w:rsid w:val="001442F6"/>
    <w:rsid w:val="001F515B"/>
    <w:rsid w:val="00244EA7"/>
    <w:rsid w:val="00250F64"/>
    <w:rsid w:val="00331D23"/>
    <w:rsid w:val="003D3F82"/>
    <w:rsid w:val="004F254A"/>
    <w:rsid w:val="00536B88"/>
    <w:rsid w:val="005942F0"/>
    <w:rsid w:val="005A5885"/>
    <w:rsid w:val="00600C9E"/>
    <w:rsid w:val="006921F6"/>
    <w:rsid w:val="00866567"/>
    <w:rsid w:val="00874740"/>
    <w:rsid w:val="008D4CBE"/>
    <w:rsid w:val="0093493A"/>
    <w:rsid w:val="009E566F"/>
    <w:rsid w:val="009E643E"/>
    <w:rsid w:val="00A909C7"/>
    <w:rsid w:val="00A94529"/>
    <w:rsid w:val="00BC5D1A"/>
    <w:rsid w:val="00C409FF"/>
    <w:rsid w:val="00C756E4"/>
    <w:rsid w:val="00D03DBC"/>
    <w:rsid w:val="00D95A7E"/>
    <w:rsid w:val="00FB4A2C"/>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178EED"/>
  <w15:chartTrackingRefBased/>
  <w15:docId w15:val="{6D8D30ED-19FE-407D-AA02-5AE9143737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paragraph" w:styleId="Otsikko1">
    <w:name w:val="heading 1"/>
    <w:basedOn w:val="Normaali"/>
    <w:next w:val="Normaali"/>
    <w:link w:val="Otsikko1Char"/>
    <w:uiPriority w:val="9"/>
    <w:qFormat/>
    <w:rsid w:val="000C425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Otsikko2">
    <w:name w:val="heading 2"/>
    <w:basedOn w:val="Normaali"/>
    <w:next w:val="Normaali"/>
    <w:link w:val="Otsikko2Char"/>
    <w:uiPriority w:val="9"/>
    <w:unhideWhenUsed/>
    <w:qFormat/>
    <w:rsid w:val="000C425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customStyle="1" w:styleId="OutotecNormal">
    <w:name w:val="Outotec Normal"/>
    <w:basedOn w:val="Normaali"/>
    <w:rsid w:val="000C4257"/>
    <w:pPr>
      <w:spacing w:after="0" w:line="240" w:lineRule="auto"/>
      <w:ind w:left="1134"/>
    </w:pPr>
    <w:rPr>
      <w:rFonts w:ascii="Arial" w:eastAsia="Times New Roman" w:hAnsi="Arial" w:cs="Times New Roman"/>
      <w:lang w:eastAsia="fi-FI"/>
    </w:rPr>
  </w:style>
  <w:style w:type="paragraph" w:customStyle="1" w:styleId="OutotecNumberedHeading1">
    <w:name w:val="Outotec Numbered Heading 1"/>
    <w:basedOn w:val="Otsikko1"/>
    <w:next w:val="OutotecNormal"/>
    <w:rsid w:val="000C4257"/>
    <w:pPr>
      <w:keepLines w:val="0"/>
      <w:numPr>
        <w:numId w:val="1"/>
      </w:numPr>
      <w:tabs>
        <w:tab w:val="clear" w:pos="1134"/>
        <w:tab w:val="num" w:pos="360"/>
      </w:tabs>
      <w:spacing w:after="60" w:line="240" w:lineRule="auto"/>
      <w:ind w:left="0" w:firstLine="0"/>
    </w:pPr>
    <w:rPr>
      <w:rFonts w:ascii="Arial" w:eastAsia="Times New Roman" w:hAnsi="Arial" w:cs="Arial"/>
      <w:b/>
      <w:bCs/>
      <w:color w:val="auto"/>
      <w:kern w:val="32"/>
      <w:sz w:val="22"/>
      <w:lang w:eastAsia="fi-FI"/>
    </w:rPr>
  </w:style>
  <w:style w:type="paragraph" w:customStyle="1" w:styleId="OutotecNumberedHeading2">
    <w:name w:val="Outotec Numbered Heading 2"/>
    <w:basedOn w:val="Otsikko2"/>
    <w:next w:val="OutotecNormal"/>
    <w:rsid w:val="000C4257"/>
    <w:pPr>
      <w:keepLines w:val="0"/>
      <w:numPr>
        <w:ilvl w:val="1"/>
        <w:numId w:val="1"/>
      </w:numPr>
      <w:tabs>
        <w:tab w:val="clear" w:pos="1701"/>
        <w:tab w:val="num" w:pos="360"/>
      </w:tabs>
      <w:spacing w:before="240" w:after="60" w:line="240" w:lineRule="auto"/>
      <w:ind w:left="0" w:firstLine="0"/>
    </w:pPr>
    <w:rPr>
      <w:rFonts w:ascii="Arial" w:eastAsia="Times New Roman" w:hAnsi="Arial" w:cs="Arial"/>
      <w:b/>
      <w:bCs/>
      <w:iCs/>
      <w:color w:val="auto"/>
      <w:sz w:val="22"/>
      <w:szCs w:val="28"/>
      <w:lang w:eastAsia="fi-FI"/>
    </w:rPr>
  </w:style>
  <w:style w:type="character" w:customStyle="1" w:styleId="Otsikko1Char">
    <w:name w:val="Otsikko 1 Char"/>
    <w:basedOn w:val="Kappaleenoletusfontti"/>
    <w:link w:val="Otsikko1"/>
    <w:uiPriority w:val="9"/>
    <w:rsid w:val="000C4257"/>
    <w:rPr>
      <w:rFonts w:asciiTheme="majorHAnsi" w:eastAsiaTheme="majorEastAsia" w:hAnsiTheme="majorHAnsi" w:cstheme="majorBidi"/>
      <w:color w:val="2F5496" w:themeColor="accent1" w:themeShade="BF"/>
      <w:sz w:val="32"/>
      <w:szCs w:val="32"/>
    </w:rPr>
  </w:style>
  <w:style w:type="character" w:customStyle="1" w:styleId="Otsikko2Char">
    <w:name w:val="Otsikko 2 Char"/>
    <w:basedOn w:val="Kappaleenoletusfontti"/>
    <w:link w:val="Otsikko2"/>
    <w:uiPriority w:val="9"/>
    <w:rsid w:val="000C4257"/>
    <w:rPr>
      <w:rFonts w:asciiTheme="majorHAnsi" w:eastAsiaTheme="majorEastAsia" w:hAnsiTheme="majorHAnsi" w:cstheme="majorBidi"/>
      <w:color w:val="2F5496" w:themeColor="accent1" w:themeShade="BF"/>
      <w:sz w:val="26"/>
      <w:szCs w:val="26"/>
    </w:rPr>
  </w:style>
  <w:style w:type="paragraph" w:styleId="NormaaliWWW">
    <w:name w:val="Normal (Web)"/>
    <w:basedOn w:val="Normaali"/>
    <w:uiPriority w:val="99"/>
    <w:semiHidden/>
    <w:unhideWhenUsed/>
    <w:rsid w:val="001442F6"/>
    <w:pPr>
      <w:spacing w:before="100" w:beforeAutospacing="1" w:after="100" w:afterAutospacing="1" w:line="240" w:lineRule="auto"/>
    </w:pPr>
    <w:rPr>
      <w:rFonts w:ascii="Times New Roman" w:eastAsia="Times New Roman" w:hAnsi="Times New Roman" w:cs="Times New Roman"/>
      <w:sz w:val="24"/>
      <w:szCs w:val="24"/>
      <w:lang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1879247">
      <w:bodyDiv w:val="1"/>
      <w:marLeft w:val="0"/>
      <w:marRight w:val="0"/>
      <w:marTop w:val="0"/>
      <w:marBottom w:val="0"/>
      <w:divBdr>
        <w:top w:val="none" w:sz="0" w:space="0" w:color="auto"/>
        <w:left w:val="none" w:sz="0" w:space="0" w:color="auto"/>
        <w:bottom w:val="none" w:sz="0" w:space="0" w:color="auto"/>
        <w:right w:val="none" w:sz="0" w:space="0" w:color="auto"/>
      </w:divBdr>
    </w:div>
    <w:div w:id="539711741">
      <w:bodyDiv w:val="1"/>
      <w:marLeft w:val="0"/>
      <w:marRight w:val="0"/>
      <w:marTop w:val="0"/>
      <w:marBottom w:val="0"/>
      <w:divBdr>
        <w:top w:val="none" w:sz="0" w:space="0" w:color="auto"/>
        <w:left w:val="none" w:sz="0" w:space="0" w:color="auto"/>
        <w:bottom w:val="none" w:sz="0" w:space="0" w:color="auto"/>
        <w:right w:val="none" w:sz="0" w:space="0" w:color="auto"/>
      </w:divBdr>
    </w:div>
    <w:div w:id="2052537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008092-1BDB-4782-A80E-B51B5DD849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199</Words>
  <Characters>1612</Characters>
  <Application>Microsoft Office Word</Application>
  <DocSecurity>0</DocSecurity>
  <Lines>13</Lines>
  <Paragraphs>3</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1808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Heikki Vauhkonen</dc:creator>
  <cp:keywords/>
  <dc:description/>
  <cp:lastModifiedBy>Repo Armi</cp:lastModifiedBy>
  <cp:revision>3</cp:revision>
  <cp:lastPrinted>2019-08-29T11:32:00Z</cp:lastPrinted>
  <dcterms:created xsi:type="dcterms:W3CDTF">2019-08-30T09:01:00Z</dcterms:created>
  <dcterms:modified xsi:type="dcterms:W3CDTF">2019-08-30T09:05:00Z</dcterms:modified>
</cp:coreProperties>
</file>