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C3BD" w14:textId="77777777" w:rsidR="00184850" w:rsidRPr="004E424B" w:rsidRDefault="00184850" w:rsidP="00184850">
      <w:pPr>
        <w:autoSpaceDE w:val="0"/>
        <w:autoSpaceDN w:val="0"/>
        <w:adjustRightInd w:val="0"/>
        <w:jc w:val="center"/>
        <w:outlineLvl w:val="0"/>
        <w:rPr>
          <w:rFonts w:ascii="Optima" w:hAnsi="Optima"/>
          <w:b/>
          <w:bCs/>
          <w:color w:val="000000"/>
          <w:sz w:val="36"/>
          <w:szCs w:val="36"/>
          <w:lang w:val="is-IS"/>
        </w:rPr>
      </w:pPr>
    </w:p>
    <w:p w14:paraId="4754EA19" w14:textId="77777777" w:rsidR="00184850" w:rsidRPr="004E424B" w:rsidRDefault="00184850" w:rsidP="00184850">
      <w:pPr>
        <w:autoSpaceDE w:val="0"/>
        <w:autoSpaceDN w:val="0"/>
        <w:adjustRightInd w:val="0"/>
        <w:jc w:val="center"/>
        <w:outlineLvl w:val="0"/>
        <w:rPr>
          <w:rFonts w:ascii="Optima" w:hAnsi="Optima"/>
          <w:b/>
          <w:bCs/>
          <w:color w:val="000000"/>
          <w:sz w:val="36"/>
          <w:szCs w:val="36"/>
          <w:lang w:val="is-IS"/>
        </w:rPr>
      </w:pPr>
    </w:p>
    <w:p w14:paraId="1FA5A304" w14:textId="77777777" w:rsidR="00184850" w:rsidRPr="004E424B" w:rsidRDefault="00184850" w:rsidP="00184850">
      <w:pPr>
        <w:autoSpaceDE w:val="0"/>
        <w:autoSpaceDN w:val="0"/>
        <w:adjustRightInd w:val="0"/>
        <w:jc w:val="center"/>
        <w:outlineLvl w:val="0"/>
        <w:rPr>
          <w:rFonts w:ascii="Optima" w:hAnsi="Optima"/>
          <w:b/>
          <w:bCs/>
          <w:color w:val="000000"/>
          <w:sz w:val="36"/>
          <w:szCs w:val="36"/>
          <w:lang w:val="is-IS"/>
        </w:rPr>
      </w:pPr>
    </w:p>
    <w:p w14:paraId="306B9371" w14:textId="77777777" w:rsidR="00C36270" w:rsidRPr="004E424B" w:rsidRDefault="00C36270" w:rsidP="00184850">
      <w:pPr>
        <w:autoSpaceDE w:val="0"/>
        <w:autoSpaceDN w:val="0"/>
        <w:adjustRightInd w:val="0"/>
        <w:jc w:val="center"/>
        <w:outlineLvl w:val="0"/>
        <w:rPr>
          <w:rFonts w:ascii="Optima" w:hAnsi="Optima"/>
          <w:b/>
          <w:bCs/>
          <w:color w:val="000000"/>
          <w:sz w:val="36"/>
          <w:szCs w:val="36"/>
          <w:lang w:val="is-IS"/>
        </w:rPr>
      </w:pPr>
    </w:p>
    <w:p w14:paraId="2A04185D" w14:textId="77777777" w:rsidR="00C36270" w:rsidRPr="004E424B" w:rsidRDefault="00C36270" w:rsidP="00184850">
      <w:pPr>
        <w:autoSpaceDE w:val="0"/>
        <w:autoSpaceDN w:val="0"/>
        <w:adjustRightInd w:val="0"/>
        <w:jc w:val="center"/>
        <w:outlineLvl w:val="0"/>
        <w:rPr>
          <w:rFonts w:ascii="Optima" w:hAnsi="Optima"/>
          <w:b/>
          <w:bCs/>
          <w:color w:val="000000"/>
          <w:sz w:val="36"/>
          <w:szCs w:val="36"/>
          <w:lang w:val="is-IS"/>
        </w:rPr>
      </w:pPr>
    </w:p>
    <w:p w14:paraId="7A27781B" w14:textId="77777777" w:rsidR="00C36270" w:rsidRPr="004E424B" w:rsidRDefault="00C36270" w:rsidP="00184850">
      <w:pPr>
        <w:autoSpaceDE w:val="0"/>
        <w:autoSpaceDN w:val="0"/>
        <w:adjustRightInd w:val="0"/>
        <w:jc w:val="center"/>
        <w:outlineLvl w:val="0"/>
        <w:rPr>
          <w:rFonts w:ascii="Optima" w:hAnsi="Optima"/>
          <w:b/>
          <w:bCs/>
          <w:color w:val="000000"/>
          <w:sz w:val="36"/>
          <w:szCs w:val="36"/>
          <w:lang w:val="is-IS"/>
        </w:rPr>
      </w:pPr>
    </w:p>
    <w:p w14:paraId="57379938" w14:textId="77777777" w:rsidR="00184850" w:rsidRPr="004E424B" w:rsidRDefault="00184850" w:rsidP="00184850">
      <w:pPr>
        <w:autoSpaceDE w:val="0"/>
        <w:autoSpaceDN w:val="0"/>
        <w:adjustRightInd w:val="0"/>
        <w:jc w:val="center"/>
        <w:outlineLvl w:val="0"/>
        <w:rPr>
          <w:rFonts w:ascii="Optima" w:hAnsi="Optima"/>
          <w:b/>
          <w:bCs/>
          <w:color w:val="000000"/>
          <w:sz w:val="36"/>
          <w:szCs w:val="36"/>
          <w:lang w:val="is-IS"/>
        </w:rPr>
      </w:pPr>
    </w:p>
    <w:p w14:paraId="0AFDEB77" w14:textId="77777777" w:rsidR="00E0213E" w:rsidRPr="004E424B" w:rsidRDefault="00E0213E" w:rsidP="00184850">
      <w:pPr>
        <w:autoSpaceDE w:val="0"/>
        <w:autoSpaceDN w:val="0"/>
        <w:adjustRightInd w:val="0"/>
        <w:jc w:val="center"/>
        <w:outlineLvl w:val="0"/>
        <w:rPr>
          <w:rFonts w:ascii="Optima" w:hAnsi="Optima"/>
          <w:b/>
          <w:bCs/>
          <w:color w:val="000000"/>
          <w:sz w:val="36"/>
          <w:szCs w:val="36"/>
          <w:lang w:val="is-IS"/>
        </w:rPr>
      </w:pPr>
    </w:p>
    <w:p w14:paraId="4A3ED9D8" w14:textId="77777777" w:rsidR="00184850" w:rsidRPr="004E424B" w:rsidRDefault="00C36270" w:rsidP="00184850">
      <w:pPr>
        <w:autoSpaceDE w:val="0"/>
        <w:autoSpaceDN w:val="0"/>
        <w:adjustRightInd w:val="0"/>
        <w:jc w:val="center"/>
        <w:outlineLvl w:val="0"/>
        <w:rPr>
          <w:rFonts w:ascii="Optima" w:hAnsi="Optima"/>
          <w:b/>
          <w:bCs/>
          <w:color w:val="000000"/>
          <w:sz w:val="36"/>
          <w:szCs w:val="36"/>
          <w:lang w:val="is-IS"/>
        </w:rPr>
      </w:pPr>
      <w:r w:rsidRPr="004E424B">
        <w:rPr>
          <w:rFonts w:ascii="Optima" w:hAnsi="Optima"/>
          <w:b/>
          <w:bCs/>
          <w:noProof/>
          <w:color w:val="000000"/>
          <w:sz w:val="36"/>
          <w:szCs w:val="36"/>
          <w:lang w:val="is-IS" w:eastAsia="is-IS"/>
        </w:rPr>
        <w:drawing>
          <wp:inline distT="0" distB="0" distL="0" distR="0" wp14:anchorId="6A8032C8" wp14:editId="53290303">
            <wp:extent cx="2809875" cy="1552575"/>
            <wp:effectExtent l="19050" t="0" r="9525" b="0"/>
            <wp:docPr id="4" name="Picture 1" descr="ls-logo-isl-AnStafa"/>
            <wp:cNvGraphicFramePr/>
            <a:graphic xmlns:a="http://schemas.openxmlformats.org/drawingml/2006/main">
              <a:graphicData uri="http://schemas.openxmlformats.org/drawingml/2006/picture">
                <pic:pic xmlns:pic="http://schemas.openxmlformats.org/drawingml/2006/picture">
                  <pic:nvPicPr>
                    <pic:cNvPr id="2" name="Picture 1" descr="ls-logo-isl-AnStafa"/>
                    <pic:cNvPicPr/>
                  </pic:nvPicPr>
                  <pic:blipFill>
                    <a:blip r:embed="rId7" cstate="print"/>
                    <a:srcRect/>
                    <a:stretch>
                      <a:fillRect/>
                    </a:stretch>
                  </pic:blipFill>
                  <pic:spPr bwMode="auto">
                    <a:xfrm>
                      <a:off x="0" y="0"/>
                      <a:ext cx="2809875" cy="1552575"/>
                    </a:xfrm>
                    <a:prstGeom prst="rect">
                      <a:avLst/>
                    </a:prstGeom>
                    <a:noFill/>
                    <a:ln w="9525">
                      <a:noFill/>
                      <a:miter lim="800000"/>
                      <a:headEnd/>
                      <a:tailEnd/>
                    </a:ln>
                  </pic:spPr>
                </pic:pic>
              </a:graphicData>
            </a:graphic>
          </wp:inline>
        </w:drawing>
      </w:r>
    </w:p>
    <w:p w14:paraId="68381459" w14:textId="77777777" w:rsidR="00184850" w:rsidRPr="004E424B" w:rsidRDefault="00184850" w:rsidP="00184850">
      <w:pPr>
        <w:autoSpaceDE w:val="0"/>
        <w:autoSpaceDN w:val="0"/>
        <w:adjustRightInd w:val="0"/>
        <w:jc w:val="center"/>
        <w:outlineLvl w:val="0"/>
        <w:rPr>
          <w:rFonts w:ascii="Optima" w:hAnsi="Optima"/>
          <w:b/>
          <w:bCs/>
          <w:color w:val="000000"/>
          <w:sz w:val="36"/>
          <w:szCs w:val="36"/>
          <w:lang w:val="is-IS"/>
        </w:rPr>
      </w:pPr>
    </w:p>
    <w:p w14:paraId="4A719537" w14:textId="77777777" w:rsidR="00184850" w:rsidRPr="004E424B" w:rsidRDefault="00184850" w:rsidP="00184850">
      <w:pPr>
        <w:autoSpaceDE w:val="0"/>
        <w:autoSpaceDN w:val="0"/>
        <w:adjustRightInd w:val="0"/>
        <w:jc w:val="center"/>
        <w:outlineLvl w:val="0"/>
        <w:rPr>
          <w:rFonts w:ascii="Optima" w:hAnsi="Optima"/>
          <w:b/>
          <w:bCs/>
          <w:color w:val="000000"/>
          <w:sz w:val="36"/>
          <w:szCs w:val="36"/>
          <w:lang w:val="is-IS"/>
        </w:rPr>
      </w:pPr>
    </w:p>
    <w:p w14:paraId="027634A1" w14:textId="272ABEF4" w:rsidR="00184850" w:rsidRPr="004E424B" w:rsidRDefault="00004163" w:rsidP="00184850">
      <w:pPr>
        <w:autoSpaceDE w:val="0"/>
        <w:autoSpaceDN w:val="0"/>
        <w:adjustRightInd w:val="0"/>
        <w:jc w:val="center"/>
        <w:outlineLvl w:val="0"/>
        <w:rPr>
          <w:rFonts w:ascii="Optima" w:hAnsi="Optima"/>
          <w:b/>
          <w:bCs/>
          <w:color w:val="000000"/>
          <w:sz w:val="40"/>
          <w:szCs w:val="40"/>
          <w:lang w:val="is-IS"/>
        </w:rPr>
      </w:pPr>
      <w:r w:rsidRPr="004E424B">
        <w:rPr>
          <w:rFonts w:ascii="Optima" w:hAnsi="Optima"/>
          <w:b/>
          <w:bCs/>
          <w:color w:val="000000"/>
          <w:sz w:val="40"/>
          <w:szCs w:val="40"/>
          <w:lang w:val="is-IS"/>
        </w:rPr>
        <w:t>S</w:t>
      </w:r>
      <w:r w:rsidR="00C05673" w:rsidRPr="004E424B">
        <w:rPr>
          <w:rFonts w:ascii="Optima" w:hAnsi="Optima"/>
          <w:b/>
          <w:bCs/>
          <w:color w:val="000000"/>
          <w:sz w:val="40"/>
          <w:szCs w:val="40"/>
          <w:lang w:val="is-IS"/>
        </w:rPr>
        <w:t xml:space="preserve">amningur um fyrirgreiðslu Lánasjóðs sveitarfélaga til </w:t>
      </w:r>
      <w:r w:rsidR="00E103EE" w:rsidRPr="004E424B">
        <w:rPr>
          <w:rFonts w:ascii="Optima" w:hAnsi="Optima"/>
          <w:b/>
          <w:bCs/>
          <w:color w:val="000000"/>
          <w:sz w:val="40"/>
          <w:szCs w:val="40"/>
          <w:lang w:val="is-IS"/>
        </w:rPr>
        <w:t>aðalmiðlara</w:t>
      </w:r>
      <w:r w:rsidR="00C05673" w:rsidRPr="004E424B">
        <w:rPr>
          <w:rFonts w:ascii="Optima" w:hAnsi="Optima"/>
          <w:b/>
          <w:bCs/>
          <w:color w:val="000000"/>
          <w:sz w:val="40"/>
          <w:szCs w:val="40"/>
          <w:lang w:val="is-IS"/>
        </w:rPr>
        <w:t xml:space="preserve"> skuldabréfa</w:t>
      </w:r>
      <w:r w:rsidR="00EB24BE" w:rsidRPr="004E424B">
        <w:rPr>
          <w:rFonts w:ascii="Optima" w:hAnsi="Optima"/>
          <w:b/>
          <w:bCs/>
          <w:color w:val="000000"/>
          <w:sz w:val="40"/>
          <w:szCs w:val="40"/>
          <w:lang w:val="is-IS"/>
        </w:rPr>
        <w:t xml:space="preserve"> </w:t>
      </w:r>
      <w:r w:rsidR="00CD4CA5">
        <w:rPr>
          <w:rFonts w:ascii="Optima" w:hAnsi="Optima"/>
          <w:b/>
          <w:bCs/>
          <w:color w:val="000000"/>
          <w:sz w:val="40"/>
          <w:szCs w:val="40"/>
          <w:lang w:val="is-IS"/>
        </w:rPr>
        <w:t>L</w:t>
      </w:r>
      <w:r w:rsidR="00CD4CA5" w:rsidRPr="004E424B">
        <w:rPr>
          <w:rFonts w:ascii="Optima" w:hAnsi="Optima"/>
          <w:b/>
          <w:bCs/>
          <w:color w:val="000000"/>
          <w:sz w:val="40"/>
          <w:szCs w:val="40"/>
          <w:lang w:val="is-IS"/>
        </w:rPr>
        <w:t>ánasjóðsins</w:t>
      </w:r>
    </w:p>
    <w:p w14:paraId="0BCDA935" w14:textId="77777777" w:rsidR="007A5844" w:rsidRPr="004E424B" w:rsidRDefault="00184850" w:rsidP="00184850">
      <w:pPr>
        <w:autoSpaceDE w:val="0"/>
        <w:autoSpaceDN w:val="0"/>
        <w:adjustRightInd w:val="0"/>
        <w:jc w:val="center"/>
        <w:outlineLvl w:val="0"/>
        <w:rPr>
          <w:rFonts w:ascii="Optima" w:hAnsi="Optima"/>
          <w:b/>
          <w:bCs/>
          <w:color w:val="000000"/>
          <w:sz w:val="28"/>
          <w:szCs w:val="28"/>
          <w:lang w:val="is-IS"/>
        </w:rPr>
      </w:pPr>
      <w:r w:rsidRPr="004E424B">
        <w:rPr>
          <w:rFonts w:ascii="Optima" w:hAnsi="Optima"/>
          <w:b/>
          <w:bCs/>
          <w:color w:val="000000"/>
          <w:sz w:val="28"/>
          <w:szCs w:val="28"/>
          <w:lang w:val="is-IS"/>
        </w:rPr>
        <w:br w:type="page"/>
      </w:r>
      <w:r w:rsidR="00F1085F" w:rsidRPr="004E424B">
        <w:rPr>
          <w:rFonts w:ascii="Optima" w:hAnsi="Optima"/>
          <w:b/>
          <w:bCs/>
          <w:color w:val="000000"/>
          <w:sz w:val="36"/>
          <w:szCs w:val="36"/>
          <w:lang w:val="is-IS"/>
        </w:rPr>
        <w:lastRenderedPageBreak/>
        <w:t>Samningur</w:t>
      </w:r>
    </w:p>
    <w:p w14:paraId="6BE109E1" w14:textId="77777777" w:rsidR="00992B1D" w:rsidRPr="004E424B" w:rsidRDefault="007A5844" w:rsidP="00184850">
      <w:pPr>
        <w:autoSpaceDE w:val="0"/>
        <w:autoSpaceDN w:val="0"/>
        <w:adjustRightInd w:val="0"/>
        <w:jc w:val="center"/>
        <w:outlineLvl w:val="0"/>
        <w:rPr>
          <w:rFonts w:ascii="Optima" w:hAnsi="Optima"/>
          <w:b/>
          <w:bCs/>
          <w:color w:val="000000"/>
          <w:sz w:val="28"/>
          <w:szCs w:val="28"/>
          <w:lang w:val="is-IS"/>
        </w:rPr>
      </w:pPr>
      <w:r w:rsidRPr="004E424B">
        <w:rPr>
          <w:rFonts w:ascii="Optima" w:hAnsi="Optima"/>
          <w:b/>
          <w:bCs/>
          <w:color w:val="000000"/>
          <w:sz w:val="28"/>
          <w:szCs w:val="28"/>
          <w:lang w:val="is-IS"/>
        </w:rPr>
        <w:t xml:space="preserve"> um fyrirgreiðslu </w:t>
      </w:r>
      <w:r w:rsidR="00F1085F" w:rsidRPr="004E424B">
        <w:rPr>
          <w:rFonts w:ascii="Optima" w:hAnsi="Optima"/>
          <w:b/>
          <w:bCs/>
          <w:color w:val="000000"/>
          <w:sz w:val="28"/>
          <w:szCs w:val="28"/>
          <w:lang w:val="is-IS"/>
        </w:rPr>
        <w:t>Lánasjóðs sveitarfélaga</w:t>
      </w:r>
      <w:r w:rsidR="00992B1D" w:rsidRPr="004E424B">
        <w:rPr>
          <w:rFonts w:ascii="Optima" w:hAnsi="Optima"/>
          <w:b/>
          <w:bCs/>
          <w:color w:val="000000"/>
          <w:sz w:val="28"/>
          <w:szCs w:val="28"/>
          <w:lang w:val="is-IS"/>
        </w:rPr>
        <w:t xml:space="preserve"> til </w:t>
      </w:r>
      <w:r w:rsidR="00EB24BE" w:rsidRPr="004E424B">
        <w:rPr>
          <w:rFonts w:ascii="Optima" w:hAnsi="Optima"/>
          <w:b/>
          <w:bCs/>
          <w:color w:val="000000"/>
          <w:sz w:val="28"/>
          <w:szCs w:val="28"/>
          <w:lang w:val="is-IS"/>
        </w:rPr>
        <w:t>aðalmiðlara</w:t>
      </w:r>
      <w:r w:rsidR="000225B3" w:rsidRPr="004E424B">
        <w:rPr>
          <w:rFonts w:ascii="Optima" w:hAnsi="Optima"/>
          <w:b/>
          <w:bCs/>
          <w:color w:val="000000"/>
          <w:sz w:val="28"/>
          <w:szCs w:val="28"/>
          <w:lang w:val="is-IS"/>
        </w:rPr>
        <w:t xml:space="preserve"> </w:t>
      </w:r>
      <w:r w:rsidR="00F933C2" w:rsidRPr="004E424B">
        <w:rPr>
          <w:rFonts w:ascii="Optima" w:hAnsi="Optima"/>
          <w:b/>
          <w:bCs/>
          <w:color w:val="000000"/>
          <w:sz w:val="28"/>
          <w:szCs w:val="28"/>
          <w:lang w:val="is-IS"/>
        </w:rPr>
        <w:t>skuldabréfa</w:t>
      </w:r>
      <w:r w:rsidR="00EB24BE" w:rsidRPr="004E424B">
        <w:rPr>
          <w:rFonts w:ascii="Optima" w:hAnsi="Optima"/>
          <w:b/>
          <w:bCs/>
          <w:color w:val="000000"/>
          <w:sz w:val="28"/>
          <w:szCs w:val="28"/>
          <w:lang w:val="is-IS"/>
        </w:rPr>
        <w:t xml:space="preserve"> lánasjóðsins</w:t>
      </w:r>
    </w:p>
    <w:p w14:paraId="3344F357" w14:textId="77777777" w:rsidR="00F1085F" w:rsidRPr="004E424B" w:rsidRDefault="00F1085F" w:rsidP="00F1085F">
      <w:pPr>
        <w:autoSpaceDE w:val="0"/>
        <w:autoSpaceDN w:val="0"/>
        <w:adjustRightInd w:val="0"/>
        <w:jc w:val="both"/>
        <w:outlineLvl w:val="0"/>
        <w:rPr>
          <w:rFonts w:ascii="Optima" w:hAnsi="Optima"/>
          <w:b/>
          <w:bCs/>
          <w:color w:val="000000"/>
          <w:sz w:val="28"/>
          <w:szCs w:val="28"/>
          <w:lang w:val="is-IS"/>
        </w:rPr>
      </w:pPr>
    </w:p>
    <w:p w14:paraId="77382FD6" w14:textId="37AB93C7" w:rsidR="00B1557F" w:rsidRPr="004E424B" w:rsidRDefault="00F1085F" w:rsidP="00B1557F">
      <w:pPr>
        <w:autoSpaceDE w:val="0"/>
        <w:autoSpaceDN w:val="0"/>
        <w:adjustRightInd w:val="0"/>
        <w:spacing w:after="120"/>
        <w:jc w:val="both"/>
        <w:outlineLvl w:val="0"/>
        <w:rPr>
          <w:rFonts w:ascii="Optima" w:hAnsi="Optima"/>
          <w:lang w:val="is-IS"/>
        </w:rPr>
      </w:pPr>
      <w:r w:rsidRPr="004E424B">
        <w:rPr>
          <w:rFonts w:ascii="Optima" w:hAnsi="Optima"/>
          <w:lang w:val="is-IS"/>
        </w:rPr>
        <w:t>Lánasjóður sveitarfélaga, kt. 580407-1100,</w:t>
      </w:r>
      <w:r w:rsidR="00004163" w:rsidRPr="004E424B">
        <w:rPr>
          <w:rFonts w:ascii="Optima" w:hAnsi="Optima"/>
          <w:lang w:val="is-IS"/>
        </w:rPr>
        <w:t xml:space="preserve"> hér eftir </w:t>
      </w:r>
      <w:r w:rsidR="00330BC1" w:rsidRPr="004E424B">
        <w:rPr>
          <w:rFonts w:ascii="Optima" w:hAnsi="Optima"/>
          <w:lang w:val="is-IS"/>
        </w:rPr>
        <w:t xml:space="preserve">nefndur </w:t>
      </w:r>
      <w:r w:rsidR="009E05B3">
        <w:rPr>
          <w:rFonts w:ascii="Optima" w:hAnsi="Optima"/>
          <w:lang w:val="is-IS"/>
        </w:rPr>
        <w:t>Lánasjóðurinn</w:t>
      </w:r>
      <w:r w:rsidR="00330BC1" w:rsidRPr="004E424B">
        <w:rPr>
          <w:rFonts w:ascii="Optima" w:hAnsi="Optima"/>
          <w:lang w:val="is-IS"/>
        </w:rPr>
        <w:t>,</w:t>
      </w:r>
      <w:r w:rsidRPr="004E424B">
        <w:rPr>
          <w:rFonts w:ascii="Optima" w:hAnsi="Optima"/>
          <w:lang w:val="is-IS"/>
        </w:rPr>
        <w:t xml:space="preserve"> og </w:t>
      </w:r>
      <w:proofErr w:type="spellStart"/>
      <w:r w:rsidR="006E744B">
        <w:rPr>
          <w:rFonts w:ascii="Optima" w:hAnsi="Optima"/>
          <w:lang w:val="is-IS"/>
        </w:rPr>
        <w:t>xxxxx</w:t>
      </w:r>
      <w:proofErr w:type="spellEnd"/>
      <w:r w:rsidR="00A24823" w:rsidRPr="00963900">
        <w:rPr>
          <w:rFonts w:ascii="Optima" w:hAnsi="Optima"/>
          <w:lang w:val="is-IS"/>
        </w:rPr>
        <w:t xml:space="preserve">, kt. </w:t>
      </w:r>
      <w:proofErr w:type="spellStart"/>
      <w:r w:rsidR="006E744B">
        <w:rPr>
          <w:rFonts w:ascii="Optima" w:hAnsi="Optima"/>
          <w:lang w:val="is-IS"/>
        </w:rPr>
        <w:t>xxxxxx</w:t>
      </w:r>
      <w:r w:rsidR="00A24823" w:rsidRPr="00963900">
        <w:rPr>
          <w:rFonts w:ascii="Optima" w:hAnsi="Optima"/>
          <w:lang w:val="is-IS"/>
        </w:rPr>
        <w:t>-</w:t>
      </w:r>
      <w:r w:rsidR="006E744B">
        <w:rPr>
          <w:rFonts w:ascii="Optima" w:hAnsi="Optima"/>
          <w:lang w:val="is-IS"/>
        </w:rPr>
        <w:t>xxxx</w:t>
      </w:r>
      <w:proofErr w:type="spellEnd"/>
      <w:r w:rsidRPr="004E424B">
        <w:rPr>
          <w:rFonts w:ascii="Optima" w:hAnsi="Optima"/>
          <w:lang w:val="is-IS"/>
        </w:rPr>
        <w:t xml:space="preserve">, </w:t>
      </w:r>
      <w:r w:rsidR="00004163" w:rsidRPr="004E424B">
        <w:rPr>
          <w:rFonts w:ascii="Optima" w:hAnsi="Optima"/>
          <w:lang w:val="is-IS"/>
        </w:rPr>
        <w:t xml:space="preserve">hér eftir </w:t>
      </w:r>
      <w:r w:rsidR="00EB24BE" w:rsidRPr="004E424B">
        <w:rPr>
          <w:rFonts w:ascii="Optima" w:hAnsi="Optima"/>
          <w:lang w:val="is-IS"/>
        </w:rPr>
        <w:t>aðalmiðlari</w:t>
      </w:r>
      <w:r w:rsidR="00004163" w:rsidRPr="004E424B">
        <w:rPr>
          <w:rFonts w:ascii="Optima" w:hAnsi="Optima"/>
          <w:lang w:val="is-IS"/>
        </w:rPr>
        <w:t xml:space="preserve">, </w:t>
      </w:r>
      <w:r w:rsidR="00B1557F" w:rsidRPr="004E424B">
        <w:rPr>
          <w:rFonts w:ascii="Optima" w:hAnsi="Optima"/>
          <w:lang w:val="is-IS"/>
        </w:rPr>
        <w:t xml:space="preserve">gera </w:t>
      </w:r>
      <w:r w:rsidR="00004163" w:rsidRPr="004E424B">
        <w:rPr>
          <w:rFonts w:ascii="Optima" w:hAnsi="Optima"/>
          <w:lang w:val="is-IS"/>
        </w:rPr>
        <w:t xml:space="preserve">með sér samning um viðskiptavakt á </w:t>
      </w:r>
      <w:r w:rsidR="00B72512">
        <w:rPr>
          <w:rFonts w:ascii="Optima" w:hAnsi="Optima"/>
          <w:lang w:val="is-IS"/>
        </w:rPr>
        <w:t>aðalmarkaði Nasdaq Iceland hf. (hér eftir nefnt „kauphöllin“)</w:t>
      </w:r>
      <w:r w:rsidR="009240B4" w:rsidRPr="004E424B">
        <w:rPr>
          <w:rFonts w:ascii="Optima" w:hAnsi="Optima"/>
          <w:lang w:val="is-IS"/>
        </w:rPr>
        <w:t xml:space="preserve"> </w:t>
      </w:r>
      <w:r w:rsidR="00004163" w:rsidRPr="004E424B">
        <w:rPr>
          <w:rFonts w:ascii="Optima" w:hAnsi="Optima"/>
          <w:lang w:val="is-IS"/>
        </w:rPr>
        <w:t xml:space="preserve">með </w:t>
      </w:r>
      <w:r w:rsidR="009240B4" w:rsidRPr="004E424B">
        <w:rPr>
          <w:rFonts w:ascii="Optima" w:hAnsi="Optima"/>
          <w:lang w:val="is-IS"/>
        </w:rPr>
        <w:t xml:space="preserve">tiltekin </w:t>
      </w:r>
      <w:r w:rsidR="00004163" w:rsidRPr="004E424B">
        <w:rPr>
          <w:rFonts w:ascii="Optima" w:hAnsi="Optima"/>
          <w:lang w:val="is-IS"/>
        </w:rPr>
        <w:t xml:space="preserve">skuldabréf </w:t>
      </w:r>
      <w:r w:rsidR="00DA5677" w:rsidRPr="004E424B">
        <w:rPr>
          <w:rFonts w:ascii="Optima" w:hAnsi="Optima"/>
          <w:lang w:val="is-IS"/>
        </w:rPr>
        <w:t>l</w:t>
      </w:r>
      <w:r w:rsidR="00004163" w:rsidRPr="004E424B">
        <w:rPr>
          <w:rFonts w:ascii="Optima" w:hAnsi="Optima"/>
          <w:lang w:val="is-IS"/>
        </w:rPr>
        <w:t xml:space="preserve">ánasjóðsins, </w:t>
      </w:r>
      <w:r w:rsidRPr="004E424B">
        <w:rPr>
          <w:rFonts w:ascii="Optima" w:hAnsi="Optima"/>
          <w:lang w:val="is-IS"/>
        </w:rPr>
        <w:t>hér eftir nefndur</w:t>
      </w:r>
      <w:r w:rsidR="00004163" w:rsidRPr="004E424B">
        <w:rPr>
          <w:rFonts w:ascii="Optima" w:hAnsi="Optima"/>
          <w:lang w:val="is-IS"/>
        </w:rPr>
        <w:t xml:space="preserve"> </w:t>
      </w:r>
      <w:r w:rsidR="00EB24BE" w:rsidRPr="004E424B">
        <w:rPr>
          <w:rFonts w:ascii="Optima" w:hAnsi="Optima"/>
          <w:lang w:val="is-IS"/>
        </w:rPr>
        <w:t>aðalmiðlara</w:t>
      </w:r>
      <w:r w:rsidR="00004163" w:rsidRPr="004E424B">
        <w:rPr>
          <w:rFonts w:ascii="Optima" w:hAnsi="Optima"/>
          <w:lang w:val="is-IS"/>
        </w:rPr>
        <w:t>samningurinn</w:t>
      </w:r>
      <w:r w:rsidR="002F3428" w:rsidRPr="004E424B">
        <w:rPr>
          <w:rFonts w:ascii="Optima" w:hAnsi="Optima"/>
          <w:lang w:val="is-IS"/>
        </w:rPr>
        <w:t>.</w:t>
      </w:r>
      <w:r w:rsidR="00004163" w:rsidRPr="004E424B">
        <w:rPr>
          <w:rFonts w:ascii="Optima" w:hAnsi="Optima"/>
          <w:lang w:val="is-IS"/>
        </w:rPr>
        <w:t xml:space="preserve"> </w:t>
      </w:r>
    </w:p>
    <w:p w14:paraId="41901FC6" w14:textId="77777777" w:rsidR="00F1085F" w:rsidRPr="004E424B" w:rsidRDefault="009240B4" w:rsidP="00F1085F">
      <w:pPr>
        <w:autoSpaceDE w:val="0"/>
        <w:autoSpaceDN w:val="0"/>
        <w:adjustRightInd w:val="0"/>
        <w:jc w:val="both"/>
        <w:outlineLvl w:val="0"/>
        <w:rPr>
          <w:rFonts w:ascii="Optima" w:hAnsi="Optima"/>
          <w:b/>
          <w:bCs/>
          <w:color w:val="000000"/>
          <w:sz w:val="28"/>
          <w:szCs w:val="28"/>
          <w:lang w:val="is-IS"/>
        </w:rPr>
      </w:pPr>
      <w:r w:rsidRPr="004E424B">
        <w:rPr>
          <w:rFonts w:ascii="Optima" w:hAnsi="Optima"/>
          <w:lang w:val="is-IS"/>
        </w:rPr>
        <w:t>M</w:t>
      </w:r>
      <w:r w:rsidR="00004163" w:rsidRPr="004E424B">
        <w:rPr>
          <w:rFonts w:ascii="Optima" w:hAnsi="Optima"/>
          <w:lang w:val="is-IS"/>
        </w:rPr>
        <w:t xml:space="preserve">eð vísan til </w:t>
      </w:r>
      <w:r w:rsidR="006F5BE7" w:rsidRPr="004E424B">
        <w:rPr>
          <w:rFonts w:ascii="Optima" w:hAnsi="Optima"/>
          <w:lang w:val="is-IS"/>
        </w:rPr>
        <w:t>8</w:t>
      </w:r>
      <w:r w:rsidR="00004163" w:rsidRPr="004E424B">
        <w:rPr>
          <w:rFonts w:ascii="Optima" w:hAnsi="Optima"/>
          <w:lang w:val="is-IS"/>
        </w:rPr>
        <w:t xml:space="preserve">. gr. </w:t>
      </w:r>
      <w:r w:rsidR="00EB24BE" w:rsidRPr="004E424B">
        <w:rPr>
          <w:rFonts w:ascii="Optima" w:hAnsi="Optima"/>
          <w:lang w:val="is-IS"/>
        </w:rPr>
        <w:t>aðalmiðlara</w:t>
      </w:r>
      <w:r w:rsidR="00004163" w:rsidRPr="004E424B">
        <w:rPr>
          <w:rFonts w:ascii="Optima" w:hAnsi="Optima"/>
          <w:lang w:val="is-IS"/>
        </w:rPr>
        <w:t xml:space="preserve">samningsins </w:t>
      </w:r>
      <w:r w:rsidR="00F1085F" w:rsidRPr="004E424B">
        <w:rPr>
          <w:rFonts w:ascii="Optima" w:hAnsi="Optima"/>
          <w:lang w:val="is-IS"/>
        </w:rPr>
        <w:t xml:space="preserve">gera </w:t>
      </w:r>
      <w:r w:rsidR="00004163" w:rsidRPr="004E424B">
        <w:rPr>
          <w:rFonts w:ascii="Optima" w:hAnsi="Optima"/>
          <w:lang w:val="is-IS"/>
        </w:rPr>
        <w:t xml:space="preserve">aðilar hans </w:t>
      </w:r>
      <w:r w:rsidR="00F1085F" w:rsidRPr="004E424B">
        <w:rPr>
          <w:rFonts w:ascii="Optima" w:hAnsi="Optima"/>
          <w:lang w:val="is-IS"/>
        </w:rPr>
        <w:t xml:space="preserve">hér með sér þennan viðaukasamning um fyrirgreiðslu </w:t>
      </w:r>
      <w:r w:rsidR="00DA5677" w:rsidRPr="004E424B">
        <w:rPr>
          <w:rFonts w:ascii="Optima" w:hAnsi="Optima"/>
          <w:lang w:val="is-IS"/>
        </w:rPr>
        <w:t xml:space="preserve">lánasjóðsins </w:t>
      </w:r>
      <w:r w:rsidR="00F1085F" w:rsidRPr="004E424B">
        <w:rPr>
          <w:rFonts w:ascii="Optima" w:hAnsi="Optima"/>
          <w:lang w:val="is-IS"/>
        </w:rPr>
        <w:t xml:space="preserve">til </w:t>
      </w:r>
      <w:r w:rsidR="00EB24BE" w:rsidRPr="004E424B">
        <w:rPr>
          <w:rFonts w:ascii="Optima" w:hAnsi="Optima"/>
          <w:lang w:val="is-IS"/>
        </w:rPr>
        <w:t>aðalmiðlara</w:t>
      </w:r>
      <w:r w:rsidR="00F1085F" w:rsidRPr="004E424B">
        <w:rPr>
          <w:rFonts w:ascii="Optima" w:hAnsi="Optima"/>
          <w:lang w:val="is-IS"/>
        </w:rPr>
        <w:t xml:space="preserve"> </w:t>
      </w:r>
      <w:r w:rsidR="00F933C2" w:rsidRPr="004E424B">
        <w:rPr>
          <w:rFonts w:ascii="Optima" w:hAnsi="Optima"/>
          <w:lang w:val="is-IS"/>
        </w:rPr>
        <w:t>skuldabréfa</w:t>
      </w:r>
      <w:r w:rsidR="00EB24BE" w:rsidRPr="004E424B">
        <w:rPr>
          <w:rFonts w:ascii="Optima" w:hAnsi="Optima"/>
          <w:lang w:val="is-IS"/>
        </w:rPr>
        <w:t xml:space="preserve"> lánasjóðsins</w:t>
      </w:r>
      <w:r w:rsidR="00EB6F25" w:rsidRPr="004E424B">
        <w:rPr>
          <w:rFonts w:ascii="Optima" w:hAnsi="Optima"/>
          <w:lang w:val="is-IS"/>
        </w:rPr>
        <w:t>, hér eftir nefndur viðauki</w:t>
      </w:r>
      <w:r w:rsidR="00F1085F" w:rsidRPr="004E424B">
        <w:rPr>
          <w:rFonts w:ascii="Optima" w:hAnsi="Optima"/>
          <w:lang w:val="is-IS"/>
        </w:rPr>
        <w:t>.</w:t>
      </w:r>
    </w:p>
    <w:p w14:paraId="511FD2A9" w14:textId="77777777" w:rsidR="0078013D" w:rsidRPr="004E424B" w:rsidRDefault="0078013D" w:rsidP="00AA6030">
      <w:pPr>
        <w:autoSpaceDE w:val="0"/>
        <w:autoSpaceDN w:val="0"/>
        <w:adjustRightInd w:val="0"/>
        <w:jc w:val="both"/>
        <w:rPr>
          <w:rFonts w:ascii="Optima" w:hAnsi="Optima"/>
          <w:color w:val="000000"/>
          <w:lang w:val="is-IS"/>
        </w:rPr>
      </w:pPr>
    </w:p>
    <w:p w14:paraId="4CE16E2B" w14:textId="77777777" w:rsidR="00F1085F" w:rsidRPr="004E424B" w:rsidRDefault="00F1085F" w:rsidP="00F1085F">
      <w:pPr>
        <w:numPr>
          <w:ilvl w:val="0"/>
          <w:numId w:val="2"/>
        </w:numPr>
        <w:autoSpaceDE w:val="0"/>
        <w:autoSpaceDN w:val="0"/>
        <w:adjustRightInd w:val="0"/>
        <w:jc w:val="center"/>
        <w:rPr>
          <w:rFonts w:ascii="Optima" w:hAnsi="Optima"/>
          <w:color w:val="000000"/>
          <w:lang w:val="is-IS"/>
        </w:rPr>
      </w:pPr>
      <w:r w:rsidRPr="004E424B">
        <w:rPr>
          <w:rFonts w:ascii="Optima" w:hAnsi="Optima"/>
          <w:color w:val="000000"/>
          <w:lang w:val="is-IS"/>
        </w:rPr>
        <w:t>gr.</w:t>
      </w:r>
    </w:p>
    <w:p w14:paraId="7F4C3A1D" w14:textId="77777777" w:rsidR="007A5844" w:rsidRPr="004E424B" w:rsidRDefault="007A5844" w:rsidP="00B1557F">
      <w:pPr>
        <w:autoSpaceDE w:val="0"/>
        <w:autoSpaceDN w:val="0"/>
        <w:adjustRightInd w:val="0"/>
        <w:spacing w:after="120"/>
        <w:jc w:val="center"/>
        <w:outlineLvl w:val="0"/>
        <w:rPr>
          <w:rFonts w:ascii="Optima" w:hAnsi="Optima"/>
          <w:b/>
          <w:color w:val="000000"/>
          <w:lang w:val="is-IS"/>
        </w:rPr>
      </w:pPr>
      <w:r w:rsidRPr="004E424B">
        <w:rPr>
          <w:rFonts w:ascii="Optima" w:hAnsi="Optima"/>
          <w:b/>
          <w:color w:val="000000"/>
          <w:lang w:val="is-IS"/>
        </w:rPr>
        <w:t>Fyrirgreiðsla</w:t>
      </w:r>
    </w:p>
    <w:p w14:paraId="2A5E6A37" w14:textId="4C71A31E" w:rsidR="00971DD3" w:rsidRPr="004E424B" w:rsidRDefault="00971DD3" w:rsidP="00971DD3">
      <w:pPr>
        <w:autoSpaceDE w:val="0"/>
        <w:autoSpaceDN w:val="0"/>
        <w:adjustRightInd w:val="0"/>
        <w:spacing w:after="120"/>
        <w:jc w:val="both"/>
        <w:outlineLvl w:val="0"/>
        <w:rPr>
          <w:rFonts w:ascii="Optima" w:hAnsi="Optima"/>
          <w:color w:val="000000"/>
          <w:lang w:val="is-IS"/>
        </w:rPr>
      </w:pPr>
      <w:r w:rsidRPr="004E424B">
        <w:rPr>
          <w:rFonts w:ascii="Optima" w:hAnsi="Optima"/>
          <w:color w:val="000000"/>
          <w:lang w:val="is-IS"/>
        </w:rPr>
        <w:t>Samkvæmt 8. gr. aðalmiðlarasamningsins á aðalmiðlari kost á að fá tímabundið lánuð skuldabréf hjá lánasjóðnum í flokkum LSS150224</w:t>
      </w:r>
      <w:r w:rsidR="00D53915">
        <w:rPr>
          <w:rFonts w:ascii="Optima" w:hAnsi="Optima"/>
          <w:color w:val="000000"/>
          <w:lang w:val="is-IS"/>
        </w:rPr>
        <w:t>,</w:t>
      </w:r>
      <w:r w:rsidRPr="004E424B">
        <w:rPr>
          <w:rFonts w:ascii="Optima" w:hAnsi="Optima"/>
          <w:color w:val="000000"/>
          <w:lang w:val="is-IS"/>
        </w:rPr>
        <w:t xml:space="preserve"> LSS150434</w:t>
      </w:r>
      <w:r w:rsidR="005A39BF">
        <w:rPr>
          <w:rFonts w:ascii="Optima" w:hAnsi="Optima"/>
          <w:color w:val="000000"/>
          <w:lang w:val="is-IS"/>
        </w:rPr>
        <w:t xml:space="preserve"> og </w:t>
      </w:r>
      <w:r w:rsidR="00D53915">
        <w:rPr>
          <w:rFonts w:ascii="Optima" w:hAnsi="Optima"/>
          <w:color w:val="000000"/>
          <w:lang w:val="is-IS"/>
        </w:rPr>
        <w:t>LS</w:t>
      </w:r>
      <w:r w:rsidR="00AD4322">
        <w:rPr>
          <w:rFonts w:ascii="Optima" w:hAnsi="Optima"/>
          <w:color w:val="000000"/>
          <w:lang w:val="is-IS"/>
        </w:rPr>
        <w:t>S</w:t>
      </w:r>
      <w:r w:rsidR="00D53915">
        <w:rPr>
          <w:rFonts w:ascii="Optima" w:hAnsi="Optima"/>
          <w:color w:val="000000"/>
          <w:lang w:val="is-IS"/>
        </w:rPr>
        <w:t>151155</w:t>
      </w:r>
      <w:r w:rsidRPr="004E424B">
        <w:rPr>
          <w:rFonts w:ascii="Optima" w:hAnsi="Optima"/>
          <w:color w:val="000000"/>
          <w:lang w:val="is-IS"/>
        </w:rPr>
        <w:t xml:space="preserve"> (hér eftir nefnd lánsbréf) gegn því að setja reiðufé að veði. </w:t>
      </w:r>
      <w:r w:rsidR="005A39BF">
        <w:rPr>
          <w:rFonts w:ascii="Optima" w:hAnsi="Optima"/>
          <w:color w:val="000000"/>
          <w:lang w:val="is-IS"/>
        </w:rPr>
        <w:t xml:space="preserve">Einnig gefst aðalmiðlara kost á tímabundnu láni </w:t>
      </w:r>
      <w:r w:rsidR="00AD4322">
        <w:rPr>
          <w:rFonts w:ascii="Optima" w:hAnsi="Optima"/>
          <w:color w:val="000000"/>
          <w:lang w:val="is-IS"/>
        </w:rPr>
        <w:t xml:space="preserve">í flokknum </w:t>
      </w:r>
      <w:r w:rsidR="00AD4322">
        <w:rPr>
          <w:rFonts w:ascii="Optima" w:hAnsi="Optima"/>
          <w:lang w:val="is-IS"/>
        </w:rPr>
        <w:t xml:space="preserve">LSS 39 0303 þegar viðskiptavakt hefst með flokkinn. </w:t>
      </w:r>
      <w:r w:rsidRPr="004E424B">
        <w:rPr>
          <w:rFonts w:ascii="Optima" w:hAnsi="Optima"/>
          <w:color w:val="000000"/>
          <w:lang w:val="is-IS"/>
        </w:rPr>
        <w:t xml:space="preserve">Aðalmiðlari á kost á að fá lánsbréf að fjárhæð allt að kr. </w:t>
      </w:r>
      <w:r w:rsidR="00052198">
        <w:rPr>
          <w:rFonts w:ascii="Optima" w:hAnsi="Optima"/>
          <w:color w:val="000000"/>
          <w:lang w:val="is-IS"/>
        </w:rPr>
        <w:t>20</w:t>
      </w:r>
      <w:r w:rsidR="00052198" w:rsidRPr="004E424B">
        <w:rPr>
          <w:rFonts w:ascii="Optima" w:hAnsi="Optima"/>
          <w:color w:val="000000"/>
          <w:lang w:val="is-IS"/>
        </w:rPr>
        <w:t>0</w:t>
      </w:r>
      <w:r w:rsidRPr="004E424B">
        <w:rPr>
          <w:rFonts w:ascii="Optima" w:hAnsi="Optima"/>
          <w:color w:val="000000"/>
          <w:lang w:val="is-IS"/>
        </w:rPr>
        <w:t>.000.000 að nafnverði í LSS15024</w:t>
      </w:r>
      <w:r w:rsidR="00AD4322">
        <w:rPr>
          <w:rFonts w:ascii="Optima" w:hAnsi="Optima"/>
          <w:color w:val="000000"/>
          <w:lang w:val="is-IS"/>
        </w:rPr>
        <w:t xml:space="preserve"> og LSS 39 0303</w:t>
      </w:r>
      <w:r w:rsidR="00052198">
        <w:rPr>
          <w:rFonts w:ascii="Optima" w:hAnsi="Optima"/>
          <w:color w:val="000000"/>
          <w:lang w:val="is-IS"/>
        </w:rPr>
        <w:t>,</w:t>
      </w:r>
      <w:r w:rsidRPr="004E424B">
        <w:rPr>
          <w:rFonts w:ascii="Optima" w:hAnsi="Optima"/>
          <w:color w:val="000000"/>
          <w:lang w:val="is-IS"/>
        </w:rPr>
        <w:t xml:space="preserve"> kr. </w:t>
      </w:r>
      <w:r w:rsidR="003631DA">
        <w:rPr>
          <w:rFonts w:ascii="Optima" w:hAnsi="Optima"/>
          <w:color w:val="000000"/>
          <w:lang w:val="is-IS"/>
        </w:rPr>
        <w:t>300</w:t>
      </w:r>
      <w:r w:rsidRPr="004E424B">
        <w:rPr>
          <w:rFonts w:ascii="Optima" w:hAnsi="Optima"/>
          <w:color w:val="000000"/>
          <w:lang w:val="is-IS"/>
        </w:rPr>
        <w:t>.000.000 að nafnverði í LSS150434</w:t>
      </w:r>
      <w:r w:rsidR="00052198">
        <w:rPr>
          <w:rFonts w:ascii="Optima" w:hAnsi="Optima"/>
          <w:color w:val="000000"/>
          <w:lang w:val="is-IS"/>
        </w:rPr>
        <w:t xml:space="preserve"> og kr. 200.000</w:t>
      </w:r>
      <w:r w:rsidR="00EB7B0E">
        <w:rPr>
          <w:rFonts w:ascii="Optima" w:hAnsi="Optima"/>
          <w:color w:val="000000"/>
          <w:lang w:val="is-IS"/>
        </w:rPr>
        <w:t>.000</w:t>
      </w:r>
      <w:r w:rsidR="00052198">
        <w:rPr>
          <w:rFonts w:ascii="Optima" w:hAnsi="Optima"/>
          <w:color w:val="000000"/>
          <w:lang w:val="is-IS"/>
        </w:rPr>
        <w:t xml:space="preserve"> í </w:t>
      </w:r>
      <w:r w:rsidR="009E05B3" w:rsidRPr="004E424B">
        <w:rPr>
          <w:rFonts w:ascii="Optima" w:hAnsi="Optima"/>
          <w:color w:val="000000"/>
          <w:lang w:val="is-IS"/>
        </w:rPr>
        <w:t>að nafnverði</w:t>
      </w:r>
      <w:r w:rsidR="009E05B3">
        <w:rPr>
          <w:rFonts w:ascii="Optima" w:hAnsi="Optima"/>
          <w:color w:val="000000"/>
          <w:lang w:val="is-IS"/>
        </w:rPr>
        <w:t xml:space="preserve"> </w:t>
      </w:r>
      <w:r w:rsidR="00052198">
        <w:rPr>
          <w:rFonts w:ascii="Optima" w:hAnsi="Optima"/>
          <w:color w:val="000000"/>
          <w:lang w:val="is-IS"/>
        </w:rPr>
        <w:t>LSS151155</w:t>
      </w:r>
      <w:r w:rsidRPr="004E424B">
        <w:rPr>
          <w:rFonts w:ascii="Optima" w:hAnsi="Optima"/>
          <w:color w:val="000000"/>
          <w:lang w:val="is-IS"/>
        </w:rPr>
        <w:t>.</w:t>
      </w:r>
    </w:p>
    <w:p w14:paraId="031D873E" w14:textId="77777777" w:rsidR="003B661D" w:rsidRPr="004E424B" w:rsidRDefault="00EB24BE" w:rsidP="003B661D">
      <w:pPr>
        <w:autoSpaceDE w:val="0"/>
        <w:autoSpaceDN w:val="0"/>
        <w:adjustRightInd w:val="0"/>
        <w:jc w:val="both"/>
        <w:outlineLvl w:val="0"/>
        <w:rPr>
          <w:rFonts w:ascii="Optima" w:hAnsi="Optima"/>
          <w:b/>
          <w:bCs/>
          <w:color w:val="000000"/>
          <w:sz w:val="28"/>
          <w:szCs w:val="28"/>
          <w:lang w:val="is-IS"/>
        </w:rPr>
      </w:pPr>
      <w:r w:rsidRPr="004E424B">
        <w:rPr>
          <w:rFonts w:ascii="Optima" w:hAnsi="Optima"/>
          <w:color w:val="000000"/>
          <w:lang w:val="is-IS"/>
        </w:rPr>
        <w:t>Aðalmiðlara</w:t>
      </w:r>
      <w:r w:rsidR="003B661D" w:rsidRPr="004E424B">
        <w:rPr>
          <w:rFonts w:ascii="Optima" w:hAnsi="Optima"/>
          <w:color w:val="000000"/>
          <w:lang w:val="is-IS"/>
        </w:rPr>
        <w:t xml:space="preserve">r hafa einir aðgang að fyrirgreiðslu </w:t>
      </w:r>
      <w:r w:rsidR="00F1085F" w:rsidRPr="004E424B">
        <w:rPr>
          <w:rFonts w:ascii="Optima" w:hAnsi="Optima"/>
          <w:color w:val="000000"/>
          <w:lang w:val="is-IS"/>
        </w:rPr>
        <w:t>þessari</w:t>
      </w:r>
      <w:r w:rsidR="003B661D" w:rsidRPr="004E424B">
        <w:rPr>
          <w:rFonts w:ascii="Optima" w:hAnsi="Optima"/>
          <w:color w:val="000000"/>
          <w:lang w:val="is-IS"/>
        </w:rPr>
        <w:t xml:space="preserve">, eins og fram kemur í </w:t>
      </w:r>
      <w:r w:rsidR="006F5BE7" w:rsidRPr="004E424B">
        <w:rPr>
          <w:rFonts w:ascii="Optima" w:hAnsi="Optima"/>
          <w:color w:val="000000"/>
          <w:lang w:val="is-IS"/>
        </w:rPr>
        <w:t>8</w:t>
      </w:r>
      <w:r w:rsidR="003B661D" w:rsidRPr="004E424B">
        <w:rPr>
          <w:rFonts w:ascii="Optima" w:hAnsi="Optima"/>
          <w:color w:val="000000"/>
          <w:lang w:val="is-IS"/>
        </w:rPr>
        <w:t xml:space="preserve">. gr. </w:t>
      </w:r>
      <w:r w:rsidRPr="004E424B">
        <w:rPr>
          <w:rFonts w:ascii="Optima" w:hAnsi="Optima"/>
          <w:color w:val="000000"/>
          <w:lang w:val="is-IS"/>
        </w:rPr>
        <w:t>aðalmiðlara</w:t>
      </w:r>
      <w:r w:rsidR="00EB6F25" w:rsidRPr="004E424B">
        <w:rPr>
          <w:rFonts w:ascii="Optima" w:hAnsi="Optima"/>
          <w:color w:val="000000"/>
          <w:lang w:val="is-IS"/>
        </w:rPr>
        <w:t>samningsins.</w:t>
      </w:r>
      <w:r w:rsidR="003B661D" w:rsidRPr="004E424B">
        <w:rPr>
          <w:rFonts w:ascii="Optima" w:hAnsi="Optima"/>
          <w:color w:val="000000"/>
          <w:lang w:val="is-IS"/>
        </w:rPr>
        <w:t xml:space="preserve"> </w:t>
      </w:r>
    </w:p>
    <w:p w14:paraId="1ED9FF09" w14:textId="77777777" w:rsidR="0078013D" w:rsidRPr="004E424B" w:rsidRDefault="0078013D" w:rsidP="00AA6030">
      <w:pPr>
        <w:autoSpaceDE w:val="0"/>
        <w:autoSpaceDN w:val="0"/>
        <w:adjustRightInd w:val="0"/>
        <w:jc w:val="both"/>
        <w:outlineLvl w:val="0"/>
        <w:rPr>
          <w:rFonts w:ascii="Optima" w:hAnsi="Optima"/>
          <w:b/>
          <w:bCs/>
          <w:color w:val="000000"/>
          <w:lang w:val="is-IS"/>
        </w:rPr>
      </w:pPr>
    </w:p>
    <w:p w14:paraId="2C19C7E0" w14:textId="77777777" w:rsidR="002475C5" w:rsidRPr="004E424B" w:rsidRDefault="00F1085F" w:rsidP="00F1085F">
      <w:pPr>
        <w:numPr>
          <w:ilvl w:val="0"/>
          <w:numId w:val="2"/>
        </w:numPr>
        <w:autoSpaceDE w:val="0"/>
        <w:autoSpaceDN w:val="0"/>
        <w:adjustRightInd w:val="0"/>
        <w:jc w:val="center"/>
        <w:rPr>
          <w:rFonts w:ascii="Optima" w:hAnsi="Optima"/>
          <w:color w:val="000000"/>
          <w:lang w:val="is-IS"/>
        </w:rPr>
      </w:pPr>
      <w:r w:rsidRPr="004E424B">
        <w:rPr>
          <w:rFonts w:ascii="Optima" w:hAnsi="Optima"/>
          <w:color w:val="000000"/>
          <w:lang w:val="is-IS"/>
        </w:rPr>
        <w:t>gr.</w:t>
      </w:r>
    </w:p>
    <w:p w14:paraId="7415B16A" w14:textId="77777777" w:rsidR="00992B1D" w:rsidRPr="004E424B" w:rsidRDefault="00992B1D" w:rsidP="00B1557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Lánstími</w:t>
      </w:r>
    </w:p>
    <w:p w14:paraId="7F4435ED" w14:textId="77777777" w:rsidR="00992B1D" w:rsidRPr="004E424B" w:rsidRDefault="00014FE2" w:rsidP="00AA6030">
      <w:pPr>
        <w:autoSpaceDE w:val="0"/>
        <w:autoSpaceDN w:val="0"/>
        <w:adjustRightInd w:val="0"/>
        <w:jc w:val="both"/>
        <w:rPr>
          <w:rFonts w:ascii="Optima" w:hAnsi="Optima"/>
          <w:color w:val="000000"/>
          <w:lang w:val="is-IS"/>
        </w:rPr>
      </w:pPr>
      <w:r w:rsidRPr="004E424B">
        <w:rPr>
          <w:rFonts w:ascii="Optima" w:hAnsi="Optima"/>
          <w:color w:val="000000"/>
          <w:lang w:val="is-IS"/>
        </w:rPr>
        <w:t xml:space="preserve">Lánstími skal að hámarki vera </w:t>
      </w:r>
      <w:r w:rsidR="00992B1D" w:rsidRPr="004E424B">
        <w:rPr>
          <w:rFonts w:ascii="Optima" w:hAnsi="Optima"/>
          <w:color w:val="000000"/>
          <w:lang w:val="is-IS"/>
        </w:rPr>
        <w:t>28 dagar</w:t>
      </w:r>
      <w:r w:rsidR="003C6154" w:rsidRPr="004E424B">
        <w:rPr>
          <w:rFonts w:ascii="Optima" w:hAnsi="Optima"/>
          <w:color w:val="000000"/>
          <w:lang w:val="is-IS"/>
        </w:rPr>
        <w:t>,</w:t>
      </w:r>
      <w:r w:rsidR="00992B1D" w:rsidRPr="004E424B">
        <w:rPr>
          <w:rFonts w:ascii="Optima" w:hAnsi="Optima"/>
          <w:color w:val="000000"/>
          <w:lang w:val="is-IS"/>
        </w:rPr>
        <w:t xml:space="preserve"> þ.e. vikudagur til sama vikudags</w:t>
      </w:r>
      <w:r w:rsidR="00FD23C7" w:rsidRPr="004E424B">
        <w:rPr>
          <w:rFonts w:ascii="Optima" w:hAnsi="Optima"/>
          <w:color w:val="000000"/>
          <w:lang w:val="is-IS"/>
        </w:rPr>
        <w:t xml:space="preserve"> </w:t>
      </w:r>
      <w:r w:rsidR="00992B1D" w:rsidRPr="004E424B">
        <w:rPr>
          <w:rFonts w:ascii="Optima" w:hAnsi="Optima"/>
          <w:color w:val="000000"/>
          <w:lang w:val="is-IS"/>
        </w:rPr>
        <w:t xml:space="preserve">fjórum vikum síðar. </w:t>
      </w:r>
      <w:r w:rsidRPr="004E424B">
        <w:rPr>
          <w:rFonts w:ascii="Optima" w:hAnsi="Optima"/>
          <w:color w:val="000000"/>
          <w:lang w:val="is-IS"/>
        </w:rPr>
        <w:t xml:space="preserve">Beri </w:t>
      </w:r>
      <w:r w:rsidR="00992B1D" w:rsidRPr="004E424B">
        <w:rPr>
          <w:rFonts w:ascii="Optima" w:hAnsi="Optima"/>
          <w:color w:val="000000"/>
          <w:lang w:val="is-IS"/>
        </w:rPr>
        <w:t>uppgjörsdag upp á fríd</w:t>
      </w:r>
      <w:r w:rsidR="00C26143" w:rsidRPr="004E424B">
        <w:rPr>
          <w:rFonts w:ascii="Optima" w:hAnsi="Optima"/>
          <w:color w:val="000000"/>
          <w:lang w:val="is-IS"/>
        </w:rPr>
        <w:t>ag</w:t>
      </w:r>
      <w:r w:rsidR="00992B1D" w:rsidRPr="004E424B">
        <w:rPr>
          <w:rFonts w:ascii="Optima" w:hAnsi="Optima"/>
          <w:color w:val="000000"/>
          <w:lang w:val="is-IS"/>
        </w:rPr>
        <w:t xml:space="preserve"> </w:t>
      </w:r>
      <w:r w:rsidRPr="004E424B">
        <w:rPr>
          <w:rFonts w:ascii="Optima" w:hAnsi="Optima"/>
          <w:color w:val="000000"/>
          <w:lang w:val="is-IS"/>
        </w:rPr>
        <w:t xml:space="preserve">skal </w:t>
      </w:r>
      <w:r w:rsidR="00992B1D" w:rsidRPr="004E424B">
        <w:rPr>
          <w:rFonts w:ascii="Optima" w:hAnsi="Optima"/>
          <w:color w:val="000000"/>
          <w:lang w:val="is-IS"/>
        </w:rPr>
        <w:t xml:space="preserve">uppgjör færst til síðasta viðskiptadags </w:t>
      </w:r>
      <w:r w:rsidRPr="004E424B">
        <w:rPr>
          <w:rFonts w:ascii="Optima" w:hAnsi="Optima"/>
          <w:color w:val="000000"/>
          <w:lang w:val="is-IS"/>
        </w:rPr>
        <w:t xml:space="preserve">þar á </w:t>
      </w:r>
      <w:r w:rsidR="001E5290" w:rsidRPr="004E424B">
        <w:rPr>
          <w:rFonts w:ascii="Optima" w:hAnsi="Optima"/>
          <w:color w:val="000000"/>
          <w:lang w:val="is-IS"/>
        </w:rPr>
        <w:t xml:space="preserve">undan </w:t>
      </w:r>
      <w:r w:rsidR="0089488B" w:rsidRPr="004E424B">
        <w:rPr>
          <w:rFonts w:ascii="Optima" w:hAnsi="Optima"/>
          <w:color w:val="000000"/>
          <w:lang w:val="is-IS"/>
        </w:rPr>
        <w:t>í</w:t>
      </w:r>
      <w:r w:rsidR="009240B4" w:rsidRPr="004E424B">
        <w:rPr>
          <w:rFonts w:ascii="Optima" w:hAnsi="Optima"/>
          <w:color w:val="000000"/>
          <w:lang w:val="is-IS"/>
        </w:rPr>
        <w:t xml:space="preserve"> viðskiptakerfi </w:t>
      </w:r>
      <w:r w:rsidR="002076A1" w:rsidRPr="004E424B">
        <w:rPr>
          <w:rFonts w:ascii="Optima" w:hAnsi="Optima"/>
          <w:color w:val="000000"/>
          <w:lang w:val="is-IS"/>
        </w:rPr>
        <w:t xml:space="preserve"> á Íslandi</w:t>
      </w:r>
      <w:r w:rsidR="00992B1D" w:rsidRPr="004E424B">
        <w:rPr>
          <w:rFonts w:ascii="Optima" w:hAnsi="Optima"/>
          <w:color w:val="000000"/>
          <w:lang w:val="is-IS"/>
        </w:rPr>
        <w:t>.</w:t>
      </w:r>
    </w:p>
    <w:p w14:paraId="76D5C034" w14:textId="77777777" w:rsidR="00F1085F" w:rsidRPr="004E424B" w:rsidRDefault="00F1085F" w:rsidP="00AA6030">
      <w:pPr>
        <w:autoSpaceDE w:val="0"/>
        <w:autoSpaceDN w:val="0"/>
        <w:adjustRightInd w:val="0"/>
        <w:jc w:val="both"/>
        <w:rPr>
          <w:rFonts w:ascii="Optima" w:hAnsi="Optima"/>
          <w:color w:val="000000"/>
          <w:lang w:val="is-IS"/>
        </w:rPr>
      </w:pPr>
    </w:p>
    <w:p w14:paraId="013B7585" w14:textId="77777777" w:rsidR="00F1085F" w:rsidRPr="004E424B" w:rsidRDefault="00F1085F" w:rsidP="00F1085F">
      <w:pPr>
        <w:numPr>
          <w:ilvl w:val="0"/>
          <w:numId w:val="2"/>
        </w:numPr>
        <w:autoSpaceDE w:val="0"/>
        <w:autoSpaceDN w:val="0"/>
        <w:adjustRightInd w:val="0"/>
        <w:jc w:val="center"/>
        <w:rPr>
          <w:rFonts w:ascii="Optima" w:hAnsi="Optima"/>
          <w:color w:val="000000"/>
          <w:lang w:val="is-IS"/>
        </w:rPr>
      </w:pPr>
      <w:r w:rsidRPr="004E424B">
        <w:rPr>
          <w:rFonts w:ascii="Optima" w:hAnsi="Optima"/>
          <w:color w:val="000000"/>
          <w:lang w:val="is-IS"/>
        </w:rPr>
        <w:t>gr.</w:t>
      </w:r>
    </w:p>
    <w:p w14:paraId="61180EB6" w14:textId="77777777" w:rsidR="006F5BE7" w:rsidRPr="004E424B" w:rsidRDefault="006F5BE7" w:rsidP="00B1557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 xml:space="preserve">Tryggingar </w:t>
      </w:r>
    </w:p>
    <w:p w14:paraId="72F93A13" w14:textId="77777777" w:rsidR="00C62E9C" w:rsidRPr="004E424B" w:rsidRDefault="00EB24BE" w:rsidP="00B1557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Aðalmiðlara</w:t>
      </w:r>
      <w:r w:rsidR="00232652" w:rsidRPr="004E424B">
        <w:rPr>
          <w:rFonts w:ascii="Optima" w:hAnsi="Optima"/>
          <w:bCs/>
          <w:color w:val="000000"/>
          <w:lang w:val="is-IS"/>
        </w:rPr>
        <w:t>r geta lagt fram tryggingarbréf sem tryggingu fyrir lánsbréfunum.</w:t>
      </w:r>
    </w:p>
    <w:p w14:paraId="5E35EE06" w14:textId="77777777" w:rsidR="006F5BE7" w:rsidRPr="004E424B" w:rsidRDefault="006F5BE7" w:rsidP="00B1557F">
      <w:pPr>
        <w:autoSpaceDE w:val="0"/>
        <w:autoSpaceDN w:val="0"/>
        <w:adjustRightInd w:val="0"/>
        <w:spacing w:after="120"/>
        <w:outlineLvl w:val="0"/>
        <w:rPr>
          <w:rFonts w:ascii="Optima" w:hAnsi="Optima"/>
          <w:b/>
          <w:bCs/>
          <w:color w:val="000000"/>
          <w:lang w:val="is-IS"/>
        </w:rPr>
      </w:pPr>
      <w:r w:rsidRPr="004E424B">
        <w:rPr>
          <w:rFonts w:ascii="Optima" w:hAnsi="Optima"/>
          <w:b/>
          <w:bCs/>
          <w:iCs/>
          <w:color w:val="000000"/>
          <w:lang w:val="is-IS"/>
        </w:rPr>
        <w:t xml:space="preserve">Tryggingarbréf </w:t>
      </w:r>
    </w:p>
    <w:p w14:paraId="55F95796" w14:textId="018E68B8" w:rsidR="006F5BE7" w:rsidRPr="004E424B" w:rsidRDefault="006F5BE7" w:rsidP="00B1557F">
      <w:pPr>
        <w:autoSpaceDE w:val="0"/>
        <w:autoSpaceDN w:val="0"/>
        <w:adjustRightInd w:val="0"/>
        <w:spacing w:after="120"/>
        <w:jc w:val="both"/>
        <w:outlineLvl w:val="0"/>
        <w:rPr>
          <w:rFonts w:ascii="Optima" w:hAnsi="Optima"/>
          <w:b/>
          <w:bCs/>
          <w:color w:val="000000"/>
          <w:lang w:val="is-IS"/>
        </w:rPr>
      </w:pPr>
      <w:r w:rsidRPr="004E424B">
        <w:rPr>
          <w:rFonts w:ascii="Optima" w:hAnsi="Optima"/>
          <w:bCs/>
          <w:color w:val="000000"/>
          <w:lang w:val="is-IS"/>
        </w:rPr>
        <w:t xml:space="preserve">Leyfileg tryggingarbréf eru allir </w:t>
      </w:r>
      <w:r w:rsidR="003631DA">
        <w:rPr>
          <w:rFonts w:ascii="Optima" w:hAnsi="Optima"/>
          <w:bCs/>
          <w:color w:val="000000"/>
          <w:lang w:val="is-IS"/>
        </w:rPr>
        <w:t>mark</w:t>
      </w:r>
      <w:r w:rsidRPr="004E424B">
        <w:rPr>
          <w:rFonts w:ascii="Optima" w:hAnsi="Optima"/>
          <w:bCs/>
          <w:color w:val="000000"/>
          <w:lang w:val="is-IS"/>
        </w:rPr>
        <w:t xml:space="preserve">flokkar sem viðskiptavakt er á fyrir Seðlabanka Íslands. Tryggingarbréf skulu vera eign </w:t>
      </w:r>
      <w:r w:rsidR="00EB24BE" w:rsidRPr="004E424B">
        <w:rPr>
          <w:rFonts w:ascii="Optima" w:hAnsi="Optima"/>
          <w:bCs/>
          <w:color w:val="000000"/>
          <w:lang w:val="is-IS"/>
        </w:rPr>
        <w:t>aðalmiðlara</w:t>
      </w:r>
      <w:r w:rsidRPr="004E424B">
        <w:rPr>
          <w:rFonts w:ascii="Optima" w:hAnsi="Optima"/>
          <w:bCs/>
          <w:color w:val="000000"/>
          <w:lang w:val="is-IS"/>
        </w:rPr>
        <w:t xml:space="preserve"> og án veðbanda við afhendingu. </w:t>
      </w:r>
      <w:r w:rsidR="009E05B3">
        <w:rPr>
          <w:rFonts w:ascii="Optima" w:hAnsi="Optima"/>
          <w:bCs/>
          <w:color w:val="000000"/>
          <w:lang w:val="is-IS"/>
        </w:rPr>
        <w:t>Lánasjóðurinn</w:t>
      </w:r>
      <w:r w:rsidRPr="004E424B">
        <w:rPr>
          <w:rFonts w:ascii="Optima" w:hAnsi="Optima"/>
          <w:bCs/>
          <w:color w:val="000000"/>
          <w:lang w:val="is-IS"/>
        </w:rPr>
        <w:t xml:space="preserve"> hefur veð í bréfunum á samningstímanum.</w:t>
      </w:r>
    </w:p>
    <w:p w14:paraId="59A1F58D" w14:textId="77777777" w:rsidR="006F5BE7" w:rsidRPr="004E424B" w:rsidRDefault="006F5BE7" w:rsidP="00B1557F">
      <w:pPr>
        <w:autoSpaceDE w:val="0"/>
        <w:autoSpaceDN w:val="0"/>
        <w:adjustRightInd w:val="0"/>
        <w:spacing w:after="120"/>
        <w:outlineLvl w:val="0"/>
        <w:rPr>
          <w:rFonts w:ascii="Optima" w:hAnsi="Optima"/>
          <w:b/>
          <w:bCs/>
          <w:color w:val="000000"/>
          <w:lang w:val="is-IS"/>
        </w:rPr>
      </w:pPr>
      <w:r w:rsidRPr="004E424B">
        <w:rPr>
          <w:rFonts w:ascii="Optima" w:hAnsi="Optima"/>
          <w:b/>
          <w:bCs/>
          <w:iCs/>
          <w:color w:val="000000"/>
          <w:lang w:val="is-IS"/>
        </w:rPr>
        <w:t xml:space="preserve">Reiðufé </w:t>
      </w:r>
    </w:p>
    <w:p w14:paraId="3555F6D1" w14:textId="00EBDA1A" w:rsidR="001324F8" w:rsidRDefault="001324F8" w:rsidP="00AA6030">
      <w:pPr>
        <w:autoSpaceDE w:val="0"/>
        <w:autoSpaceDN w:val="0"/>
        <w:adjustRightInd w:val="0"/>
        <w:jc w:val="both"/>
        <w:outlineLvl w:val="0"/>
        <w:rPr>
          <w:rFonts w:ascii="Optima" w:hAnsi="Optima"/>
          <w:bCs/>
          <w:color w:val="000000"/>
          <w:lang w:val="is-IS"/>
        </w:rPr>
      </w:pPr>
      <w:r w:rsidRPr="004E424B">
        <w:rPr>
          <w:rFonts w:ascii="Optima" w:hAnsi="Optima"/>
          <w:bCs/>
          <w:color w:val="000000"/>
          <w:lang w:val="is-IS"/>
        </w:rPr>
        <w:t xml:space="preserve">Heimilt er að leggja fram reiðufé sem tryggingu. </w:t>
      </w:r>
      <w:r w:rsidR="00B72349" w:rsidRPr="004E424B">
        <w:rPr>
          <w:rFonts w:ascii="Optima" w:hAnsi="Optima"/>
          <w:bCs/>
          <w:color w:val="000000"/>
          <w:lang w:val="is-IS"/>
        </w:rPr>
        <w:t xml:space="preserve">Ávöxtun veðsetts reiðufjár skal </w:t>
      </w:r>
      <w:r w:rsidR="004D24CD" w:rsidRPr="009A4E98">
        <w:rPr>
          <w:rFonts w:ascii="Optima" w:hAnsi="Optima"/>
          <w:bCs/>
          <w:color w:val="000000"/>
          <w:lang w:val="is-IS"/>
        </w:rPr>
        <w:t>vera 0,0%.</w:t>
      </w:r>
      <w:r w:rsidR="00B72349" w:rsidRPr="004E424B">
        <w:rPr>
          <w:rFonts w:ascii="Optima" w:hAnsi="Optima"/>
          <w:bCs/>
          <w:color w:val="000000"/>
          <w:lang w:val="is-IS"/>
        </w:rPr>
        <w:t xml:space="preserve"> </w:t>
      </w:r>
    </w:p>
    <w:p w14:paraId="3DEA8C8A" w14:textId="77777777" w:rsidR="00E8362D" w:rsidRPr="004E424B" w:rsidRDefault="00E8362D" w:rsidP="00AA6030">
      <w:pPr>
        <w:autoSpaceDE w:val="0"/>
        <w:autoSpaceDN w:val="0"/>
        <w:adjustRightInd w:val="0"/>
        <w:jc w:val="both"/>
        <w:outlineLvl w:val="0"/>
        <w:rPr>
          <w:rFonts w:ascii="Optima" w:hAnsi="Optima"/>
          <w:bCs/>
          <w:color w:val="000000"/>
          <w:lang w:val="is-IS"/>
        </w:rPr>
      </w:pPr>
    </w:p>
    <w:p w14:paraId="6A1E5116" w14:textId="77777777" w:rsidR="001F2EB8" w:rsidRPr="004E424B" w:rsidRDefault="001F2EB8" w:rsidP="001F2EB8">
      <w:pPr>
        <w:numPr>
          <w:ilvl w:val="0"/>
          <w:numId w:val="2"/>
        </w:numPr>
        <w:autoSpaceDE w:val="0"/>
        <w:autoSpaceDN w:val="0"/>
        <w:adjustRightInd w:val="0"/>
        <w:jc w:val="center"/>
        <w:outlineLvl w:val="0"/>
        <w:rPr>
          <w:rFonts w:ascii="Optima" w:hAnsi="Optima"/>
          <w:bCs/>
          <w:color w:val="000000"/>
          <w:lang w:val="is-IS"/>
        </w:rPr>
      </w:pPr>
      <w:r w:rsidRPr="004E424B">
        <w:rPr>
          <w:rFonts w:ascii="Optima" w:hAnsi="Optima"/>
          <w:bCs/>
          <w:color w:val="000000"/>
          <w:lang w:val="is-IS"/>
        </w:rPr>
        <w:t>gr.</w:t>
      </w:r>
    </w:p>
    <w:p w14:paraId="2819B9B9" w14:textId="77777777" w:rsidR="0078013D" w:rsidRPr="004E424B" w:rsidRDefault="00C26143" w:rsidP="00CD111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Upphaf viðskipta</w:t>
      </w:r>
    </w:p>
    <w:p w14:paraId="7DF6A3ED" w14:textId="255A7C41" w:rsidR="00746AC8" w:rsidRPr="004E424B" w:rsidRDefault="00EB24BE" w:rsidP="00CD111F">
      <w:pPr>
        <w:autoSpaceDE w:val="0"/>
        <w:autoSpaceDN w:val="0"/>
        <w:adjustRightInd w:val="0"/>
        <w:spacing w:after="120"/>
        <w:jc w:val="both"/>
        <w:outlineLvl w:val="0"/>
        <w:rPr>
          <w:rFonts w:ascii="Optima" w:hAnsi="Optima"/>
          <w:color w:val="000000"/>
          <w:lang w:val="is-IS"/>
        </w:rPr>
      </w:pPr>
      <w:r w:rsidRPr="004E424B">
        <w:rPr>
          <w:rFonts w:ascii="Optima" w:hAnsi="Optima"/>
          <w:color w:val="000000"/>
          <w:lang w:val="is-IS"/>
        </w:rPr>
        <w:t>Aðalmiðlar</w:t>
      </w:r>
      <w:r w:rsidR="00F42F76" w:rsidRPr="004E424B">
        <w:rPr>
          <w:rFonts w:ascii="Optima" w:hAnsi="Optima"/>
          <w:color w:val="000000"/>
          <w:lang w:val="is-IS"/>
        </w:rPr>
        <w:t>i getur óskað eftir að fá lán</w:t>
      </w:r>
      <w:r w:rsidR="00E41455" w:rsidRPr="004E424B">
        <w:rPr>
          <w:rFonts w:ascii="Optima" w:hAnsi="Optima"/>
          <w:color w:val="000000"/>
          <w:lang w:val="is-IS"/>
        </w:rPr>
        <w:t>uð verð</w:t>
      </w:r>
      <w:r w:rsidR="00F42F76" w:rsidRPr="004E424B">
        <w:rPr>
          <w:rFonts w:ascii="Optima" w:hAnsi="Optima"/>
          <w:color w:val="000000"/>
          <w:lang w:val="is-IS"/>
        </w:rPr>
        <w:t>bréf hjá</w:t>
      </w:r>
      <w:r w:rsidR="00C26143" w:rsidRPr="004E424B">
        <w:rPr>
          <w:rFonts w:ascii="Optima" w:hAnsi="Optima"/>
          <w:color w:val="000000"/>
          <w:lang w:val="is-IS"/>
        </w:rPr>
        <w:t xml:space="preserve"> </w:t>
      </w:r>
      <w:r w:rsidR="00DA5677" w:rsidRPr="004E424B">
        <w:rPr>
          <w:rFonts w:ascii="Optima" w:hAnsi="Optima"/>
          <w:color w:val="000000"/>
          <w:lang w:val="is-IS"/>
        </w:rPr>
        <w:t>l</w:t>
      </w:r>
      <w:r w:rsidR="001F2EB8" w:rsidRPr="004E424B">
        <w:rPr>
          <w:rFonts w:ascii="Optima" w:hAnsi="Optima"/>
          <w:color w:val="000000"/>
          <w:lang w:val="is-IS"/>
        </w:rPr>
        <w:t>ánasjóðnum</w:t>
      </w:r>
      <w:r w:rsidR="00B95121" w:rsidRPr="004E424B">
        <w:rPr>
          <w:rFonts w:ascii="Optima" w:hAnsi="Optima"/>
          <w:color w:val="000000"/>
          <w:lang w:val="is-IS"/>
        </w:rPr>
        <w:t xml:space="preserve"> þar til 20</w:t>
      </w:r>
      <w:r w:rsidR="0050050C" w:rsidRPr="004E424B">
        <w:rPr>
          <w:rFonts w:ascii="Optima" w:hAnsi="Optima"/>
          <w:color w:val="000000"/>
          <w:lang w:val="is-IS"/>
        </w:rPr>
        <w:t xml:space="preserve"> mínútum</w:t>
      </w:r>
      <w:r w:rsidR="00F42F76" w:rsidRPr="004E424B">
        <w:rPr>
          <w:rFonts w:ascii="Optima" w:hAnsi="Optima"/>
          <w:color w:val="000000"/>
          <w:lang w:val="is-IS"/>
        </w:rPr>
        <w:t xml:space="preserve"> eftir lokun </w:t>
      </w:r>
      <w:r w:rsidR="00B72512">
        <w:rPr>
          <w:rFonts w:ascii="Optima" w:hAnsi="Optima"/>
          <w:bCs/>
          <w:color w:val="000000"/>
          <w:lang w:val="is-IS"/>
        </w:rPr>
        <w:t>kauphallarinnar</w:t>
      </w:r>
      <w:r w:rsidR="003712D7" w:rsidRPr="004E424B" w:rsidDel="003712D7">
        <w:rPr>
          <w:rFonts w:ascii="Optima" w:hAnsi="Optima"/>
          <w:color w:val="000000"/>
          <w:lang w:val="is-IS"/>
        </w:rPr>
        <w:t xml:space="preserve"> </w:t>
      </w:r>
      <w:r w:rsidR="00C26143" w:rsidRPr="004E424B">
        <w:rPr>
          <w:rFonts w:ascii="Optima" w:hAnsi="Optima"/>
          <w:color w:val="000000"/>
          <w:lang w:val="is-IS"/>
        </w:rPr>
        <w:t>alla viðskiptadaga</w:t>
      </w:r>
      <w:r w:rsidR="00E869EB" w:rsidRPr="004E424B">
        <w:rPr>
          <w:rFonts w:ascii="Optima" w:hAnsi="Optima"/>
          <w:color w:val="000000"/>
          <w:lang w:val="is-IS"/>
        </w:rPr>
        <w:t xml:space="preserve"> (</w:t>
      </w:r>
      <w:r w:rsidR="007424FE" w:rsidRPr="004E424B">
        <w:rPr>
          <w:rFonts w:ascii="Optima" w:hAnsi="Optima"/>
          <w:color w:val="000000"/>
          <w:lang w:val="is-IS"/>
        </w:rPr>
        <w:t xml:space="preserve">eigi síðar en </w:t>
      </w:r>
      <w:r w:rsidR="00884637" w:rsidRPr="004E424B">
        <w:rPr>
          <w:rFonts w:ascii="Optima" w:hAnsi="Optima"/>
          <w:color w:val="000000"/>
          <w:lang w:val="is-IS"/>
        </w:rPr>
        <w:t xml:space="preserve">kl. </w:t>
      </w:r>
      <w:r w:rsidR="00BF3A4E" w:rsidRPr="004E424B">
        <w:rPr>
          <w:rFonts w:ascii="Optima" w:hAnsi="Optima"/>
          <w:color w:val="000000"/>
          <w:lang w:val="is-IS"/>
        </w:rPr>
        <w:t>15:5</w:t>
      </w:r>
      <w:r w:rsidR="00B95121" w:rsidRPr="004E424B">
        <w:rPr>
          <w:rFonts w:ascii="Optima" w:hAnsi="Optima"/>
          <w:color w:val="000000"/>
          <w:lang w:val="is-IS"/>
        </w:rPr>
        <w:t>0)</w:t>
      </w:r>
      <w:r w:rsidR="00746AC8" w:rsidRPr="004E424B">
        <w:rPr>
          <w:rFonts w:ascii="Optima" w:hAnsi="Optima"/>
          <w:color w:val="000000"/>
          <w:lang w:val="is-IS"/>
        </w:rPr>
        <w:t xml:space="preserve">. </w:t>
      </w:r>
      <w:r w:rsidR="00E41455" w:rsidRPr="004E424B">
        <w:rPr>
          <w:rFonts w:ascii="Optima" w:hAnsi="Optima"/>
          <w:color w:val="000000"/>
          <w:lang w:val="is-IS"/>
        </w:rPr>
        <w:t xml:space="preserve">Lánsbeiðni </w:t>
      </w:r>
      <w:r w:rsidR="00746AC8" w:rsidRPr="004E424B">
        <w:rPr>
          <w:rFonts w:ascii="Optima" w:hAnsi="Optima"/>
          <w:color w:val="000000"/>
          <w:lang w:val="is-IS"/>
        </w:rPr>
        <w:t xml:space="preserve">þarf að </w:t>
      </w:r>
      <w:r w:rsidR="00884637" w:rsidRPr="004E424B">
        <w:rPr>
          <w:rFonts w:ascii="Optima" w:hAnsi="Optima"/>
          <w:color w:val="000000"/>
          <w:lang w:val="is-IS"/>
        </w:rPr>
        <w:t>senda</w:t>
      </w:r>
      <w:r w:rsidR="00746AC8" w:rsidRPr="004E424B">
        <w:rPr>
          <w:rFonts w:ascii="Optima" w:hAnsi="Optima"/>
          <w:color w:val="000000"/>
          <w:lang w:val="is-IS"/>
        </w:rPr>
        <w:t xml:space="preserve"> í tölvupósti </w:t>
      </w:r>
      <w:r w:rsidR="009240B4" w:rsidRPr="004E424B">
        <w:rPr>
          <w:rFonts w:ascii="Optima" w:hAnsi="Optima"/>
          <w:color w:val="000000"/>
          <w:lang w:val="is-IS"/>
        </w:rPr>
        <w:t xml:space="preserve">til </w:t>
      </w:r>
      <w:r w:rsidR="009D77E2" w:rsidRPr="004E424B">
        <w:rPr>
          <w:rFonts w:ascii="Optima" w:hAnsi="Optima"/>
          <w:color w:val="000000"/>
          <w:lang w:val="is-IS"/>
        </w:rPr>
        <w:t xml:space="preserve">lánasjóðsins </w:t>
      </w:r>
      <w:r w:rsidR="00BF3A4E" w:rsidRPr="004E424B">
        <w:rPr>
          <w:rFonts w:ascii="Optima" w:hAnsi="Optima"/>
          <w:color w:val="000000"/>
          <w:lang w:val="is-IS"/>
        </w:rPr>
        <w:t xml:space="preserve">á tilsettum </w:t>
      </w:r>
      <w:r w:rsidR="00E869EB" w:rsidRPr="004E424B">
        <w:rPr>
          <w:rFonts w:ascii="Optima" w:hAnsi="Optima"/>
          <w:color w:val="000000"/>
          <w:lang w:val="is-IS"/>
        </w:rPr>
        <w:t>tíma</w:t>
      </w:r>
      <w:r w:rsidR="00746AC8" w:rsidRPr="004E424B">
        <w:rPr>
          <w:rFonts w:ascii="Optima" w:hAnsi="Optima"/>
          <w:color w:val="000000"/>
          <w:lang w:val="is-IS"/>
        </w:rPr>
        <w:t xml:space="preserve">. </w:t>
      </w:r>
    </w:p>
    <w:p w14:paraId="79FBC45D" w14:textId="77777777" w:rsidR="003712D7" w:rsidRPr="004E424B" w:rsidRDefault="00746AC8" w:rsidP="00CD111F">
      <w:pPr>
        <w:autoSpaceDE w:val="0"/>
        <w:autoSpaceDN w:val="0"/>
        <w:adjustRightInd w:val="0"/>
        <w:spacing w:after="120"/>
        <w:jc w:val="both"/>
        <w:outlineLvl w:val="0"/>
        <w:rPr>
          <w:rFonts w:ascii="Optima" w:hAnsi="Optima"/>
          <w:color w:val="000000"/>
          <w:lang w:val="is-IS"/>
        </w:rPr>
      </w:pPr>
      <w:r w:rsidRPr="004E424B">
        <w:rPr>
          <w:rFonts w:ascii="Optima" w:hAnsi="Optima"/>
          <w:color w:val="000000"/>
          <w:lang w:val="is-IS"/>
        </w:rPr>
        <w:t xml:space="preserve">Berist jákvætt svar frá </w:t>
      </w:r>
      <w:r w:rsidR="00851216" w:rsidRPr="004E424B">
        <w:rPr>
          <w:rFonts w:ascii="Optima" w:hAnsi="Optima"/>
          <w:color w:val="000000"/>
          <w:lang w:val="is-IS"/>
        </w:rPr>
        <w:t>l</w:t>
      </w:r>
      <w:r w:rsidR="001F2EB8" w:rsidRPr="004E424B">
        <w:rPr>
          <w:rFonts w:ascii="Optima" w:hAnsi="Optima"/>
          <w:color w:val="000000"/>
          <w:lang w:val="is-IS"/>
        </w:rPr>
        <w:t>ánasjóðnum</w:t>
      </w:r>
      <w:r w:rsidRPr="004E424B">
        <w:rPr>
          <w:rFonts w:ascii="Optima" w:hAnsi="Optima"/>
          <w:color w:val="000000"/>
          <w:lang w:val="is-IS"/>
        </w:rPr>
        <w:t xml:space="preserve"> skal </w:t>
      </w:r>
      <w:r w:rsidR="00EB24BE" w:rsidRPr="004E424B">
        <w:rPr>
          <w:rFonts w:ascii="Optima" w:hAnsi="Optima"/>
          <w:color w:val="000000"/>
          <w:lang w:val="is-IS"/>
        </w:rPr>
        <w:t>aðalmiðlar</w:t>
      </w:r>
      <w:r w:rsidRPr="004E424B">
        <w:rPr>
          <w:rFonts w:ascii="Optima" w:hAnsi="Optima"/>
          <w:color w:val="000000"/>
          <w:lang w:val="is-IS"/>
        </w:rPr>
        <w:t xml:space="preserve">i leggja fram </w:t>
      </w:r>
      <w:r w:rsidR="00E41455" w:rsidRPr="004E424B">
        <w:rPr>
          <w:rFonts w:ascii="Optima" w:hAnsi="Optima"/>
          <w:color w:val="000000"/>
          <w:lang w:val="is-IS"/>
        </w:rPr>
        <w:t xml:space="preserve">veð </w:t>
      </w:r>
      <w:r w:rsidR="0050050C" w:rsidRPr="004E424B">
        <w:rPr>
          <w:rFonts w:ascii="Optima" w:hAnsi="Optima"/>
          <w:color w:val="000000"/>
          <w:lang w:val="is-IS"/>
        </w:rPr>
        <w:t>eigi síðar en 3</w:t>
      </w:r>
      <w:r w:rsidR="00B95121" w:rsidRPr="004E424B">
        <w:rPr>
          <w:rFonts w:ascii="Optima" w:hAnsi="Optima"/>
          <w:color w:val="000000"/>
          <w:lang w:val="is-IS"/>
        </w:rPr>
        <w:t>5</w:t>
      </w:r>
      <w:r w:rsidR="0050050C" w:rsidRPr="004E424B">
        <w:rPr>
          <w:rFonts w:ascii="Optima" w:hAnsi="Optima"/>
          <w:color w:val="000000"/>
          <w:lang w:val="is-IS"/>
        </w:rPr>
        <w:t xml:space="preserve"> mínútum</w:t>
      </w:r>
      <w:r w:rsidRPr="004E424B">
        <w:rPr>
          <w:rFonts w:ascii="Optima" w:hAnsi="Optima"/>
          <w:color w:val="000000"/>
          <w:lang w:val="is-IS"/>
        </w:rPr>
        <w:t xml:space="preserve"> eftir loku</w:t>
      </w:r>
      <w:r w:rsidR="00E869EB" w:rsidRPr="004E424B">
        <w:rPr>
          <w:rFonts w:ascii="Optima" w:hAnsi="Optima"/>
          <w:color w:val="000000"/>
          <w:lang w:val="is-IS"/>
        </w:rPr>
        <w:t xml:space="preserve">n </w:t>
      </w:r>
      <w:r w:rsidR="00B72512">
        <w:rPr>
          <w:rFonts w:ascii="Optima" w:hAnsi="Optima"/>
          <w:color w:val="000000"/>
          <w:lang w:val="is-IS"/>
        </w:rPr>
        <w:t>kauphallarinnar</w:t>
      </w:r>
      <w:r w:rsidR="00B95121" w:rsidRPr="004E424B">
        <w:rPr>
          <w:rFonts w:ascii="Optima" w:hAnsi="Optima"/>
          <w:color w:val="000000"/>
          <w:lang w:val="is-IS"/>
        </w:rPr>
        <w:t xml:space="preserve"> (</w:t>
      </w:r>
      <w:r w:rsidR="007424FE" w:rsidRPr="004E424B">
        <w:rPr>
          <w:rFonts w:ascii="Optima" w:hAnsi="Optima"/>
          <w:color w:val="000000"/>
          <w:lang w:val="is-IS"/>
        </w:rPr>
        <w:t xml:space="preserve">eigi síðar en </w:t>
      </w:r>
      <w:r w:rsidR="00E869EB" w:rsidRPr="004E424B">
        <w:rPr>
          <w:rFonts w:ascii="Optima" w:hAnsi="Optima"/>
          <w:color w:val="000000"/>
          <w:lang w:val="is-IS"/>
        </w:rPr>
        <w:t>kl. 16:0</w:t>
      </w:r>
      <w:r w:rsidR="00B95121" w:rsidRPr="004E424B">
        <w:rPr>
          <w:rFonts w:ascii="Optima" w:hAnsi="Optima"/>
          <w:color w:val="000000"/>
          <w:lang w:val="is-IS"/>
        </w:rPr>
        <w:t>5)</w:t>
      </w:r>
      <w:r w:rsidR="00884637" w:rsidRPr="004E424B">
        <w:rPr>
          <w:rFonts w:ascii="Optima" w:hAnsi="Optima"/>
          <w:color w:val="000000"/>
          <w:lang w:val="is-IS"/>
        </w:rPr>
        <w:t>.</w:t>
      </w:r>
      <w:r w:rsidRPr="004E424B">
        <w:rPr>
          <w:rFonts w:ascii="Optima" w:hAnsi="Optima"/>
          <w:color w:val="000000"/>
          <w:lang w:val="is-IS"/>
        </w:rPr>
        <w:t xml:space="preserve"> </w:t>
      </w:r>
    </w:p>
    <w:p w14:paraId="4AA91AFF" w14:textId="1B5D9AB0" w:rsidR="003712D7" w:rsidRPr="004E424B" w:rsidRDefault="003712D7" w:rsidP="00CD111F">
      <w:pPr>
        <w:autoSpaceDE w:val="0"/>
        <w:autoSpaceDN w:val="0"/>
        <w:adjustRightInd w:val="0"/>
        <w:spacing w:after="120"/>
        <w:jc w:val="both"/>
        <w:outlineLvl w:val="0"/>
        <w:rPr>
          <w:rFonts w:ascii="Optima" w:hAnsi="Optima"/>
          <w:color w:val="000000"/>
          <w:lang w:val="is-IS"/>
        </w:rPr>
      </w:pPr>
      <w:r w:rsidRPr="004E424B">
        <w:rPr>
          <w:rFonts w:ascii="Optima" w:hAnsi="Optima"/>
          <w:color w:val="000000"/>
          <w:lang w:val="is-IS"/>
        </w:rPr>
        <w:t xml:space="preserve">Ef trygging er ekki lögð fram á tilsettum tíma </w:t>
      </w:r>
      <w:r w:rsidR="00CD4CA5" w:rsidRPr="004D24CD">
        <w:rPr>
          <w:rFonts w:ascii="Optima" w:hAnsi="Optima"/>
          <w:color w:val="000000"/>
          <w:lang w:val="is-IS"/>
        </w:rPr>
        <w:t>áskilur Lánasjóðurinn sér að falla frá láninu.</w:t>
      </w:r>
    </w:p>
    <w:p w14:paraId="547D822D" w14:textId="710419F1" w:rsidR="00884637" w:rsidRPr="004E424B" w:rsidRDefault="00CD4CA5" w:rsidP="00AA6030">
      <w:pPr>
        <w:autoSpaceDE w:val="0"/>
        <w:autoSpaceDN w:val="0"/>
        <w:adjustRightInd w:val="0"/>
        <w:jc w:val="both"/>
        <w:outlineLvl w:val="0"/>
        <w:rPr>
          <w:rFonts w:ascii="Optima" w:hAnsi="Optima"/>
          <w:color w:val="000000"/>
          <w:lang w:val="is-IS"/>
        </w:rPr>
      </w:pPr>
      <w:r>
        <w:rPr>
          <w:rFonts w:ascii="Optima" w:hAnsi="Optima"/>
          <w:color w:val="000000"/>
          <w:lang w:val="is-IS"/>
        </w:rPr>
        <w:t>Lánasjóður</w:t>
      </w:r>
      <w:r w:rsidR="009E05B3">
        <w:rPr>
          <w:rFonts w:ascii="Optima" w:hAnsi="Optima"/>
          <w:color w:val="000000"/>
          <w:lang w:val="is-IS"/>
        </w:rPr>
        <w:t>inn</w:t>
      </w:r>
      <w:r w:rsidR="001F2EB8" w:rsidRPr="004E424B">
        <w:rPr>
          <w:rFonts w:ascii="Optima" w:hAnsi="Optima"/>
          <w:color w:val="000000"/>
          <w:lang w:val="is-IS"/>
        </w:rPr>
        <w:t xml:space="preserve"> skal</w:t>
      </w:r>
      <w:r w:rsidR="00A42052" w:rsidRPr="004E424B">
        <w:rPr>
          <w:rFonts w:ascii="Optima" w:hAnsi="Optima"/>
          <w:color w:val="000000"/>
          <w:lang w:val="is-IS"/>
        </w:rPr>
        <w:t xml:space="preserve"> </w:t>
      </w:r>
      <w:r w:rsidR="0050050C" w:rsidRPr="004E424B">
        <w:rPr>
          <w:rFonts w:ascii="Optima" w:hAnsi="Optima"/>
          <w:color w:val="000000"/>
          <w:lang w:val="is-IS"/>
        </w:rPr>
        <w:t>afhend</w:t>
      </w:r>
      <w:r w:rsidR="001F2EB8" w:rsidRPr="004E424B">
        <w:rPr>
          <w:rFonts w:ascii="Optima" w:hAnsi="Optima"/>
          <w:color w:val="000000"/>
          <w:lang w:val="is-IS"/>
        </w:rPr>
        <w:t>a</w:t>
      </w:r>
      <w:r w:rsidR="00A42052" w:rsidRPr="004E424B">
        <w:rPr>
          <w:rFonts w:ascii="Optima" w:hAnsi="Optima"/>
          <w:color w:val="000000"/>
          <w:lang w:val="is-IS"/>
        </w:rPr>
        <w:t xml:space="preserve"> l</w:t>
      </w:r>
      <w:r w:rsidR="00B95121" w:rsidRPr="004E424B">
        <w:rPr>
          <w:rFonts w:ascii="Optima" w:hAnsi="Optima"/>
          <w:color w:val="000000"/>
          <w:lang w:val="is-IS"/>
        </w:rPr>
        <w:t>ánsbréfin í síðasta lagi 50</w:t>
      </w:r>
      <w:r w:rsidR="0050050C" w:rsidRPr="004E424B">
        <w:rPr>
          <w:rFonts w:ascii="Optima" w:hAnsi="Optima"/>
          <w:color w:val="000000"/>
          <w:lang w:val="is-IS"/>
        </w:rPr>
        <w:t xml:space="preserve"> mínútum</w:t>
      </w:r>
      <w:r w:rsidR="00A42052" w:rsidRPr="004E424B">
        <w:rPr>
          <w:rFonts w:ascii="Optima" w:hAnsi="Optima"/>
          <w:color w:val="000000"/>
          <w:lang w:val="is-IS"/>
        </w:rPr>
        <w:t xml:space="preserve"> eftir lokun </w:t>
      </w:r>
      <w:r w:rsidR="00B72512">
        <w:rPr>
          <w:rFonts w:ascii="Optima" w:hAnsi="Optima"/>
          <w:color w:val="000000"/>
          <w:lang w:val="is-IS"/>
        </w:rPr>
        <w:t>kauphallarinnar</w:t>
      </w:r>
      <w:r w:rsidR="00A42052" w:rsidRPr="004E424B">
        <w:rPr>
          <w:rFonts w:ascii="Optima" w:hAnsi="Optima"/>
          <w:color w:val="000000"/>
          <w:lang w:val="is-IS"/>
        </w:rPr>
        <w:t xml:space="preserve"> daginn sem </w:t>
      </w:r>
      <w:r w:rsidR="004031BA" w:rsidRPr="004E424B">
        <w:rPr>
          <w:rFonts w:ascii="Optima" w:hAnsi="Optima"/>
          <w:color w:val="000000"/>
          <w:lang w:val="is-IS"/>
        </w:rPr>
        <w:t>láns</w:t>
      </w:r>
      <w:r w:rsidR="00A42052" w:rsidRPr="004E424B">
        <w:rPr>
          <w:rFonts w:ascii="Optima" w:hAnsi="Optima"/>
          <w:color w:val="000000"/>
          <w:lang w:val="is-IS"/>
        </w:rPr>
        <w:t>samningur er gerður</w:t>
      </w:r>
      <w:r w:rsidR="00E869EB" w:rsidRPr="004E424B">
        <w:rPr>
          <w:rFonts w:ascii="Optima" w:hAnsi="Optima"/>
          <w:color w:val="000000"/>
          <w:lang w:val="is-IS"/>
        </w:rPr>
        <w:t>,</w:t>
      </w:r>
      <w:r w:rsidR="00B5754E" w:rsidRPr="004E424B">
        <w:rPr>
          <w:rFonts w:ascii="Optima" w:hAnsi="Optima"/>
          <w:color w:val="000000"/>
          <w:lang w:val="is-IS"/>
        </w:rPr>
        <w:t xml:space="preserve"> að því tilskyldu að </w:t>
      </w:r>
      <w:r w:rsidR="00E41455" w:rsidRPr="004E424B">
        <w:rPr>
          <w:rFonts w:ascii="Optima" w:hAnsi="Optima"/>
          <w:color w:val="000000"/>
          <w:lang w:val="is-IS"/>
        </w:rPr>
        <w:t xml:space="preserve">veð </w:t>
      </w:r>
      <w:r w:rsidR="00B5754E" w:rsidRPr="004E424B">
        <w:rPr>
          <w:rFonts w:ascii="Optima" w:hAnsi="Optima"/>
          <w:color w:val="000000"/>
          <w:lang w:val="is-IS"/>
        </w:rPr>
        <w:t xml:space="preserve">hafi sannarlega verið </w:t>
      </w:r>
      <w:r w:rsidR="00E41455" w:rsidRPr="004E424B">
        <w:rPr>
          <w:rFonts w:ascii="Optima" w:hAnsi="Optima"/>
          <w:color w:val="000000"/>
          <w:lang w:val="is-IS"/>
        </w:rPr>
        <w:t xml:space="preserve">lagt </w:t>
      </w:r>
      <w:r w:rsidR="00B5754E" w:rsidRPr="004E424B">
        <w:rPr>
          <w:rFonts w:ascii="Optima" w:hAnsi="Optima"/>
          <w:color w:val="000000"/>
          <w:lang w:val="is-IS"/>
        </w:rPr>
        <w:t>fram</w:t>
      </w:r>
      <w:r w:rsidR="00A42052" w:rsidRPr="004E424B">
        <w:rPr>
          <w:rFonts w:ascii="Optima" w:hAnsi="Optima"/>
          <w:color w:val="000000"/>
          <w:lang w:val="is-IS"/>
        </w:rPr>
        <w:t xml:space="preserve">. </w:t>
      </w:r>
    </w:p>
    <w:p w14:paraId="6DF7D482" w14:textId="77777777" w:rsidR="003712D7" w:rsidRPr="004E424B" w:rsidRDefault="003712D7" w:rsidP="00AA6030">
      <w:pPr>
        <w:autoSpaceDE w:val="0"/>
        <w:autoSpaceDN w:val="0"/>
        <w:adjustRightInd w:val="0"/>
        <w:jc w:val="both"/>
        <w:outlineLvl w:val="0"/>
        <w:rPr>
          <w:rFonts w:ascii="Optima" w:hAnsi="Optima"/>
          <w:color w:val="000000"/>
          <w:lang w:val="is-IS"/>
        </w:rPr>
      </w:pPr>
    </w:p>
    <w:p w14:paraId="57A06919" w14:textId="77777777" w:rsidR="003712D7" w:rsidRPr="004E424B" w:rsidRDefault="003712D7" w:rsidP="00315EA9">
      <w:pPr>
        <w:autoSpaceDE w:val="0"/>
        <w:autoSpaceDN w:val="0"/>
        <w:adjustRightInd w:val="0"/>
        <w:jc w:val="center"/>
        <w:outlineLvl w:val="0"/>
        <w:rPr>
          <w:rFonts w:ascii="Optima" w:hAnsi="Optima"/>
          <w:b/>
          <w:color w:val="000000"/>
          <w:lang w:val="is-IS"/>
        </w:rPr>
      </w:pPr>
      <w:r w:rsidRPr="004E424B">
        <w:rPr>
          <w:rFonts w:ascii="Optima" w:hAnsi="Optima"/>
          <w:b/>
          <w:color w:val="000000"/>
          <w:lang w:val="is-IS"/>
        </w:rPr>
        <w:t>Framkvæmd viðskipta</w:t>
      </w:r>
    </w:p>
    <w:p w14:paraId="3FECD73F" w14:textId="77777777" w:rsidR="003712D7" w:rsidRPr="004E424B" w:rsidRDefault="003712D7" w:rsidP="00CD111F">
      <w:pPr>
        <w:autoSpaceDE w:val="0"/>
        <w:autoSpaceDN w:val="0"/>
        <w:adjustRightInd w:val="0"/>
        <w:spacing w:after="120"/>
        <w:outlineLvl w:val="0"/>
        <w:rPr>
          <w:rFonts w:ascii="Optima" w:hAnsi="Optima"/>
          <w:b/>
          <w:color w:val="000000"/>
          <w:lang w:val="is-IS"/>
        </w:rPr>
      </w:pPr>
      <w:r w:rsidRPr="004E424B">
        <w:rPr>
          <w:rFonts w:ascii="Optima" w:hAnsi="Optima"/>
          <w:b/>
          <w:color w:val="000000"/>
          <w:lang w:val="is-IS"/>
        </w:rPr>
        <w:t>Tryggingabréf</w:t>
      </w:r>
    </w:p>
    <w:p w14:paraId="7C0A6CB1" w14:textId="59E7E02C" w:rsidR="003712D7" w:rsidRPr="004E424B" w:rsidRDefault="003712D7" w:rsidP="00CD111F">
      <w:pPr>
        <w:autoSpaceDE w:val="0"/>
        <w:autoSpaceDN w:val="0"/>
        <w:adjustRightInd w:val="0"/>
        <w:spacing w:after="120"/>
        <w:jc w:val="both"/>
        <w:outlineLvl w:val="0"/>
        <w:rPr>
          <w:rFonts w:ascii="Optima" w:hAnsi="Optima"/>
          <w:color w:val="000000"/>
          <w:lang w:val="is-IS"/>
        </w:rPr>
      </w:pPr>
      <w:r w:rsidRPr="004E424B">
        <w:rPr>
          <w:rFonts w:ascii="Optima" w:hAnsi="Optima"/>
          <w:color w:val="000000"/>
          <w:lang w:val="is-IS"/>
        </w:rPr>
        <w:t xml:space="preserve">Ef </w:t>
      </w:r>
      <w:r w:rsidR="00EB24BE" w:rsidRPr="004E424B">
        <w:rPr>
          <w:rFonts w:ascii="Optima" w:hAnsi="Optima"/>
          <w:color w:val="000000"/>
          <w:lang w:val="is-IS"/>
        </w:rPr>
        <w:t>aðalmiðlar</w:t>
      </w:r>
      <w:r w:rsidRPr="004E424B">
        <w:rPr>
          <w:rFonts w:ascii="Optima" w:hAnsi="Optima"/>
          <w:color w:val="000000"/>
          <w:lang w:val="is-IS"/>
        </w:rPr>
        <w:t xml:space="preserve">i leggur fram tryggingarbréf skal hann leggja þau inn á reikning lánasjóðsins hjá </w:t>
      </w:r>
      <w:r w:rsidR="00B72512">
        <w:rPr>
          <w:rFonts w:ascii="Optima" w:hAnsi="Optima"/>
          <w:color w:val="000000"/>
          <w:lang w:val="is-IS"/>
        </w:rPr>
        <w:t>Nasdaq verðbréfamiðstöð</w:t>
      </w:r>
      <w:r w:rsidR="004F6BBD">
        <w:rPr>
          <w:rFonts w:ascii="Optima" w:hAnsi="Optima"/>
          <w:color w:val="000000"/>
          <w:lang w:val="is-IS"/>
        </w:rPr>
        <w:t xml:space="preserve"> eða annarri verðbréfamiðstöð sem </w:t>
      </w:r>
      <w:r w:rsidR="009E05B3">
        <w:rPr>
          <w:rFonts w:ascii="Optima" w:hAnsi="Optima"/>
          <w:color w:val="000000"/>
          <w:lang w:val="is-IS"/>
        </w:rPr>
        <w:t>Lánasjóðurinn</w:t>
      </w:r>
      <w:r w:rsidR="004F6BBD">
        <w:rPr>
          <w:rFonts w:ascii="Optima" w:hAnsi="Optima"/>
          <w:color w:val="000000"/>
          <w:lang w:val="is-IS"/>
        </w:rPr>
        <w:t xml:space="preserve"> tilgreinir</w:t>
      </w:r>
      <w:r w:rsidRPr="004E424B">
        <w:rPr>
          <w:rFonts w:ascii="Optima" w:hAnsi="Optima"/>
          <w:color w:val="000000"/>
          <w:lang w:val="is-IS"/>
        </w:rPr>
        <w:t xml:space="preserve">. </w:t>
      </w:r>
      <w:r w:rsidR="009E05B3">
        <w:rPr>
          <w:rFonts w:ascii="Optima" w:hAnsi="Optima"/>
          <w:color w:val="000000"/>
          <w:lang w:val="is-IS"/>
        </w:rPr>
        <w:t>Lánasjóðurinn</w:t>
      </w:r>
      <w:r w:rsidRPr="004E424B">
        <w:rPr>
          <w:rFonts w:ascii="Optima" w:hAnsi="Optima"/>
          <w:color w:val="000000"/>
          <w:lang w:val="is-IS"/>
        </w:rPr>
        <w:t xml:space="preserve"> afhendir að því búnu lánsbréfin með því að </w:t>
      </w:r>
      <w:r w:rsidR="00DE250E" w:rsidRPr="004E424B">
        <w:rPr>
          <w:rFonts w:ascii="Optima" w:hAnsi="Optima"/>
          <w:color w:val="000000"/>
          <w:lang w:val="is-IS"/>
        </w:rPr>
        <w:t xml:space="preserve">afhenda þau á </w:t>
      </w:r>
      <w:r w:rsidR="004F6BBD" w:rsidRPr="004E424B">
        <w:rPr>
          <w:rFonts w:ascii="Optima" w:hAnsi="Optima"/>
          <w:color w:val="000000"/>
          <w:lang w:val="is-IS"/>
        </w:rPr>
        <w:t>hlutlaus</w:t>
      </w:r>
      <w:r w:rsidR="004F6BBD">
        <w:rPr>
          <w:rFonts w:ascii="Optima" w:hAnsi="Optima"/>
          <w:color w:val="000000"/>
          <w:lang w:val="is-IS"/>
        </w:rPr>
        <w:t>t</w:t>
      </w:r>
      <w:r w:rsidR="004F6BBD" w:rsidRPr="004E424B">
        <w:rPr>
          <w:rFonts w:ascii="Optima" w:hAnsi="Optima"/>
          <w:color w:val="000000"/>
          <w:lang w:val="is-IS"/>
        </w:rPr>
        <w:t xml:space="preserve"> </w:t>
      </w:r>
      <w:r w:rsidR="004F6BBD">
        <w:rPr>
          <w:rFonts w:ascii="Optima" w:hAnsi="Optima"/>
          <w:color w:val="000000"/>
          <w:lang w:val="is-IS"/>
        </w:rPr>
        <w:t xml:space="preserve">verðbréfasvæði sem </w:t>
      </w:r>
      <w:r w:rsidR="009E05B3">
        <w:rPr>
          <w:rFonts w:ascii="Optima" w:hAnsi="Optima"/>
          <w:color w:val="000000"/>
          <w:lang w:val="is-IS"/>
        </w:rPr>
        <w:t>Lánasjóðurinn</w:t>
      </w:r>
      <w:r w:rsidR="004F6BBD">
        <w:rPr>
          <w:rFonts w:ascii="Optima" w:hAnsi="Optima"/>
          <w:color w:val="000000"/>
          <w:lang w:val="is-IS"/>
        </w:rPr>
        <w:t xml:space="preserve"> tilgreinir</w:t>
      </w:r>
      <w:r w:rsidRPr="004E424B">
        <w:rPr>
          <w:rFonts w:ascii="Optima" w:hAnsi="Optima"/>
          <w:color w:val="000000"/>
          <w:lang w:val="is-IS"/>
        </w:rPr>
        <w:t>.</w:t>
      </w:r>
    </w:p>
    <w:p w14:paraId="36F8B637" w14:textId="77777777" w:rsidR="003712D7" w:rsidRPr="004E424B" w:rsidRDefault="003712D7" w:rsidP="00CD111F">
      <w:pPr>
        <w:autoSpaceDE w:val="0"/>
        <w:autoSpaceDN w:val="0"/>
        <w:adjustRightInd w:val="0"/>
        <w:spacing w:after="120"/>
        <w:outlineLvl w:val="0"/>
        <w:rPr>
          <w:rFonts w:ascii="Optima" w:hAnsi="Optima"/>
          <w:b/>
          <w:color w:val="000000"/>
          <w:lang w:val="is-IS"/>
        </w:rPr>
      </w:pPr>
      <w:r w:rsidRPr="004E424B">
        <w:rPr>
          <w:rFonts w:ascii="Optima" w:hAnsi="Optima"/>
          <w:b/>
          <w:color w:val="000000"/>
          <w:lang w:val="is-IS"/>
        </w:rPr>
        <w:t>Reiðufé</w:t>
      </w:r>
    </w:p>
    <w:p w14:paraId="7E7335D1" w14:textId="35D37A0A" w:rsidR="003712D7" w:rsidRPr="004E424B" w:rsidRDefault="001324F8" w:rsidP="00AA6030">
      <w:pPr>
        <w:autoSpaceDE w:val="0"/>
        <w:autoSpaceDN w:val="0"/>
        <w:adjustRightInd w:val="0"/>
        <w:jc w:val="both"/>
        <w:outlineLvl w:val="0"/>
        <w:rPr>
          <w:rFonts w:ascii="Optima" w:hAnsi="Optima"/>
          <w:color w:val="000000"/>
          <w:lang w:val="is-IS"/>
        </w:rPr>
      </w:pPr>
      <w:r w:rsidRPr="004E424B">
        <w:rPr>
          <w:rFonts w:ascii="Optima" w:hAnsi="Optima"/>
          <w:bCs/>
          <w:color w:val="000000"/>
          <w:lang w:val="is-IS"/>
        </w:rPr>
        <w:t xml:space="preserve">Ef </w:t>
      </w:r>
      <w:r w:rsidR="00EB24BE" w:rsidRPr="004E424B">
        <w:rPr>
          <w:rFonts w:ascii="Optima" w:hAnsi="Optima"/>
          <w:bCs/>
          <w:color w:val="000000"/>
          <w:lang w:val="is-IS"/>
        </w:rPr>
        <w:t>aðalmiðlar</w:t>
      </w:r>
      <w:r w:rsidR="003712D7" w:rsidRPr="004E424B">
        <w:rPr>
          <w:rFonts w:ascii="Optima" w:hAnsi="Optima"/>
          <w:bCs/>
          <w:color w:val="000000"/>
          <w:lang w:val="is-IS"/>
        </w:rPr>
        <w:t xml:space="preserve">i </w:t>
      </w:r>
      <w:r w:rsidRPr="004E424B">
        <w:rPr>
          <w:rFonts w:ascii="Optima" w:hAnsi="Optima"/>
          <w:bCs/>
          <w:color w:val="000000"/>
          <w:lang w:val="is-IS"/>
        </w:rPr>
        <w:t>leggur</w:t>
      </w:r>
      <w:r w:rsidR="003712D7" w:rsidRPr="004E424B">
        <w:rPr>
          <w:rFonts w:ascii="Optima" w:hAnsi="Optima"/>
          <w:bCs/>
          <w:color w:val="000000"/>
          <w:lang w:val="is-IS"/>
        </w:rPr>
        <w:t xml:space="preserve"> fram veð í formi reiðufjár </w:t>
      </w:r>
      <w:r w:rsidRPr="004E424B">
        <w:rPr>
          <w:rFonts w:ascii="Optima" w:hAnsi="Optima"/>
          <w:bCs/>
          <w:color w:val="000000"/>
          <w:lang w:val="is-IS"/>
        </w:rPr>
        <w:t xml:space="preserve">skal hann leggja það </w:t>
      </w:r>
      <w:r w:rsidR="003712D7" w:rsidRPr="004E424B">
        <w:rPr>
          <w:rFonts w:ascii="Optima" w:hAnsi="Optima"/>
          <w:bCs/>
          <w:color w:val="000000"/>
          <w:lang w:val="is-IS"/>
        </w:rPr>
        <w:t xml:space="preserve">inná reikning lánasjóðsins </w:t>
      </w:r>
      <w:r w:rsidR="00C24462" w:rsidRPr="004E424B">
        <w:rPr>
          <w:rFonts w:ascii="Optima" w:hAnsi="Optima"/>
          <w:bCs/>
          <w:color w:val="000000"/>
          <w:lang w:val="is-IS"/>
        </w:rPr>
        <w:t>sem tilgreindur er í verðbréfalánasamning</w:t>
      </w:r>
      <w:r w:rsidR="003712D7" w:rsidRPr="004E424B">
        <w:rPr>
          <w:rFonts w:ascii="Optima" w:hAnsi="Optima"/>
          <w:bCs/>
          <w:color w:val="000000"/>
          <w:lang w:val="is-IS"/>
        </w:rPr>
        <w:t xml:space="preserve">. </w:t>
      </w:r>
      <w:r w:rsidR="009E05B3">
        <w:rPr>
          <w:rFonts w:ascii="Optima" w:hAnsi="Optima"/>
          <w:bCs/>
          <w:color w:val="000000"/>
          <w:lang w:val="is-IS"/>
        </w:rPr>
        <w:t>Lánasjóðurinn</w:t>
      </w:r>
      <w:r w:rsidR="003712D7" w:rsidRPr="004E424B">
        <w:rPr>
          <w:rFonts w:ascii="Optima" w:hAnsi="Optima"/>
          <w:bCs/>
          <w:color w:val="000000"/>
          <w:lang w:val="is-IS"/>
        </w:rPr>
        <w:t xml:space="preserve"> skal varðveita veðið með tryggum hætti og halda því aðgreindu frá eignum lánasjóðsins í bókum </w:t>
      </w:r>
      <w:r w:rsidR="00433B04" w:rsidRPr="004E424B">
        <w:rPr>
          <w:rFonts w:ascii="Optima" w:hAnsi="Optima"/>
          <w:bCs/>
          <w:color w:val="000000"/>
          <w:lang w:val="is-IS"/>
        </w:rPr>
        <w:t>sínum</w:t>
      </w:r>
      <w:r w:rsidR="003712D7" w:rsidRPr="004E424B">
        <w:rPr>
          <w:rFonts w:ascii="Optima" w:hAnsi="Optima"/>
          <w:bCs/>
          <w:color w:val="000000"/>
          <w:lang w:val="is-IS"/>
        </w:rPr>
        <w:t xml:space="preserve">. </w:t>
      </w:r>
      <w:r w:rsidR="009E05B3">
        <w:rPr>
          <w:rFonts w:ascii="Optima" w:hAnsi="Optima"/>
          <w:color w:val="000000"/>
          <w:lang w:val="is-IS"/>
        </w:rPr>
        <w:t>Lánasjóðurinn</w:t>
      </w:r>
      <w:r w:rsidR="00DE250E" w:rsidRPr="004E424B">
        <w:rPr>
          <w:rFonts w:ascii="Optima" w:hAnsi="Optima"/>
          <w:color w:val="000000"/>
          <w:lang w:val="is-IS"/>
        </w:rPr>
        <w:t xml:space="preserve"> afhendir að því búnu lánsbréfin með því að afhenda þau á </w:t>
      </w:r>
      <w:r w:rsidR="004F6BBD" w:rsidRPr="004E424B">
        <w:rPr>
          <w:rFonts w:ascii="Optima" w:hAnsi="Optima"/>
          <w:color w:val="000000"/>
          <w:lang w:val="is-IS"/>
        </w:rPr>
        <w:t>hlutlaus</w:t>
      </w:r>
      <w:r w:rsidR="004F6BBD">
        <w:rPr>
          <w:rFonts w:ascii="Optima" w:hAnsi="Optima"/>
          <w:color w:val="000000"/>
          <w:lang w:val="is-IS"/>
        </w:rPr>
        <w:t>t</w:t>
      </w:r>
      <w:r w:rsidR="004F6BBD" w:rsidRPr="004E424B">
        <w:rPr>
          <w:rFonts w:ascii="Optima" w:hAnsi="Optima"/>
          <w:color w:val="000000"/>
          <w:lang w:val="is-IS"/>
        </w:rPr>
        <w:t xml:space="preserve"> </w:t>
      </w:r>
      <w:r w:rsidR="004F6BBD">
        <w:rPr>
          <w:rFonts w:ascii="Optima" w:hAnsi="Optima"/>
          <w:color w:val="000000"/>
          <w:lang w:val="is-IS"/>
        </w:rPr>
        <w:t>verðbréfa</w:t>
      </w:r>
      <w:r w:rsidR="004F6BBD" w:rsidRPr="004E424B">
        <w:rPr>
          <w:rFonts w:ascii="Optima" w:hAnsi="Optima"/>
          <w:color w:val="000000"/>
          <w:lang w:val="is-IS"/>
        </w:rPr>
        <w:t>svæði</w:t>
      </w:r>
      <w:r w:rsidR="004F6BBD">
        <w:rPr>
          <w:rFonts w:ascii="Optima" w:hAnsi="Optima"/>
          <w:color w:val="000000"/>
          <w:lang w:val="is-IS"/>
        </w:rPr>
        <w:t xml:space="preserve"> sem </w:t>
      </w:r>
      <w:r w:rsidR="009E05B3">
        <w:rPr>
          <w:rFonts w:ascii="Optima" w:hAnsi="Optima"/>
          <w:color w:val="000000"/>
          <w:lang w:val="is-IS"/>
        </w:rPr>
        <w:t>Lánasjóðurinn</w:t>
      </w:r>
      <w:r w:rsidR="004F6BBD">
        <w:rPr>
          <w:rFonts w:ascii="Optima" w:hAnsi="Optima"/>
          <w:color w:val="000000"/>
          <w:lang w:val="is-IS"/>
        </w:rPr>
        <w:t xml:space="preserve"> tilgreinir</w:t>
      </w:r>
      <w:r w:rsidR="00DE250E" w:rsidRPr="004E424B">
        <w:rPr>
          <w:rFonts w:ascii="Optima" w:hAnsi="Optima"/>
          <w:color w:val="000000"/>
          <w:lang w:val="is-IS"/>
        </w:rPr>
        <w:t>.</w:t>
      </w:r>
    </w:p>
    <w:p w14:paraId="24E48AF7" w14:textId="77777777" w:rsidR="007D0A6A" w:rsidRPr="004E424B" w:rsidRDefault="007D0A6A" w:rsidP="00AA6030">
      <w:pPr>
        <w:autoSpaceDE w:val="0"/>
        <w:autoSpaceDN w:val="0"/>
        <w:adjustRightInd w:val="0"/>
        <w:jc w:val="both"/>
        <w:outlineLvl w:val="0"/>
        <w:rPr>
          <w:rFonts w:ascii="Optima" w:hAnsi="Optima"/>
          <w:color w:val="000000"/>
          <w:lang w:val="is-IS"/>
        </w:rPr>
      </w:pPr>
    </w:p>
    <w:p w14:paraId="6EB3D8E7" w14:textId="77777777" w:rsidR="00C26143" w:rsidRPr="004E424B" w:rsidRDefault="001F2EB8" w:rsidP="001F2EB8">
      <w:pPr>
        <w:numPr>
          <w:ilvl w:val="0"/>
          <w:numId w:val="2"/>
        </w:numPr>
        <w:autoSpaceDE w:val="0"/>
        <w:autoSpaceDN w:val="0"/>
        <w:adjustRightInd w:val="0"/>
        <w:jc w:val="center"/>
        <w:outlineLvl w:val="0"/>
        <w:rPr>
          <w:rFonts w:ascii="Optima" w:hAnsi="Optima"/>
          <w:bCs/>
          <w:color w:val="000000"/>
          <w:lang w:val="is-IS"/>
        </w:rPr>
      </w:pPr>
      <w:r w:rsidRPr="004E424B">
        <w:rPr>
          <w:rFonts w:ascii="Optima" w:hAnsi="Optima"/>
          <w:bCs/>
          <w:color w:val="000000"/>
          <w:lang w:val="is-IS"/>
        </w:rPr>
        <w:t>gr.</w:t>
      </w:r>
    </w:p>
    <w:p w14:paraId="04951872" w14:textId="77777777" w:rsidR="00992B1D" w:rsidRPr="004E424B" w:rsidRDefault="00992B1D" w:rsidP="00CD111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Samningur</w:t>
      </w:r>
    </w:p>
    <w:p w14:paraId="66D79113" w14:textId="0CFD954C" w:rsidR="0078013D" w:rsidRPr="004E424B" w:rsidRDefault="009E05B3" w:rsidP="00CD111F">
      <w:pPr>
        <w:autoSpaceDE w:val="0"/>
        <w:autoSpaceDN w:val="0"/>
        <w:adjustRightInd w:val="0"/>
        <w:spacing w:after="120"/>
        <w:jc w:val="both"/>
        <w:outlineLvl w:val="0"/>
        <w:rPr>
          <w:rFonts w:ascii="Optima" w:hAnsi="Optima"/>
          <w:color w:val="000000"/>
          <w:lang w:val="is-IS"/>
        </w:rPr>
      </w:pPr>
      <w:r>
        <w:rPr>
          <w:rFonts w:ascii="Optima" w:hAnsi="Optima"/>
          <w:color w:val="000000"/>
          <w:lang w:val="is-IS"/>
        </w:rPr>
        <w:t>Lánasjóðurinn</w:t>
      </w:r>
      <w:r w:rsidR="000225B3" w:rsidRPr="004E424B">
        <w:rPr>
          <w:rFonts w:ascii="Optima" w:hAnsi="Optima"/>
          <w:color w:val="000000"/>
          <w:lang w:val="is-IS"/>
        </w:rPr>
        <w:t xml:space="preserve"> og </w:t>
      </w:r>
      <w:r w:rsidR="00EB24BE" w:rsidRPr="004E424B">
        <w:rPr>
          <w:rFonts w:ascii="Optima" w:hAnsi="Optima"/>
          <w:color w:val="000000"/>
          <w:lang w:val="is-IS"/>
        </w:rPr>
        <w:t>aðalmiðlar</w:t>
      </w:r>
      <w:r w:rsidR="000225B3" w:rsidRPr="004E424B">
        <w:rPr>
          <w:rFonts w:ascii="Optima" w:hAnsi="Optima"/>
          <w:color w:val="000000"/>
          <w:lang w:val="is-IS"/>
        </w:rPr>
        <w:t>i</w:t>
      </w:r>
      <w:r w:rsidR="00992B1D" w:rsidRPr="004E424B">
        <w:rPr>
          <w:rFonts w:ascii="Optima" w:hAnsi="Optima"/>
          <w:color w:val="000000"/>
          <w:lang w:val="is-IS"/>
        </w:rPr>
        <w:t xml:space="preserve"> </w:t>
      </w:r>
      <w:r w:rsidR="001F2EB8" w:rsidRPr="004E424B">
        <w:rPr>
          <w:rFonts w:ascii="Optima" w:hAnsi="Optima"/>
          <w:color w:val="000000"/>
          <w:lang w:val="is-IS"/>
        </w:rPr>
        <w:t xml:space="preserve">skulu </w:t>
      </w:r>
      <w:r w:rsidR="00992B1D" w:rsidRPr="004E424B">
        <w:rPr>
          <w:rFonts w:ascii="Optima" w:hAnsi="Optima"/>
          <w:color w:val="000000"/>
          <w:lang w:val="is-IS"/>
        </w:rPr>
        <w:t xml:space="preserve">gera með sér </w:t>
      </w:r>
      <w:r w:rsidR="00580E50" w:rsidRPr="004E424B">
        <w:rPr>
          <w:rFonts w:ascii="Optima" w:hAnsi="Optima"/>
          <w:color w:val="000000"/>
          <w:lang w:val="is-IS"/>
        </w:rPr>
        <w:t>viðskipta</w:t>
      </w:r>
      <w:r w:rsidR="00B94281" w:rsidRPr="004E424B">
        <w:rPr>
          <w:rFonts w:ascii="Optima" w:hAnsi="Optima"/>
          <w:color w:val="000000"/>
          <w:lang w:val="is-IS"/>
        </w:rPr>
        <w:t>samning</w:t>
      </w:r>
      <w:r w:rsidR="00580E50" w:rsidRPr="004E424B">
        <w:rPr>
          <w:rFonts w:ascii="Optima" w:hAnsi="Optima"/>
          <w:color w:val="000000"/>
          <w:lang w:val="is-IS"/>
        </w:rPr>
        <w:t xml:space="preserve"> hverju sinni </w:t>
      </w:r>
      <w:r w:rsidR="00992B1D" w:rsidRPr="004E424B">
        <w:rPr>
          <w:rFonts w:ascii="Optima" w:hAnsi="Optima"/>
          <w:color w:val="000000"/>
          <w:lang w:val="is-IS"/>
        </w:rPr>
        <w:t>þar sem fram kemur m.a.:</w:t>
      </w:r>
    </w:p>
    <w:p w14:paraId="76E56090" w14:textId="77777777" w:rsidR="00992B1D" w:rsidRPr="004E424B" w:rsidRDefault="00992B1D" w:rsidP="00AA6030">
      <w:pPr>
        <w:numPr>
          <w:ilvl w:val="0"/>
          <w:numId w:val="1"/>
        </w:numPr>
        <w:autoSpaceDE w:val="0"/>
        <w:autoSpaceDN w:val="0"/>
        <w:adjustRightInd w:val="0"/>
        <w:jc w:val="both"/>
        <w:outlineLvl w:val="0"/>
        <w:rPr>
          <w:rFonts w:ascii="Optima" w:hAnsi="Optima"/>
          <w:color w:val="000000"/>
          <w:lang w:val="is-IS"/>
        </w:rPr>
      </w:pPr>
      <w:r w:rsidRPr="004E424B">
        <w:rPr>
          <w:rFonts w:ascii="Optima" w:hAnsi="Optima"/>
          <w:color w:val="000000"/>
          <w:lang w:val="is-IS"/>
        </w:rPr>
        <w:t>Lýsing á verðbréfum þeim sem notuð eru í viðskiptunum</w:t>
      </w:r>
    </w:p>
    <w:p w14:paraId="58B66C46" w14:textId="77777777" w:rsidR="004031BA" w:rsidRPr="004E424B" w:rsidRDefault="004031BA" w:rsidP="00AA6030">
      <w:pPr>
        <w:numPr>
          <w:ilvl w:val="0"/>
          <w:numId w:val="1"/>
        </w:numPr>
        <w:autoSpaceDE w:val="0"/>
        <w:autoSpaceDN w:val="0"/>
        <w:adjustRightInd w:val="0"/>
        <w:jc w:val="both"/>
        <w:outlineLvl w:val="0"/>
        <w:rPr>
          <w:rFonts w:ascii="Optima" w:hAnsi="Optima"/>
          <w:color w:val="000000"/>
          <w:lang w:val="is-IS"/>
        </w:rPr>
      </w:pPr>
      <w:r w:rsidRPr="004E424B">
        <w:rPr>
          <w:rFonts w:ascii="Optima" w:hAnsi="Optima"/>
          <w:color w:val="000000"/>
          <w:lang w:val="is-IS"/>
        </w:rPr>
        <w:t>Fjöldi verðbréfa sem samningur nær yfir</w:t>
      </w:r>
    </w:p>
    <w:p w14:paraId="69648BEC" w14:textId="77777777" w:rsidR="00992B1D" w:rsidRPr="004E424B" w:rsidRDefault="00992B1D" w:rsidP="00AA6030">
      <w:pPr>
        <w:numPr>
          <w:ilvl w:val="0"/>
          <w:numId w:val="1"/>
        </w:numPr>
        <w:autoSpaceDE w:val="0"/>
        <w:autoSpaceDN w:val="0"/>
        <w:adjustRightInd w:val="0"/>
        <w:jc w:val="both"/>
        <w:rPr>
          <w:rFonts w:ascii="Optima" w:hAnsi="Optima"/>
          <w:color w:val="000000"/>
          <w:lang w:val="is-IS"/>
        </w:rPr>
      </w:pPr>
      <w:r w:rsidRPr="004E424B">
        <w:rPr>
          <w:rFonts w:ascii="Optima" w:hAnsi="Optima"/>
          <w:color w:val="000000"/>
          <w:lang w:val="is-IS"/>
        </w:rPr>
        <w:t>Uppgjörsdagur</w:t>
      </w:r>
    </w:p>
    <w:p w14:paraId="5158DC69" w14:textId="77777777" w:rsidR="00992B1D" w:rsidRPr="004E424B" w:rsidRDefault="00A92AC8" w:rsidP="003A014F">
      <w:pPr>
        <w:numPr>
          <w:ilvl w:val="0"/>
          <w:numId w:val="1"/>
        </w:numPr>
        <w:autoSpaceDE w:val="0"/>
        <w:autoSpaceDN w:val="0"/>
        <w:adjustRightInd w:val="0"/>
        <w:jc w:val="both"/>
        <w:rPr>
          <w:rFonts w:ascii="Optima" w:hAnsi="Optima"/>
          <w:color w:val="000000"/>
          <w:lang w:val="is-IS"/>
        </w:rPr>
      </w:pPr>
      <w:r w:rsidRPr="004E424B">
        <w:rPr>
          <w:rFonts w:ascii="Optima" w:hAnsi="Optima"/>
          <w:color w:val="000000"/>
          <w:lang w:val="is-IS"/>
        </w:rPr>
        <w:t xml:space="preserve">Markaðsverð </w:t>
      </w:r>
      <w:r w:rsidR="00992B1D" w:rsidRPr="004E424B">
        <w:rPr>
          <w:rFonts w:ascii="Optima" w:hAnsi="Optima"/>
          <w:color w:val="000000"/>
          <w:lang w:val="is-IS"/>
        </w:rPr>
        <w:t>og lokaverð</w:t>
      </w:r>
    </w:p>
    <w:p w14:paraId="590C95C3" w14:textId="77777777" w:rsidR="00E41455" w:rsidRPr="004E424B" w:rsidRDefault="00A64FF0" w:rsidP="003A014F">
      <w:pPr>
        <w:numPr>
          <w:ilvl w:val="0"/>
          <w:numId w:val="1"/>
        </w:numPr>
        <w:autoSpaceDE w:val="0"/>
        <w:autoSpaceDN w:val="0"/>
        <w:adjustRightInd w:val="0"/>
        <w:jc w:val="both"/>
        <w:rPr>
          <w:rFonts w:ascii="Optima" w:hAnsi="Optima"/>
          <w:color w:val="000000"/>
          <w:lang w:val="is-IS"/>
        </w:rPr>
      </w:pPr>
      <w:r w:rsidRPr="004E424B">
        <w:rPr>
          <w:rFonts w:ascii="Optima" w:hAnsi="Optima"/>
          <w:color w:val="000000"/>
          <w:lang w:val="is-IS"/>
        </w:rPr>
        <w:t>Fjárhæð reiðufjár sem lagt er fram til tryggin</w:t>
      </w:r>
      <w:r w:rsidR="00E41455" w:rsidRPr="004E424B">
        <w:rPr>
          <w:rFonts w:ascii="Optima" w:hAnsi="Optima"/>
          <w:color w:val="000000"/>
          <w:lang w:val="is-IS"/>
        </w:rPr>
        <w:t>gar láninu</w:t>
      </w:r>
      <w:r w:rsidR="003A014F" w:rsidRPr="004E424B">
        <w:rPr>
          <w:rFonts w:ascii="Optima" w:hAnsi="Optima"/>
          <w:color w:val="000000"/>
          <w:lang w:val="is-IS"/>
        </w:rPr>
        <w:t xml:space="preserve"> </w:t>
      </w:r>
    </w:p>
    <w:p w14:paraId="52DA5013" w14:textId="77777777" w:rsidR="00E41455" w:rsidRPr="004E424B" w:rsidRDefault="001A3E48" w:rsidP="003A014F">
      <w:pPr>
        <w:numPr>
          <w:ilvl w:val="0"/>
          <w:numId w:val="1"/>
        </w:numPr>
        <w:autoSpaceDE w:val="0"/>
        <w:autoSpaceDN w:val="0"/>
        <w:adjustRightInd w:val="0"/>
        <w:jc w:val="both"/>
        <w:rPr>
          <w:rFonts w:ascii="Optima" w:hAnsi="Optima"/>
          <w:color w:val="000000"/>
          <w:lang w:val="is-IS"/>
        </w:rPr>
      </w:pPr>
      <w:r w:rsidRPr="004E424B">
        <w:rPr>
          <w:rFonts w:ascii="Optima" w:hAnsi="Optima"/>
          <w:color w:val="000000"/>
          <w:lang w:val="is-IS"/>
        </w:rPr>
        <w:t>R</w:t>
      </w:r>
      <w:r w:rsidR="00580E50" w:rsidRPr="004E424B">
        <w:rPr>
          <w:rFonts w:ascii="Optima" w:hAnsi="Optima"/>
          <w:color w:val="000000"/>
          <w:lang w:val="is-IS"/>
        </w:rPr>
        <w:t>eikningsnúmer</w:t>
      </w:r>
      <w:r w:rsidR="00E41455" w:rsidRPr="004E424B">
        <w:rPr>
          <w:rFonts w:ascii="Optima" w:hAnsi="Optima"/>
          <w:color w:val="000000"/>
          <w:lang w:val="is-IS"/>
        </w:rPr>
        <w:t xml:space="preserve"> </w:t>
      </w:r>
      <w:r w:rsidR="00DA5677" w:rsidRPr="004E424B">
        <w:rPr>
          <w:rFonts w:ascii="Optima" w:hAnsi="Optima"/>
          <w:color w:val="000000"/>
          <w:lang w:val="is-IS"/>
        </w:rPr>
        <w:t>l</w:t>
      </w:r>
      <w:r w:rsidR="00E41455" w:rsidRPr="004E424B">
        <w:rPr>
          <w:rFonts w:ascii="Optima" w:hAnsi="Optima"/>
          <w:color w:val="000000"/>
          <w:lang w:val="is-IS"/>
        </w:rPr>
        <w:t xml:space="preserve">ánasjóðsins </w:t>
      </w:r>
      <w:r w:rsidR="00580E50" w:rsidRPr="004E424B">
        <w:rPr>
          <w:rFonts w:ascii="Optima" w:hAnsi="Optima"/>
          <w:color w:val="000000"/>
          <w:lang w:val="is-IS"/>
        </w:rPr>
        <w:t xml:space="preserve">og </w:t>
      </w:r>
      <w:r w:rsidR="00EB24BE" w:rsidRPr="004E424B">
        <w:rPr>
          <w:rFonts w:ascii="Optima" w:hAnsi="Optima"/>
          <w:color w:val="000000"/>
          <w:lang w:val="is-IS"/>
        </w:rPr>
        <w:t>aðalmiðlara</w:t>
      </w:r>
      <w:r w:rsidR="00580E50" w:rsidRPr="004E424B">
        <w:rPr>
          <w:rFonts w:ascii="Optima" w:hAnsi="Optima"/>
          <w:color w:val="000000"/>
          <w:lang w:val="is-IS"/>
        </w:rPr>
        <w:t>.</w:t>
      </w:r>
    </w:p>
    <w:p w14:paraId="1C3EDADF" w14:textId="77777777" w:rsidR="00983C83" w:rsidRPr="004E424B" w:rsidRDefault="00983C83" w:rsidP="00AA6030">
      <w:pPr>
        <w:autoSpaceDE w:val="0"/>
        <w:autoSpaceDN w:val="0"/>
        <w:adjustRightInd w:val="0"/>
        <w:jc w:val="both"/>
        <w:rPr>
          <w:rFonts w:ascii="Optima" w:hAnsi="Optima"/>
          <w:color w:val="000000"/>
          <w:lang w:val="is-IS"/>
        </w:rPr>
      </w:pPr>
    </w:p>
    <w:p w14:paraId="325F5B0E" w14:textId="77777777" w:rsidR="00580E50" w:rsidRPr="004E424B" w:rsidRDefault="00EB24BE"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Aðalmiðlar</w:t>
      </w:r>
      <w:r w:rsidR="004A4782" w:rsidRPr="004E424B">
        <w:rPr>
          <w:rFonts w:ascii="Optima" w:hAnsi="Optima"/>
          <w:color w:val="000000"/>
          <w:lang w:val="is-IS"/>
        </w:rPr>
        <w:t xml:space="preserve">i </w:t>
      </w:r>
      <w:r w:rsidR="00EB6F25" w:rsidRPr="004E424B">
        <w:rPr>
          <w:rFonts w:ascii="Optima" w:hAnsi="Optima"/>
          <w:color w:val="000000"/>
          <w:lang w:val="is-IS"/>
        </w:rPr>
        <w:t>skal</w:t>
      </w:r>
      <w:r w:rsidR="004A4782" w:rsidRPr="004E424B">
        <w:rPr>
          <w:rFonts w:ascii="Optima" w:hAnsi="Optima"/>
          <w:color w:val="000000"/>
          <w:lang w:val="is-IS"/>
        </w:rPr>
        <w:t xml:space="preserve"> afhenda </w:t>
      </w:r>
      <w:r w:rsidR="00851216" w:rsidRPr="004E424B">
        <w:rPr>
          <w:rFonts w:ascii="Optima" w:hAnsi="Optima"/>
          <w:color w:val="000000"/>
          <w:lang w:val="is-IS"/>
        </w:rPr>
        <w:t>l</w:t>
      </w:r>
      <w:r w:rsidR="001F2EB8" w:rsidRPr="004E424B">
        <w:rPr>
          <w:rFonts w:ascii="Optima" w:hAnsi="Optima"/>
          <w:color w:val="000000"/>
          <w:lang w:val="is-IS"/>
        </w:rPr>
        <w:t>ánasjóð</w:t>
      </w:r>
      <w:r w:rsidR="005E547B" w:rsidRPr="004E424B">
        <w:rPr>
          <w:rFonts w:ascii="Optima" w:hAnsi="Optima"/>
          <w:color w:val="000000"/>
          <w:lang w:val="is-IS"/>
        </w:rPr>
        <w:t>num</w:t>
      </w:r>
      <w:r w:rsidR="004A4782" w:rsidRPr="004E424B">
        <w:rPr>
          <w:rFonts w:ascii="Optima" w:hAnsi="Optima"/>
          <w:color w:val="000000"/>
          <w:lang w:val="is-IS"/>
        </w:rPr>
        <w:t xml:space="preserve"> undirritaðan </w:t>
      </w:r>
      <w:r w:rsidR="00B94281" w:rsidRPr="004E424B">
        <w:rPr>
          <w:rFonts w:ascii="Optima" w:hAnsi="Optima"/>
          <w:color w:val="000000"/>
          <w:lang w:val="is-IS"/>
        </w:rPr>
        <w:t>láns</w:t>
      </w:r>
      <w:r w:rsidR="004A4782" w:rsidRPr="004E424B">
        <w:rPr>
          <w:rFonts w:ascii="Optima" w:hAnsi="Optima"/>
          <w:color w:val="000000"/>
          <w:lang w:val="is-IS"/>
        </w:rPr>
        <w:t xml:space="preserve">samning í síðasta lagi kl. 12 á hádegi næsta viðskiptadag í </w:t>
      </w:r>
      <w:r w:rsidR="00B72512">
        <w:rPr>
          <w:rFonts w:ascii="Optima" w:hAnsi="Optima"/>
          <w:color w:val="000000"/>
          <w:lang w:val="is-IS"/>
        </w:rPr>
        <w:t>kauphöllinni</w:t>
      </w:r>
      <w:r w:rsidR="004A4782" w:rsidRPr="004E424B">
        <w:rPr>
          <w:rFonts w:ascii="Optima" w:hAnsi="Optima"/>
          <w:color w:val="000000"/>
          <w:lang w:val="is-IS"/>
        </w:rPr>
        <w:t>.</w:t>
      </w:r>
    </w:p>
    <w:p w14:paraId="0F34EADA" w14:textId="77777777" w:rsidR="003651B3" w:rsidRPr="004E424B" w:rsidRDefault="00580E50" w:rsidP="00CD111F">
      <w:pPr>
        <w:autoSpaceDE w:val="0"/>
        <w:autoSpaceDN w:val="0"/>
        <w:adjustRightInd w:val="0"/>
        <w:spacing w:after="120"/>
        <w:jc w:val="both"/>
        <w:rPr>
          <w:rFonts w:ascii="Optima" w:hAnsi="Optima"/>
          <w:color w:val="000000"/>
          <w:lang w:val="is-IS"/>
        </w:rPr>
      </w:pPr>
      <w:r w:rsidRPr="004E424B">
        <w:rPr>
          <w:rFonts w:ascii="Optima" w:hAnsi="Optima"/>
          <w:iCs/>
          <w:color w:val="000000"/>
          <w:lang w:val="is-IS"/>
        </w:rPr>
        <w:lastRenderedPageBreak/>
        <w:t>Lokaverð</w:t>
      </w:r>
      <w:r w:rsidRPr="004E424B">
        <w:rPr>
          <w:rFonts w:ascii="Optima" w:hAnsi="Optima"/>
          <w:i/>
          <w:iCs/>
          <w:color w:val="000000"/>
          <w:lang w:val="is-IS"/>
        </w:rPr>
        <w:t xml:space="preserve"> </w:t>
      </w:r>
      <w:r w:rsidRPr="004E424B">
        <w:rPr>
          <w:rFonts w:ascii="Optima" w:hAnsi="Optima"/>
          <w:color w:val="000000"/>
          <w:lang w:val="is-IS"/>
        </w:rPr>
        <w:t>er markaðsverð bréfa að frádregnum hundraðshluta sem ræðst af meðallíftíma bréfanna, sbr. töflu hér að neðan. Eingöngu er um að ræða frádrag á trygg</w:t>
      </w:r>
      <w:r w:rsidR="00333838" w:rsidRPr="004E424B">
        <w:rPr>
          <w:rFonts w:ascii="Optima" w:hAnsi="Optima"/>
          <w:color w:val="000000"/>
          <w:lang w:val="is-IS"/>
        </w:rPr>
        <w:t>ingarbréfum en ekki lánsbréfum.</w:t>
      </w:r>
    </w:p>
    <w:p w14:paraId="7C225A99" w14:textId="77777777" w:rsidR="00CD111F" w:rsidRPr="004E424B" w:rsidRDefault="00CD111F" w:rsidP="00CD111F">
      <w:pPr>
        <w:autoSpaceDE w:val="0"/>
        <w:autoSpaceDN w:val="0"/>
        <w:adjustRightInd w:val="0"/>
        <w:spacing w:after="120"/>
        <w:jc w:val="both"/>
        <w:rPr>
          <w:rFonts w:ascii="Optima" w:hAnsi="Optima"/>
          <w:color w:val="000000"/>
          <w:lang w:val="is-I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68"/>
        <w:gridCol w:w="1726"/>
      </w:tblGrid>
      <w:tr w:rsidR="003651B3" w:rsidRPr="004E424B" w14:paraId="5100FE68" w14:textId="77777777" w:rsidTr="003651B3">
        <w:trPr>
          <w:trHeight w:val="110"/>
          <w:jc w:val="center"/>
        </w:trPr>
        <w:tc>
          <w:tcPr>
            <w:tcW w:w="1768" w:type="dxa"/>
            <w:shd w:val="clear" w:color="auto" w:fill="FFFFFF" w:themeFill="background1"/>
          </w:tcPr>
          <w:p w14:paraId="4CFAA2A2" w14:textId="77777777" w:rsidR="003651B3" w:rsidRPr="004E424B" w:rsidRDefault="003651B3" w:rsidP="00CD111F">
            <w:pPr>
              <w:pStyle w:val="Default"/>
              <w:spacing w:after="120"/>
              <w:jc w:val="center"/>
              <w:rPr>
                <w:sz w:val="22"/>
                <w:szCs w:val="22"/>
              </w:rPr>
            </w:pPr>
            <w:r w:rsidRPr="004E424B">
              <w:rPr>
                <w:sz w:val="22"/>
                <w:szCs w:val="22"/>
              </w:rPr>
              <w:t>Frádrag</w:t>
            </w:r>
          </w:p>
        </w:tc>
        <w:tc>
          <w:tcPr>
            <w:tcW w:w="1726" w:type="dxa"/>
            <w:shd w:val="clear" w:color="auto" w:fill="FFFFFF" w:themeFill="background1"/>
          </w:tcPr>
          <w:p w14:paraId="463DEEDA" w14:textId="77777777" w:rsidR="003651B3" w:rsidRPr="004E424B" w:rsidRDefault="003651B3" w:rsidP="00CD111F">
            <w:pPr>
              <w:pStyle w:val="Default"/>
              <w:spacing w:after="120"/>
              <w:jc w:val="center"/>
              <w:rPr>
                <w:sz w:val="22"/>
                <w:szCs w:val="22"/>
              </w:rPr>
            </w:pPr>
            <w:r w:rsidRPr="004E424B">
              <w:rPr>
                <w:sz w:val="22"/>
                <w:szCs w:val="22"/>
              </w:rPr>
              <w:t>Meðallíftími</w:t>
            </w:r>
          </w:p>
        </w:tc>
      </w:tr>
      <w:tr w:rsidR="003651B3" w:rsidRPr="004E424B" w14:paraId="182643E7" w14:textId="77777777" w:rsidTr="003651B3">
        <w:trPr>
          <w:trHeight w:val="110"/>
          <w:jc w:val="center"/>
        </w:trPr>
        <w:tc>
          <w:tcPr>
            <w:tcW w:w="1768" w:type="dxa"/>
            <w:shd w:val="clear" w:color="auto" w:fill="auto"/>
          </w:tcPr>
          <w:p w14:paraId="2E2CB420" w14:textId="77777777" w:rsidR="003651B3" w:rsidRPr="004E424B" w:rsidRDefault="003651B3" w:rsidP="00CD111F">
            <w:pPr>
              <w:pStyle w:val="Default"/>
              <w:spacing w:after="120"/>
              <w:jc w:val="center"/>
              <w:rPr>
                <w:sz w:val="22"/>
                <w:szCs w:val="22"/>
              </w:rPr>
            </w:pPr>
            <w:r w:rsidRPr="004E424B">
              <w:rPr>
                <w:sz w:val="22"/>
                <w:szCs w:val="22"/>
              </w:rPr>
              <w:t>5%</w:t>
            </w:r>
          </w:p>
        </w:tc>
        <w:tc>
          <w:tcPr>
            <w:tcW w:w="1726" w:type="dxa"/>
            <w:shd w:val="clear" w:color="auto" w:fill="FFFFFF" w:themeFill="background1"/>
          </w:tcPr>
          <w:p w14:paraId="0406E906" w14:textId="77777777" w:rsidR="003651B3" w:rsidRPr="004E424B" w:rsidRDefault="003651B3" w:rsidP="00CD111F">
            <w:pPr>
              <w:pStyle w:val="Default"/>
              <w:spacing w:after="120"/>
              <w:jc w:val="center"/>
              <w:rPr>
                <w:sz w:val="22"/>
                <w:szCs w:val="22"/>
              </w:rPr>
            </w:pPr>
            <w:r w:rsidRPr="004E424B">
              <w:rPr>
                <w:sz w:val="22"/>
                <w:szCs w:val="22"/>
              </w:rPr>
              <w:t>Styttri en 1 ár</w:t>
            </w:r>
          </w:p>
        </w:tc>
      </w:tr>
      <w:tr w:rsidR="003651B3" w:rsidRPr="004E424B" w14:paraId="1B35A314" w14:textId="77777777" w:rsidTr="003651B3">
        <w:trPr>
          <w:trHeight w:val="110"/>
          <w:jc w:val="center"/>
        </w:trPr>
        <w:tc>
          <w:tcPr>
            <w:tcW w:w="1768" w:type="dxa"/>
            <w:shd w:val="clear" w:color="auto" w:fill="FFFFFF" w:themeFill="background1"/>
          </w:tcPr>
          <w:p w14:paraId="0F07BBA7" w14:textId="77777777" w:rsidR="003651B3" w:rsidRPr="004E424B" w:rsidRDefault="003651B3" w:rsidP="00CD111F">
            <w:pPr>
              <w:pStyle w:val="Default"/>
              <w:spacing w:after="120"/>
              <w:jc w:val="center"/>
              <w:rPr>
                <w:sz w:val="22"/>
                <w:szCs w:val="22"/>
              </w:rPr>
            </w:pPr>
            <w:r w:rsidRPr="004E424B">
              <w:rPr>
                <w:sz w:val="22"/>
                <w:szCs w:val="22"/>
              </w:rPr>
              <w:t>10%</w:t>
            </w:r>
          </w:p>
        </w:tc>
        <w:tc>
          <w:tcPr>
            <w:tcW w:w="1726" w:type="dxa"/>
            <w:shd w:val="clear" w:color="auto" w:fill="FFFFFF" w:themeFill="background1"/>
          </w:tcPr>
          <w:p w14:paraId="36B6BB21" w14:textId="77777777" w:rsidR="003651B3" w:rsidRPr="004E424B" w:rsidRDefault="003651B3" w:rsidP="00CD111F">
            <w:pPr>
              <w:pStyle w:val="Default"/>
              <w:spacing w:after="120"/>
              <w:jc w:val="center"/>
              <w:rPr>
                <w:sz w:val="22"/>
                <w:szCs w:val="22"/>
              </w:rPr>
            </w:pPr>
            <w:r w:rsidRPr="004E424B">
              <w:rPr>
                <w:sz w:val="22"/>
                <w:szCs w:val="22"/>
              </w:rPr>
              <w:t>Lengri en 1 ár</w:t>
            </w:r>
          </w:p>
        </w:tc>
      </w:tr>
    </w:tbl>
    <w:p w14:paraId="73BDF1AE" w14:textId="77777777" w:rsidR="00CD111F" w:rsidRPr="004E424B" w:rsidRDefault="00CD111F" w:rsidP="00CD111F">
      <w:pPr>
        <w:autoSpaceDE w:val="0"/>
        <w:autoSpaceDN w:val="0"/>
        <w:adjustRightInd w:val="0"/>
        <w:spacing w:after="120"/>
        <w:jc w:val="both"/>
        <w:rPr>
          <w:rFonts w:ascii="Optima" w:hAnsi="Optima"/>
          <w:iCs/>
          <w:color w:val="000000"/>
          <w:lang w:val="is-IS"/>
        </w:rPr>
      </w:pPr>
    </w:p>
    <w:p w14:paraId="58EDA1FC" w14:textId="77777777" w:rsidR="00580E50" w:rsidRPr="004E424B" w:rsidRDefault="003651B3" w:rsidP="00CD111F">
      <w:pPr>
        <w:autoSpaceDE w:val="0"/>
        <w:autoSpaceDN w:val="0"/>
        <w:adjustRightInd w:val="0"/>
        <w:spacing w:after="120"/>
        <w:jc w:val="both"/>
        <w:rPr>
          <w:rFonts w:ascii="Optima" w:hAnsi="Optima"/>
          <w:color w:val="000000"/>
          <w:lang w:val="is-IS"/>
        </w:rPr>
      </w:pPr>
      <w:r w:rsidRPr="004E424B">
        <w:rPr>
          <w:rFonts w:ascii="Optima" w:hAnsi="Optima"/>
          <w:iCs/>
          <w:color w:val="000000"/>
          <w:lang w:val="is-IS"/>
        </w:rPr>
        <w:t xml:space="preserve">Markaðsverð </w:t>
      </w:r>
      <w:r w:rsidRPr="004E424B">
        <w:rPr>
          <w:rFonts w:ascii="Optima" w:hAnsi="Optima"/>
          <w:color w:val="000000"/>
          <w:lang w:val="is-IS"/>
        </w:rPr>
        <w:t>miðast við</w:t>
      </w:r>
      <w:r w:rsidR="009D77E2" w:rsidRPr="004E424B">
        <w:rPr>
          <w:rFonts w:ascii="Optima" w:hAnsi="Optima"/>
          <w:color w:val="000000"/>
          <w:lang w:val="is-IS"/>
        </w:rPr>
        <w:t xml:space="preserve"> seinustu gildu</w:t>
      </w:r>
      <w:r w:rsidRPr="004E424B">
        <w:rPr>
          <w:rFonts w:ascii="Optima" w:hAnsi="Optima"/>
          <w:color w:val="000000"/>
          <w:lang w:val="is-IS"/>
        </w:rPr>
        <w:t xml:space="preserve"> tilboð í </w:t>
      </w:r>
      <w:r w:rsidR="00B72512">
        <w:rPr>
          <w:rFonts w:ascii="Optima" w:hAnsi="Optima"/>
          <w:color w:val="000000"/>
          <w:lang w:val="is-IS"/>
        </w:rPr>
        <w:t>kauphöllinni</w:t>
      </w:r>
      <w:r w:rsidRPr="004E424B">
        <w:rPr>
          <w:rFonts w:ascii="Optima" w:hAnsi="Optima"/>
          <w:color w:val="000000"/>
          <w:lang w:val="is-IS"/>
        </w:rPr>
        <w:t xml:space="preserve"> ásamt áföllnum vöxtum og verðbótum. Markaðsverðið miðast við hagstæðasta kauptilboð fyrir tryggingarbréf en hagstæðasta sölutilboð fyrir lánsbréf.</w:t>
      </w:r>
      <w:r w:rsidR="00580E50" w:rsidRPr="004E424B">
        <w:rPr>
          <w:rFonts w:ascii="Optima" w:hAnsi="Optima"/>
          <w:color w:val="000000"/>
          <w:lang w:val="is-IS"/>
        </w:rPr>
        <w:t xml:space="preserve"> </w:t>
      </w:r>
    </w:p>
    <w:p w14:paraId="2F6C3177" w14:textId="77777777" w:rsidR="003651B3" w:rsidRPr="004E424B" w:rsidRDefault="003651B3"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Ef markaðsvirði tryggingarbréfa lækkar á samningstímabilin</w:t>
      </w:r>
      <w:r w:rsidR="00A92AC8" w:rsidRPr="004E424B">
        <w:rPr>
          <w:rFonts w:ascii="Optima" w:hAnsi="Optima"/>
          <w:color w:val="000000"/>
          <w:lang w:val="is-IS"/>
        </w:rPr>
        <w:t>u umfram skilgreint frádrag er lánasjóðnum</w:t>
      </w:r>
      <w:r w:rsidRPr="004E424B">
        <w:rPr>
          <w:rFonts w:ascii="Optima" w:hAnsi="Optima"/>
          <w:color w:val="000000"/>
          <w:lang w:val="is-IS"/>
        </w:rPr>
        <w:t xml:space="preserve"> heimilt að kref</w:t>
      </w:r>
      <w:r w:rsidR="00433B04" w:rsidRPr="004E424B">
        <w:rPr>
          <w:rFonts w:ascii="Optima" w:hAnsi="Optima"/>
          <w:color w:val="000000"/>
          <w:lang w:val="is-IS"/>
        </w:rPr>
        <w:t>jast aukinnar tryggingar sem</w:t>
      </w:r>
      <w:r w:rsidRPr="004E424B">
        <w:rPr>
          <w:rFonts w:ascii="Optima" w:hAnsi="Optima"/>
          <w:color w:val="000000"/>
          <w:lang w:val="is-IS"/>
        </w:rPr>
        <w:t xml:space="preserve"> nemur</w:t>
      </w:r>
      <w:r w:rsidR="00433B04" w:rsidRPr="004E424B">
        <w:rPr>
          <w:rFonts w:ascii="Optima" w:hAnsi="Optima"/>
          <w:color w:val="000000"/>
          <w:lang w:val="is-IS"/>
        </w:rPr>
        <w:t xml:space="preserve"> verðlækkun tryggingabréfanna</w:t>
      </w:r>
      <w:r w:rsidRPr="004E424B">
        <w:rPr>
          <w:rFonts w:ascii="Optima" w:hAnsi="Optima"/>
          <w:color w:val="000000"/>
          <w:lang w:val="is-IS"/>
        </w:rPr>
        <w:t xml:space="preserve">. </w:t>
      </w:r>
    </w:p>
    <w:p w14:paraId="64B271CD" w14:textId="77777777" w:rsidR="00CD111F" w:rsidRPr="004E424B" w:rsidRDefault="00CD111F" w:rsidP="00CD111F">
      <w:pPr>
        <w:autoSpaceDE w:val="0"/>
        <w:autoSpaceDN w:val="0"/>
        <w:adjustRightInd w:val="0"/>
        <w:spacing w:after="120"/>
        <w:jc w:val="both"/>
        <w:rPr>
          <w:rFonts w:ascii="Optima" w:hAnsi="Optima"/>
          <w:color w:val="000000"/>
          <w:lang w:val="is-IS"/>
        </w:rPr>
      </w:pPr>
    </w:p>
    <w:p w14:paraId="2CC4C1EE" w14:textId="77777777" w:rsidR="004A4782" w:rsidRPr="004E424B" w:rsidRDefault="003A014F" w:rsidP="00CD111F">
      <w:pPr>
        <w:numPr>
          <w:ilvl w:val="0"/>
          <w:numId w:val="2"/>
        </w:numPr>
        <w:autoSpaceDE w:val="0"/>
        <w:autoSpaceDN w:val="0"/>
        <w:adjustRightInd w:val="0"/>
        <w:jc w:val="center"/>
        <w:rPr>
          <w:rFonts w:ascii="Optima" w:hAnsi="Optima"/>
          <w:color w:val="000000"/>
          <w:lang w:val="is-IS"/>
        </w:rPr>
      </w:pPr>
      <w:r w:rsidRPr="004E424B">
        <w:rPr>
          <w:rFonts w:ascii="Optima" w:hAnsi="Optima"/>
          <w:color w:val="000000"/>
          <w:lang w:val="is-IS"/>
        </w:rPr>
        <w:t>gr.</w:t>
      </w:r>
    </w:p>
    <w:p w14:paraId="135095FD" w14:textId="77777777" w:rsidR="004A4782" w:rsidRPr="004E424B" w:rsidRDefault="004A4782" w:rsidP="00CD111F">
      <w:pPr>
        <w:autoSpaceDE w:val="0"/>
        <w:autoSpaceDN w:val="0"/>
        <w:adjustRightInd w:val="0"/>
        <w:spacing w:after="120"/>
        <w:jc w:val="center"/>
        <w:rPr>
          <w:rFonts w:ascii="Optima" w:hAnsi="Optima"/>
          <w:b/>
          <w:color w:val="000000"/>
          <w:lang w:val="is-IS"/>
        </w:rPr>
      </w:pPr>
      <w:r w:rsidRPr="004E424B">
        <w:rPr>
          <w:rFonts w:ascii="Optima" w:hAnsi="Optima"/>
          <w:b/>
          <w:color w:val="000000"/>
          <w:lang w:val="is-IS"/>
        </w:rPr>
        <w:t>Uppgjör</w:t>
      </w:r>
    </w:p>
    <w:p w14:paraId="1596CC2D" w14:textId="4859996A" w:rsidR="00B974D0" w:rsidRPr="004E424B" w:rsidRDefault="00696820"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Á uppgjörsdegi samnings skal </w:t>
      </w:r>
      <w:r w:rsidR="00EB24BE" w:rsidRPr="004E424B">
        <w:rPr>
          <w:rFonts w:ascii="Optima" w:hAnsi="Optima"/>
          <w:bCs/>
          <w:color w:val="000000"/>
          <w:lang w:val="is-IS"/>
        </w:rPr>
        <w:t>aðalmiðlar</w:t>
      </w:r>
      <w:r w:rsidRPr="004E424B">
        <w:rPr>
          <w:rFonts w:ascii="Optima" w:hAnsi="Optima"/>
          <w:bCs/>
          <w:color w:val="000000"/>
          <w:lang w:val="is-IS"/>
        </w:rPr>
        <w:t xml:space="preserve">i skila lánsbréfunum á reikning </w:t>
      </w:r>
      <w:r w:rsidR="00851216" w:rsidRPr="004E424B">
        <w:rPr>
          <w:rFonts w:ascii="Optima" w:hAnsi="Optima"/>
          <w:bCs/>
          <w:color w:val="000000"/>
          <w:lang w:val="is-IS"/>
        </w:rPr>
        <w:t>l</w:t>
      </w:r>
      <w:r w:rsidR="003A014F" w:rsidRPr="004E424B">
        <w:rPr>
          <w:rFonts w:ascii="Optima" w:hAnsi="Optima"/>
          <w:bCs/>
          <w:color w:val="000000"/>
          <w:lang w:val="is-IS"/>
        </w:rPr>
        <w:t>ánasjóðsins</w:t>
      </w:r>
      <w:r w:rsidRPr="004E424B">
        <w:rPr>
          <w:rFonts w:ascii="Optima" w:hAnsi="Optima"/>
          <w:bCs/>
          <w:color w:val="000000"/>
          <w:lang w:val="is-IS"/>
        </w:rPr>
        <w:t xml:space="preserve"> hjá </w:t>
      </w:r>
      <w:r w:rsidR="004F6BBD">
        <w:rPr>
          <w:rFonts w:ascii="Optima" w:hAnsi="Optima"/>
          <w:bCs/>
          <w:color w:val="000000"/>
          <w:lang w:val="is-IS"/>
        </w:rPr>
        <w:t>viðeigandi</w:t>
      </w:r>
      <w:r w:rsidR="009E05B3">
        <w:rPr>
          <w:rFonts w:ascii="Optima" w:hAnsi="Optima"/>
          <w:bCs/>
          <w:color w:val="000000"/>
          <w:lang w:val="is-IS"/>
        </w:rPr>
        <w:t xml:space="preserve"> </w:t>
      </w:r>
      <w:r w:rsidR="00B72512">
        <w:rPr>
          <w:rFonts w:ascii="Optima" w:hAnsi="Optima"/>
          <w:bCs/>
          <w:color w:val="000000"/>
          <w:lang w:val="is-IS"/>
        </w:rPr>
        <w:t>verðbréfamiðstöð</w:t>
      </w:r>
      <w:r w:rsidR="00796007" w:rsidRPr="004E424B">
        <w:rPr>
          <w:rFonts w:ascii="Optima" w:hAnsi="Optima"/>
          <w:bCs/>
          <w:color w:val="000000"/>
          <w:lang w:val="is-IS"/>
        </w:rPr>
        <w:t xml:space="preserve"> eigi síðar en 2</w:t>
      </w:r>
      <w:r w:rsidR="000566BD" w:rsidRPr="004E424B">
        <w:rPr>
          <w:rFonts w:ascii="Optima" w:hAnsi="Optima"/>
          <w:bCs/>
          <w:color w:val="000000"/>
          <w:lang w:val="is-IS"/>
        </w:rPr>
        <w:t>0</w:t>
      </w:r>
      <w:r w:rsidR="00796007" w:rsidRPr="004E424B">
        <w:rPr>
          <w:rFonts w:ascii="Optima" w:hAnsi="Optima"/>
          <w:bCs/>
          <w:color w:val="000000"/>
          <w:lang w:val="is-IS"/>
        </w:rPr>
        <w:t xml:space="preserve"> mín</w:t>
      </w:r>
      <w:r w:rsidR="0050050C" w:rsidRPr="004E424B">
        <w:rPr>
          <w:rFonts w:ascii="Optima" w:hAnsi="Optima"/>
          <w:bCs/>
          <w:color w:val="000000"/>
          <w:lang w:val="is-IS"/>
        </w:rPr>
        <w:t>útum</w:t>
      </w:r>
      <w:r w:rsidRPr="004E424B">
        <w:rPr>
          <w:rFonts w:ascii="Optima" w:hAnsi="Optima"/>
          <w:bCs/>
          <w:color w:val="000000"/>
          <w:lang w:val="is-IS"/>
        </w:rPr>
        <w:t xml:space="preserve"> eftir lokun </w:t>
      </w:r>
      <w:r w:rsidR="004F6BBD">
        <w:rPr>
          <w:rFonts w:ascii="Optima" w:hAnsi="Optima"/>
          <w:bCs/>
          <w:color w:val="000000"/>
          <w:lang w:val="is-IS"/>
        </w:rPr>
        <w:t>Kauphallarinnar</w:t>
      </w:r>
      <w:r w:rsidR="003A014F" w:rsidRPr="004E424B">
        <w:rPr>
          <w:rFonts w:ascii="Optima" w:hAnsi="Optima"/>
          <w:bCs/>
          <w:color w:val="000000"/>
          <w:lang w:val="is-IS"/>
        </w:rPr>
        <w:t>.</w:t>
      </w:r>
      <w:r w:rsidR="00B94281" w:rsidRPr="004E424B">
        <w:rPr>
          <w:rFonts w:ascii="Optima" w:hAnsi="Optima"/>
          <w:bCs/>
          <w:color w:val="000000"/>
          <w:lang w:val="is-IS"/>
        </w:rPr>
        <w:t xml:space="preserve"> </w:t>
      </w:r>
    </w:p>
    <w:p w14:paraId="552395D7" w14:textId="775538E8" w:rsidR="00696820" w:rsidRPr="004E424B" w:rsidRDefault="00DA43D4"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Þegar </w:t>
      </w:r>
      <w:r w:rsidR="00EB24BE" w:rsidRPr="004E424B">
        <w:rPr>
          <w:rFonts w:ascii="Optima" w:hAnsi="Optima"/>
          <w:bCs/>
          <w:color w:val="000000"/>
          <w:lang w:val="is-IS"/>
        </w:rPr>
        <w:t>aðalmiðlar</w:t>
      </w:r>
      <w:r w:rsidRPr="004E424B">
        <w:rPr>
          <w:rFonts w:ascii="Optima" w:hAnsi="Optima"/>
          <w:bCs/>
          <w:color w:val="000000"/>
          <w:lang w:val="is-IS"/>
        </w:rPr>
        <w:t xml:space="preserve">i hefur skilað lánsbréfunum skilar </w:t>
      </w:r>
      <w:r w:rsidR="009E05B3">
        <w:rPr>
          <w:rFonts w:ascii="Optima" w:hAnsi="Optima"/>
          <w:bCs/>
          <w:color w:val="000000"/>
          <w:lang w:val="is-IS"/>
        </w:rPr>
        <w:t>Lánasjóðurinn</w:t>
      </w:r>
      <w:r w:rsidRPr="004E424B">
        <w:rPr>
          <w:rFonts w:ascii="Optima" w:hAnsi="Optima"/>
          <w:bCs/>
          <w:color w:val="000000"/>
          <w:lang w:val="is-IS"/>
        </w:rPr>
        <w:t xml:space="preserve"> </w:t>
      </w:r>
      <w:r w:rsidR="00D241EA" w:rsidRPr="004E424B">
        <w:rPr>
          <w:rFonts w:ascii="Optima" w:hAnsi="Optima"/>
          <w:bCs/>
          <w:color w:val="000000"/>
          <w:lang w:val="is-IS"/>
        </w:rPr>
        <w:t>hinu veðsetta</w:t>
      </w:r>
      <w:r w:rsidR="00E41455" w:rsidRPr="004E424B">
        <w:rPr>
          <w:rFonts w:ascii="Optima" w:hAnsi="Optima"/>
          <w:bCs/>
          <w:color w:val="000000"/>
          <w:lang w:val="is-IS"/>
        </w:rPr>
        <w:t xml:space="preserve"> til </w:t>
      </w:r>
      <w:r w:rsidR="00EB24BE" w:rsidRPr="004E424B">
        <w:rPr>
          <w:rFonts w:ascii="Optima" w:hAnsi="Optima"/>
          <w:bCs/>
          <w:color w:val="000000"/>
          <w:lang w:val="is-IS"/>
        </w:rPr>
        <w:t>aðalmiðlara</w:t>
      </w:r>
      <w:r w:rsidR="00E41455" w:rsidRPr="004E424B">
        <w:rPr>
          <w:rFonts w:ascii="Optima" w:hAnsi="Optima"/>
          <w:bCs/>
          <w:color w:val="000000"/>
          <w:lang w:val="is-IS"/>
        </w:rPr>
        <w:t xml:space="preserve">, </w:t>
      </w:r>
      <w:r w:rsidR="00796007" w:rsidRPr="004E424B">
        <w:rPr>
          <w:rFonts w:ascii="Optima" w:hAnsi="Optima"/>
          <w:bCs/>
          <w:color w:val="000000"/>
          <w:lang w:val="is-IS"/>
        </w:rPr>
        <w:t>eig</w:t>
      </w:r>
      <w:r w:rsidR="000566BD" w:rsidRPr="004E424B">
        <w:rPr>
          <w:rFonts w:ascii="Optima" w:hAnsi="Optima"/>
          <w:bCs/>
          <w:color w:val="000000"/>
          <w:lang w:val="is-IS"/>
        </w:rPr>
        <w:t>i síðar en 35</w:t>
      </w:r>
      <w:r w:rsidR="0050050C" w:rsidRPr="004E424B">
        <w:rPr>
          <w:rFonts w:ascii="Optima" w:hAnsi="Optima"/>
          <w:bCs/>
          <w:color w:val="000000"/>
          <w:lang w:val="is-IS"/>
        </w:rPr>
        <w:t xml:space="preserve"> mínútum</w:t>
      </w:r>
      <w:r w:rsidRPr="004E424B">
        <w:rPr>
          <w:rFonts w:ascii="Optima" w:hAnsi="Optima"/>
          <w:bCs/>
          <w:color w:val="000000"/>
          <w:lang w:val="is-IS"/>
        </w:rPr>
        <w:t xml:space="preserve"> eftir lokun </w:t>
      </w:r>
      <w:r w:rsidR="00F70584">
        <w:rPr>
          <w:rFonts w:ascii="Optima" w:hAnsi="Optima"/>
          <w:bCs/>
          <w:color w:val="000000"/>
          <w:lang w:val="is-IS"/>
        </w:rPr>
        <w:t>k</w:t>
      </w:r>
      <w:r w:rsidR="00B72512">
        <w:rPr>
          <w:rFonts w:ascii="Optima" w:hAnsi="Optima"/>
          <w:bCs/>
          <w:color w:val="000000"/>
          <w:lang w:val="is-IS"/>
        </w:rPr>
        <w:t>auph</w:t>
      </w:r>
      <w:r w:rsidR="00F70584">
        <w:rPr>
          <w:rFonts w:ascii="Optima" w:hAnsi="Optima"/>
          <w:bCs/>
          <w:color w:val="000000"/>
          <w:lang w:val="is-IS"/>
        </w:rPr>
        <w:t>allarinnar</w:t>
      </w:r>
      <w:r w:rsidR="003A014F" w:rsidRPr="004E424B">
        <w:rPr>
          <w:rFonts w:ascii="Optima" w:hAnsi="Optima"/>
          <w:bCs/>
          <w:color w:val="000000"/>
          <w:lang w:val="is-IS"/>
        </w:rPr>
        <w:t xml:space="preserve">. </w:t>
      </w:r>
      <w:r w:rsidR="003651B3" w:rsidRPr="004E424B">
        <w:rPr>
          <w:rFonts w:ascii="Optima" w:hAnsi="Optima"/>
          <w:bCs/>
          <w:color w:val="000000"/>
          <w:lang w:val="is-IS"/>
        </w:rPr>
        <w:t xml:space="preserve">Tryggingarbréfum er skilað </w:t>
      </w:r>
      <w:r w:rsidR="004F6BBD">
        <w:rPr>
          <w:rFonts w:ascii="Optima" w:hAnsi="Optima"/>
          <w:bCs/>
          <w:color w:val="000000"/>
          <w:lang w:val="is-IS"/>
        </w:rPr>
        <w:t>út á hlutlaust verðbréfasvæði</w:t>
      </w:r>
      <w:r w:rsidR="003651B3" w:rsidRPr="004E424B">
        <w:rPr>
          <w:rFonts w:ascii="Optima" w:hAnsi="Optima"/>
          <w:bCs/>
          <w:color w:val="000000"/>
          <w:lang w:val="is-IS"/>
        </w:rPr>
        <w:t xml:space="preserve"> en r</w:t>
      </w:r>
      <w:r w:rsidR="00B72349" w:rsidRPr="004E424B">
        <w:rPr>
          <w:rFonts w:ascii="Optima" w:hAnsi="Optima"/>
          <w:bCs/>
          <w:color w:val="000000"/>
          <w:lang w:val="is-IS"/>
        </w:rPr>
        <w:t xml:space="preserve">eiðufé skal skilað </w:t>
      </w:r>
      <w:r w:rsidR="00F8604C" w:rsidRPr="004E424B">
        <w:rPr>
          <w:rFonts w:ascii="Optima" w:hAnsi="Optima"/>
          <w:bCs/>
          <w:color w:val="000000"/>
          <w:lang w:val="is-IS"/>
        </w:rPr>
        <w:t xml:space="preserve">inná reikning </w:t>
      </w:r>
      <w:r w:rsidR="00EB24BE" w:rsidRPr="004E424B">
        <w:rPr>
          <w:rFonts w:ascii="Optima" w:hAnsi="Optima"/>
          <w:bCs/>
          <w:color w:val="000000"/>
          <w:lang w:val="is-IS"/>
        </w:rPr>
        <w:t>aðalmiðlara</w:t>
      </w:r>
      <w:r w:rsidR="00F52FBE" w:rsidRPr="004E424B">
        <w:rPr>
          <w:rFonts w:ascii="Optima" w:hAnsi="Optima"/>
          <w:bCs/>
          <w:color w:val="000000"/>
          <w:lang w:val="is-IS"/>
        </w:rPr>
        <w:t>,</w:t>
      </w:r>
      <w:r w:rsidR="00F8604C" w:rsidRPr="004E424B">
        <w:rPr>
          <w:rFonts w:ascii="Optima" w:hAnsi="Optima"/>
          <w:bCs/>
          <w:color w:val="000000"/>
          <w:lang w:val="is-IS"/>
        </w:rPr>
        <w:t xml:space="preserve"> ásamt áföllnum vöxtum</w:t>
      </w:r>
      <w:r w:rsidR="00F52FBE" w:rsidRPr="004E424B">
        <w:rPr>
          <w:rFonts w:ascii="Optima" w:hAnsi="Optima"/>
          <w:bCs/>
          <w:color w:val="000000"/>
          <w:lang w:val="is-IS"/>
        </w:rPr>
        <w:t>,</w:t>
      </w:r>
      <w:r w:rsidR="00F8604C" w:rsidRPr="004E424B">
        <w:rPr>
          <w:rFonts w:ascii="Optima" w:hAnsi="Optima"/>
          <w:bCs/>
          <w:color w:val="000000"/>
          <w:lang w:val="is-IS"/>
        </w:rPr>
        <w:t xml:space="preserve"> sem tilgreindur er í </w:t>
      </w:r>
      <w:r w:rsidR="003651B3" w:rsidRPr="004E424B">
        <w:rPr>
          <w:rFonts w:ascii="Optima" w:hAnsi="Optima"/>
          <w:bCs/>
          <w:color w:val="000000"/>
          <w:lang w:val="is-IS"/>
        </w:rPr>
        <w:t>viðskipta</w:t>
      </w:r>
      <w:r w:rsidR="00F8604C" w:rsidRPr="004E424B">
        <w:rPr>
          <w:rFonts w:ascii="Optima" w:hAnsi="Optima"/>
          <w:bCs/>
          <w:color w:val="000000"/>
          <w:lang w:val="is-IS"/>
        </w:rPr>
        <w:t xml:space="preserve">samningi aðila. </w:t>
      </w:r>
    </w:p>
    <w:p w14:paraId="51383B7C" w14:textId="77777777" w:rsidR="00CD111F" w:rsidRPr="004E424B" w:rsidRDefault="00CD111F" w:rsidP="00CD111F">
      <w:pPr>
        <w:autoSpaceDE w:val="0"/>
        <w:autoSpaceDN w:val="0"/>
        <w:adjustRightInd w:val="0"/>
        <w:spacing w:after="120"/>
        <w:jc w:val="both"/>
        <w:outlineLvl w:val="0"/>
        <w:rPr>
          <w:rFonts w:ascii="Optima" w:hAnsi="Optima"/>
          <w:bCs/>
          <w:color w:val="000000"/>
          <w:lang w:val="is-IS"/>
        </w:rPr>
      </w:pPr>
    </w:p>
    <w:p w14:paraId="754EF0D7" w14:textId="77777777" w:rsidR="003A014F" w:rsidRPr="004E424B" w:rsidRDefault="003A014F" w:rsidP="00CD111F">
      <w:pPr>
        <w:numPr>
          <w:ilvl w:val="0"/>
          <w:numId w:val="2"/>
        </w:numPr>
        <w:autoSpaceDE w:val="0"/>
        <w:autoSpaceDN w:val="0"/>
        <w:adjustRightInd w:val="0"/>
        <w:jc w:val="center"/>
        <w:rPr>
          <w:rFonts w:ascii="Optima" w:hAnsi="Optima"/>
          <w:bCs/>
          <w:color w:val="000000"/>
          <w:lang w:val="is-IS"/>
        </w:rPr>
      </w:pPr>
      <w:r w:rsidRPr="004E424B">
        <w:rPr>
          <w:rFonts w:ascii="Optima" w:hAnsi="Optima"/>
          <w:bCs/>
          <w:color w:val="000000"/>
          <w:lang w:val="is-IS"/>
        </w:rPr>
        <w:t>gr.</w:t>
      </w:r>
    </w:p>
    <w:p w14:paraId="707A5E6A" w14:textId="77777777" w:rsidR="003A014F" w:rsidRPr="004E424B" w:rsidRDefault="004031BA" w:rsidP="00CD111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Vanefndir</w:t>
      </w:r>
    </w:p>
    <w:p w14:paraId="21850185" w14:textId="77777777" w:rsidR="004E1532" w:rsidRPr="004E424B" w:rsidRDefault="004E1532"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Afhendi </w:t>
      </w:r>
      <w:r w:rsidR="00E41455" w:rsidRPr="004E424B">
        <w:rPr>
          <w:rFonts w:ascii="Optima" w:hAnsi="Optima"/>
          <w:bCs/>
          <w:color w:val="000000"/>
          <w:lang w:val="is-IS"/>
        </w:rPr>
        <w:t xml:space="preserve">aðilar </w:t>
      </w:r>
      <w:r w:rsidRPr="004E424B">
        <w:rPr>
          <w:rFonts w:ascii="Optima" w:hAnsi="Optima"/>
          <w:bCs/>
          <w:color w:val="000000"/>
          <w:lang w:val="is-IS"/>
        </w:rPr>
        <w:t xml:space="preserve">ekki lánsbréfin </w:t>
      </w:r>
      <w:r w:rsidR="00E41455" w:rsidRPr="004E424B">
        <w:rPr>
          <w:rFonts w:ascii="Optima" w:hAnsi="Optima"/>
          <w:bCs/>
          <w:color w:val="000000"/>
          <w:lang w:val="is-IS"/>
        </w:rPr>
        <w:t>eða eftir atvikum veðsett</w:t>
      </w:r>
      <w:r w:rsidR="00F52FBE" w:rsidRPr="004E424B">
        <w:rPr>
          <w:rFonts w:ascii="Optima" w:hAnsi="Optima"/>
          <w:bCs/>
          <w:color w:val="000000"/>
          <w:lang w:val="is-IS"/>
        </w:rPr>
        <w:t xml:space="preserve"> reiðufé </w:t>
      </w:r>
      <w:r w:rsidR="00E41455" w:rsidRPr="004E424B">
        <w:rPr>
          <w:rFonts w:ascii="Optima" w:hAnsi="Optima"/>
          <w:bCs/>
          <w:color w:val="000000"/>
          <w:lang w:val="is-IS"/>
        </w:rPr>
        <w:t xml:space="preserve">á uppgjörsdegi skv. lánssamningi </w:t>
      </w:r>
      <w:r w:rsidRPr="004E424B">
        <w:rPr>
          <w:rFonts w:ascii="Optima" w:hAnsi="Optima"/>
          <w:bCs/>
          <w:color w:val="000000"/>
          <w:lang w:val="is-IS"/>
        </w:rPr>
        <w:t xml:space="preserve">skal </w:t>
      </w:r>
      <w:r w:rsidR="00E41455" w:rsidRPr="004E424B">
        <w:rPr>
          <w:rFonts w:ascii="Optima" w:hAnsi="Optima"/>
          <w:bCs/>
          <w:color w:val="000000"/>
          <w:lang w:val="is-IS"/>
        </w:rPr>
        <w:t xml:space="preserve">viðkomandi aðili </w:t>
      </w:r>
      <w:r w:rsidRPr="004E424B">
        <w:rPr>
          <w:rFonts w:ascii="Optima" w:hAnsi="Optima"/>
          <w:bCs/>
          <w:color w:val="000000"/>
          <w:lang w:val="is-IS"/>
        </w:rPr>
        <w:t xml:space="preserve">greiða dráttarvexti </w:t>
      </w:r>
      <w:r w:rsidR="00D57FA8" w:rsidRPr="004E424B">
        <w:rPr>
          <w:rFonts w:ascii="Optima" w:hAnsi="Optima"/>
          <w:bCs/>
          <w:color w:val="000000"/>
          <w:lang w:val="is-IS"/>
        </w:rPr>
        <w:t xml:space="preserve">eins og þeir eru skráðir hjá Seðlabanka Íslands </w:t>
      </w:r>
      <w:r w:rsidR="007424FE" w:rsidRPr="004E424B">
        <w:rPr>
          <w:rFonts w:ascii="Optima" w:hAnsi="Optima"/>
          <w:bCs/>
          <w:color w:val="000000"/>
          <w:lang w:val="is-IS"/>
        </w:rPr>
        <w:t>síðasta viðskiptadag fyrir viðskiptin</w:t>
      </w:r>
      <w:r w:rsidR="00D57FA8" w:rsidRPr="004E424B">
        <w:rPr>
          <w:rFonts w:ascii="Optima" w:hAnsi="Optima"/>
          <w:bCs/>
          <w:color w:val="000000"/>
          <w:lang w:val="is-IS"/>
        </w:rPr>
        <w:t xml:space="preserve">. </w:t>
      </w:r>
      <w:r w:rsidR="007424FE" w:rsidRPr="004E424B">
        <w:rPr>
          <w:rFonts w:ascii="Optima" w:hAnsi="Optima"/>
          <w:bCs/>
          <w:color w:val="000000"/>
          <w:lang w:val="is-IS"/>
        </w:rPr>
        <w:t>Dráttarvextir</w:t>
      </w:r>
      <w:r w:rsidRPr="004E424B">
        <w:rPr>
          <w:rFonts w:ascii="Optima" w:hAnsi="Optima"/>
          <w:bCs/>
          <w:color w:val="000000"/>
          <w:lang w:val="is-IS"/>
        </w:rPr>
        <w:t xml:space="preserve"> reiknast af upphafsverði lánsbréfanna</w:t>
      </w:r>
      <w:r w:rsidR="00E41455" w:rsidRPr="004E424B">
        <w:rPr>
          <w:rFonts w:ascii="Optima" w:hAnsi="Optima"/>
          <w:bCs/>
          <w:color w:val="000000"/>
          <w:lang w:val="is-IS"/>
        </w:rPr>
        <w:t xml:space="preserve"> eða </w:t>
      </w:r>
      <w:r w:rsidR="00D241EA" w:rsidRPr="004E424B">
        <w:rPr>
          <w:rFonts w:ascii="Optima" w:hAnsi="Optima"/>
          <w:bCs/>
          <w:color w:val="000000"/>
          <w:lang w:val="is-IS"/>
        </w:rPr>
        <w:t>höfuðstól reiðufjárveðs</w:t>
      </w:r>
      <w:r w:rsidR="007424FE" w:rsidRPr="004E424B">
        <w:rPr>
          <w:rFonts w:ascii="Optima" w:hAnsi="Optima"/>
          <w:bCs/>
          <w:color w:val="000000"/>
          <w:lang w:val="is-IS"/>
        </w:rPr>
        <w:t>,</w:t>
      </w:r>
      <w:r w:rsidRPr="004E424B">
        <w:rPr>
          <w:rFonts w:ascii="Optima" w:hAnsi="Optima"/>
          <w:bCs/>
          <w:color w:val="000000"/>
          <w:lang w:val="is-IS"/>
        </w:rPr>
        <w:t xml:space="preserve"> frá </w:t>
      </w:r>
      <w:r w:rsidR="00E41455" w:rsidRPr="004E424B">
        <w:rPr>
          <w:rFonts w:ascii="Optima" w:hAnsi="Optima"/>
          <w:bCs/>
          <w:color w:val="000000"/>
          <w:lang w:val="is-IS"/>
        </w:rPr>
        <w:t xml:space="preserve">afhendingardegi skv. lánssamningi og </w:t>
      </w:r>
      <w:r w:rsidRPr="004E424B">
        <w:rPr>
          <w:rFonts w:ascii="Optima" w:hAnsi="Optima"/>
          <w:bCs/>
          <w:color w:val="000000"/>
          <w:lang w:val="is-IS"/>
        </w:rPr>
        <w:t xml:space="preserve">þar til </w:t>
      </w:r>
      <w:r w:rsidR="00E41455" w:rsidRPr="004E424B">
        <w:rPr>
          <w:rFonts w:ascii="Optima" w:hAnsi="Optima"/>
          <w:bCs/>
          <w:color w:val="000000"/>
          <w:lang w:val="is-IS"/>
        </w:rPr>
        <w:t xml:space="preserve">lánsbréfum eða eftir atvikum hinu veðsetta </w:t>
      </w:r>
      <w:r w:rsidR="00F52FBE" w:rsidRPr="004E424B">
        <w:rPr>
          <w:rFonts w:ascii="Optima" w:hAnsi="Optima"/>
          <w:bCs/>
          <w:color w:val="000000"/>
          <w:lang w:val="is-IS"/>
        </w:rPr>
        <w:t>reið</w:t>
      </w:r>
      <w:r w:rsidR="0057461B" w:rsidRPr="004E424B">
        <w:rPr>
          <w:rFonts w:ascii="Optima" w:hAnsi="Optima"/>
          <w:bCs/>
          <w:color w:val="000000"/>
          <w:lang w:val="is-IS"/>
        </w:rPr>
        <w:t>u</w:t>
      </w:r>
      <w:r w:rsidR="00F52FBE" w:rsidRPr="004E424B">
        <w:rPr>
          <w:rFonts w:ascii="Optima" w:hAnsi="Optima"/>
          <w:bCs/>
          <w:color w:val="000000"/>
          <w:lang w:val="is-IS"/>
        </w:rPr>
        <w:t>fé hefur verið skilað</w:t>
      </w:r>
      <w:r w:rsidRPr="004E424B">
        <w:rPr>
          <w:rFonts w:ascii="Optima" w:hAnsi="Optima"/>
          <w:bCs/>
          <w:color w:val="000000"/>
          <w:lang w:val="is-IS"/>
        </w:rPr>
        <w:t>.</w:t>
      </w:r>
      <w:r w:rsidR="00854667" w:rsidRPr="004E424B">
        <w:rPr>
          <w:rFonts w:ascii="Optima" w:hAnsi="Optima"/>
          <w:bCs/>
          <w:color w:val="000000"/>
          <w:lang w:val="is-IS"/>
        </w:rPr>
        <w:t xml:space="preserve"> </w:t>
      </w:r>
    </w:p>
    <w:p w14:paraId="06980C48" w14:textId="1B75143E" w:rsidR="00E0215D" w:rsidRPr="004E424B" w:rsidRDefault="00E0215D"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Telji </w:t>
      </w:r>
      <w:r w:rsidR="00EB24BE" w:rsidRPr="004E424B">
        <w:rPr>
          <w:rFonts w:ascii="Optima" w:hAnsi="Optima"/>
          <w:bCs/>
          <w:color w:val="000000"/>
          <w:lang w:val="is-IS"/>
        </w:rPr>
        <w:t>aðalmiðlar</w:t>
      </w:r>
      <w:r w:rsidRPr="004E424B">
        <w:rPr>
          <w:rFonts w:ascii="Optima" w:hAnsi="Optima"/>
          <w:bCs/>
          <w:color w:val="000000"/>
          <w:lang w:val="is-IS"/>
        </w:rPr>
        <w:t xml:space="preserve">i sýnt að </w:t>
      </w:r>
      <w:r w:rsidR="009E05B3">
        <w:rPr>
          <w:rFonts w:ascii="Optima" w:hAnsi="Optima"/>
          <w:bCs/>
          <w:color w:val="000000"/>
          <w:lang w:val="is-IS"/>
        </w:rPr>
        <w:t>Lánasjóðurinn</w:t>
      </w:r>
      <w:r w:rsidRPr="004E424B">
        <w:rPr>
          <w:rFonts w:ascii="Optima" w:hAnsi="Optima"/>
          <w:bCs/>
          <w:color w:val="000000"/>
          <w:lang w:val="is-IS"/>
        </w:rPr>
        <w:t xml:space="preserve"> muni ekki geta skilað veðtryggingu gegn skilum á lánsbréfum, varanlega eða tímabundið, skal </w:t>
      </w:r>
      <w:r w:rsidR="00EB24BE" w:rsidRPr="004E424B">
        <w:rPr>
          <w:rFonts w:ascii="Optima" w:hAnsi="Optima"/>
          <w:bCs/>
          <w:color w:val="000000"/>
          <w:lang w:val="is-IS"/>
        </w:rPr>
        <w:t>aðalmiðlara</w:t>
      </w:r>
      <w:r w:rsidRPr="004E424B">
        <w:rPr>
          <w:rFonts w:ascii="Optima" w:hAnsi="Optima"/>
          <w:bCs/>
          <w:color w:val="000000"/>
          <w:lang w:val="is-IS"/>
        </w:rPr>
        <w:t xml:space="preserve"> heimilt að halda lánsbréfum eftir meðan slíkt ástand varir.</w:t>
      </w:r>
    </w:p>
    <w:p w14:paraId="121BEC24" w14:textId="77777777" w:rsidR="004E1532" w:rsidRPr="004E424B" w:rsidRDefault="004E1532"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Líði þrír viðskiptadagar frá því </w:t>
      </w:r>
      <w:r w:rsidR="00F338F0" w:rsidRPr="004E424B">
        <w:rPr>
          <w:rFonts w:ascii="Optima" w:hAnsi="Optima"/>
          <w:bCs/>
          <w:color w:val="000000"/>
          <w:lang w:val="is-IS"/>
        </w:rPr>
        <w:t>láns</w:t>
      </w:r>
      <w:r w:rsidRPr="004E424B">
        <w:rPr>
          <w:rFonts w:ascii="Optima" w:hAnsi="Optima"/>
          <w:bCs/>
          <w:color w:val="000000"/>
          <w:lang w:val="is-IS"/>
        </w:rPr>
        <w:t>samningurinn rann út án þess að lánsbréfunum</w:t>
      </w:r>
      <w:r w:rsidR="00E41455" w:rsidRPr="004E424B">
        <w:rPr>
          <w:rFonts w:ascii="Optima" w:hAnsi="Optima"/>
          <w:bCs/>
          <w:color w:val="000000"/>
          <w:lang w:val="is-IS"/>
        </w:rPr>
        <w:t xml:space="preserve"> eða eftir a</w:t>
      </w:r>
      <w:r w:rsidR="009D5E28" w:rsidRPr="004E424B">
        <w:rPr>
          <w:rFonts w:ascii="Optima" w:hAnsi="Optima"/>
          <w:bCs/>
          <w:color w:val="000000"/>
          <w:lang w:val="is-IS"/>
        </w:rPr>
        <w:t>t</w:t>
      </w:r>
      <w:r w:rsidR="00E41455" w:rsidRPr="004E424B">
        <w:rPr>
          <w:rFonts w:ascii="Optima" w:hAnsi="Optima"/>
          <w:bCs/>
          <w:color w:val="000000"/>
          <w:lang w:val="is-IS"/>
        </w:rPr>
        <w:t>vikum hinu veðsetta</w:t>
      </w:r>
      <w:r w:rsidRPr="004E424B">
        <w:rPr>
          <w:rFonts w:ascii="Optima" w:hAnsi="Optima"/>
          <w:bCs/>
          <w:color w:val="000000"/>
          <w:lang w:val="is-IS"/>
        </w:rPr>
        <w:t xml:space="preserve"> sé skilað, hefur </w:t>
      </w:r>
      <w:r w:rsidR="00E41455" w:rsidRPr="004E424B">
        <w:rPr>
          <w:rFonts w:ascii="Optima" w:hAnsi="Optima"/>
          <w:bCs/>
          <w:color w:val="000000"/>
          <w:lang w:val="is-IS"/>
        </w:rPr>
        <w:t xml:space="preserve">sá aðili sem ekki hefur vanefnt afhendingu, </w:t>
      </w:r>
      <w:r w:rsidRPr="004E424B">
        <w:rPr>
          <w:rFonts w:ascii="Optima" w:hAnsi="Optima"/>
          <w:bCs/>
          <w:color w:val="000000"/>
          <w:lang w:val="is-IS"/>
        </w:rPr>
        <w:lastRenderedPageBreak/>
        <w:t xml:space="preserve">heimild til að selja </w:t>
      </w:r>
      <w:r w:rsidR="00E41455" w:rsidRPr="004E424B">
        <w:rPr>
          <w:rFonts w:ascii="Optima" w:hAnsi="Optima"/>
          <w:bCs/>
          <w:color w:val="000000"/>
          <w:lang w:val="is-IS"/>
        </w:rPr>
        <w:t xml:space="preserve">þau bréf sem hann hefur í vörslum sínum </w:t>
      </w:r>
      <w:r w:rsidRPr="004E424B">
        <w:rPr>
          <w:rFonts w:ascii="Optima" w:hAnsi="Optima"/>
          <w:bCs/>
          <w:color w:val="000000"/>
          <w:lang w:val="is-IS"/>
        </w:rPr>
        <w:t>og verja andvirði þeirra</w:t>
      </w:r>
      <w:r w:rsidR="00FF3EEE" w:rsidRPr="004E424B">
        <w:rPr>
          <w:rFonts w:ascii="Optima" w:hAnsi="Optima"/>
          <w:bCs/>
          <w:color w:val="000000"/>
          <w:lang w:val="is-IS"/>
        </w:rPr>
        <w:t>,</w:t>
      </w:r>
      <w:r w:rsidRPr="004E424B">
        <w:rPr>
          <w:rFonts w:ascii="Optima" w:hAnsi="Optima"/>
          <w:bCs/>
          <w:color w:val="000000"/>
          <w:lang w:val="is-IS"/>
        </w:rPr>
        <w:t xml:space="preserve"> </w:t>
      </w:r>
      <w:r w:rsidR="00EC63B9" w:rsidRPr="004E424B">
        <w:rPr>
          <w:rFonts w:ascii="Optima" w:hAnsi="Optima"/>
          <w:bCs/>
          <w:color w:val="000000"/>
          <w:lang w:val="is-IS"/>
        </w:rPr>
        <w:t>eða</w:t>
      </w:r>
      <w:r w:rsidR="00E41455" w:rsidRPr="004E424B">
        <w:rPr>
          <w:rFonts w:ascii="Optima" w:hAnsi="Optima"/>
          <w:bCs/>
          <w:color w:val="000000"/>
          <w:lang w:val="is-IS"/>
        </w:rPr>
        <w:t xml:space="preserve"> eftir atvikum</w:t>
      </w:r>
      <w:r w:rsidR="00EC63B9" w:rsidRPr="004E424B">
        <w:rPr>
          <w:rFonts w:ascii="Optima" w:hAnsi="Optima"/>
          <w:bCs/>
          <w:color w:val="000000"/>
          <w:lang w:val="is-IS"/>
        </w:rPr>
        <w:t xml:space="preserve"> </w:t>
      </w:r>
      <w:r w:rsidR="005E547B" w:rsidRPr="004E424B">
        <w:rPr>
          <w:rFonts w:ascii="Optima" w:hAnsi="Optima"/>
          <w:bCs/>
          <w:color w:val="000000"/>
          <w:lang w:val="is-IS"/>
        </w:rPr>
        <w:t xml:space="preserve">veðsettu </w:t>
      </w:r>
      <w:r w:rsidR="00EC63B9" w:rsidRPr="004E424B">
        <w:rPr>
          <w:rFonts w:ascii="Optima" w:hAnsi="Optima"/>
          <w:bCs/>
          <w:color w:val="000000"/>
          <w:lang w:val="is-IS"/>
        </w:rPr>
        <w:t>reiðuf</w:t>
      </w:r>
      <w:r w:rsidR="005E547B" w:rsidRPr="004E424B">
        <w:rPr>
          <w:rFonts w:ascii="Optima" w:hAnsi="Optima"/>
          <w:bCs/>
          <w:color w:val="000000"/>
          <w:lang w:val="is-IS"/>
        </w:rPr>
        <w:t>é,</w:t>
      </w:r>
      <w:r w:rsidR="00EC63B9" w:rsidRPr="004E424B">
        <w:rPr>
          <w:rFonts w:ascii="Optima" w:hAnsi="Optima"/>
          <w:bCs/>
          <w:color w:val="000000"/>
          <w:lang w:val="is-IS"/>
        </w:rPr>
        <w:t xml:space="preserve"> </w:t>
      </w:r>
      <w:r w:rsidRPr="004E424B">
        <w:rPr>
          <w:rFonts w:ascii="Optima" w:hAnsi="Optima"/>
          <w:bCs/>
          <w:color w:val="000000"/>
          <w:lang w:val="is-IS"/>
        </w:rPr>
        <w:t xml:space="preserve">til að kaupa </w:t>
      </w:r>
      <w:r w:rsidR="003A014F" w:rsidRPr="004E424B">
        <w:rPr>
          <w:rFonts w:ascii="Optima" w:hAnsi="Optima"/>
          <w:bCs/>
          <w:color w:val="000000"/>
          <w:lang w:val="is-IS"/>
        </w:rPr>
        <w:t>sambærileg skuldabréf</w:t>
      </w:r>
      <w:r w:rsidR="00EC63B9" w:rsidRPr="004E424B">
        <w:rPr>
          <w:rFonts w:ascii="Optima" w:hAnsi="Optima"/>
          <w:bCs/>
          <w:color w:val="000000"/>
          <w:lang w:val="is-IS"/>
        </w:rPr>
        <w:t xml:space="preserve"> í stað þeirra sem ekki er</w:t>
      </w:r>
      <w:r w:rsidR="00E41455" w:rsidRPr="004E424B">
        <w:rPr>
          <w:rFonts w:ascii="Optima" w:hAnsi="Optima"/>
          <w:bCs/>
          <w:color w:val="000000"/>
          <w:lang w:val="is-IS"/>
        </w:rPr>
        <w:t>u afhent á uppgjörsdegi</w:t>
      </w:r>
      <w:r w:rsidR="00EC63B9" w:rsidRPr="004E424B">
        <w:rPr>
          <w:rFonts w:ascii="Optima" w:hAnsi="Optima"/>
          <w:bCs/>
          <w:color w:val="000000"/>
          <w:lang w:val="is-IS"/>
        </w:rPr>
        <w:t xml:space="preserve">. </w:t>
      </w:r>
      <w:r w:rsidR="00E41455" w:rsidRPr="004E424B">
        <w:rPr>
          <w:rFonts w:ascii="Optima" w:hAnsi="Optima"/>
          <w:bCs/>
          <w:color w:val="000000"/>
          <w:lang w:val="is-IS"/>
        </w:rPr>
        <w:t>Þeim aðil</w:t>
      </w:r>
      <w:r w:rsidR="00667833" w:rsidRPr="004E424B">
        <w:rPr>
          <w:rFonts w:ascii="Optima" w:hAnsi="Optima"/>
          <w:bCs/>
          <w:color w:val="000000"/>
          <w:lang w:val="is-IS"/>
        </w:rPr>
        <w:t>a</w:t>
      </w:r>
      <w:r w:rsidR="00E41455" w:rsidRPr="004E424B">
        <w:rPr>
          <w:rFonts w:ascii="Optima" w:hAnsi="Optima"/>
          <w:bCs/>
          <w:color w:val="000000"/>
          <w:lang w:val="is-IS"/>
        </w:rPr>
        <w:t xml:space="preserve"> sem ekki er í vanskilum er </w:t>
      </w:r>
      <w:r w:rsidR="00EC63B9" w:rsidRPr="004E424B">
        <w:rPr>
          <w:rFonts w:ascii="Optima" w:hAnsi="Optima"/>
          <w:bCs/>
          <w:color w:val="000000"/>
          <w:lang w:val="is-IS"/>
        </w:rPr>
        <w:t xml:space="preserve">einnig </w:t>
      </w:r>
      <w:r w:rsidR="00E41455" w:rsidRPr="004E424B">
        <w:rPr>
          <w:rFonts w:ascii="Optima" w:hAnsi="Optima"/>
          <w:bCs/>
          <w:color w:val="000000"/>
          <w:lang w:val="is-IS"/>
        </w:rPr>
        <w:t xml:space="preserve">heimilt </w:t>
      </w:r>
      <w:r w:rsidR="00EC63B9" w:rsidRPr="004E424B">
        <w:rPr>
          <w:rFonts w:ascii="Optima" w:hAnsi="Optima"/>
          <w:bCs/>
          <w:color w:val="000000"/>
          <w:lang w:val="is-IS"/>
        </w:rPr>
        <w:t xml:space="preserve">að innheimta kostnað og bætur fyrir þann skaða sem hlýst af </w:t>
      </w:r>
      <w:proofErr w:type="spellStart"/>
      <w:r w:rsidR="0006321A" w:rsidRPr="004E424B">
        <w:rPr>
          <w:rFonts w:ascii="Optima" w:hAnsi="Optima"/>
          <w:bCs/>
          <w:color w:val="000000"/>
          <w:lang w:val="is-IS"/>
        </w:rPr>
        <w:t>vanefndum</w:t>
      </w:r>
      <w:proofErr w:type="spellEnd"/>
      <w:r w:rsidR="0006321A" w:rsidRPr="004E424B">
        <w:rPr>
          <w:rFonts w:ascii="Optima" w:hAnsi="Optima"/>
          <w:bCs/>
          <w:color w:val="000000"/>
          <w:lang w:val="is-IS"/>
        </w:rPr>
        <w:t xml:space="preserve"> gagnaðila</w:t>
      </w:r>
      <w:r w:rsidR="00EC63B9" w:rsidRPr="004E424B">
        <w:rPr>
          <w:rFonts w:ascii="Optima" w:hAnsi="Optima"/>
          <w:bCs/>
          <w:color w:val="000000"/>
          <w:lang w:val="is-IS"/>
        </w:rPr>
        <w:t>.</w:t>
      </w:r>
      <w:r w:rsidRPr="004E424B">
        <w:rPr>
          <w:rFonts w:ascii="Optima" w:hAnsi="Optima"/>
          <w:bCs/>
          <w:color w:val="000000"/>
          <w:lang w:val="is-IS"/>
        </w:rPr>
        <w:t xml:space="preserve"> </w:t>
      </w:r>
      <w:r w:rsidR="00896542" w:rsidRPr="004E424B">
        <w:rPr>
          <w:rFonts w:ascii="Optima" w:hAnsi="Optima"/>
          <w:bCs/>
          <w:color w:val="000000"/>
          <w:lang w:val="is-IS"/>
        </w:rPr>
        <w:t xml:space="preserve">Ef andvirði </w:t>
      </w:r>
      <w:r w:rsidR="00E41455" w:rsidRPr="004E424B">
        <w:rPr>
          <w:rFonts w:ascii="Optima" w:hAnsi="Optima"/>
          <w:bCs/>
          <w:color w:val="000000"/>
          <w:lang w:val="is-IS"/>
        </w:rPr>
        <w:t xml:space="preserve">hins veðsetta eða eftir atvikum lánsbréfa </w:t>
      </w:r>
      <w:r w:rsidR="00896542" w:rsidRPr="004E424B">
        <w:rPr>
          <w:rFonts w:ascii="Optima" w:hAnsi="Optima"/>
          <w:bCs/>
          <w:color w:val="000000"/>
          <w:lang w:val="is-IS"/>
        </w:rPr>
        <w:t xml:space="preserve">er umfram kostnað við endurkaup </w:t>
      </w:r>
      <w:r w:rsidR="00E41455" w:rsidRPr="004E424B">
        <w:rPr>
          <w:rFonts w:ascii="Optima" w:hAnsi="Optima"/>
          <w:bCs/>
          <w:color w:val="000000"/>
          <w:lang w:val="is-IS"/>
        </w:rPr>
        <w:t xml:space="preserve">skv. framangreindu </w:t>
      </w:r>
      <w:r w:rsidR="00896542" w:rsidRPr="004E424B">
        <w:rPr>
          <w:rFonts w:ascii="Optima" w:hAnsi="Optima"/>
          <w:bCs/>
          <w:color w:val="000000"/>
          <w:lang w:val="is-IS"/>
        </w:rPr>
        <w:t xml:space="preserve">rennur mismunurinn til </w:t>
      </w:r>
      <w:r w:rsidR="00E41455" w:rsidRPr="004E424B">
        <w:rPr>
          <w:rFonts w:ascii="Optima" w:hAnsi="Optima"/>
          <w:bCs/>
          <w:color w:val="000000"/>
          <w:lang w:val="is-IS"/>
        </w:rPr>
        <w:t>þess sem vanefnt hefur lánssamninginn</w:t>
      </w:r>
      <w:r w:rsidR="00896542" w:rsidRPr="004E424B">
        <w:rPr>
          <w:rFonts w:ascii="Optima" w:hAnsi="Optima"/>
          <w:bCs/>
          <w:color w:val="000000"/>
          <w:lang w:val="is-IS"/>
        </w:rPr>
        <w:t>.</w:t>
      </w:r>
      <w:r w:rsidR="00854667" w:rsidRPr="004E424B">
        <w:rPr>
          <w:rFonts w:ascii="Optima" w:hAnsi="Optima"/>
          <w:bCs/>
          <w:color w:val="000000"/>
          <w:lang w:val="is-IS"/>
        </w:rPr>
        <w:t xml:space="preserve"> </w:t>
      </w:r>
    </w:p>
    <w:p w14:paraId="543EED94" w14:textId="75966104" w:rsidR="00004163" w:rsidRPr="004E424B" w:rsidRDefault="00004163"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 xml:space="preserve">Brjóti </w:t>
      </w:r>
      <w:r w:rsidR="00EB24BE" w:rsidRPr="004E424B">
        <w:rPr>
          <w:rFonts w:ascii="Optima" w:hAnsi="Optima"/>
          <w:color w:val="000000"/>
          <w:lang w:val="is-IS"/>
        </w:rPr>
        <w:t>aðalmiðlar</w:t>
      </w:r>
      <w:r w:rsidRPr="004E424B">
        <w:rPr>
          <w:rFonts w:ascii="Optima" w:hAnsi="Optima"/>
          <w:color w:val="000000"/>
          <w:lang w:val="is-IS"/>
        </w:rPr>
        <w:t>i g</w:t>
      </w:r>
      <w:r w:rsidR="00EB6F25" w:rsidRPr="004E424B">
        <w:rPr>
          <w:rFonts w:ascii="Optima" w:hAnsi="Optima"/>
          <w:color w:val="000000"/>
          <w:lang w:val="is-IS"/>
        </w:rPr>
        <w:t>e</w:t>
      </w:r>
      <w:r w:rsidRPr="004E424B">
        <w:rPr>
          <w:rFonts w:ascii="Optima" w:hAnsi="Optima"/>
          <w:color w:val="000000"/>
          <w:lang w:val="is-IS"/>
        </w:rPr>
        <w:t xml:space="preserve">gn ákvæðum </w:t>
      </w:r>
      <w:r w:rsidR="00EB6F25" w:rsidRPr="004E424B">
        <w:rPr>
          <w:rFonts w:ascii="Optima" w:hAnsi="Optima"/>
          <w:color w:val="000000"/>
          <w:lang w:val="is-IS"/>
        </w:rPr>
        <w:t>viðauka</w:t>
      </w:r>
      <w:r w:rsidRPr="004E424B">
        <w:rPr>
          <w:rFonts w:ascii="Optima" w:hAnsi="Optima"/>
          <w:color w:val="000000"/>
          <w:lang w:val="is-IS"/>
        </w:rPr>
        <w:t xml:space="preserve"> þessa getur </w:t>
      </w:r>
      <w:r w:rsidR="009E05B3">
        <w:rPr>
          <w:rFonts w:ascii="Optima" w:hAnsi="Optima"/>
          <w:color w:val="000000"/>
          <w:lang w:val="is-IS"/>
        </w:rPr>
        <w:t>Lánasjóðurinn</w:t>
      </w:r>
      <w:r w:rsidRPr="004E424B">
        <w:rPr>
          <w:rFonts w:ascii="Optima" w:hAnsi="Optima"/>
          <w:color w:val="000000"/>
          <w:lang w:val="is-IS"/>
        </w:rPr>
        <w:t xml:space="preserve"> jafnframt án fyrirvara útilokað </w:t>
      </w:r>
      <w:r w:rsidR="00EB24BE" w:rsidRPr="004E424B">
        <w:rPr>
          <w:rFonts w:ascii="Optima" w:hAnsi="Optima"/>
          <w:color w:val="000000"/>
          <w:lang w:val="is-IS"/>
        </w:rPr>
        <w:t>aðalmiðlara</w:t>
      </w:r>
      <w:r w:rsidRPr="004E424B">
        <w:rPr>
          <w:rFonts w:ascii="Optima" w:hAnsi="Optima"/>
          <w:color w:val="000000"/>
          <w:lang w:val="is-IS"/>
        </w:rPr>
        <w:t xml:space="preserve"> frá frekari viðskiptum.</w:t>
      </w:r>
    </w:p>
    <w:p w14:paraId="0D2D3211" w14:textId="77777777" w:rsidR="004E1532" w:rsidRPr="004E424B" w:rsidRDefault="004E1532" w:rsidP="00CD111F">
      <w:pPr>
        <w:autoSpaceDE w:val="0"/>
        <w:autoSpaceDN w:val="0"/>
        <w:adjustRightInd w:val="0"/>
        <w:spacing w:after="120"/>
        <w:jc w:val="both"/>
        <w:outlineLvl w:val="0"/>
        <w:rPr>
          <w:rFonts w:ascii="Optima" w:hAnsi="Optima"/>
          <w:b/>
          <w:bCs/>
          <w:color w:val="000000"/>
          <w:lang w:val="is-IS"/>
        </w:rPr>
      </w:pPr>
    </w:p>
    <w:p w14:paraId="19E66DDA" w14:textId="77777777" w:rsidR="003A014F" w:rsidRPr="004E424B" w:rsidRDefault="003A014F" w:rsidP="00CD111F">
      <w:pPr>
        <w:numPr>
          <w:ilvl w:val="0"/>
          <w:numId w:val="2"/>
        </w:numPr>
        <w:autoSpaceDE w:val="0"/>
        <w:autoSpaceDN w:val="0"/>
        <w:adjustRightInd w:val="0"/>
        <w:jc w:val="center"/>
        <w:outlineLvl w:val="0"/>
        <w:rPr>
          <w:rFonts w:ascii="Optima" w:hAnsi="Optima"/>
          <w:bCs/>
          <w:color w:val="000000"/>
          <w:lang w:val="is-IS"/>
        </w:rPr>
      </w:pPr>
      <w:r w:rsidRPr="004E424B">
        <w:rPr>
          <w:rFonts w:ascii="Optima" w:hAnsi="Optima"/>
          <w:bCs/>
          <w:color w:val="000000"/>
          <w:lang w:val="is-IS"/>
        </w:rPr>
        <w:t>gr.</w:t>
      </w:r>
    </w:p>
    <w:p w14:paraId="3810F619" w14:textId="77777777" w:rsidR="00992B1D" w:rsidRPr="004E424B" w:rsidRDefault="00992B1D" w:rsidP="00CD111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Þóknun</w:t>
      </w:r>
      <w:r w:rsidR="003A014F" w:rsidRPr="004E424B">
        <w:rPr>
          <w:rFonts w:ascii="Optima" w:hAnsi="Optima"/>
          <w:b/>
          <w:bCs/>
          <w:color w:val="000000"/>
          <w:lang w:val="is-IS"/>
        </w:rPr>
        <w:t xml:space="preserve"> og annar kostnaður</w:t>
      </w:r>
    </w:p>
    <w:p w14:paraId="7DBDF5DE" w14:textId="77777777" w:rsidR="00992B1D" w:rsidRPr="004E424B" w:rsidRDefault="003A014F"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Lánasjóð</w:t>
      </w:r>
      <w:r w:rsidR="009D5E28" w:rsidRPr="004E424B">
        <w:rPr>
          <w:rFonts w:ascii="Optima" w:hAnsi="Optima"/>
          <w:color w:val="000000"/>
          <w:lang w:val="is-IS"/>
        </w:rPr>
        <w:t>num</w:t>
      </w:r>
      <w:r w:rsidRPr="004E424B">
        <w:rPr>
          <w:rFonts w:ascii="Optima" w:hAnsi="Optima"/>
          <w:color w:val="000000"/>
          <w:lang w:val="is-IS"/>
        </w:rPr>
        <w:t xml:space="preserve"> er heimilt að reikna</w:t>
      </w:r>
      <w:r w:rsidR="00992B1D" w:rsidRPr="004E424B">
        <w:rPr>
          <w:rFonts w:ascii="Optima" w:hAnsi="Optima"/>
          <w:color w:val="000000"/>
          <w:lang w:val="is-IS"/>
        </w:rPr>
        <w:t xml:space="preserve"> sér þóknun sem </w:t>
      </w:r>
      <w:r w:rsidR="003321C6" w:rsidRPr="004E424B">
        <w:rPr>
          <w:rFonts w:ascii="Optima" w:hAnsi="Optima"/>
          <w:color w:val="000000"/>
          <w:lang w:val="is-IS"/>
        </w:rPr>
        <w:t xml:space="preserve">nema skal ISK </w:t>
      </w:r>
      <w:r w:rsidR="004F6BBD">
        <w:rPr>
          <w:rFonts w:ascii="Optima" w:hAnsi="Optima"/>
          <w:color w:val="000000"/>
          <w:lang w:val="is-IS"/>
        </w:rPr>
        <w:t>1</w:t>
      </w:r>
      <w:r w:rsidR="004F6BBD" w:rsidRPr="004E424B">
        <w:rPr>
          <w:rFonts w:ascii="Optima" w:hAnsi="Optima"/>
          <w:color w:val="000000"/>
          <w:lang w:val="is-IS"/>
        </w:rPr>
        <w:t>0</w:t>
      </w:r>
      <w:r w:rsidR="003321C6" w:rsidRPr="004E424B">
        <w:rPr>
          <w:rFonts w:ascii="Optima" w:hAnsi="Optima"/>
          <w:color w:val="000000"/>
          <w:lang w:val="is-IS"/>
        </w:rPr>
        <w:t>.000 fyrir hvern lánssamning sem gerður er. Þóknun skal greidd á samningsdegi.</w:t>
      </w:r>
    </w:p>
    <w:p w14:paraId="7B8E4F37" w14:textId="77777777" w:rsidR="00FD23C7" w:rsidRPr="004E424B" w:rsidRDefault="00992B1D"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 xml:space="preserve">Falli </w:t>
      </w:r>
      <w:r w:rsidR="00796007" w:rsidRPr="004E424B">
        <w:rPr>
          <w:rFonts w:ascii="Optima" w:hAnsi="Optima"/>
          <w:color w:val="000000"/>
          <w:lang w:val="is-IS"/>
        </w:rPr>
        <w:t xml:space="preserve">kostnaður </w:t>
      </w:r>
      <w:r w:rsidRPr="004E424B">
        <w:rPr>
          <w:rFonts w:ascii="Optima" w:hAnsi="Optima"/>
          <w:color w:val="000000"/>
          <w:lang w:val="is-IS"/>
        </w:rPr>
        <w:t xml:space="preserve">á </w:t>
      </w:r>
      <w:r w:rsidR="00BD1019" w:rsidRPr="004E424B">
        <w:rPr>
          <w:rFonts w:ascii="Optima" w:hAnsi="Optima"/>
          <w:color w:val="000000"/>
          <w:lang w:val="is-IS"/>
        </w:rPr>
        <w:t>l</w:t>
      </w:r>
      <w:r w:rsidR="003A014F" w:rsidRPr="004E424B">
        <w:rPr>
          <w:rFonts w:ascii="Optima" w:hAnsi="Optima"/>
          <w:color w:val="000000"/>
          <w:lang w:val="is-IS"/>
        </w:rPr>
        <w:t>ánasjóðinn</w:t>
      </w:r>
      <w:r w:rsidR="00732415" w:rsidRPr="004E424B">
        <w:rPr>
          <w:rFonts w:ascii="Optima" w:hAnsi="Optima"/>
          <w:color w:val="000000"/>
          <w:lang w:val="is-IS"/>
        </w:rPr>
        <w:t xml:space="preserve"> </w:t>
      </w:r>
      <w:r w:rsidRPr="004E424B">
        <w:rPr>
          <w:rFonts w:ascii="Optima" w:hAnsi="Optima"/>
          <w:color w:val="000000"/>
          <w:lang w:val="is-IS"/>
        </w:rPr>
        <w:t xml:space="preserve">vegna vörslu </w:t>
      </w:r>
      <w:r w:rsidR="009D5E28" w:rsidRPr="004E424B">
        <w:rPr>
          <w:rFonts w:ascii="Optima" w:hAnsi="Optima"/>
          <w:color w:val="000000"/>
          <w:lang w:val="is-IS"/>
        </w:rPr>
        <w:t xml:space="preserve">hins veðsetta </w:t>
      </w:r>
      <w:r w:rsidRPr="004E424B">
        <w:rPr>
          <w:rFonts w:ascii="Optima" w:hAnsi="Optima"/>
          <w:color w:val="000000"/>
          <w:lang w:val="is-IS"/>
        </w:rPr>
        <w:t>á samningstímanum</w:t>
      </w:r>
      <w:r w:rsidR="00B85B15" w:rsidRPr="004E424B">
        <w:rPr>
          <w:rFonts w:ascii="Optima" w:hAnsi="Optima"/>
          <w:color w:val="000000"/>
          <w:lang w:val="is-IS"/>
        </w:rPr>
        <w:t>, t.d. skráningar-, vörslu- eða færslugjöld</w:t>
      </w:r>
      <w:r w:rsidR="00090A41" w:rsidRPr="004E424B">
        <w:rPr>
          <w:rFonts w:ascii="Optima" w:hAnsi="Optima"/>
          <w:color w:val="000000"/>
          <w:lang w:val="is-IS"/>
        </w:rPr>
        <w:t>,</w:t>
      </w:r>
      <w:r w:rsidRPr="004E424B">
        <w:rPr>
          <w:rFonts w:ascii="Optima" w:hAnsi="Optima"/>
          <w:color w:val="000000"/>
          <w:lang w:val="is-IS"/>
        </w:rPr>
        <w:t xml:space="preserve"> er</w:t>
      </w:r>
      <w:r w:rsidR="00B85B15" w:rsidRPr="004E424B">
        <w:rPr>
          <w:rFonts w:ascii="Optima" w:hAnsi="Optima"/>
          <w:color w:val="000000"/>
          <w:lang w:val="is-IS"/>
        </w:rPr>
        <w:t xml:space="preserve"> </w:t>
      </w:r>
      <w:r w:rsidR="005E547B" w:rsidRPr="004E424B">
        <w:rPr>
          <w:rFonts w:ascii="Optima" w:hAnsi="Optima"/>
          <w:color w:val="000000"/>
          <w:lang w:val="is-IS"/>
        </w:rPr>
        <w:t>L</w:t>
      </w:r>
      <w:r w:rsidR="00732415" w:rsidRPr="004E424B">
        <w:rPr>
          <w:rFonts w:ascii="Optima" w:hAnsi="Optima"/>
          <w:color w:val="000000"/>
          <w:lang w:val="is-IS"/>
        </w:rPr>
        <w:t>ánasjóð</w:t>
      </w:r>
      <w:r w:rsidR="005E547B" w:rsidRPr="004E424B">
        <w:rPr>
          <w:rFonts w:ascii="Optima" w:hAnsi="Optima"/>
          <w:color w:val="000000"/>
          <w:lang w:val="is-IS"/>
        </w:rPr>
        <w:t>num</w:t>
      </w:r>
      <w:r w:rsidR="00732415" w:rsidRPr="004E424B">
        <w:rPr>
          <w:rFonts w:ascii="Optima" w:hAnsi="Optima"/>
          <w:color w:val="000000"/>
          <w:lang w:val="is-IS"/>
        </w:rPr>
        <w:t xml:space="preserve"> </w:t>
      </w:r>
      <w:r w:rsidRPr="004E424B">
        <w:rPr>
          <w:rFonts w:ascii="Optima" w:hAnsi="Optima"/>
          <w:color w:val="000000"/>
          <w:lang w:val="is-IS"/>
        </w:rPr>
        <w:t>heimilt að innheimta hann</w:t>
      </w:r>
      <w:r w:rsidR="003A014F" w:rsidRPr="004E424B">
        <w:rPr>
          <w:rFonts w:ascii="Optima" w:hAnsi="Optima"/>
          <w:color w:val="000000"/>
          <w:lang w:val="is-IS"/>
        </w:rPr>
        <w:t xml:space="preserve"> hjá </w:t>
      </w:r>
      <w:r w:rsidR="00EB24BE" w:rsidRPr="004E424B">
        <w:rPr>
          <w:rFonts w:ascii="Optima" w:hAnsi="Optima"/>
          <w:color w:val="000000"/>
          <w:lang w:val="is-IS"/>
        </w:rPr>
        <w:t>aðalmiðlara</w:t>
      </w:r>
      <w:r w:rsidR="00E0213E" w:rsidRPr="004E424B">
        <w:rPr>
          <w:rFonts w:ascii="Optima" w:hAnsi="Optima"/>
          <w:color w:val="000000"/>
          <w:lang w:val="is-IS"/>
        </w:rPr>
        <w:t>.</w:t>
      </w:r>
      <w:r w:rsidRPr="004E424B">
        <w:rPr>
          <w:rFonts w:ascii="Optima" w:hAnsi="Optima"/>
          <w:color w:val="000000"/>
          <w:lang w:val="is-IS"/>
        </w:rPr>
        <w:t xml:space="preserve"> </w:t>
      </w:r>
    </w:p>
    <w:p w14:paraId="1D81DDB4" w14:textId="77777777" w:rsidR="00E0213E" w:rsidRPr="004E424B" w:rsidRDefault="00E0213E" w:rsidP="00CD111F">
      <w:pPr>
        <w:autoSpaceDE w:val="0"/>
        <w:autoSpaceDN w:val="0"/>
        <w:adjustRightInd w:val="0"/>
        <w:spacing w:after="120"/>
        <w:jc w:val="both"/>
        <w:rPr>
          <w:rFonts w:ascii="Optima" w:hAnsi="Optima"/>
          <w:color w:val="000000"/>
          <w:lang w:val="is-IS"/>
        </w:rPr>
      </w:pPr>
    </w:p>
    <w:p w14:paraId="1A230B73" w14:textId="77777777" w:rsidR="003A014F" w:rsidRPr="004E424B" w:rsidRDefault="003A014F" w:rsidP="00CD111F">
      <w:pPr>
        <w:numPr>
          <w:ilvl w:val="0"/>
          <w:numId w:val="2"/>
        </w:numPr>
        <w:autoSpaceDE w:val="0"/>
        <w:autoSpaceDN w:val="0"/>
        <w:adjustRightInd w:val="0"/>
        <w:jc w:val="center"/>
        <w:rPr>
          <w:rFonts w:ascii="Optima" w:hAnsi="Optima"/>
          <w:color w:val="000000"/>
          <w:lang w:val="is-IS"/>
        </w:rPr>
      </w:pPr>
      <w:r w:rsidRPr="004E424B">
        <w:rPr>
          <w:rFonts w:ascii="Optima" w:hAnsi="Optima"/>
          <w:color w:val="000000"/>
          <w:lang w:val="is-IS"/>
        </w:rPr>
        <w:t>gr.</w:t>
      </w:r>
    </w:p>
    <w:p w14:paraId="4D7AF213" w14:textId="77777777" w:rsidR="00992B1D" w:rsidRPr="004E424B" w:rsidRDefault="00FC1D09" w:rsidP="00CD111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 xml:space="preserve">Greiðslur af </w:t>
      </w:r>
      <w:r w:rsidR="000611BB" w:rsidRPr="004E424B">
        <w:rPr>
          <w:rFonts w:ascii="Optima" w:hAnsi="Optima"/>
          <w:b/>
          <w:bCs/>
          <w:color w:val="000000"/>
          <w:lang w:val="is-IS"/>
        </w:rPr>
        <w:t>tryggingabréfum</w:t>
      </w:r>
    </w:p>
    <w:p w14:paraId="00A59EB2" w14:textId="77777777" w:rsidR="00014FE2" w:rsidRPr="004E424B" w:rsidRDefault="00014FE2"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 xml:space="preserve">Ef greiðslur í formi arðs, vaxta eða afborgana eru inntar af </w:t>
      </w:r>
      <w:r w:rsidR="009D5E28" w:rsidRPr="004E424B">
        <w:rPr>
          <w:rFonts w:ascii="Optima" w:hAnsi="Optima"/>
          <w:color w:val="000000"/>
          <w:lang w:val="is-IS"/>
        </w:rPr>
        <w:t xml:space="preserve">hendi </w:t>
      </w:r>
      <w:r w:rsidRPr="004E424B">
        <w:rPr>
          <w:rFonts w:ascii="Optima" w:hAnsi="Optima"/>
          <w:color w:val="000000"/>
          <w:lang w:val="is-IS"/>
        </w:rPr>
        <w:t xml:space="preserve">vegna </w:t>
      </w:r>
      <w:r w:rsidR="009D5E28" w:rsidRPr="004E424B">
        <w:rPr>
          <w:rFonts w:ascii="Optima" w:hAnsi="Optima"/>
          <w:color w:val="000000"/>
          <w:lang w:val="is-IS"/>
        </w:rPr>
        <w:t>lánsbréfa</w:t>
      </w:r>
      <w:r w:rsidRPr="004E424B">
        <w:rPr>
          <w:rFonts w:ascii="Optima" w:hAnsi="Optima"/>
          <w:color w:val="000000"/>
          <w:lang w:val="is-IS"/>
        </w:rPr>
        <w:t xml:space="preserve"> </w:t>
      </w:r>
      <w:r w:rsidR="00AC5182" w:rsidRPr="004E424B">
        <w:rPr>
          <w:rFonts w:ascii="Optima" w:hAnsi="Optima"/>
          <w:color w:val="000000"/>
          <w:lang w:val="is-IS"/>
        </w:rPr>
        <w:t xml:space="preserve">í vörslu </w:t>
      </w:r>
      <w:r w:rsidR="00EB24BE" w:rsidRPr="004E424B">
        <w:rPr>
          <w:rFonts w:ascii="Optima" w:hAnsi="Optima"/>
          <w:color w:val="000000"/>
          <w:lang w:val="is-IS"/>
        </w:rPr>
        <w:t>aðalmiðlara</w:t>
      </w:r>
      <w:r w:rsidR="00732415" w:rsidRPr="004E424B">
        <w:rPr>
          <w:rFonts w:ascii="Optima" w:hAnsi="Optima"/>
          <w:color w:val="000000"/>
          <w:lang w:val="is-IS"/>
        </w:rPr>
        <w:t xml:space="preserve"> </w:t>
      </w:r>
      <w:r w:rsidR="00992B1D" w:rsidRPr="004E424B">
        <w:rPr>
          <w:rFonts w:ascii="Optima" w:hAnsi="Optima"/>
          <w:color w:val="000000"/>
          <w:lang w:val="is-IS"/>
        </w:rPr>
        <w:t xml:space="preserve">ber </w:t>
      </w:r>
      <w:r w:rsidR="00EB24BE" w:rsidRPr="004E424B">
        <w:rPr>
          <w:rFonts w:ascii="Optima" w:hAnsi="Optima"/>
          <w:color w:val="000000"/>
          <w:lang w:val="is-IS"/>
        </w:rPr>
        <w:t>aðalmiðlara</w:t>
      </w:r>
      <w:r w:rsidR="009D5E28" w:rsidRPr="004E424B">
        <w:rPr>
          <w:rFonts w:ascii="Optima" w:hAnsi="Optima"/>
          <w:color w:val="000000"/>
          <w:lang w:val="is-IS"/>
        </w:rPr>
        <w:t xml:space="preserve"> </w:t>
      </w:r>
      <w:r w:rsidR="00992B1D" w:rsidRPr="004E424B">
        <w:rPr>
          <w:rFonts w:ascii="Optima" w:hAnsi="Optima"/>
          <w:color w:val="000000"/>
          <w:lang w:val="is-IS"/>
        </w:rPr>
        <w:t>að greiða</w:t>
      </w:r>
      <w:r w:rsidR="00FD23C7" w:rsidRPr="004E424B">
        <w:rPr>
          <w:rFonts w:ascii="Optima" w:hAnsi="Optima"/>
          <w:color w:val="000000"/>
          <w:lang w:val="is-IS"/>
        </w:rPr>
        <w:t xml:space="preserve"> </w:t>
      </w:r>
      <w:r w:rsidR="00BD1019" w:rsidRPr="004E424B">
        <w:rPr>
          <w:rFonts w:ascii="Optima" w:hAnsi="Optima"/>
          <w:color w:val="000000"/>
          <w:lang w:val="is-IS"/>
        </w:rPr>
        <w:t>l</w:t>
      </w:r>
      <w:r w:rsidR="0095424E" w:rsidRPr="004E424B">
        <w:rPr>
          <w:rFonts w:ascii="Optima" w:hAnsi="Optima"/>
          <w:color w:val="000000"/>
          <w:lang w:val="is-IS"/>
        </w:rPr>
        <w:t>ánasjóð</w:t>
      </w:r>
      <w:r w:rsidR="009D5E28" w:rsidRPr="004E424B">
        <w:rPr>
          <w:rFonts w:ascii="Optima" w:hAnsi="Optima"/>
          <w:color w:val="000000"/>
          <w:lang w:val="is-IS"/>
        </w:rPr>
        <w:t>num</w:t>
      </w:r>
      <w:r w:rsidR="0095424E" w:rsidRPr="004E424B">
        <w:rPr>
          <w:rFonts w:ascii="Optima" w:hAnsi="Optima"/>
          <w:color w:val="000000"/>
          <w:lang w:val="is-IS"/>
        </w:rPr>
        <w:t xml:space="preserve"> </w:t>
      </w:r>
      <w:r w:rsidRPr="004E424B">
        <w:rPr>
          <w:rFonts w:ascii="Optima" w:hAnsi="Optima"/>
          <w:color w:val="000000"/>
          <w:lang w:val="is-IS"/>
        </w:rPr>
        <w:t>umræddar greiðslur</w:t>
      </w:r>
      <w:r w:rsidR="00BD1019" w:rsidRPr="004E424B">
        <w:rPr>
          <w:rFonts w:ascii="Optima" w:hAnsi="Optima"/>
          <w:color w:val="000000"/>
          <w:lang w:val="is-IS"/>
        </w:rPr>
        <w:t xml:space="preserve"> sem og aðrar greiðslur sem flokkurinn ber</w:t>
      </w:r>
      <w:r w:rsidR="008936BE" w:rsidRPr="004E424B">
        <w:rPr>
          <w:rFonts w:ascii="Optima" w:hAnsi="Optima"/>
          <w:color w:val="000000"/>
          <w:lang w:val="is-IS"/>
        </w:rPr>
        <w:t>.</w:t>
      </w:r>
      <w:r w:rsidR="00992B1D" w:rsidRPr="004E424B">
        <w:rPr>
          <w:rFonts w:ascii="Optima" w:hAnsi="Optima"/>
          <w:color w:val="000000"/>
          <w:lang w:val="is-IS"/>
        </w:rPr>
        <w:t xml:space="preserve"> Við greiðslu á</w:t>
      </w:r>
      <w:r w:rsidR="00FD23C7" w:rsidRPr="004E424B">
        <w:rPr>
          <w:rFonts w:ascii="Optima" w:hAnsi="Optima"/>
          <w:color w:val="000000"/>
          <w:lang w:val="is-IS"/>
        </w:rPr>
        <w:t xml:space="preserve"> </w:t>
      </w:r>
      <w:r w:rsidR="00EB24BE" w:rsidRPr="004E424B">
        <w:rPr>
          <w:rFonts w:ascii="Optima" w:hAnsi="Optima"/>
          <w:color w:val="000000"/>
          <w:lang w:val="is-IS"/>
        </w:rPr>
        <w:t>aðalmiðlar</w:t>
      </w:r>
      <w:r w:rsidR="0095424E" w:rsidRPr="004E424B">
        <w:rPr>
          <w:rFonts w:ascii="Optima" w:hAnsi="Optima"/>
          <w:color w:val="000000"/>
          <w:lang w:val="is-IS"/>
        </w:rPr>
        <w:t>i</w:t>
      </w:r>
      <w:r w:rsidR="00992B1D" w:rsidRPr="004E424B">
        <w:rPr>
          <w:rFonts w:ascii="Optima" w:hAnsi="Optima"/>
          <w:color w:val="000000"/>
          <w:lang w:val="is-IS"/>
        </w:rPr>
        <w:t xml:space="preserve"> kost á að fá </w:t>
      </w:r>
      <w:r w:rsidRPr="004E424B">
        <w:rPr>
          <w:rFonts w:ascii="Optima" w:hAnsi="Optima"/>
          <w:color w:val="000000"/>
          <w:lang w:val="is-IS"/>
        </w:rPr>
        <w:t xml:space="preserve">afhentar </w:t>
      </w:r>
      <w:r w:rsidR="00992B1D" w:rsidRPr="004E424B">
        <w:rPr>
          <w:rFonts w:ascii="Optima" w:hAnsi="Optima"/>
          <w:color w:val="000000"/>
          <w:lang w:val="is-IS"/>
        </w:rPr>
        <w:t xml:space="preserve">til baka hluta </w:t>
      </w:r>
      <w:r w:rsidR="009D5E28" w:rsidRPr="004E424B">
        <w:rPr>
          <w:rFonts w:ascii="Optima" w:hAnsi="Optima"/>
          <w:color w:val="000000"/>
          <w:lang w:val="is-IS"/>
        </w:rPr>
        <w:t xml:space="preserve">veða </w:t>
      </w:r>
      <w:r w:rsidR="00992B1D" w:rsidRPr="004E424B">
        <w:rPr>
          <w:rFonts w:ascii="Optima" w:hAnsi="Optima"/>
          <w:color w:val="000000"/>
          <w:lang w:val="is-IS"/>
        </w:rPr>
        <w:t>sem svarar til lækkunar</w:t>
      </w:r>
      <w:r w:rsidR="00FD23C7" w:rsidRPr="004E424B">
        <w:rPr>
          <w:rFonts w:ascii="Optima" w:hAnsi="Optima"/>
          <w:color w:val="000000"/>
          <w:lang w:val="is-IS"/>
        </w:rPr>
        <w:t xml:space="preserve"> </w:t>
      </w:r>
      <w:r w:rsidR="00992B1D" w:rsidRPr="004E424B">
        <w:rPr>
          <w:rFonts w:ascii="Optima" w:hAnsi="Optima"/>
          <w:color w:val="000000"/>
          <w:lang w:val="is-IS"/>
        </w:rPr>
        <w:t>lokaverðs lánsbréfs vegna greiðslunnar.</w:t>
      </w:r>
    </w:p>
    <w:p w14:paraId="6CC5B355" w14:textId="77777777" w:rsidR="0078013D" w:rsidRPr="004E424B" w:rsidRDefault="00BD1019" w:rsidP="00CD111F">
      <w:pPr>
        <w:autoSpaceDE w:val="0"/>
        <w:autoSpaceDN w:val="0"/>
        <w:adjustRightInd w:val="0"/>
        <w:spacing w:after="120"/>
        <w:jc w:val="both"/>
        <w:rPr>
          <w:rFonts w:ascii="Optima" w:hAnsi="Optima"/>
          <w:color w:val="000000"/>
          <w:lang w:val="is-IS"/>
        </w:rPr>
      </w:pPr>
      <w:r w:rsidRPr="004E424B">
        <w:rPr>
          <w:rFonts w:ascii="Optima" w:hAnsi="Optima"/>
          <w:color w:val="000000"/>
          <w:lang w:val="is-IS"/>
        </w:rPr>
        <w:t xml:space="preserve">Lánasjóðnum </w:t>
      </w:r>
      <w:r w:rsidR="00014FE2" w:rsidRPr="004E424B">
        <w:rPr>
          <w:rFonts w:ascii="Optima" w:hAnsi="Optima"/>
          <w:color w:val="000000"/>
          <w:lang w:val="is-IS"/>
        </w:rPr>
        <w:t xml:space="preserve">er </w:t>
      </w:r>
      <w:r w:rsidR="00992B1D" w:rsidRPr="004E424B">
        <w:rPr>
          <w:rFonts w:ascii="Optima" w:hAnsi="Optima"/>
          <w:color w:val="000000"/>
          <w:lang w:val="is-IS"/>
        </w:rPr>
        <w:t>heimil</w:t>
      </w:r>
      <w:r w:rsidR="00014FE2" w:rsidRPr="004E424B">
        <w:rPr>
          <w:rFonts w:ascii="Optima" w:hAnsi="Optima"/>
          <w:color w:val="000000"/>
          <w:lang w:val="is-IS"/>
        </w:rPr>
        <w:t>t</w:t>
      </w:r>
      <w:r w:rsidR="00992B1D" w:rsidRPr="004E424B">
        <w:rPr>
          <w:rFonts w:ascii="Optima" w:hAnsi="Optima"/>
          <w:color w:val="000000"/>
          <w:lang w:val="is-IS"/>
        </w:rPr>
        <w:t xml:space="preserve"> að krefjast</w:t>
      </w:r>
      <w:r w:rsidR="00FD23C7" w:rsidRPr="004E424B">
        <w:rPr>
          <w:rFonts w:ascii="Optima" w:hAnsi="Optima"/>
          <w:color w:val="000000"/>
          <w:lang w:val="is-IS"/>
        </w:rPr>
        <w:t xml:space="preserve"> </w:t>
      </w:r>
      <w:r w:rsidR="00992B1D" w:rsidRPr="004E424B">
        <w:rPr>
          <w:rFonts w:ascii="Optima" w:hAnsi="Optima"/>
          <w:color w:val="000000"/>
          <w:lang w:val="is-IS"/>
        </w:rPr>
        <w:t xml:space="preserve">dráttarvaxta </w:t>
      </w:r>
      <w:r w:rsidR="00AC5182" w:rsidRPr="004E424B">
        <w:rPr>
          <w:rFonts w:ascii="Optima" w:hAnsi="Optima"/>
          <w:color w:val="000000"/>
          <w:lang w:val="is-IS"/>
        </w:rPr>
        <w:t xml:space="preserve">ef </w:t>
      </w:r>
      <w:r w:rsidR="00992B1D" w:rsidRPr="004E424B">
        <w:rPr>
          <w:rFonts w:ascii="Optima" w:hAnsi="Optima"/>
          <w:color w:val="000000"/>
          <w:lang w:val="is-IS"/>
        </w:rPr>
        <w:t>greiðsl</w:t>
      </w:r>
      <w:r w:rsidR="00014FE2" w:rsidRPr="004E424B">
        <w:rPr>
          <w:rFonts w:ascii="Optima" w:hAnsi="Optima"/>
          <w:color w:val="000000"/>
          <w:lang w:val="is-IS"/>
        </w:rPr>
        <w:t>ur</w:t>
      </w:r>
      <w:r w:rsidR="00992B1D" w:rsidRPr="004E424B">
        <w:rPr>
          <w:rFonts w:ascii="Optima" w:hAnsi="Optima"/>
          <w:color w:val="000000"/>
          <w:lang w:val="is-IS"/>
        </w:rPr>
        <w:t xml:space="preserve"> </w:t>
      </w:r>
      <w:r w:rsidR="00014FE2" w:rsidRPr="004E424B">
        <w:rPr>
          <w:rFonts w:ascii="Optima" w:hAnsi="Optima"/>
          <w:color w:val="000000"/>
          <w:lang w:val="is-IS"/>
        </w:rPr>
        <w:t xml:space="preserve">skv. ofangreindu </w:t>
      </w:r>
      <w:r w:rsidR="00AC5182" w:rsidRPr="004E424B">
        <w:rPr>
          <w:rFonts w:ascii="Optima" w:hAnsi="Optima"/>
          <w:color w:val="000000"/>
          <w:lang w:val="is-IS"/>
        </w:rPr>
        <w:t>er</w:t>
      </w:r>
      <w:r w:rsidR="00014FE2" w:rsidRPr="004E424B">
        <w:rPr>
          <w:rFonts w:ascii="Optima" w:hAnsi="Optima"/>
          <w:color w:val="000000"/>
          <w:lang w:val="is-IS"/>
        </w:rPr>
        <w:t>u</w:t>
      </w:r>
      <w:r w:rsidR="00AC5182" w:rsidRPr="004E424B">
        <w:rPr>
          <w:rFonts w:ascii="Optima" w:hAnsi="Optima"/>
          <w:color w:val="000000"/>
          <w:lang w:val="is-IS"/>
        </w:rPr>
        <w:t xml:space="preserve"> </w:t>
      </w:r>
      <w:r w:rsidR="00992B1D" w:rsidRPr="004E424B">
        <w:rPr>
          <w:rFonts w:ascii="Optima" w:hAnsi="Optima"/>
          <w:color w:val="000000"/>
          <w:lang w:val="is-IS"/>
        </w:rPr>
        <w:t>ekki innt</w:t>
      </w:r>
      <w:r w:rsidR="00014FE2" w:rsidRPr="004E424B">
        <w:rPr>
          <w:rFonts w:ascii="Optima" w:hAnsi="Optima"/>
          <w:color w:val="000000"/>
          <w:lang w:val="is-IS"/>
        </w:rPr>
        <w:t>ar</w:t>
      </w:r>
      <w:r w:rsidR="00992B1D" w:rsidRPr="004E424B">
        <w:rPr>
          <w:rFonts w:ascii="Optima" w:hAnsi="Optima"/>
          <w:color w:val="000000"/>
          <w:lang w:val="is-IS"/>
        </w:rPr>
        <w:t xml:space="preserve"> af hendi á g</w:t>
      </w:r>
      <w:r w:rsidR="00090A41" w:rsidRPr="004E424B">
        <w:rPr>
          <w:rFonts w:ascii="Optima" w:hAnsi="Optima"/>
          <w:color w:val="000000"/>
          <w:lang w:val="is-IS"/>
        </w:rPr>
        <w:t>jald</w:t>
      </w:r>
      <w:r w:rsidR="00992B1D" w:rsidRPr="004E424B">
        <w:rPr>
          <w:rFonts w:ascii="Optima" w:hAnsi="Optima"/>
          <w:color w:val="000000"/>
          <w:lang w:val="is-IS"/>
        </w:rPr>
        <w:t>d</w:t>
      </w:r>
      <w:r w:rsidR="00090A41" w:rsidRPr="004E424B">
        <w:rPr>
          <w:rFonts w:ascii="Optima" w:hAnsi="Optima"/>
          <w:color w:val="000000"/>
          <w:lang w:val="is-IS"/>
        </w:rPr>
        <w:t>a</w:t>
      </w:r>
      <w:r w:rsidR="00992B1D" w:rsidRPr="004E424B">
        <w:rPr>
          <w:rFonts w:ascii="Optima" w:hAnsi="Optima"/>
          <w:color w:val="000000"/>
          <w:lang w:val="is-IS"/>
        </w:rPr>
        <w:t>g</w:t>
      </w:r>
      <w:r w:rsidR="00090A41" w:rsidRPr="004E424B">
        <w:rPr>
          <w:rFonts w:ascii="Optima" w:hAnsi="Optima"/>
          <w:color w:val="000000"/>
          <w:lang w:val="is-IS"/>
        </w:rPr>
        <w:t>a</w:t>
      </w:r>
      <w:r w:rsidR="00992B1D" w:rsidRPr="004E424B">
        <w:rPr>
          <w:rFonts w:ascii="Optima" w:hAnsi="Optima"/>
          <w:color w:val="000000"/>
          <w:lang w:val="is-IS"/>
        </w:rPr>
        <w:t>.</w:t>
      </w:r>
      <w:r w:rsidR="00433B04" w:rsidRPr="004E424B">
        <w:rPr>
          <w:rFonts w:ascii="Optima" w:hAnsi="Optima"/>
          <w:color w:val="000000"/>
          <w:lang w:val="is-IS"/>
        </w:rPr>
        <w:t xml:space="preserve"> </w:t>
      </w:r>
      <w:r w:rsidR="00851216" w:rsidRPr="004E424B">
        <w:rPr>
          <w:rFonts w:ascii="Optima" w:hAnsi="Optima"/>
          <w:color w:val="000000"/>
          <w:lang w:val="is-IS"/>
        </w:rPr>
        <w:t>Jafnframt er sjóðnum heimilt að krefjast aukinna trygginga ef greiðsl</w:t>
      </w:r>
      <w:r w:rsidR="00DA5677" w:rsidRPr="004E424B">
        <w:rPr>
          <w:rFonts w:ascii="Optima" w:hAnsi="Optima"/>
          <w:color w:val="000000"/>
          <w:lang w:val="is-IS"/>
        </w:rPr>
        <w:t>ur</w:t>
      </w:r>
      <w:r w:rsidR="00851216" w:rsidRPr="004E424B">
        <w:rPr>
          <w:rFonts w:ascii="Optima" w:hAnsi="Optima"/>
          <w:color w:val="000000"/>
          <w:lang w:val="is-IS"/>
        </w:rPr>
        <w:t xml:space="preserve"> er</w:t>
      </w:r>
      <w:r w:rsidR="00DA5677" w:rsidRPr="004E424B">
        <w:rPr>
          <w:rFonts w:ascii="Optima" w:hAnsi="Optima"/>
          <w:color w:val="000000"/>
          <w:lang w:val="is-IS"/>
        </w:rPr>
        <w:t>u</w:t>
      </w:r>
      <w:r w:rsidR="00851216" w:rsidRPr="004E424B">
        <w:rPr>
          <w:rFonts w:ascii="Optima" w:hAnsi="Optima"/>
          <w:color w:val="000000"/>
          <w:lang w:val="is-IS"/>
        </w:rPr>
        <w:t xml:space="preserve"> ekki innt</w:t>
      </w:r>
      <w:r w:rsidR="00DA5677" w:rsidRPr="004E424B">
        <w:rPr>
          <w:rFonts w:ascii="Optima" w:hAnsi="Optima"/>
          <w:color w:val="000000"/>
          <w:lang w:val="is-IS"/>
        </w:rPr>
        <w:t>ar</w:t>
      </w:r>
      <w:r w:rsidR="00851216" w:rsidRPr="004E424B">
        <w:rPr>
          <w:rFonts w:ascii="Optima" w:hAnsi="Optima"/>
          <w:color w:val="000000"/>
          <w:lang w:val="is-IS"/>
        </w:rPr>
        <w:t xml:space="preserve"> af hendi innan þriggja daga frá gjalddaga.</w:t>
      </w:r>
    </w:p>
    <w:p w14:paraId="777DA535" w14:textId="77777777" w:rsidR="000611BB" w:rsidRPr="004E424B" w:rsidRDefault="000611BB"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Heimilt er að setja bréf til tryggingar sem greiddar eru afborganir eða vextir af á samningstíma ef ekki er um lokagjalddaga bréfs að ræða. Ef greitt er af bréfinu meðan það er í vörslu </w:t>
      </w:r>
      <w:r w:rsidR="007130E2" w:rsidRPr="004E424B">
        <w:rPr>
          <w:rFonts w:ascii="Optima" w:hAnsi="Optima"/>
          <w:bCs/>
          <w:color w:val="000000"/>
          <w:lang w:val="is-IS"/>
        </w:rPr>
        <w:t>lánasjóðsins</w:t>
      </w:r>
      <w:r w:rsidRPr="004E424B">
        <w:rPr>
          <w:rFonts w:ascii="Optima" w:hAnsi="Optima"/>
          <w:bCs/>
          <w:color w:val="000000"/>
          <w:lang w:val="is-IS"/>
        </w:rPr>
        <w:t xml:space="preserve"> á </w:t>
      </w:r>
      <w:r w:rsidR="00EB24BE" w:rsidRPr="004E424B">
        <w:rPr>
          <w:rFonts w:ascii="Optima" w:hAnsi="Optima"/>
          <w:bCs/>
          <w:color w:val="000000"/>
          <w:lang w:val="is-IS"/>
        </w:rPr>
        <w:t>aðalmiðlar</w:t>
      </w:r>
      <w:r w:rsidRPr="004E424B">
        <w:rPr>
          <w:rFonts w:ascii="Optima" w:hAnsi="Optima"/>
          <w:bCs/>
          <w:color w:val="000000"/>
          <w:lang w:val="is-IS"/>
        </w:rPr>
        <w:t xml:space="preserve">i rétt á að fá greiðsluna. </w:t>
      </w:r>
      <w:r w:rsidR="007130E2" w:rsidRPr="004E424B">
        <w:rPr>
          <w:rFonts w:ascii="Optima" w:hAnsi="Optima"/>
          <w:bCs/>
          <w:color w:val="000000"/>
          <w:lang w:val="is-IS"/>
        </w:rPr>
        <w:t xml:space="preserve">Lánasjóðnum </w:t>
      </w:r>
      <w:r w:rsidRPr="004E424B">
        <w:rPr>
          <w:rFonts w:ascii="Optima" w:hAnsi="Optima"/>
          <w:bCs/>
          <w:color w:val="000000"/>
          <w:lang w:val="is-IS"/>
        </w:rPr>
        <w:t>er þó heimilt að krefjast aukinnar tryggingar, sem samsvarar greiðslunni af tryggingarbréfinu, áður en greiðslan er afhent.</w:t>
      </w:r>
    </w:p>
    <w:p w14:paraId="2A37EC33" w14:textId="2B679D9C" w:rsidR="000611BB" w:rsidRPr="004E424B" w:rsidRDefault="000611BB" w:rsidP="00CD111F">
      <w:pPr>
        <w:autoSpaceDE w:val="0"/>
        <w:autoSpaceDN w:val="0"/>
        <w:adjustRightInd w:val="0"/>
        <w:spacing w:after="120"/>
        <w:jc w:val="both"/>
        <w:outlineLvl w:val="0"/>
        <w:rPr>
          <w:rFonts w:ascii="Optima" w:hAnsi="Optima"/>
          <w:bCs/>
          <w:color w:val="000000"/>
          <w:lang w:val="is-IS"/>
        </w:rPr>
      </w:pPr>
      <w:r w:rsidRPr="004E424B">
        <w:rPr>
          <w:rFonts w:ascii="Optima" w:hAnsi="Optima"/>
          <w:bCs/>
          <w:color w:val="000000"/>
          <w:lang w:val="is-IS"/>
        </w:rPr>
        <w:t xml:space="preserve">Ef greitt er af lánsbréfi í vörslu </w:t>
      </w:r>
      <w:r w:rsidR="00EB24BE" w:rsidRPr="004E424B">
        <w:rPr>
          <w:rFonts w:ascii="Optima" w:hAnsi="Optima"/>
          <w:bCs/>
          <w:color w:val="000000"/>
          <w:lang w:val="is-IS"/>
        </w:rPr>
        <w:t>aðalmiðlara</w:t>
      </w:r>
      <w:r w:rsidRPr="004E424B">
        <w:rPr>
          <w:rFonts w:ascii="Optima" w:hAnsi="Optima"/>
          <w:bCs/>
          <w:color w:val="000000"/>
          <w:lang w:val="is-IS"/>
        </w:rPr>
        <w:t xml:space="preserve"> ber honum að greiða </w:t>
      </w:r>
      <w:r w:rsidR="007130E2" w:rsidRPr="004E424B">
        <w:rPr>
          <w:rFonts w:ascii="Optima" w:hAnsi="Optima"/>
          <w:bCs/>
          <w:color w:val="000000"/>
          <w:lang w:val="is-IS"/>
        </w:rPr>
        <w:t>lánasjóðnum</w:t>
      </w:r>
      <w:r w:rsidRPr="004E424B">
        <w:rPr>
          <w:rFonts w:ascii="Optima" w:hAnsi="Optima"/>
          <w:bCs/>
          <w:color w:val="000000"/>
          <w:lang w:val="is-IS"/>
        </w:rPr>
        <w:t xml:space="preserve"> vexti, afborganir, verðbætur og aðrar greiðslur sem flokkurinn ber. Við greiðslu á </w:t>
      </w:r>
      <w:r w:rsidR="00EB24BE" w:rsidRPr="004E424B">
        <w:rPr>
          <w:rFonts w:ascii="Optima" w:hAnsi="Optima"/>
          <w:bCs/>
          <w:color w:val="000000"/>
          <w:lang w:val="is-IS"/>
        </w:rPr>
        <w:t>aðalmiðlar</w:t>
      </w:r>
      <w:r w:rsidRPr="004E424B">
        <w:rPr>
          <w:rFonts w:ascii="Optima" w:hAnsi="Optima"/>
          <w:bCs/>
          <w:color w:val="000000"/>
          <w:lang w:val="is-IS"/>
        </w:rPr>
        <w:t xml:space="preserve">i kost á að fá til baka hluta tryggingarbréfa sem svarar til lækkunar lokaverðs lánsbréfs vegna greiðslunnar. </w:t>
      </w:r>
      <w:r w:rsidR="009E05B3">
        <w:rPr>
          <w:rFonts w:ascii="Optima" w:hAnsi="Optima"/>
          <w:bCs/>
          <w:color w:val="000000"/>
          <w:lang w:val="is-IS"/>
        </w:rPr>
        <w:t>Lánasjóðurinn</w:t>
      </w:r>
      <w:r w:rsidR="007130E2" w:rsidRPr="004E424B">
        <w:rPr>
          <w:rFonts w:ascii="Optima" w:hAnsi="Optima"/>
          <w:bCs/>
          <w:color w:val="000000"/>
          <w:lang w:val="is-IS"/>
        </w:rPr>
        <w:t xml:space="preserve"> </w:t>
      </w:r>
      <w:r w:rsidRPr="004E424B">
        <w:rPr>
          <w:rFonts w:ascii="Optima" w:hAnsi="Optima"/>
          <w:bCs/>
          <w:color w:val="000000"/>
          <w:lang w:val="is-IS"/>
        </w:rPr>
        <w:t xml:space="preserve">hefur heimild til að krefjast dráttarvaxta ef greiðsla er ekki innt af hendi á gjalddaga. Jafnframt hefur </w:t>
      </w:r>
      <w:r w:rsidR="009E05B3">
        <w:rPr>
          <w:rFonts w:ascii="Optima" w:hAnsi="Optima"/>
          <w:bCs/>
          <w:color w:val="000000"/>
          <w:lang w:val="is-IS"/>
        </w:rPr>
        <w:t>Lánasjóðurinn</w:t>
      </w:r>
      <w:r w:rsidR="007130E2" w:rsidRPr="004E424B">
        <w:rPr>
          <w:rFonts w:ascii="Optima" w:hAnsi="Optima"/>
          <w:bCs/>
          <w:color w:val="000000"/>
          <w:lang w:val="is-IS"/>
        </w:rPr>
        <w:t xml:space="preserve"> </w:t>
      </w:r>
      <w:r w:rsidRPr="004E424B">
        <w:rPr>
          <w:rFonts w:ascii="Optima" w:hAnsi="Optima"/>
          <w:bCs/>
          <w:color w:val="000000"/>
          <w:lang w:val="is-IS"/>
        </w:rPr>
        <w:t xml:space="preserve">heimild til að halda eftir og selja tryggingarbréf, fyrir andvirði greiðslunnar auk kostnaðar, ef liðnir eru þrír dagar frá gjalddaga og </w:t>
      </w:r>
      <w:r w:rsidR="00EB24BE" w:rsidRPr="004E424B">
        <w:rPr>
          <w:rFonts w:ascii="Optima" w:hAnsi="Optima"/>
          <w:bCs/>
          <w:color w:val="000000"/>
          <w:lang w:val="is-IS"/>
        </w:rPr>
        <w:t>aðalmiðlar</w:t>
      </w:r>
      <w:r w:rsidRPr="004E424B">
        <w:rPr>
          <w:rFonts w:ascii="Optima" w:hAnsi="Optima"/>
          <w:bCs/>
          <w:color w:val="000000"/>
          <w:lang w:val="is-IS"/>
        </w:rPr>
        <w:t>i hefur ekki enn staðið í skilum.</w:t>
      </w:r>
    </w:p>
    <w:p w14:paraId="3E6D2370" w14:textId="77777777" w:rsidR="000611BB" w:rsidRPr="004E424B" w:rsidRDefault="000611BB" w:rsidP="00CD111F">
      <w:pPr>
        <w:autoSpaceDE w:val="0"/>
        <w:autoSpaceDN w:val="0"/>
        <w:adjustRightInd w:val="0"/>
        <w:spacing w:after="120"/>
        <w:jc w:val="both"/>
        <w:outlineLvl w:val="0"/>
        <w:rPr>
          <w:rFonts w:ascii="Optima" w:hAnsi="Optima"/>
          <w:bCs/>
          <w:color w:val="000000"/>
          <w:lang w:val="is-IS"/>
        </w:rPr>
      </w:pPr>
    </w:p>
    <w:p w14:paraId="7BF56164" w14:textId="77777777" w:rsidR="00E0213E" w:rsidRPr="004E424B" w:rsidRDefault="00004163" w:rsidP="00CD111F">
      <w:pPr>
        <w:numPr>
          <w:ilvl w:val="0"/>
          <w:numId w:val="2"/>
        </w:numPr>
        <w:autoSpaceDE w:val="0"/>
        <w:autoSpaceDN w:val="0"/>
        <w:adjustRightInd w:val="0"/>
        <w:jc w:val="center"/>
        <w:outlineLvl w:val="0"/>
        <w:rPr>
          <w:rFonts w:ascii="Optima" w:hAnsi="Optima"/>
          <w:bCs/>
          <w:color w:val="000000"/>
          <w:lang w:val="is-IS"/>
        </w:rPr>
      </w:pPr>
      <w:r w:rsidRPr="004E424B">
        <w:rPr>
          <w:rFonts w:ascii="Optima" w:hAnsi="Optima"/>
          <w:bCs/>
          <w:color w:val="000000"/>
          <w:lang w:val="is-IS"/>
        </w:rPr>
        <w:lastRenderedPageBreak/>
        <w:t>gr.</w:t>
      </w:r>
    </w:p>
    <w:p w14:paraId="0FA63424" w14:textId="77777777" w:rsidR="00992B1D" w:rsidRPr="004E424B" w:rsidRDefault="00992B1D" w:rsidP="00CD111F">
      <w:pPr>
        <w:autoSpaceDE w:val="0"/>
        <w:autoSpaceDN w:val="0"/>
        <w:adjustRightInd w:val="0"/>
        <w:spacing w:after="120"/>
        <w:jc w:val="center"/>
        <w:outlineLvl w:val="0"/>
        <w:rPr>
          <w:rFonts w:ascii="Optima" w:hAnsi="Optima"/>
          <w:b/>
          <w:bCs/>
          <w:color w:val="000000"/>
          <w:lang w:val="is-IS"/>
        </w:rPr>
      </w:pPr>
      <w:r w:rsidRPr="004E424B">
        <w:rPr>
          <w:rFonts w:ascii="Optima" w:hAnsi="Optima"/>
          <w:b/>
          <w:bCs/>
          <w:color w:val="000000"/>
          <w:lang w:val="is-IS"/>
        </w:rPr>
        <w:t>Gildist</w:t>
      </w:r>
      <w:r w:rsidR="00004163" w:rsidRPr="004E424B">
        <w:rPr>
          <w:rFonts w:ascii="Optima" w:hAnsi="Optima"/>
          <w:b/>
          <w:bCs/>
          <w:color w:val="000000"/>
          <w:lang w:val="is-IS"/>
        </w:rPr>
        <w:t>ími</w:t>
      </w:r>
    </w:p>
    <w:p w14:paraId="762AF176" w14:textId="5BA759F1" w:rsidR="004E424B" w:rsidRPr="004E424B" w:rsidRDefault="00EB6F25" w:rsidP="00CD111F">
      <w:pPr>
        <w:autoSpaceDE w:val="0"/>
        <w:autoSpaceDN w:val="0"/>
        <w:adjustRightInd w:val="0"/>
        <w:spacing w:after="120"/>
        <w:jc w:val="both"/>
        <w:rPr>
          <w:rFonts w:ascii="Optima" w:hAnsi="Optima"/>
          <w:color w:val="000000"/>
          <w:lang w:val="is-IS"/>
        </w:rPr>
      </w:pPr>
      <w:r w:rsidRPr="004E424B">
        <w:rPr>
          <w:rFonts w:ascii="Optima" w:hAnsi="Optima"/>
          <w:lang w:val="is-IS"/>
        </w:rPr>
        <w:t>Viðauki</w:t>
      </w:r>
      <w:r w:rsidR="00004163" w:rsidRPr="004E424B">
        <w:rPr>
          <w:rFonts w:ascii="Optima" w:hAnsi="Optima"/>
          <w:lang w:val="is-IS"/>
        </w:rPr>
        <w:t xml:space="preserve"> þessi tekur gildi </w:t>
      </w:r>
      <w:r w:rsidR="00D53915">
        <w:rPr>
          <w:rFonts w:ascii="Optima" w:hAnsi="Optima"/>
          <w:lang w:val="is-IS"/>
        </w:rPr>
        <w:t xml:space="preserve">1. apríl </w:t>
      </w:r>
      <w:r w:rsidR="004D24CD">
        <w:rPr>
          <w:rFonts w:ascii="Optima" w:hAnsi="Optima"/>
          <w:lang w:val="is-IS"/>
        </w:rPr>
        <w:t>202</w:t>
      </w:r>
      <w:r w:rsidR="00AD4322">
        <w:rPr>
          <w:rFonts w:ascii="Optima" w:hAnsi="Optima"/>
          <w:lang w:val="is-IS"/>
        </w:rPr>
        <w:t>2</w:t>
      </w:r>
      <w:r w:rsidR="004D24CD">
        <w:rPr>
          <w:rFonts w:ascii="Optima" w:hAnsi="Optima"/>
          <w:lang w:val="is-IS"/>
        </w:rPr>
        <w:t xml:space="preserve"> </w:t>
      </w:r>
      <w:r w:rsidR="00246D7A">
        <w:rPr>
          <w:rFonts w:ascii="Optima" w:hAnsi="Optima"/>
          <w:lang w:val="is-IS"/>
        </w:rPr>
        <w:t xml:space="preserve">og gildir til </w:t>
      </w:r>
      <w:r w:rsidR="004F6BBD">
        <w:rPr>
          <w:rFonts w:ascii="Optima" w:hAnsi="Optima"/>
          <w:lang w:val="is-IS"/>
        </w:rPr>
        <w:t>31</w:t>
      </w:r>
      <w:r w:rsidR="00246D7A">
        <w:rPr>
          <w:rFonts w:ascii="Optima" w:hAnsi="Optima"/>
          <w:lang w:val="is-IS"/>
        </w:rPr>
        <w:t xml:space="preserve">. mars </w:t>
      </w:r>
      <w:r w:rsidR="004D24CD">
        <w:rPr>
          <w:rFonts w:ascii="Optima" w:hAnsi="Optima"/>
          <w:lang w:val="is-IS"/>
        </w:rPr>
        <w:t>202</w:t>
      </w:r>
      <w:r w:rsidR="00AD4322">
        <w:rPr>
          <w:rFonts w:ascii="Optima" w:hAnsi="Optima"/>
          <w:lang w:val="is-IS"/>
        </w:rPr>
        <w:t>3</w:t>
      </w:r>
      <w:r w:rsidR="003D07EC" w:rsidRPr="004E424B">
        <w:rPr>
          <w:rFonts w:ascii="Optima" w:hAnsi="Optima"/>
          <w:lang w:val="is-IS"/>
        </w:rPr>
        <w:t>, líkt</w:t>
      </w:r>
      <w:r w:rsidR="00AC5182" w:rsidRPr="004E424B">
        <w:rPr>
          <w:rFonts w:ascii="Optima" w:hAnsi="Optima"/>
          <w:lang w:val="is-IS"/>
        </w:rPr>
        <w:t xml:space="preserve"> og meðfylgjandi </w:t>
      </w:r>
      <w:r w:rsidR="007130E2" w:rsidRPr="004E424B">
        <w:rPr>
          <w:rFonts w:ascii="Optima" w:hAnsi="Optima"/>
          <w:lang w:val="is-IS"/>
        </w:rPr>
        <w:t>aðalmiðlara</w:t>
      </w:r>
      <w:r w:rsidR="00AC5182" w:rsidRPr="004E424B">
        <w:rPr>
          <w:rFonts w:ascii="Optima" w:hAnsi="Optima"/>
          <w:lang w:val="is-IS"/>
        </w:rPr>
        <w:t xml:space="preserve">samningur </w:t>
      </w:r>
      <w:r w:rsidR="00004163" w:rsidRPr="004E424B">
        <w:rPr>
          <w:rFonts w:ascii="Optima" w:hAnsi="Optima"/>
          <w:lang w:val="is-IS"/>
        </w:rPr>
        <w:t>mill</w:t>
      </w:r>
      <w:r w:rsidRPr="004E424B">
        <w:rPr>
          <w:rFonts w:ascii="Optima" w:hAnsi="Optima"/>
          <w:lang w:val="is-IS"/>
        </w:rPr>
        <w:t>i</w:t>
      </w:r>
      <w:r w:rsidR="00004163" w:rsidRPr="004E424B">
        <w:rPr>
          <w:rFonts w:ascii="Optima" w:hAnsi="Optima"/>
          <w:lang w:val="is-IS"/>
        </w:rPr>
        <w:t xml:space="preserve"> aðila </w:t>
      </w:r>
      <w:r w:rsidR="007130E2" w:rsidRPr="004E424B">
        <w:rPr>
          <w:rFonts w:ascii="Optima" w:hAnsi="Optima"/>
          <w:lang w:val="is-IS"/>
        </w:rPr>
        <w:t>í tengslum við útgáfu skuldabréfa</w:t>
      </w:r>
      <w:r w:rsidR="00D8014A" w:rsidRPr="004E424B">
        <w:rPr>
          <w:rFonts w:ascii="Optima" w:hAnsi="Optima"/>
          <w:lang w:val="is-IS"/>
        </w:rPr>
        <w:t xml:space="preserve"> lánasjóðs sveitarfélaga </w:t>
      </w:r>
      <w:r w:rsidR="007130E2" w:rsidRPr="004E424B">
        <w:rPr>
          <w:rFonts w:ascii="Optima" w:hAnsi="Optima"/>
          <w:lang w:val="is-IS"/>
        </w:rPr>
        <w:t xml:space="preserve">og </w:t>
      </w:r>
      <w:r w:rsidR="00AC5182" w:rsidRPr="004E424B">
        <w:rPr>
          <w:rFonts w:ascii="Optima" w:hAnsi="Optima"/>
          <w:color w:val="000000"/>
          <w:lang w:val="is-IS"/>
        </w:rPr>
        <w:t xml:space="preserve">viðskiptavakt á </w:t>
      </w:r>
      <w:r w:rsidR="00D8014A" w:rsidRPr="004E424B">
        <w:rPr>
          <w:rFonts w:ascii="Optima" w:hAnsi="Optima"/>
          <w:color w:val="000000"/>
          <w:lang w:val="is-IS"/>
        </w:rPr>
        <w:t>eftirmarkaði</w:t>
      </w:r>
      <w:r w:rsidR="00AC5182" w:rsidRPr="004E424B">
        <w:rPr>
          <w:rFonts w:ascii="Optima" w:hAnsi="Optima"/>
          <w:color w:val="000000"/>
          <w:lang w:val="is-IS"/>
        </w:rPr>
        <w:t xml:space="preserve">. </w:t>
      </w:r>
    </w:p>
    <w:p w14:paraId="687E3865" w14:textId="77777777" w:rsidR="007130E2" w:rsidRPr="004E424B" w:rsidRDefault="004E424B" w:rsidP="00CD111F">
      <w:pPr>
        <w:autoSpaceDE w:val="0"/>
        <w:autoSpaceDN w:val="0"/>
        <w:adjustRightInd w:val="0"/>
        <w:spacing w:after="120"/>
        <w:jc w:val="both"/>
        <w:rPr>
          <w:rFonts w:ascii="Optima" w:hAnsi="Optima"/>
          <w:lang w:val="is-IS"/>
        </w:rPr>
      </w:pPr>
      <w:r w:rsidRPr="004E424B">
        <w:rPr>
          <w:rFonts w:ascii="Optima" w:hAnsi="Optima"/>
          <w:lang w:val="is-IS"/>
        </w:rPr>
        <w:t>Hafi aðalmiðlarasamningi milli aðila verið sagt upp eða honum rift fyrir einhverjar sakir, skal þessi samningur jafnframt úr gildi fallinn. Skal þá hvor aðili skila hinum öllum lánum og tryggingum samkvæmt þessum samningi ásamt áföllnum vöxtum og/eða kostnaði.“</w:t>
      </w:r>
      <w:r w:rsidR="00AC5182" w:rsidRPr="004E424B">
        <w:rPr>
          <w:rFonts w:ascii="Optima" w:hAnsi="Optima"/>
          <w:lang w:val="is-IS"/>
        </w:rPr>
        <w:t xml:space="preserve"> </w:t>
      </w:r>
    </w:p>
    <w:p w14:paraId="4D4676B2" w14:textId="77777777" w:rsidR="007130E2" w:rsidRPr="004E424B" w:rsidRDefault="007130E2" w:rsidP="00CD111F">
      <w:pPr>
        <w:pStyle w:val="BodyText"/>
        <w:spacing w:after="120"/>
        <w:rPr>
          <w:rFonts w:ascii="Optima" w:hAnsi="Optima"/>
          <w:lang w:val="is-IS"/>
        </w:rPr>
      </w:pPr>
      <w:r w:rsidRPr="004E424B">
        <w:rPr>
          <w:rFonts w:ascii="Optima" w:hAnsi="Optima"/>
          <w:lang w:val="is-IS"/>
        </w:rPr>
        <w:t>Með samningi þessum falla úr gildi eldri samningar á milli samningsaðila í tengslum við fyrirgreiðslu á bréfum lánasjóðsins.</w:t>
      </w:r>
    </w:p>
    <w:p w14:paraId="23447C1C" w14:textId="77777777" w:rsidR="00E0215D" w:rsidRPr="004E424B" w:rsidRDefault="00E0215D" w:rsidP="00AF67CD">
      <w:pPr>
        <w:autoSpaceDE w:val="0"/>
        <w:autoSpaceDN w:val="0"/>
        <w:adjustRightInd w:val="0"/>
        <w:jc w:val="both"/>
        <w:rPr>
          <w:rFonts w:ascii="Optima" w:hAnsi="Optima"/>
          <w:lang w:val="is-IS"/>
        </w:rPr>
      </w:pPr>
    </w:p>
    <w:p w14:paraId="1559F1CD" w14:textId="77777777" w:rsidR="00E0213E" w:rsidRPr="004E424B" w:rsidRDefault="00E0213E" w:rsidP="00AF67CD">
      <w:pPr>
        <w:autoSpaceDE w:val="0"/>
        <w:autoSpaceDN w:val="0"/>
        <w:adjustRightInd w:val="0"/>
        <w:jc w:val="both"/>
        <w:rPr>
          <w:rFonts w:ascii="Optima" w:hAnsi="Optima"/>
          <w:lang w:val="is-IS"/>
        </w:rPr>
      </w:pPr>
    </w:p>
    <w:p w14:paraId="369DFEB8" w14:textId="77777777" w:rsidR="00E0213E" w:rsidRPr="004E424B" w:rsidRDefault="00E0213E" w:rsidP="00AF67CD">
      <w:pPr>
        <w:autoSpaceDE w:val="0"/>
        <w:autoSpaceDN w:val="0"/>
        <w:adjustRightInd w:val="0"/>
        <w:jc w:val="both"/>
        <w:rPr>
          <w:rFonts w:ascii="Optima" w:hAnsi="Optima"/>
          <w:lang w:val="is-IS"/>
        </w:rPr>
      </w:pPr>
    </w:p>
    <w:p w14:paraId="6641A9FD" w14:textId="77777777" w:rsidR="00986AF0" w:rsidRPr="004E424B" w:rsidRDefault="00986AF0" w:rsidP="00AF67CD">
      <w:pPr>
        <w:autoSpaceDE w:val="0"/>
        <w:autoSpaceDN w:val="0"/>
        <w:adjustRightInd w:val="0"/>
        <w:jc w:val="both"/>
        <w:rPr>
          <w:rFonts w:ascii="Optima" w:hAnsi="Optima"/>
          <w:lang w:val="is-IS"/>
        </w:rPr>
      </w:pPr>
    </w:p>
    <w:p w14:paraId="00234441" w14:textId="570EDF36" w:rsidR="0048097D" w:rsidRPr="004E424B" w:rsidRDefault="00E0213E" w:rsidP="0048097D">
      <w:pPr>
        <w:autoSpaceDE w:val="0"/>
        <w:autoSpaceDN w:val="0"/>
        <w:adjustRightInd w:val="0"/>
        <w:jc w:val="center"/>
        <w:rPr>
          <w:rFonts w:ascii="Optima" w:hAnsi="Optima"/>
          <w:lang w:val="is-IS"/>
        </w:rPr>
      </w:pPr>
      <w:r w:rsidRPr="004E424B">
        <w:rPr>
          <w:rFonts w:ascii="Optima" w:hAnsi="Optima"/>
          <w:lang w:val="is-IS"/>
        </w:rPr>
        <w:t xml:space="preserve">Reykjavík, </w:t>
      </w:r>
      <w:r w:rsidR="003C1745">
        <w:rPr>
          <w:rFonts w:ascii="Optima" w:hAnsi="Optima"/>
          <w:lang w:val="is-IS"/>
        </w:rPr>
        <w:t>2</w:t>
      </w:r>
      <w:r w:rsidR="00AD4322">
        <w:rPr>
          <w:rFonts w:ascii="Optima" w:hAnsi="Optima"/>
          <w:lang w:val="is-IS"/>
        </w:rPr>
        <w:t>9</w:t>
      </w:r>
      <w:r w:rsidR="00CD111F" w:rsidRPr="004E424B">
        <w:rPr>
          <w:rFonts w:ascii="Optima" w:hAnsi="Optima"/>
          <w:lang w:val="is-IS"/>
        </w:rPr>
        <w:t>. mars</w:t>
      </w:r>
      <w:r w:rsidR="003D07EC" w:rsidRPr="004E424B">
        <w:rPr>
          <w:rFonts w:ascii="Optima" w:hAnsi="Optima"/>
          <w:lang w:val="is-IS"/>
        </w:rPr>
        <w:t xml:space="preserve"> </w:t>
      </w:r>
      <w:r w:rsidR="004D24CD" w:rsidRPr="004E424B">
        <w:rPr>
          <w:rFonts w:ascii="Optima" w:hAnsi="Optima"/>
          <w:lang w:val="is-IS"/>
        </w:rPr>
        <w:t>20</w:t>
      </w:r>
      <w:r w:rsidR="004D24CD">
        <w:rPr>
          <w:rFonts w:ascii="Optima" w:hAnsi="Optima"/>
          <w:lang w:val="is-IS"/>
        </w:rPr>
        <w:t>2</w:t>
      </w:r>
      <w:r w:rsidR="00AD4322">
        <w:rPr>
          <w:rFonts w:ascii="Optima" w:hAnsi="Optima"/>
          <w:lang w:val="is-IS"/>
        </w:rPr>
        <w:t>2</w:t>
      </w:r>
    </w:p>
    <w:p w14:paraId="63FE0FF5" w14:textId="77777777" w:rsidR="00004163" w:rsidRPr="004E424B" w:rsidRDefault="00004163" w:rsidP="00AA6030">
      <w:pPr>
        <w:autoSpaceDE w:val="0"/>
        <w:autoSpaceDN w:val="0"/>
        <w:adjustRightInd w:val="0"/>
        <w:jc w:val="both"/>
        <w:rPr>
          <w:rFonts w:ascii="Optima" w:hAnsi="Optima"/>
          <w:lang w:val="is-IS"/>
        </w:rPr>
      </w:pPr>
    </w:p>
    <w:tbl>
      <w:tblPr>
        <w:tblStyle w:val="TableGrid"/>
        <w:tblW w:w="4868" w:type="pct"/>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0"/>
        <w:gridCol w:w="865"/>
        <w:gridCol w:w="3737"/>
      </w:tblGrid>
      <w:tr w:rsidR="00CD111F" w:rsidRPr="004E424B" w14:paraId="41BF046D" w14:textId="77777777" w:rsidTr="008B29D4">
        <w:trPr>
          <w:trHeight w:val="1209"/>
        </w:trPr>
        <w:tc>
          <w:tcPr>
            <w:tcW w:w="2265" w:type="pct"/>
          </w:tcPr>
          <w:p w14:paraId="24B71980" w14:textId="77777777" w:rsidR="00CD111F" w:rsidRPr="004E424B" w:rsidRDefault="00CD111F" w:rsidP="008B29D4">
            <w:pPr>
              <w:jc w:val="center"/>
              <w:rPr>
                <w:rFonts w:ascii="Optima" w:hAnsi="Optima"/>
                <w:lang w:val="is-IS"/>
              </w:rPr>
            </w:pPr>
            <w:r w:rsidRPr="004E424B">
              <w:rPr>
                <w:rFonts w:ascii="Optima" w:hAnsi="Optima"/>
                <w:lang w:val="is-IS"/>
              </w:rPr>
              <w:t>F.h. Lánasjóðs sveitarfélaga ohf.</w:t>
            </w:r>
          </w:p>
        </w:tc>
        <w:tc>
          <w:tcPr>
            <w:tcW w:w="0" w:type="auto"/>
            <w:tcBorders>
              <w:bottom w:val="nil"/>
            </w:tcBorders>
          </w:tcPr>
          <w:p w14:paraId="1F5A1027" w14:textId="77777777" w:rsidR="00CD111F" w:rsidRPr="004E424B" w:rsidRDefault="00CD111F" w:rsidP="008B29D4">
            <w:pPr>
              <w:rPr>
                <w:rFonts w:ascii="Optima" w:hAnsi="Optima"/>
                <w:lang w:val="is-IS"/>
              </w:rPr>
            </w:pPr>
          </w:p>
        </w:tc>
        <w:tc>
          <w:tcPr>
            <w:tcW w:w="2221" w:type="pct"/>
          </w:tcPr>
          <w:p w14:paraId="5D2A7B0A" w14:textId="2A34FB8A" w:rsidR="00CD111F" w:rsidRPr="004E424B" w:rsidRDefault="008902CB" w:rsidP="00666D36">
            <w:pPr>
              <w:jc w:val="center"/>
              <w:rPr>
                <w:rFonts w:ascii="Optima" w:hAnsi="Optima"/>
                <w:lang w:val="is-IS"/>
              </w:rPr>
            </w:pPr>
            <w:r>
              <w:rPr>
                <w:rFonts w:ascii="Optima" w:hAnsi="Optima"/>
                <w:lang w:val="is-IS"/>
              </w:rPr>
              <w:t xml:space="preserve">F.h. </w:t>
            </w:r>
            <w:proofErr w:type="spellStart"/>
            <w:r w:rsidR="006E744B">
              <w:rPr>
                <w:rFonts w:ascii="Optima" w:hAnsi="Optima"/>
                <w:lang w:val="is-IS"/>
              </w:rPr>
              <w:t>xxxxx</w:t>
            </w:r>
            <w:proofErr w:type="spellEnd"/>
          </w:p>
        </w:tc>
      </w:tr>
    </w:tbl>
    <w:p w14:paraId="5819A29C" w14:textId="77777777" w:rsidR="00446D72" w:rsidRPr="004E424B" w:rsidRDefault="00446D72" w:rsidP="00CD111F">
      <w:pPr>
        <w:autoSpaceDE w:val="0"/>
        <w:autoSpaceDN w:val="0"/>
        <w:adjustRightInd w:val="0"/>
        <w:rPr>
          <w:rFonts w:ascii="Optima" w:hAnsi="Optima"/>
          <w:lang w:val="is-IS"/>
        </w:rPr>
      </w:pPr>
    </w:p>
    <w:sectPr w:rsidR="00446D72" w:rsidRPr="004E424B" w:rsidSect="00EB6F25">
      <w:headerReference w:type="default" r:id="rId8"/>
      <w:footerReference w:type="even" r:id="rId9"/>
      <w:footerReference w:type="default" r:id="rId10"/>
      <w:headerReference w:type="first" r:id="rId11"/>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6942" w14:textId="77777777" w:rsidR="003C1634" w:rsidRDefault="003C1634">
      <w:r>
        <w:separator/>
      </w:r>
    </w:p>
  </w:endnote>
  <w:endnote w:type="continuationSeparator" w:id="0">
    <w:p w14:paraId="0C834616" w14:textId="77777777" w:rsidR="003C1634" w:rsidRDefault="003C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3F50" w14:textId="77777777" w:rsidR="00B1557F" w:rsidRDefault="00F06A7F" w:rsidP="006C73E9">
    <w:pPr>
      <w:pStyle w:val="Footer"/>
      <w:framePr w:wrap="around" w:vAnchor="text" w:hAnchor="margin" w:xAlign="center" w:y="1"/>
      <w:rPr>
        <w:rStyle w:val="PageNumber"/>
      </w:rPr>
    </w:pPr>
    <w:r>
      <w:rPr>
        <w:rStyle w:val="PageNumber"/>
      </w:rPr>
      <w:fldChar w:fldCharType="begin"/>
    </w:r>
    <w:r w:rsidR="00B1557F">
      <w:rPr>
        <w:rStyle w:val="PageNumber"/>
      </w:rPr>
      <w:instrText xml:space="preserve">PAGE  </w:instrText>
    </w:r>
    <w:r>
      <w:rPr>
        <w:rStyle w:val="PageNumber"/>
      </w:rPr>
      <w:fldChar w:fldCharType="end"/>
    </w:r>
  </w:p>
  <w:p w14:paraId="1A19B81B" w14:textId="77777777" w:rsidR="00B1557F" w:rsidRDefault="00B1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62485"/>
      <w:docPartObj>
        <w:docPartGallery w:val="Page Numbers (Bottom of Page)"/>
        <w:docPartUnique/>
      </w:docPartObj>
    </w:sdtPr>
    <w:sdtEndPr>
      <w:rPr>
        <w:spacing w:val="60"/>
      </w:rPr>
    </w:sdtEndPr>
    <w:sdtContent>
      <w:p w14:paraId="320620DF" w14:textId="77777777" w:rsidR="00B1557F" w:rsidRDefault="00B1557F">
        <w:pPr>
          <w:pStyle w:val="Footer"/>
          <w:pBdr>
            <w:top w:val="single" w:sz="4" w:space="1" w:color="D9D9D9" w:themeColor="background1" w:themeShade="D9"/>
          </w:pBdr>
          <w:jc w:val="right"/>
        </w:pPr>
        <w:proofErr w:type="gramStart"/>
        <w:r>
          <w:t>Bls.|</w:t>
        </w:r>
        <w:proofErr w:type="gramEnd"/>
        <w:r>
          <w:t xml:space="preserve"> </w:t>
        </w:r>
        <w:r w:rsidR="00CC4AAF">
          <w:fldChar w:fldCharType="begin"/>
        </w:r>
        <w:r w:rsidR="00CC4AAF">
          <w:instrText xml:space="preserve"> PAGE   \* MERGEFORMAT </w:instrText>
        </w:r>
        <w:r w:rsidR="00CC4AAF">
          <w:fldChar w:fldCharType="separate"/>
        </w:r>
        <w:r w:rsidR="00666D36">
          <w:rPr>
            <w:noProof/>
          </w:rPr>
          <w:t>6</w:t>
        </w:r>
        <w:r w:rsidR="00CC4AAF">
          <w:rPr>
            <w:noProof/>
          </w:rPr>
          <w:fldChar w:fldCharType="end"/>
        </w:r>
        <w:r>
          <w:t xml:space="preserve"> </w:t>
        </w:r>
      </w:p>
    </w:sdtContent>
  </w:sdt>
  <w:p w14:paraId="3027D03F" w14:textId="77777777" w:rsidR="00B1557F" w:rsidRDefault="00B1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4739" w14:textId="77777777" w:rsidR="003C1634" w:rsidRDefault="003C1634">
      <w:r>
        <w:separator/>
      </w:r>
    </w:p>
  </w:footnote>
  <w:footnote w:type="continuationSeparator" w:id="0">
    <w:p w14:paraId="104F59D8" w14:textId="77777777" w:rsidR="003C1634" w:rsidRDefault="003C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FA71" w14:textId="77777777" w:rsidR="00B1557F" w:rsidRPr="004F10CD" w:rsidRDefault="00B1557F" w:rsidP="00562D02">
    <w:pPr>
      <w:pStyle w:val="Header"/>
      <w:jc w:val="right"/>
      <w:rPr>
        <w:lang w:val="is-I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6E1C" w14:textId="77777777" w:rsidR="00B1557F" w:rsidRDefault="00B1557F" w:rsidP="00EB6F25">
    <w:pPr>
      <w:pStyle w:val="Header"/>
      <w:rPr>
        <w:lang w:val="is-IS"/>
      </w:rPr>
    </w:pPr>
  </w:p>
  <w:p w14:paraId="3E72DC1A" w14:textId="77777777" w:rsidR="00B1557F" w:rsidRPr="00B1557F" w:rsidRDefault="00B1557F" w:rsidP="00EB6F25">
    <w:pPr>
      <w:pStyle w:val="Header"/>
      <w:rPr>
        <w:lang w:val="i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499B"/>
    <w:multiLevelType w:val="hybridMultilevel"/>
    <w:tmpl w:val="0D302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8516E3"/>
    <w:multiLevelType w:val="hybridMultilevel"/>
    <w:tmpl w:val="1462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1D"/>
    <w:rsid w:val="00004163"/>
    <w:rsid w:val="0001180F"/>
    <w:rsid w:val="00014FE2"/>
    <w:rsid w:val="000225B3"/>
    <w:rsid w:val="0002750C"/>
    <w:rsid w:val="00052198"/>
    <w:rsid w:val="000566BD"/>
    <w:rsid w:val="000611BB"/>
    <w:rsid w:val="0006321A"/>
    <w:rsid w:val="000676FD"/>
    <w:rsid w:val="00073AF3"/>
    <w:rsid w:val="00090A41"/>
    <w:rsid w:val="000B6A84"/>
    <w:rsid w:val="000D313E"/>
    <w:rsid w:val="000D5660"/>
    <w:rsid w:val="00126DE8"/>
    <w:rsid w:val="001324F8"/>
    <w:rsid w:val="001337E0"/>
    <w:rsid w:val="001368DB"/>
    <w:rsid w:val="0015529F"/>
    <w:rsid w:val="001628D1"/>
    <w:rsid w:val="001804B9"/>
    <w:rsid w:val="00184850"/>
    <w:rsid w:val="00187BF4"/>
    <w:rsid w:val="00190B14"/>
    <w:rsid w:val="00192253"/>
    <w:rsid w:val="001A3E48"/>
    <w:rsid w:val="001A414D"/>
    <w:rsid w:val="001C7F80"/>
    <w:rsid w:val="001D1F2D"/>
    <w:rsid w:val="001D378A"/>
    <w:rsid w:val="001E5290"/>
    <w:rsid w:val="001F2EB8"/>
    <w:rsid w:val="002076A1"/>
    <w:rsid w:val="00223AE2"/>
    <w:rsid w:val="00231013"/>
    <w:rsid w:val="00232652"/>
    <w:rsid w:val="00246D7A"/>
    <w:rsid w:val="002475C5"/>
    <w:rsid w:val="00263E6A"/>
    <w:rsid w:val="00265E83"/>
    <w:rsid w:val="00280D4F"/>
    <w:rsid w:val="0028663A"/>
    <w:rsid w:val="002A149B"/>
    <w:rsid w:val="002A4F26"/>
    <w:rsid w:val="002E77B9"/>
    <w:rsid w:val="002F3428"/>
    <w:rsid w:val="00307BFE"/>
    <w:rsid w:val="00315652"/>
    <w:rsid w:val="00315EA9"/>
    <w:rsid w:val="003244A5"/>
    <w:rsid w:val="00325922"/>
    <w:rsid w:val="00330BC1"/>
    <w:rsid w:val="003321C6"/>
    <w:rsid w:val="00332821"/>
    <w:rsid w:val="00333838"/>
    <w:rsid w:val="003408A3"/>
    <w:rsid w:val="00354963"/>
    <w:rsid w:val="003553D8"/>
    <w:rsid w:val="003631DA"/>
    <w:rsid w:val="003651B3"/>
    <w:rsid w:val="003712D7"/>
    <w:rsid w:val="00371DDD"/>
    <w:rsid w:val="00375216"/>
    <w:rsid w:val="003A014F"/>
    <w:rsid w:val="003B661D"/>
    <w:rsid w:val="003B7500"/>
    <w:rsid w:val="003C1634"/>
    <w:rsid w:val="003C1745"/>
    <w:rsid w:val="003C6154"/>
    <w:rsid w:val="003C677D"/>
    <w:rsid w:val="003D07EC"/>
    <w:rsid w:val="003F1997"/>
    <w:rsid w:val="003F2956"/>
    <w:rsid w:val="003F7E7D"/>
    <w:rsid w:val="004031BA"/>
    <w:rsid w:val="00405857"/>
    <w:rsid w:val="00405F8A"/>
    <w:rsid w:val="004236A9"/>
    <w:rsid w:val="00430B7A"/>
    <w:rsid w:val="00433B04"/>
    <w:rsid w:val="004377E8"/>
    <w:rsid w:val="004425D2"/>
    <w:rsid w:val="00446D72"/>
    <w:rsid w:val="00447866"/>
    <w:rsid w:val="0048097D"/>
    <w:rsid w:val="00483429"/>
    <w:rsid w:val="004834A6"/>
    <w:rsid w:val="004A4782"/>
    <w:rsid w:val="004A4C0B"/>
    <w:rsid w:val="004C4E34"/>
    <w:rsid w:val="004D24CD"/>
    <w:rsid w:val="004D5D19"/>
    <w:rsid w:val="004E1532"/>
    <w:rsid w:val="004E3BDF"/>
    <w:rsid w:val="004E424B"/>
    <w:rsid w:val="004E78F6"/>
    <w:rsid w:val="004F10CD"/>
    <w:rsid w:val="004F12AE"/>
    <w:rsid w:val="004F1CF3"/>
    <w:rsid w:val="004F6BBD"/>
    <w:rsid w:val="0050050C"/>
    <w:rsid w:val="00506966"/>
    <w:rsid w:val="00512856"/>
    <w:rsid w:val="0051429D"/>
    <w:rsid w:val="00522EFF"/>
    <w:rsid w:val="00524A0C"/>
    <w:rsid w:val="00527743"/>
    <w:rsid w:val="00533915"/>
    <w:rsid w:val="00535EF1"/>
    <w:rsid w:val="00543C56"/>
    <w:rsid w:val="00562D02"/>
    <w:rsid w:val="0057461B"/>
    <w:rsid w:val="00575CB2"/>
    <w:rsid w:val="00575CDA"/>
    <w:rsid w:val="00580E50"/>
    <w:rsid w:val="00584C52"/>
    <w:rsid w:val="005A0EE2"/>
    <w:rsid w:val="005A39BF"/>
    <w:rsid w:val="005A7FDC"/>
    <w:rsid w:val="005B2CD4"/>
    <w:rsid w:val="005B6F1E"/>
    <w:rsid w:val="005D4BE3"/>
    <w:rsid w:val="005E1C63"/>
    <w:rsid w:val="005E547B"/>
    <w:rsid w:val="005E7DF8"/>
    <w:rsid w:val="005F1D77"/>
    <w:rsid w:val="00612916"/>
    <w:rsid w:val="006174E5"/>
    <w:rsid w:val="00622F21"/>
    <w:rsid w:val="00645FDF"/>
    <w:rsid w:val="006632C9"/>
    <w:rsid w:val="00666D36"/>
    <w:rsid w:val="00667833"/>
    <w:rsid w:val="00667A45"/>
    <w:rsid w:val="00682D15"/>
    <w:rsid w:val="00687E05"/>
    <w:rsid w:val="006950F6"/>
    <w:rsid w:val="00696820"/>
    <w:rsid w:val="006A558D"/>
    <w:rsid w:val="006C5015"/>
    <w:rsid w:val="006C73E9"/>
    <w:rsid w:val="006E744B"/>
    <w:rsid w:val="006F5BE7"/>
    <w:rsid w:val="007130E2"/>
    <w:rsid w:val="00713679"/>
    <w:rsid w:val="00723928"/>
    <w:rsid w:val="007310EB"/>
    <w:rsid w:val="00732415"/>
    <w:rsid w:val="00734367"/>
    <w:rsid w:val="0073643A"/>
    <w:rsid w:val="007364AB"/>
    <w:rsid w:val="007424FE"/>
    <w:rsid w:val="00746AC8"/>
    <w:rsid w:val="00753D68"/>
    <w:rsid w:val="00762257"/>
    <w:rsid w:val="00766CFF"/>
    <w:rsid w:val="0078013D"/>
    <w:rsid w:val="00780C62"/>
    <w:rsid w:val="00794466"/>
    <w:rsid w:val="00796007"/>
    <w:rsid w:val="007A5844"/>
    <w:rsid w:val="007B1401"/>
    <w:rsid w:val="007B512C"/>
    <w:rsid w:val="007B7799"/>
    <w:rsid w:val="007C6463"/>
    <w:rsid w:val="007D0A6A"/>
    <w:rsid w:val="007E0530"/>
    <w:rsid w:val="007F03DC"/>
    <w:rsid w:val="007F1091"/>
    <w:rsid w:val="007F5456"/>
    <w:rsid w:val="00820E83"/>
    <w:rsid w:val="00821922"/>
    <w:rsid w:val="00851216"/>
    <w:rsid w:val="00854667"/>
    <w:rsid w:val="00855A91"/>
    <w:rsid w:val="00861F9F"/>
    <w:rsid w:val="008700A0"/>
    <w:rsid w:val="00881736"/>
    <w:rsid w:val="008837D8"/>
    <w:rsid w:val="00884637"/>
    <w:rsid w:val="008902CB"/>
    <w:rsid w:val="008936BE"/>
    <w:rsid w:val="0089488B"/>
    <w:rsid w:val="00896542"/>
    <w:rsid w:val="00896860"/>
    <w:rsid w:val="00897CCE"/>
    <w:rsid w:val="008A04CA"/>
    <w:rsid w:val="008A7FCD"/>
    <w:rsid w:val="008D08EB"/>
    <w:rsid w:val="008E41CF"/>
    <w:rsid w:val="00900504"/>
    <w:rsid w:val="0090747B"/>
    <w:rsid w:val="00914A03"/>
    <w:rsid w:val="009240B4"/>
    <w:rsid w:val="0093083E"/>
    <w:rsid w:val="00943315"/>
    <w:rsid w:val="009511E4"/>
    <w:rsid w:val="00951E56"/>
    <w:rsid w:val="0095424E"/>
    <w:rsid w:val="0095523B"/>
    <w:rsid w:val="009703AA"/>
    <w:rsid w:val="00971DD3"/>
    <w:rsid w:val="00983C83"/>
    <w:rsid w:val="00985854"/>
    <w:rsid w:val="00986AF0"/>
    <w:rsid w:val="00990A36"/>
    <w:rsid w:val="0099231D"/>
    <w:rsid w:val="00992B1D"/>
    <w:rsid w:val="00997A3C"/>
    <w:rsid w:val="009A7357"/>
    <w:rsid w:val="009B32B1"/>
    <w:rsid w:val="009B393C"/>
    <w:rsid w:val="009D5E28"/>
    <w:rsid w:val="009D77E2"/>
    <w:rsid w:val="009E05B3"/>
    <w:rsid w:val="009F0D75"/>
    <w:rsid w:val="009F12EC"/>
    <w:rsid w:val="00A02BC7"/>
    <w:rsid w:val="00A24823"/>
    <w:rsid w:val="00A257D6"/>
    <w:rsid w:val="00A42052"/>
    <w:rsid w:val="00A535AD"/>
    <w:rsid w:val="00A61126"/>
    <w:rsid w:val="00A64FF0"/>
    <w:rsid w:val="00A74C3B"/>
    <w:rsid w:val="00A92AC8"/>
    <w:rsid w:val="00AA6030"/>
    <w:rsid w:val="00AC5182"/>
    <w:rsid w:val="00AD4322"/>
    <w:rsid w:val="00AE409F"/>
    <w:rsid w:val="00AF0B6F"/>
    <w:rsid w:val="00AF4A8E"/>
    <w:rsid w:val="00AF62F3"/>
    <w:rsid w:val="00AF67CD"/>
    <w:rsid w:val="00B01BC5"/>
    <w:rsid w:val="00B1557F"/>
    <w:rsid w:val="00B302A1"/>
    <w:rsid w:val="00B35EEC"/>
    <w:rsid w:val="00B368C8"/>
    <w:rsid w:val="00B478B4"/>
    <w:rsid w:val="00B47E36"/>
    <w:rsid w:val="00B55D77"/>
    <w:rsid w:val="00B5754E"/>
    <w:rsid w:val="00B61574"/>
    <w:rsid w:val="00B72349"/>
    <w:rsid w:val="00B72512"/>
    <w:rsid w:val="00B8075D"/>
    <w:rsid w:val="00B85B15"/>
    <w:rsid w:val="00B92385"/>
    <w:rsid w:val="00B94281"/>
    <w:rsid w:val="00B95121"/>
    <w:rsid w:val="00B96654"/>
    <w:rsid w:val="00B974D0"/>
    <w:rsid w:val="00BC1002"/>
    <w:rsid w:val="00BD1019"/>
    <w:rsid w:val="00BD2ED4"/>
    <w:rsid w:val="00BF3A4E"/>
    <w:rsid w:val="00C0064B"/>
    <w:rsid w:val="00C045E8"/>
    <w:rsid w:val="00C048A5"/>
    <w:rsid w:val="00C05673"/>
    <w:rsid w:val="00C16E60"/>
    <w:rsid w:val="00C22F1D"/>
    <w:rsid w:val="00C24462"/>
    <w:rsid w:val="00C26143"/>
    <w:rsid w:val="00C30351"/>
    <w:rsid w:val="00C30B18"/>
    <w:rsid w:val="00C34D2E"/>
    <w:rsid w:val="00C35E61"/>
    <w:rsid w:val="00C36270"/>
    <w:rsid w:val="00C3628B"/>
    <w:rsid w:val="00C42692"/>
    <w:rsid w:val="00C44EA2"/>
    <w:rsid w:val="00C472CB"/>
    <w:rsid w:val="00C55A43"/>
    <w:rsid w:val="00C57130"/>
    <w:rsid w:val="00C62E9C"/>
    <w:rsid w:val="00C7081F"/>
    <w:rsid w:val="00C75634"/>
    <w:rsid w:val="00CB133E"/>
    <w:rsid w:val="00CB7FC2"/>
    <w:rsid w:val="00CC4AAF"/>
    <w:rsid w:val="00CD111F"/>
    <w:rsid w:val="00CD4CA5"/>
    <w:rsid w:val="00CD693B"/>
    <w:rsid w:val="00CE617A"/>
    <w:rsid w:val="00D00909"/>
    <w:rsid w:val="00D13113"/>
    <w:rsid w:val="00D21DF5"/>
    <w:rsid w:val="00D241EA"/>
    <w:rsid w:val="00D263DE"/>
    <w:rsid w:val="00D45BA3"/>
    <w:rsid w:val="00D47288"/>
    <w:rsid w:val="00D53915"/>
    <w:rsid w:val="00D57FA8"/>
    <w:rsid w:val="00D62064"/>
    <w:rsid w:val="00D714C3"/>
    <w:rsid w:val="00D72EED"/>
    <w:rsid w:val="00D8014A"/>
    <w:rsid w:val="00D80F9D"/>
    <w:rsid w:val="00DA43D4"/>
    <w:rsid w:val="00DA5677"/>
    <w:rsid w:val="00DB68C8"/>
    <w:rsid w:val="00DC32BE"/>
    <w:rsid w:val="00DC5349"/>
    <w:rsid w:val="00DD6A09"/>
    <w:rsid w:val="00DE250E"/>
    <w:rsid w:val="00DF6C74"/>
    <w:rsid w:val="00E0213E"/>
    <w:rsid w:val="00E0215D"/>
    <w:rsid w:val="00E103EE"/>
    <w:rsid w:val="00E17349"/>
    <w:rsid w:val="00E17708"/>
    <w:rsid w:val="00E353A0"/>
    <w:rsid w:val="00E36BB6"/>
    <w:rsid w:val="00E41455"/>
    <w:rsid w:val="00E66A22"/>
    <w:rsid w:val="00E76E50"/>
    <w:rsid w:val="00E82B38"/>
    <w:rsid w:val="00E8362D"/>
    <w:rsid w:val="00E869EB"/>
    <w:rsid w:val="00E97DDC"/>
    <w:rsid w:val="00EB24BE"/>
    <w:rsid w:val="00EB6F25"/>
    <w:rsid w:val="00EB7B0E"/>
    <w:rsid w:val="00EC63B9"/>
    <w:rsid w:val="00ED00E3"/>
    <w:rsid w:val="00EE07F4"/>
    <w:rsid w:val="00EF3F9C"/>
    <w:rsid w:val="00EF7241"/>
    <w:rsid w:val="00EF7FBC"/>
    <w:rsid w:val="00F06A7F"/>
    <w:rsid w:val="00F1085F"/>
    <w:rsid w:val="00F25594"/>
    <w:rsid w:val="00F273CF"/>
    <w:rsid w:val="00F338F0"/>
    <w:rsid w:val="00F36E65"/>
    <w:rsid w:val="00F42F76"/>
    <w:rsid w:val="00F43045"/>
    <w:rsid w:val="00F52FBE"/>
    <w:rsid w:val="00F62EF6"/>
    <w:rsid w:val="00F639AE"/>
    <w:rsid w:val="00F7052F"/>
    <w:rsid w:val="00F70584"/>
    <w:rsid w:val="00F76F68"/>
    <w:rsid w:val="00F8604C"/>
    <w:rsid w:val="00F933C2"/>
    <w:rsid w:val="00FA0273"/>
    <w:rsid w:val="00FA48C3"/>
    <w:rsid w:val="00FC0CFC"/>
    <w:rsid w:val="00FC1D09"/>
    <w:rsid w:val="00FD23C7"/>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A5AF"/>
  <w15:docId w15:val="{4405081A-0750-4E2F-B75D-843254DE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27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8013D"/>
    <w:pPr>
      <w:shd w:val="clear" w:color="auto" w:fill="000080"/>
    </w:pPr>
    <w:rPr>
      <w:rFonts w:ascii="Tahoma" w:hAnsi="Tahoma" w:cs="Tahoma"/>
      <w:sz w:val="20"/>
      <w:szCs w:val="20"/>
    </w:rPr>
  </w:style>
  <w:style w:type="paragraph" w:styleId="Header">
    <w:name w:val="header"/>
    <w:basedOn w:val="Normal"/>
    <w:rsid w:val="0078013D"/>
    <w:pPr>
      <w:tabs>
        <w:tab w:val="center" w:pos="4320"/>
        <w:tab w:val="right" w:pos="8640"/>
      </w:tabs>
    </w:pPr>
  </w:style>
  <w:style w:type="paragraph" w:styleId="Footer">
    <w:name w:val="footer"/>
    <w:basedOn w:val="Normal"/>
    <w:link w:val="FooterChar"/>
    <w:uiPriority w:val="99"/>
    <w:rsid w:val="0078013D"/>
    <w:pPr>
      <w:tabs>
        <w:tab w:val="center" w:pos="4320"/>
        <w:tab w:val="right" w:pos="8640"/>
      </w:tabs>
    </w:pPr>
  </w:style>
  <w:style w:type="paragraph" w:styleId="BalloonText">
    <w:name w:val="Balloon Text"/>
    <w:basedOn w:val="Normal"/>
    <w:semiHidden/>
    <w:rsid w:val="0078013D"/>
    <w:rPr>
      <w:rFonts w:ascii="Tahoma" w:hAnsi="Tahoma" w:cs="Tahoma"/>
      <w:sz w:val="16"/>
      <w:szCs w:val="16"/>
    </w:rPr>
  </w:style>
  <w:style w:type="table" w:styleId="TableGrid">
    <w:name w:val="Table Grid"/>
    <w:basedOn w:val="TableNormal"/>
    <w:uiPriority w:val="99"/>
    <w:rsid w:val="0073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A149B"/>
    <w:rPr>
      <w:sz w:val="16"/>
      <w:szCs w:val="16"/>
    </w:rPr>
  </w:style>
  <w:style w:type="paragraph" w:styleId="CommentText">
    <w:name w:val="annotation text"/>
    <w:basedOn w:val="Normal"/>
    <w:semiHidden/>
    <w:rsid w:val="002A149B"/>
    <w:rPr>
      <w:sz w:val="20"/>
      <w:szCs w:val="20"/>
    </w:rPr>
  </w:style>
  <w:style w:type="paragraph" w:styleId="CommentSubject">
    <w:name w:val="annotation subject"/>
    <w:basedOn w:val="CommentText"/>
    <w:next w:val="CommentText"/>
    <w:semiHidden/>
    <w:rsid w:val="002A149B"/>
    <w:rPr>
      <w:b/>
      <w:bCs/>
    </w:rPr>
  </w:style>
  <w:style w:type="character" w:styleId="PageNumber">
    <w:name w:val="page number"/>
    <w:basedOn w:val="DefaultParagraphFont"/>
    <w:rsid w:val="00EF3F9C"/>
  </w:style>
  <w:style w:type="character" w:customStyle="1" w:styleId="FooterChar">
    <w:name w:val="Footer Char"/>
    <w:basedOn w:val="DefaultParagraphFont"/>
    <w:link w:val="Footer"/>
    <w:uiPriority w:val="99"/>
    <w:rsid w:val="003321C6"/>
    <w:rPr>
      <w:sz w:val="24"/>
      <w:szCs w:val="24"/>
      <w:lang w:val="en-US" w:eastAsia="en-US"/>
    </w:rPr>
  </w:style>
  <w:style w:type="paragraph" w:customStyle="1" w:styleId="Default">
    <w:name w:val="Default"/>
    <w:rsid w:val="003651B3"/>
    <w:pPr>
      <w:autoSpaceDE w:val="0"/>
      <w:autoSpaceDN w:val="0"/>
      <w:adjustRightInd w:val="0"/>
    </w:pPr>
    <w:rPr>
      <w:rFonts w:ascii="Calibri" w:hAnsi="Calibri" w:cs="Calibri"/>
      <w:color w:val="000000"/>
      <w:sz w:val="24"/>
      <w:szCs w:val="24"/>
      <w:lang w:val="is-IS"/>
    </w:rPr>
  </w:style>
  <w:style w:type="paragraph" w:styleId="BodyText">
    <w:name w:val="Body Text"/>
    <w:basedOn w:val="Normal"/>
    <w:link w:val="BodyTextChar"/>
    <w:uiPriority w:val="99"/>
    <w:rsid w:val="007130E2"/>
    <w:pPr>
      <w:jc w:val="both"/>
    </w:pPr>
    <w:rPr>
      <w:szCs w:val="20"/>
      <w:lang w:val="en-GB"/>
    </w:rPr>
  </w:style>
  <w:style w:type="character" w:customStyle="1" w:styleId="BodyTextChar">
    <w:name w:val="Body Text Char"/>
    <w:basedOn w:val="DefaultParagraphFont"/>
    <w:link w:val="BodyText"/>
    <w:uiPriority w:val="99"/>
    <w:rsid w:val="007130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1315">
      <w:bodyDiv w:val="1"/>
      <w:marLeft w:val="0"/>
      <w:marRight w:val="0"/>
      <w:marTop w:val="0"/>
      <w:marBottom w:val="0"/>
      <w:divBdr>
        <w:top w:val="none" w:sz="0" w:space="0" w:color="auto"/>
        <w:left w:val="none" w:sz="0" w:space="0" w:color="auto"/>
        <w:bottom w:val="none" w:sz="0" w:space="0" w:color="auto"/>
        <w:right w:val="none" w:sz="0" w:space="0" w:color="auto"/>
      </w:divBdr>
    </w:div>
    <w:div w:id="722607025">
      <w:bodyDiv w:val="1"/>
      <w:marLeft w:val="0"/>
      <w:marRight w:val="0"/>
      <w:marTop w:val="0"/>
      <w:marBottom w:val="0"/>
      <w:divBdr>
        <w:top w:val="none" w:sz="0" w:space="0" w:color="auto"/>
        <w:left w:val="none" w:sz="0" w:space="0" w:color="auto"/>
        <w:bottom w:val="none" w:sz="0" w:space="0" w:color="auto"/>
        <w:right w:val="none" w:sz="0" w:space="0" w:color="auto"/>
      </w:divBdr>
    </w:div>
    <w:div w:id="1038352769">
      <w:bodyDiv w:val="1"/>
      <w:marLeft w:val="0"/>
      <w:marRight w:val="0"/>
      <w:marTop w:val="0"/>
      <w:marBottom w:val="0"/>
      <w:divBdr>
        <w:top w:val="none" w:sz="0" w:space="0" w:color="auto"/>
        <w:left w:val="none" w:sz="0" w:space="0" w:color="auto"/>
        <w:bottom w:val="none" w:sz="0" w:space="0" w:color="auto"/>
        <w:right w:val="none" w:sz="0" w:space="0" w:color="auto"/>
      </w:divBdr>
    </w:div>
    <w:div w:id="1162429636">
      <w:bodyDiv w:val="1"/>
      <w:marLeft w:val="0"/>
      <w:marRight w:val="0"/>
      <w:marTop w:val="0"/>
      <w:marBottom w:val="0"/>
      <w:divBdr>
        <w:top w:val="none" w:sz="0" w:space="0" w:color="auto"/>
        <w:left w:val="none" w:sz="0" w:space="0" w:color="auto"/>
        <w:bottom w:val="none" w:sz="0" w:space="0" w:color="auto"/>
        <w:right w:val="none" w:sz="0" w:space="0" w:color="auto"/>
      </w:divBdr>
    </w:div>
    <w:div w:id="1184979299">
      <w:bodyDiv w:val="1"/>
      <w:marLeft w:val="0"/>
      <w:marRight w:val="0"/>
      <w:marTop w:val="0"/>
      <w:marBottom w:val="0"/>
      <w:divBdr>
        <w:top w:val="none" w:sz="0" w:space="0" w:color="auto"/>
        <w:left w:val="none" w:sz="0" w:space="0" w:color="auto"/>
        <w:bottom w:val="none" w:sz="0" w:space="0" w:color="auto"/>
        <w:right w:val="none" w:sz="0" w:space="0" w:color="auto"/>
      </w:divBdr>
    </w:div>
    <w:div w:id="1336492358">
      <w:bodyDiv w:val="1"/>
      <w:marLeft w:val="0"/>
      <w:marRight w:val="0"/>
      <w:marTop w:val="0"/>
      <w:marBottom w:val="0"/>
      <w:divBdr>
        <w:top w:val="none" w:sz="0" w:space="0" w:color="auto"/>
        <w:left w:val="none" w:sz="0" w:space="0" w:color="auto"/>
        <w:bottom w:val="none" w:sz="0" w:space="0" w:color="auto"/>
        <w:right w:val="none" w:sz="0" w:space="0" w:color="auto"/>
      </w:divBdr>
    </w:div>
    <w:div w:id="1638952454">
      <w:bodyDiv w:val="1"/>
      <w:marLeft w:val="0"/>
      <w:marRight w:val="0"/>
      <w:marTop w:val="0"/>
      <w:marBottom w:val="0"/>
      <w:divBdr>
        <w:top w:val="none" w:sz="0" w:space="0" w:color="auto"/>
        <w:left w:val="none" w:sz="0" w:space="0" w:color="auto"/>
        <w:bottom w:val="none" w:sz="0" w:space="0" w:color="auto"/>
        <w:right w:val="none" w:sz="0" w:space="0" w:color="auto"/>
      </w:divBdr>
    </w:div>
    <w:div w:id="1676885549">
      <w:bodyDiv w:val="1"/>
      <w:marLeft w:val="0"/>
      <w:marRight w:val="0"/>
      <w:marTop w:val="0"/>
      <w:marBottom w:val="0"/>
      <w:divBdr>
        <w:top w:val="none" w:sz="0" w:space="0" w:color="auto"/>
        <w:left w:val="none" w:sz="0" w:space="0" w:color="auto"/>
        <w:bottom w:val="none" w:sz="0" w:space="0" w:color="auto"/>
        <w:right w:val="none" w:sz="0" w:space="0" w:color="auto"/>
      </w:divBdr>
    </w:div>
    <w:div w:id="21241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1299</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LSS</vt:lpstr>
    </vt:vector>
  </TitlesOfParts>
  <Company>ILS</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LSS</dc:title>
  <dc:creator>Egill Skúli</dc:creator>
  <cp:lastModifiedBy>Daníel Jakobsson</cp:lastModifiedBy>
  <cp:revision>3</cp:revision>
  <cp:lastPrinted>2016-03-21T09:59:00Z</cp:lastPrinted>
  <dcterms:created xsi:type="dcterms:W3CDTF">2022-03-29T10:21:00Z</dcterms:created>
  <dcterms:modified xsi:type="dcterms:W3CDTF">2022-03-29T15:54:00Z</dcterms:modified>
</cp:coreProperties>
</file>