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1974" w14:textId="77777777" w:rsidR="00340FE1" w:rsidRDefault="00340FE1"/>
    <w:p w14:paraId="2FBA668F" w14:textId="77777777" w:rsidR="00340FE1" w:rsidRPr="00340FE1" w:rsidRDefault="00340FE1"/>
    <w:p w14:paraId="706825A4" w14:textId="77777777" w:rsidR="00F62DD3" w:rsidRDefault="00F62DD3" w:rsidP="00812475">
      <w:pPr>
        <w:autoSpaceDE w:val="0"/>
        <w:autoSpaceDN w:val="0"/>
        <w:adjustRightInd w:val="0"/>
        <w:spacing w:line="240" w:lineRule="atLeast"/>
        <w:jc w:val="center"/>
        <w:rPr>
          <w:b/>
          <w:color w:val="000000"/>
          <w:sz w:val="28"/>
          <w:szCs w:val="28"/>
        </w:rPr>
      </w:pPr>
    </w:p>
    <w:p w14:paraId="16C3F0AF" w14:textId="235E36C7" w:rsidR="00812475" w:rsidRPr="00812475" w:rsidRDefault="00812475" w:rsidP="00812475">
      <w:pPr>
        <w:autoSpaceDE w:val="0"/>
        <w:autoSpaceDN w:val="0"/>
        <w:adjustRightInd w:val="0"/>
        <w:spacing w:line="240" w:lineRule="atLeast"/>
        <w:jc w:val="center"/>
        <w:rPr>
          <w:b/>
          <w:color w:val="000000"/>
          <w:sz w:val="28"/>
          <w:szCs w:val="28"/>
        </w:rPr>
      </w:pPr>
      <w:r w:rsidRPr="00812475">
        <w:rPr>
          <w:b/>
          <w:color w:val="000000"/>
          <w:sz w:val="28"/>
          <w:szCs w:val="28"/>
        </w:rPr>
        <w:t>Stolt-Nielsen Limited Presentation and Conference Call</w:t>
      </w:r>
    </w:p>
    <w:p w14:paraId="2B240317" w14:textId="400CCCD8" w:rsidR="00AC351D" w:rsidRDefault="00812475" w:rsidP="00812475">
      <w:pPr>
        <w:autoSpaceDE w:val="0"/>
        <w:autoSpaceDN w:val="0"/>
        <w:adjustRightInd w:val="0"/>
        <w:spacing w:line="240" w:lineRule="atLeast"/>
        <w:jc w:val="center"/>
        <w:rPr>
          <w:b/>
          <w:color w:val="000000"/>
          <w:sz w:val="28"/>
          <w:szCs w:val="28"/>
        </w:rPr>
      </w:pPr>
      <w:r w:rsidRPr="00812475">
        <w:rPr>
          <w:b/>
          <w:color w:val="000000"/>
          <w:sz w:val="28"/>
          <w:szCs w:val="28"/>
        </w:rPr>
        <w:t>First-Quarter 201</w:t>
      </w:r>
      <w:r>
        <w:rPr>
          <w:b/>
          <w:color w:val="000000"/>
          <w:sz w:val="28"/>
          <w:szCs w:val="28"/>
        </w:rPr>
        <w:t>9</w:t>
      </w:r>
      <w:r w:rsidRPr="00812475">
        <w:rPr>
          <w:b/>
          <w:color w:val="000000"/>
          <w:sz w:val="28"/>
          <w:szCs w:val="28"/>
        </w:rPr>
        <w:t xml:space="preserve"> Results</w:t>
      </w:r>
    </w:p>
    <w:p w14:paraId="088EB525" w14:textId="6678EB01" w:rsidR="00812475" w:rsidRDefault="00812475" w:rsidP="00812475">
      <w:pPr>
        <w:autoSpaceDE w:val="0"/>
        <w:autoSpaceDN w:val="0"/>
        <w:adjustRightInd w:val="0"/>
        <w:spacing w:line="240" w:lineRule="atLeast"/>
        <w:jc w:val="both"/>
        <w:rPr>
          <w:b/>
          <w:bCs/>
          <w:color w:val="000000"/>
        </w:rPr>
      </w:pPr>
    </w:p>
    <w:p w14:paraId="47DC6AE4" w14:textId="77777777" w:rsidR="00F62DD3" w:rsidRDefault="00F62DD3" w:rsidP="00812475">
      <w:pPr>
        <w:autoSpaceDE w:val="0"/>
        <w:autoSpaceDN w:val="0"/>
        <w:adjustRightInd w:val="0"/>
        <w:spacing w:line="240" w:lineRule="atLeast"/>
        <w:jc w:val="both"/>
        <w:rPr>
          <w:b/>
          <w:bCs/>
          <w:color w:val="000000"/>
        </w:rPr>
      </w:pPr>
    </w:p>
    <w:p w14:paraId="1F975DCD" w14:textId="3FEBE4F8" w:rsidR="00CB5EED" w:rsidRDefault="00340FE1" w:rsidP="001857EF">
      <w:pPr>
        <w:autoSpaceDE w:val="0"/>
        <w:autoSpaceDN w:val="0"/>
        <w:adjustRightInd w:val="0"/>
        <w:spacing w:line="240" w:lineRule="atLeast"/>
        <w:jc w:val="both"/>
        <w:rPr>
          <w:bCs/>
        </w:rPr>
      </w:pPr>
      <w:r w:rsidRPr="00340FE1">
        <w:rPr>
          <w:b/>
          <w:bCs/>
          <w:color w:val="000000"/>
        </w:rPr>
        <w:t>LONDON,</w:t>
      </w:r>
      <w:r w:rsidR="007230E3">
        <w:rPr>
          <w:b/>
          <w:bCs/>
          <w:color w:val="000000"/>
        </w:rPr>
        <w:t xml:space="preserve"> March 26</w:t>
      </w:r>
      <w:r w:rsidR="00742732">
        <w:rPr>
          <w:b/>
          <w:bCs/>
          <w:color w:val="000000"/>
        </w:rPr>
        <w:t xml:space="preserve">, </w:t>
      </w:r>
      <w:r w:rsidR="00C16481">
        <w:rPr>
          <w:b/>
          <w:bCs/>
          <w:color w:val="000000"/>
        </w:rPr>
        <w:t>201</w:t>
      </w:r>
      <w:r w:rsidR="00D52339">
        <w:rPr>
          <w:b/>
          <w:bCs/>
          <w:color w:val="000000"/>
        </w:rPr>
        <w:t>9</w:t>
      </w:r>
      <w:r w:rsidRPr="00340FE1">
        <w:rPr>
          <w:b/>
          <w:bCs/>
          <w:color w:val="000000"/>
        </w:rPr>
        <w:t xml:space="preserve"> – </w:t>
      </w:r>
      <w:r w:rsidRPr="00340FE1">
        <w:rPr>
          <w:color w:val="000000"/>
        </w:rPr>
        <w:t xml:space="preserve">Stolt-Nielsen </w:t>
      </w:r>
      <w:r w:rsidR="008A4158">
        <w:rPr>
          <w:color w:val="000000"/>
        </w:rPr>
        <w:t>Limited</w:t>
      </w:r>
      <w:r w:rsidRPr="00340FE1">
        <w:rPr>
          <w:color w:val="000000"/>
        </w:rPr>
        <w:t xml:space="preserve"> (Oslo Børs: SNI) </w:t>
      </w:r>
      <w:r w:rsidR="00126C93">
        <w:rPr>
          <w:color w:val="000000"/>
        </w:rPr>
        <w:t>will hold</w:t>
      </w:r>
      <w:r w:rsidR="00EE0E85" w:rsidRPr="00340FE1">
        <w:rPr>
          <w:color w:val="000000"/>
        </w:rPr>
        <w:t xml:space="preserve"> a </w:t>
      </w:r>
      <w:r w:rsidR="00C17BAD" w:rsidRPr="003E0A78">
        <w:t xml:space="preserve">presentation and </w:t>
      </w:r>
      <w:r w:rsidR="00DE43BD">
        <w:t>conference call</w:t>
      </w:r>
      <w:r w:rsidR="00EE0E85" w:rsidRPr="003E0A78">
        <w:t xml:space="preserve"> to discuss the Company’s unaudited results for the</w:t>
      </w:r>
      <w:r w:rsidR="007230E3">
        <w:t xml:space="preserve"> first</w:t>
      </w:r>
      <w:r w:rsidR="00D52339">
        <w:t xml:space="preserve"> </w:t>
      </w:r>
      <w:r w:rsidR="00EE0E85" w:rsidRPr="003E0A78">
        <w:t>quarter</w:t>
      </w:r>
      <w:r w:rsidR="00BD79B7">
        <w:t xml:space="preserve"> </w:t>
      </w:r>
      <w:r w:rsidR="007A6922">
        <w:t xml:space="preserve">of </w:t>
      </w:r>
      <w:r w:rsidR="006F0773" w:rsidRPr="003E0A78">
        <w:t>201</w:t>
      </w:r>
      <w:r w:rsidR="007230E3">
        <w:t>9</w:t>
      </w:r>
      <w:r w:rsidR="006F0773" w:rsidRPr="003E0A78">
        <w:t xml:space="preserve"> </w:t>
      </w:r>
      <w:r w:rsidR="00EE0E85" w:rsidRPr="00FC56A7">
        <w:t xml:space="preserve">on </w:t>
      </w:r>
      <w:r w:rsidR="00AD7ACE" w:rsidRPr="006562CC">
        <w:rPr>
          <w:b/>
        </w:rPr>
        <w:t xml:space="preserve">Thursday, </w:t>
      </w:r>
      <w:r w:rsidR="007230E3" w:rsidRPr="006562CC">
        <w:rPr>
          <w:b/>
        </w:rPr>
        <w:t>April</w:t>
      </w:r>
      <w:r w:rsidR="00D52339" w:rsidRPr="006562CC">
        <w:rPr>
          <w:b/>
        </w:rPr>
        <w:t xml:space="preserve"> </w:t>
      </w:r>
      <w:r w:rsidR="007230E3" w:rsidRPr="006562CC">
        <w:rPr>
          <w:b/>
        </w:rPr>
        <w:t>4</w:t>
      </w:r>
      <w:r w:rsidR="00AD7ACE" w:rsidRPr="006562CC">
        <w:rPr>
          <w:b/>
        </w:rPr>
        <w:t>, 201</w:t>
      </w:r>
      <w:r w:rsidR="00D52339" w:rsidRPr="006562CC">
        <w:rPr>
          <w:b/>
        </w:rPr>
        <w:t>9</w:t>
      </w:r>
      <w:r w:rsidR="00EE0E85" w:rsidRPr="006562CC">
        <w:rPr>
          <w:b/>
        </w:rPr>
        <w:t xml:space="preserve"> </w:t>
      </w:r>
      <w:r w:rsidR="00ED08CF" w:rsidRPr="006562CC">
        <w:rPr>
          <w:b/>
          <w:bCs/>
        </w:rPr>
        <w:t xml:space="preserve">at </w:t>
      </w:r>
      <w:r w:rsidR="008C0CF4" w:rsidRPr="006562CC">
        <w:rPr>
          <w:b/>
          <w:bCs/>
        </w:rPr>
        <w:t>1</w:t>
      </w:r>
      <w:r w:rsidR="005F0516">
        <w:rPr>
          <w:b/>
          <w:bCs/>
        </w:rPr>
        <w:t>4</w:t>
      </w:r>
      <w:r w:rsidR="00EE0E85" w:rsidRPr="006562CC">
        <w:rPr>
          <w:b/>
          <w:bCs/>
        </w:rPr>
        <w:t>:00</w:t>
      </w:r>
      <w:r w:rsidR="00773B82" w:rsidRPr="006562CC">
        <w:rPr>
          <w:b/>
          <w:bCs/>
        </w:rPr>
        <w:t xml:space="preserve"> </w:t>
      </w:r>
      <w:r w:rsidR="00CB5EED" w:rsidRPr="006562CC">
        <w:rPr>
          <w:b/>
          <w:bCs/>
        </w:rPr>
        <w:t>CE</w:t>
      </w:r>
      <w:r w:rsidR="00F62DD3">
        <w:rPr>
          <w:b/>
          <w:bCs/>
        </w:rPr>
        <w:t>S</w:t>
      </w:r>
      <w:r w:rsidR="00CB5EED" w:rsidRPr="006562CC">
        <w:rPr>
          <w:b/>
          <w:bCs/>
        </w:rPr>
        <w:t>T</w:t>
      </w:r>
      <w:r w:rsidR="00ED08CF" w:rsidRPr="006562CC">
        <w:rPr>
          <w:b/>
          <w:bCs/>
        </w:rPr>
        <w:t xml:space="preserve"> (</w:t>
      </w:r>
      <w:r w:rsidR="008C0CF4" w:rsidRPr="006562CC">
        <w:rPr>
          <w:b/>
          <w:bCs/>
        </w:rPr>
        <w:t>0</w:t>
      </w:r>
      <w:r w:rsidR="005F0516">
        <w:rPr>
          <w:b/>
          <w:bCs/>
        </w:rPr>
        <w:t>8</w:t>
      </w:r>
      <w:r w:rsidR="00ED08CF" w:rsidRPr="006562CC">
        <w:rPr>
          <w:b/>
          <w:bCs/>
        </w:rPr>
        <w:t>:00</w:t>
      </w:r>
      <w:r w:rsidR="00773B82" w:rsidRPr="006562CC">
        <w:rPr>
          <w:b/>
          <w:bCs/>
        </w:rPr>
        <w:t xml:space="preserve"> </w:t>
      </w:r>
      <w:r w:rsidR="009C2604">
        <w:rPr>
          <w:b/>
          <w:bCs/>
        </w:rPr>
        <w:t>EDT</w:t>
      </w:r>
      <w:r w:rsidR="00ED08CF" w:rsidRPr="006562CC">
        <w:rPr>
          <w:b/>
          <w:bCs/>
        </w:rPr>
        <w:t xml:space="preserve">, </w:t>
      </w:r>
      <w:r w:rsidR="00742732" w:rsidRPr="006562CC">
        <w:rPr>
          <w:b/>
          <w:bCs/>
        </w:rPr>
        <w:t>1</w:t>
      </w:r>
      <w:r w:rsidR="005F0516">
        <w:rPr>
          <w:b/>
          <w:bCs/>
        </w:rPr>
        <w:t>3</w:t>
      </w:r>
      <w:bookmarkStart w:id="0" w:name="_GoBack"/>
      <w:bookmarkEnd w:id="0"/>
      <w:r w:rsidR="00EE0E85" w:rsidRPr="006562CC">
        <w:rPr>
          <w:b/>
          <w:bCs/>
        </w:rPr>
        <w:t>:00</w:t>
      </w:r>
      <w:r w:rsidR="00773B82" w:rsidRPr="006562CC">
        <w:rPr>
          <w:b/>
          <w:bCs/>
        </w:rPr>
        <w:t xml:space="preserve"> </w:t>
      </w:r>
      <w:r w:rsidR="009C2604">
        <w:rPr>
          <w:b/>
          <w:bCs/>
        </w:rPr>
        <w:t>BST</w:t>
      </w:r>
      <w:r w:rsidR="00EE0E85" w:rsidRPr="006562CC">
        <w:rPr>
          <w:b/>
          <w:bCs/>
        </w:rPr>
        <w:t>)</w:t>
      </w:r>
      <w:r w:rsidR="00C17BAD" w:rsidRPr="00FC56A7">
        <w:rPr>
          <w:b/>
          <w:bCs/>
        </w:rPr>
        <w:t xml:space="preserve"> </w:t>
      </w:r>
      <w:r w:rsidR="00571B1B">
        <w:rPr>
          <w:bCs/>
        </w:rPr>
        <w:t>in</w:t>
      </w:r>
      <w:r w:rsidR="00C17BAD" w:rsidRPr="003E0A78">
        <w:rPr>
          <w:bCs/>
        </w:rPr>
        <w:t xml:space="preserve"> the </w:t>
      </w:r>
      <w:r w:rsidR="00571B1B">
        <w:rPr>
          <w:bCs/>
        </w:rPr>
        <w:t xml:space="preserve">auditorium at </w:t>
      </w:r>
      <w:r w:rsidR="00BD79B7" w:rsidRPr="00BD79B7">
        <w:rPr>
          <w:bCs/>
        </w:rPr>
        <w:t>Swedbank, Filipstad Brygge 1, 0115 Oslo, Norway.</w:t>
      </w:r>
    </w:p>
    <w:p w14:paraId="0CF65027" w14:textId="77777777" w:rsidR="00340FE1" w:rsidRPr="003E0A78" w:rsidRDefault="00BD79B7" w:rsidP="001857EF">
      <w:pPr>
        <w:autoSpaceDE w:val="0"/>
        <w:autoSpaceDN w:val="0"/>
        <w:adjustRightInd w:val="0"/>
        <w:spacing w:line="240" w:lineRule="atLeast"/>
        <w:jc w:val="both"/>
      </w:pPr>
      <w:r w:rsidRPr="00BD79B7">
        <w:rPr>
          <w:bCs/>
        </w:rPr>
        <w:t xml:space="preserve"> </w:t>
      </w:r>
      <w:r w:rsidR="00340FE1" w:rsidRPr="003E0A78">
        <w:t xml:space="preserve"> </w:t>
      </w:r>
    </w:p>
    <w:p w14:paraId="606D9101" w14:textId="77777777" w:rsidR="00340FE1" w:rsidRPr="003E0A78" w:rsidRDefault="00340FE1" w:rsidP="001857EF">
      <w:pPr>
        <w:autoSpaceDE w:val="0"/>
        <w:autoSpaceDN w:val="0"/>
        <w:adjustRightInd w:val="0"/>
        <w:spacing w:line="240" w:lineRule="atLeast"/>
        <w:jc w:val="both"/>
      </w:pPr>
      <w:r w:rsidRPr="003E0A78">
        <w:t xml:space="preserve">The </w:t>
      </w:r>
      <w:r w:rsidR="00C17BAD" w:rsidRPr="003E0A78">
        <w:t xml:space="preserve">presentation and </w:t>
      </w:r>
      <w:r w:rsidR="00DE43BD">
        <w:t>call</w:t>
      </w:r>
      <w:r w:rsidRPr="003E0A78">
        <w:t xml:space="preserve"> will be hosted by: </w:t>
      </w:r>
    </w:p>
    <w:p w14:paraId="6660ACFA" w14:textId="77777777" w:rsidR="00340FE1" w:rsidRPr="003E0A78" w:rsidRDefault="00340FE1" w:rsidP="001857EF">
      <w:pPr>
        <w:autoSpaceDE w:val="0"/>
        <w:autoSpaceDN w:val="0"/>
        <w:adjustRightInd w:val="0"/>
        <w:spacing w:line="240" w:lineRule="atLeast"/>
        <w:jc w:val="both"/>
      </w:pPr>
    </w:p>
    <w:p w14:paraId="25D8D5F4" w14:textId="77777777" w:rsidR="00340FE1" w:rsidRPr="003E0A78" w:rsidRDefault="00340FE1" w:rsidP="001857EF">
      <w:pPr>
        <w:autoSpaceDE w:val="0"/>
        <w:autoSpaceDN w:val="0"/>
        <w:adjustRightInd w:val="0"/>
        <w:spacing w:line="240" w:lineRule="atLeast"/>
        <w:jc w:val="both"/>
      </w:pPr>
      <w:r w:rsidRPr="003E0A78">
        <w:t>-</w:t>
      </w:r>
      <w:r w:rsidRPr="003E0A78">
        <w:tab/>
        <w:t xml:space="preserve">Mr. Niels G. Stolt-Nielsen - Chief Executive Officer, Stolt-Nielsen </w:t>
      </w:r>
      <w:r w:rsidR="00A70E69" w:rsidRPr="003E0A78">
        <w:t>Limited</w:t>
      </w:r>
      <w:r w:rsidRPr="003E0A78">
        <w:t xml:space="preserve"> </w:t>
      </w:r>
    </w:p>
    <w:p w14:paraId="0A94B109" w14:textId="06666635" w:rsidR="00340FE1" w:rsidRPr="003E0A78" w:rsidRDefault="00340FE1" w:rsidP="001857EF">
      <w:pPr>
        <w:autoSpaceDE w:val="0"/>
        <w:autoSpaceDN w:val="0"/>
        <w:adjustRightInd w:val="0"/>
        <w:spacing w:line="240" w:lineRule="atLeast"/>
        <w:jc w:val="both"/>
      </w:pPr>
      <w:r w:rsidRPr="003E0A78">
        <w:t>-</w:t>
      </w:r>
      <w:r w:rsidRPr="003E0A78">
        <w:tab/>
        <w:t xml:space="preserve">Mr. </w:t>
      </w:r>
      <w:r w:rsidR="00742732" w:rsidRPr="00340FE1">
        <w:rPr>
          <w:color w:val="000000"/>
        </w:rPr>
        <w:t>Jens F. Grüner-Hegge</w:t>
      </w:r>
      <w:r w:rsidRPr="003E0A78">
        <w:t xml:space="preserve"> - Chief Financ</w:t>
      </w:r>
      <w:r w:rsidR="00A70E69" w:rsidRPr="003E0A78">
        <w:t>ial Officer, Stolt-Nielsen Limited</w:t>
      </w:r>
    </w:p>
    <w:p w14:paraId="05584D03" w14:textId="77777777" w:rsidR="00340FE1" w:rsidRPr="003E0A78" w:rsidRDefault="00340FE1" w:rsidP="001857EF">
      <w:pPr>
        <w:autoSpaceDE w:val="0"/>
        <w:autoSpaceDN w:val="0"/>
        <w:adjustRightInd w:val="0"/>
        <w:spacing w:line="240" w:lineRule="atLeast"/>
        <w:jc w:val="both"/>
      </w:pPr>
    </w:p>
    <w:p w14:paraId="3833B56D" w14:textId="53453C84" w:rsidR="00DB5FE4" w:rsidRDefault="00DE43BD" w:rsidP="001857EF">
      <w:pPr>
        <w:autoSpaceDE w:val="0"/>
        <w:autoSpaceDN w:val="0"/>
        <w:adjustRightInd w:val="0"/>
        <w:spacing w:line="240" w:lineRule="atLeast"/>
        <w:jc w:val="both"/>
      </w:pPr>
      <w:r w:rsidRPr="0000560C">
        <w:t>Those who wish to participate may dial</w:t>
      </w:r>
      <w:r w:rsidR="005F765E" w:rsidRPr="0000560C">
        <w:t xml:space="preserve"> </w:t>
      </w:r>
      <w:r w:rsidR="000831C4" w:rsidRPr="0000560C">
        <w:t>in local number</w:t>
      </w:r>
      <w:r w:rsidR="00AB6290" w:rsidRPr="0000560C">
        <w:t>s</w:t>
      </w:r>
      <w:r w:rsidR="000831C4" w:rsidRPr="0000560C">
        <w:t xml:space="preserve"> </w:t>
      </w:r>
      <w:r w:rsidR="001D63A4" w:rsidRPr="0000560C">
        <w:t xml:space="preserve">+44 (0) 8445718892 </w:t>
      </w:r>
      <w:r w:rsidR="00AB6290" w:rsidRPr="0000560C">
        <w:t xml:space="preserve">in the </w:t>
      </w:r>
      <w:r w:rsidR="000831C4" w:rsidRPr="0000560C">
        <w:t>UK</w:t>
      </w:r>
      <w:r w:rsidRPr="0000560C">
        <w:t>,</w:t>
      </w:r>
      <w:r w:rsidR="000831C4" w:rsidRPr="0000560C">
        <w:t xml:space="preserve"> </w:t>
      </w:r>
      <w:r w:rsidR="001D63A4" w:rsidRPr="0000560C">
        <w:t>+47 2396 0264</w:t>
      </w:r>
      <w:r w:rsidR="000831C4" w:rsidRPr="0000560C">
        <w:t xml:space="preserve"> </w:t>
      </w:r>
      <w:r w:rsidR="00AB6290" w:rsidRPr="0000560C">
        <w:t xml:space="preserve">in </w:t>
      </w:r>
      <w:r w:rsidR="000831C4" w:rsidRPr="0000560C">
        <w:t xml:space="preserve">Norway, </w:t>
      </w:r>
      <w:r w:rsidR="00AB6290" w:rsidRPr="0000560C">
        <w:t xml:space="preserve">and </w:t>
      </w:r>
      <w:r w:rsidR="001D63A4" w:rsidRPr="0000560C">
        <w:t xml:space="preserve">+1 6315107495 </w:t>
      </w:r>
      <w:r w:rsidR="00AB6290" w:rsidRPr="0000560C">
        <w:t xml:space="preserve">in the </w:t>
      </w:r>
      <w:r w:rsidR="000831C4" w:rsidRPr="0000560C">
        <w:t xml:space="preserve">US </w:t>
      </w:r>
      <w:r w:rsidRPr="0000560C">
        <w:t xml:space="preserve">or </w:t>
      </w:r>
      <w:r w:rsidR="00AB6290" w:rsidRPr="0000560C">
        <w:t>the i</w:t>
      </w:r>
      <w:r w:rsidR="000831C4" w:rsidRPr="0000560C">
        <w:t xml:space="preserve">nternational number </w:t>
      </w:r>
      <w:r w:rsidR="001D63A4" w:rsidRPr="0000560C">
        <w:t>+44 (0) 2071 928000</w:t>
      </w:r>
      <w:r w:rsidR="000831C4" w:rsidRPr="0000560C">
        <w:t xml:space="preserve"> </w:t>
      </w:r>
      <w:r w:rsidR="0011772B" w:rsidRPr="0000560C">
        <w:t xml:space="preserve">and quote the </w:t>
      </w:r>
      <w:r w:rsidR="00364E63" w:rsidRPr="0000560C">
        <w:t xml:space="preserve">conference </w:t>
      </w:r>
      <w:r w:rsidR="00010FCA" w:rsidRPr="0000560C">
        <w:t>code</w:t>
      </w:r>
      <w:r w:rsidR="001D63A4" w:rsidRPr="0000560C">
        <w:t>: 2391959</w:t>
      </w:r>
      <w:r w:rsidRPr="0000560C">
        <w:t>.  Phone lines will open 10 minutes before the cal</w:t>
      </w:r>
      <w:r w:rsidR="00BD79B7" w:rsidRPr="0000560C">
        <w:t xml:space="preserve">l.  A live audio webcast of the presentation </w:t>
      </w:r>
      <w:r w:rsidRPr="0000560C">
        <w:t xml:space="preserve">may be accessed </w:t>
      </w:r>
      <w:r w:rsidR="008D29E3" w:rsidRPr="0000560C">
        <w:t xml:space="preserve">via the </w:t>
      </w:r>
      <w:r w:rsidR="00340FE1" w:rsidRPr="0000560C">
        <w:t>Stolt-Nielsen</w:t>
      </w:r>
      <w:r w:rsidR="00132727" w:rsidRPr="0000560C">
        <w:t xml:space="preserve"> </w:t>
      </w:r>
      <w:r w:rsidR="00340FE1" w:rsidRPr="0000560C">
        <w:t>website</w:t>
      </w:r>
      <w:r w:rsidR="00340FE1" w:rsidRPr="003E0A78">
        <w:t xml:space="preserve"> </w:t>
      </w:r>
      <w:r w:rsidR="00A27CB4">
        <w:t>at</w:t>
      </w:r>
      <w:r w:rsidR="00132727">
        <w:t>:</w:t>
      </w:r>
      <w:r w:rsidR="00210D10">
        <w:t xml:space="preserve"> </w:t>
      </w:r>
      <w:hyperlink r:id="rId6" w:history="1">
        <w:r w:rsidR="00E04FA9" w:rsidRPr="00657818">
          <w:rPr>
            <w:rStyle w:val="Hyperlink"/>
          </w:rPr>
          <w:t>https://www.stolt-nielsen.com/en/investors/reports-presentations/</w:t>
        </w:r>
      </w:hyperlink>
      <w:r w:rsidR="00E04FA9">
        <w:t xml:space="preserve"> </w:t>
      </w:r>
    </w:p>
    <w:p w14:paraId="32C3F1DD" w14:textId="77777777" w:rsidR="00DB5FE4" w:rsidRDefault="00DB5FE4" w:rsidP="00E542E7">
      <w:pPr>
        <w:autoSpaceDE w:val="0"/>
        <w:autoSpaceDN w:val="0"/>
        <w:adjustRightInd w:val="0"/>
        <w:spacing w:line="240" w:lineRule="atLeast"/>
        <w:jc w:val="both"/>
      </w:pPr>
    </w:p>
    <w:p w14:paraId="222267E7" w14:textId="77777777" w:rsidR="00340FE1" w:rsidRPr="00340FE1" w:rsidRDefault="00340FE1" w:rsidP="00E542E7">
      <w:pPr>
        <w:autoSpaceDE w:val="0"/>
        <w:autoSpaceDN w:val="0"/>
        <w:adjustRightInd w:val="0"/>
        <w:spacing w:line="240" w:lineRule="atLeast"/>
        <w:jc w:val="both"/>
        <w:rPr>
          <w:color w:val="000000"/>
        </w:rPr>
      </w:pPr>
      <w:r w:rsidRPr="003E0A78">
        <w:t>For additional information</w:t>
      </w:r>
      <w:r w:rsidRPr="00340FE1">
        <w:rPr>
          <w:color w:val="000000"/>
        </w:rPr>
        <w:t xml:space="preserve"> please contact: </w:t>
      </w:r>
    </w:p>
    <w:p w14:paraId="1CF8E0BD" w14:textId="77777777" w:rsidR="00340FE1" w:rsidRPr="00340FE1" w:rsidRDefault="00340FE1" w:rsidP="00E542E7">
      <w:pPr>
        <w:autoSpaceDE w:val="0"/>
        <w:autoSpaceDN w:val="0"/>
        <w:adjustRightInd w:val="0"/>
        <w:spacing w:line="240" w:lineRule="atLeast"/>
        <w:jc w:val="both"/>
        <w:rPr>
          <w:color w:val="000000"/>
        </w:rPr>
      </w:pPr>
    </w:p>
    <w:p w14:paraId="5CA46CE3" w14:textId="77777777" w:rsidR="00742732" w:rsidRPr="00340FE1" w:rsidRDefault="00742732" w:rsidP="00742732">
      <w:pPr>
        <w:keepNext/>
        <w:tabs>
          <w:tab w:val="left" w:pos="720"/>
        </w:tabs>
        <w:autoSpaceDE w:val="0"/>
        <w:autoSpaceDN w:val="0"/>
        <w:adjustRightInd w:val="0"/>
        <w:spacing w:line="240" w:lineRule="atLeast"/>
        <w:rPr>
          <w:color w:val="000000"/>
        </w:rPr>
      </w:pPr>
      <w:r w:rsidRPr="00340FE1">
        <w:rPr>
          <w:color w:val="000000"/>
        </w:rPr>
        <w:t>Jens F. Grüner-Hegge</w:t>
      </w:r>
    </w:p>
    <w:p w14:paraId="2AF21895" w14:textId="641C29A1" w:rsidR="00742732" w:rsidRPr="00340FE1" w:rsidRDefault="00742732" w:rsidP="00742732">
      <w:pPr>
        <w:keepNext/>
        <w:tabs>
          <w:tab w:val="left" w:pos="720"/>
        </w:tabs>
        <w:autoSpaceDE w:val="0"/>
        <w:autoSpaceDN w:val="0"/>
        <w:adjustRightInd w:val="0"/>
        <w:spacing w:line="240" w:lineRule="atLeast"/>
        <w:rPr>
          <w:color w:val="000000"/>
        </w:rPr>
      </w:pPr>
      <w:r>
        <w:rPr>
          <w:color w:val="000000"/>
        </w:rPr>
        <w:t>Chief Financial Officer</w:t>
      </w:r>
    </w:p>
    <w:p w14:paraId="24A5D6FC" w14:textId="77777777" w:rsidR="00742732" w:rsidRPr="00340FE1" w:rsidRDefault="00742732" w:rsidP="00742732">
      <w:pPr>
        <w:keepNext/>
        <w:tabs>
          <w:tab w:val="left" w:pos="720"/>
        </w:tabs>
        <w:autoSpaceDE w:val="0"/>
        <w:autoSpaceDN w:val="0"/>
        <w:adjustRightInd w:val="0"/>
        <w:spacing w:line="240" w:lineRule="atLeast"/>
        <w:rPr>
          <w:color w:val="000000"/>
        </w:rPr>
      </w:pPr>
      <w:smartTag w:uri="urn:schemas-microsoft-com:office:smarttags" w:element="place">
        <w:smartTag w:uri="urn:schemas-microsoft-com:office:smarttags" w:element="country-region">
          <w:r w:rsidRPr="00340FE1">
            <w:rPr>
              <w:color w:val="000000"/>
            </w:rPr>
            <w:t>UK</w:t>
          </w:r>
        </w:smartTag>
      </w:smartTag>
      <w:r w:rsidRPr="00340FE1">
        <w:rPr>
          <w:color w:val="000000"/>
        </w:rPr>
        <w:t xml:space="preserve"> +44 (0) 20 7611 8985</w:t>
      </w:r>
    </w:p>
    <w:p w14:paraId="093546A2" w14:textId="77777777" w:rsidR="00742732" w:rsidRDefault="005F0516" w:rsidP="00742732">
      <w:pPr>
        <w:rPr>
          <w:color w:val="000000"/>
          <w:lang w:val="nb-NO"/>
        </w:rPr>
      </w:pPr>
      <w:hyperlink r:id="rId7" w:history="1">
        <w:r w:rsidR="00742732" w:rsidRPr="001C1366">
          <w:rPr>
            <w:rStyle w:val="Hyperlink"/>
            <w:lang w:val="nb-NO"/>
          </w:rPr>
          <w:t>j.gruner-hegge@stolt.com</w:t>
        </w:r>
      </w:hyperlink>
    </w:p>
    <w:p w14:paraId="355F4C22" w14:textId="77777777" w:rsidR="00340FE1" w:rsidRPr="00340FE1" w:rsidRDefault="00340FE1" w:rsidP="00340FE1">
      <w:pPr>
        <w:autoSpaceDE w:val="0"/>
        <w:autoSpaceDN w:val="0"/>
        <w:adjustRightInd w:val="0"/>
        <w:spacing w:line="240" w:lineRule="atLeast"/>
        <w:jc w:val="both"/>
        <w:rPr>
          <w:color w:val="000000"/>
        </w:rPr>
      </w:pPr>
    </w:p>
    <w:p w14:paraId="23F88906" w14:textId="2E457EEC" w:rsidR="00340FE1" w:rsidRPr="00340FE1" w:rsidRDefault="00742732" w:rsidP="00340FE1">
      <w:pPr>
        <w:keepNext/>
        <w:tabs>
          <w:tab w:val="left" w:pos="720"/>
        </w:tabs>
        <w:autoSpaceDE w:val="0"/>
        <w:autoSpaceDN w:val="0"/>
        <w:adjustRightInd w:val="0"/>
        <w:spacing w:line="240" w:lineRule="atLeast"/>
        <w:rPr>
          <w:color w:val="000000"/>
        </w:rPr>
      </w:pPr>
      <w:r>
        <w:rPr>
          <w:color w:val="000000"/>
        </w:rPr>
        <w:t>Ellie Davison</w:t>
      </w:r>
    </w:p>
    <w:p w14:paraId="10AD6866" w14:textId="6B8A3666" w:rsidR="00340FE1" w:rsidRPr="00340FE1" w:rsidRDefault="00742732" w:rsidP="00340FE1">
      <w:pPr>
        <w:keepNext/>
        <w:tabs>
          <w:tab w:val="left" w:pos="720"/>
        </w:tabs>
        <w:autoSpaceDE w:val="0"/>
        <w:autoSpaceDN w:val="0"/>
        <w:adjustRightInd w:val="0"/>
        <w:spacing w:line="240" w:lineRule="atLeast"/>
        <w:rPr>
          <w:color w:val="000000"/>
        </w:rPr>
      </w:pPr>
      <w:r>
        <w:rPr>
          <w:color w:val="000000"/>
        </w:rPr>
        <w:t>Head of Corporate Communications</w:t>
      </w:r>
    </w:p>
    <w:p w14:paraId="678AD3E3" w14:textId="718344CB" w:rsidR="00340FE1" w:rsidRPr="00340FE1" w:rsidRDefault="00340FE1" w:rsidP="00340FE1">
      <w:pPr>
        <w:keepNext/>
        <w:tabs>
          <w:tab w:val="left" w:pos="720"/>
        </w:tabs>
        <w:autoSpaceDE w:val="0"/>
        <w:autoSpaceDN w:val="0"/>
        <w:adjustRightInd w:val="0"/>
        <w:spacing w:line="240" w:lineRule="atLeast"/>
        <w:rPr>
          <w:color w:val="000000"/>
        </w:rPr>
      </w:pPr>
      <w:r w:rsidRPr="00340FE1">
        <w:rPr>
          <w:color w:val="000000"/>
        </w:rPr>
        <w:t>UK +44 (0) 20 7611 89</w:t>
      </w:r>
      <w:r w:rsidR="00742732">
        <w:rPr>
          <w:color w:val="000000"/>
        </w:rPr>
        <w:t>26</w:t>
      </w:r>
    </w:p>
    <w:p w14:paraId="53EFAC91" w14:textId="60056C6C" w:rsidR="00603D27" w:rsidRDefault="005F0516" w:rsidP="00340FE1">
      <w:pPr>
        <w:rPr>
          <w:color w:val="000000"/>
          <w:lang w:val="nb-NO"/>
        </w:rPr>
      </w:pPr>
      <w:hyperlink r:id="rId8" w:history="1">
        <w:r w:rsidR="00742732" w:rsidRPr="00703BBE">
          <w:rPr>
            <w:rStyle w:val="Hyperlink"/>
            <w:lang w:val="nb-NO"/>
          </w:rPr>
          <w:t>e.davison@stolt.com</w:t>
        </w:r>
      </w:hyperlink>
      <w:r w:rsidR="00742732">
        <w:rPr>
          <w:color w:val="000000"/>
          <w:lang w:val="nb-NO"/>
        </w:rPr>
        <w:t xml:space="preserve"> </w:t>
      </w:r>
    </w:p>
    <w:p w14:paraId="2CBC0F3E" w14:textId="77777777" w:rsidR="00507FB1" w:rsidRPr="004E44F5" w:rsidRDefault="00507FB1" w:rsidP="00340FE1">
      <w:pPr>
        <w:rPr>
          <w:lang w:val="nb-NO"/>
        </w:rPr>
      </w:pPr>
    </w:p>
    <w:p w14:paraId="45A18BD3" w14:textId="77777777" w:rsidR="00603D27" w:rsidRPr="004E44F5" w:rsidRDefault="00603D27" w:rsidP="00340FE1">
      <w:pPr>
        <w:rPr>
          <w:b/>
          <w:sz w:val="20"/>
          <w:szCs w:val="20"/>
          <w:lang w:val="nb-NO"/>
        </w:rPr>
      </w:pPr>
    </w:p>
    <w:p w14:paraId="617DF05F" w14:textId="77777777" w:rsidR="004E44F5" w:rsidRPr="004E44F5" w:rsidRDefault="004E44F5" w:rsidP="004E44F5">
      <w:pPr>
        <w:rPr>
          <w:b/>
          <w:sz w:val="20"/>
          <w:szCs w:val="20"/>
          <w:lang w:val="nb-NO"/>
        </w:rPr>
      </w:pPr>
      <w:r w:rsidRPr="004E44F5">
        <w:rPr>
          <w:b/>
          <w:sz w:val="20"/>
          <w:szCs w:val="20"/>
          <w:lang w:val="nb-NO"/>
        </w:rPr>
        <w:t>About Stolt-Nielsen Limited</w:t>
      </w:r>
    </w:p>
    <w:p w14:paraId="377B5ABB" w14:textId="7DEBA71E" w:rsidR="00603D27" w:rsidRPr="004E44F5" w:rsidRDefault="004E44F5" w:rsidP="004E44F5">
      <w:pPr>
        <w:jc w:val="both"/>
        <w:rPr>
          <w:sz w:val="20"/>
          <w:szCs w:val="20"/>
        </w:rPr>
      </w:pPr>
      <w:r w:rsidRPr="004E44F5">
        <w:rPr>
          <w:sz w:val="20"/>
          <w:szCs w:val="20"/>
        </w:rPr>
        <w:t>Stolt-Nielsen Limited (SNL or the "Company") is a leading global provider of integrated transportation solutions for bulk liquid chemicals, edible oils, acids, and other specialty liquids through its three largest business divisions, Stolt Tankers, Stolthaven Terminals and Stolt Tank Containers. Stolt Sea Farm produces and markets high quality turbot, sole, sturgeon, and caviar. Stolt-Nielsen Gas</w:t>
      </w:r>
      <w:r w:rsidR="005160EE">
        <w:rPr>
          <w:sz w:val="20"/>
          <w:szCs w:val="20"/>
        </w:rPr>
        <w:t xml:space="preserve"> </w:t>
      </w:r>
      <w:r w:rsidR="00375B12">
        <w:rPr>
          <w:sz w:val="20"/>
          <w:szCs w:val="20"/>
        </w:rPr>
        <w:t>invests in</w:t>
      </w:r>
      <w:r w:rsidR="00244637">
        <w:rPr>
          <w:sz w:val="20"/>
          <w:szCs w:val="20"/>
        </w:rPr>
        <w:t xml:space="preserve"> </w:t>
      </w:r>
      <w:r w:rsidR="005160EE">
        <w:rPr>
          <w:sz w:val="20"/>
          <w:szCs w:val="20"/>
        </w:rPr>
        <w:t xml:space="preserve">LPG and LNG shipping and distribution. </w:t>
      </w:r>
      <w:r w:rsidRPr="004E44F5">
        <w:rPr>
          <w:sz w:val="20"/>
          <w:szCs w:val="20"/>
        </w:rPr>
        <w:t>Stolt-Nielsen Limited is listed on the Oslo Stock Exchange.</w:t>
      </w:r>
    </w:p>
    <w:sectPr w:rsidR="00603D27" w:rsidRPr="004E44F5">
      <w:headerReference w:type="default" r:id="rId9"/>
      <w:footerReference w:type="default" r:id="rId10"/>
      <w:headerReference w:type="first" r:id="rId11"/>
      <w:footerReference w:type="first" r:id="rId12"/>
      <w:pgSz w:w="11909" w:h="16834" w:code="9"/>
      <w:pgMar w:top="1440" w:right="1440" w:bottom="1134" w:left="1440" w:header="403"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12050" w14:textId="77777777" w:rsidR="00D97029" w:rsidRDefault="00D97029">
      <w:r>
        <w:separator/>
      </w:r>
    </w:p>
  </w:endnote>
  <w:endnote w:type="continuationSeparator" w:id="0">
    <w:p w14:paraId="31D38787" w14:textId="77777777" w:rsidR="00D97029" w:rsidRDefault="00D9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75CB" w14:textId="77777777" w:rsidR="00BF220B" w:rsidRDefault="00BF220B">
    <w:pPr>
      <w:pStyle w:val="Footer"/>
      <w:rPr>
        <w:rStyle w:val="PageNumber"/>
        <w:rFonts w:ascii="Times New Roman" w:hAnsi="Times New Roman"/>
        <w:sz w:val="16"/>
      </w:rPr>
    </w:pPr>
    <w:r>
      <w:rPr>
        <w:rStyle w:val="PageNumber"/>
        <w:rFonts w:ascii="Times New Roman" w:hAnsi="Times New Roman"/>
        <w:sz w:val="16"/>
      </w:rPr>
      <w:t>AAA/bbb/filename/mmm.dd.yy/P</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Pr>
        <w:rStyle w:val="PageNumber"/>
        <w:rFonts w:ascii="Times New Roman" w:hAnsi="Times New Roman"/>
        <w:noProof/>
        <w:sz w:val="16"/>
      </w:rPr>
      <w:t>2</w:t>
    </w:r>
    <w:r>
      <w:rPr>
        <w:rStyle w:val="PageNumber"/>
        <w:rFonts w:ascii="Times New Roman" w:hAnsi="Times New Roman"/>
        <w:sz w:val="16"/>
      </w:rPr>
      <w:fldChar w:fldCharType="end"/>
    </w:r>
    <w:r>
      <w:rPr>
        <w:rStyle w:val="PageNumber"/>
        <w:rFonts w:ascii="Times New Roman" w:hAnsi="Times New Roman"/>
        <w:sz w:val="16"/>
      </w:rPr>
      <w:t xml:space="preserve"> of </w:t>
    </w:r>
    <w:r>
      <w:rPr>
        <w:rStyle w:val="PageNumber"/>
        <w:rFonts w:ascii="Times New Roman" w:hAnsi="Times New Roman"/>
        <w:sz w:val="16"/>
      </w:rPr>
      <w:fldChar w:fldCharType="begin"/>
    </w:r>
    <w:r>
      <w:rPr>
        <w:rStyle w:val="PageNumber"/>
        <w:rFonts w:ascii="Times New Roman" w:hAnsi="Times New Roman"/>
        <w:sz w:val="16"/>
      </w:rPr>
      <w:instrText xml:space="preserve"> NUMPAGES </w:instrText>
    </w:r>
    <w:r>
      <w:rPr>
        <w:rStyle w:val="PageNumber"/>
        <w:rFonts w:ascii="Times New Roman" w:hAnsi="Times New Roman"/>
        <w:sz w:val="16"/>
      </w:rPr>
      <w:fldChar w:fldCharType="separate"/>
    </w:r>
    <w:r w:rsidR="00141102">
      <w:rPr>
        <w:rStyle w:val="PageNumber"/>
        <w:rFonts w:ascii="Times New Roman" w:hAnsi="Times New Roman"/>
        <w:noProof/>
        <w:sz w:val="16"/>
      </w:rPr>
      <w:t>1</w:t>
    </w:r>
    <w:r>
      <w:rPr>
        <w:rStyle w:val="PageNumber"/>
        <w:rFonts w:ascii="Times New Roman" w:hAnsi="Times New Roman"/>
        <w:sz w:val="16"/>
      </w:rPr>
      <w:fldChar w:fldCharType="end"/>
    </w:r>
  </w:p>
  <w:p w14:paraId="12EBB654" w14:textId="77777777" w:rsidR="00BF220B" w:rsidRDefault="00BF220B">
    <w:pPr>
      <w:pStyle w:val="Footer"/>
      <w:rPr>
        <w:rStyle w:val="PageNumber"/>
        <w:sz w:val="16"/>
      </w:rPr>
    </w:pPr>
  </w:p>
  <w:p w14:paraId="77BE763A" w14:textId="77777777" w:rsidR="00BF220B" w:rsidRDefault="00BF220B">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558F4" w14:textId="77777777" w:rsidR="00BF220B" w:rsidRDefault="00BF220B">
    <w:pPr>
      <w:pStyle w:val="Footer"/>
      <w:jc w:val="center"/>
      <w:rPr>
        <w:rFonts w:cs="Arial"/>
        <w:sz w:val="14"/>
      </w:rPr>
    </w:pPr>
  </w:p>
  <w:p w14:paraId="5C028565" w14:textId="77777777" w:rsidR="00BF220B" w:rsidRPr="004E44F5" w:rsidRDefault="00BF220B" w:rsidP="004E44F5">
    <w:pPr>
      <w:pStyle w:val="Footer"/>
      <w:jc w:val="center"/>
      <w:rPr>
        <w:rFonts w:cs="Arial"/>
        <w:sz w:val="14"/>
        <w:lang w:val="en-GB"/>
      </w:rPr>
    </w:pPr>
    <w:r w:rsidRPr="004E44F5">
      <w:rPr>
        <w:rFonts w:cs="Arial"/>
        <w:sz w:val="14"/>
        <w:lang w:val="en-GB"/>
      </w:rPr>
      <w:t xml:space="preserve">Registered Office: Clarendon House, </w:t>
    </w:r>
    <w:smartTag w:uri="urn:schemas-microsoft-com:office:smarttags" w:element="address">
      <w:smartTag w:uri="urn:schemas-microsoft-com:office:smarttags" w:element="Street">
        <w:r w:rsidRPr="004E44F5">
          <w:rPr>
            <w:rFonts w:cs="Arial"/>
            <w:sz w:val="14"/>
            <w:lang w:val="en-GB"/>
          </w:rPr>
          <w:t>2 Church Street</w:t>
        </w:r>
      </w:smartTag>
      <w:r w:rsidRPr="004E44F5">
        <w:rPr>
          <w:rFonts w:cs="Arial"/>
          <w:sz w:val="14"/>
          <w:lang w:val="en-GB"/>
        </w:rPr>
        <w:t xml:space="preserve">, </w:t>
      </w:r>
      <w:smartTag w:uri="urn:schemas-microsoft-com:office:smarttags" w:element="City">
        <w:r w:rsidRPr="004E44F5">
          <w:rPr>
            <w:rFonts w:cs="Arial"/>
            <w:sz w:val="14"/>
            <w:lang w:val="en-GB"/>
          </w:rPr>
          <w:t>Hamilton</w:t>
        </w:r>
      </w:smartTag>
    </w:smartTag>
    <w:r w:rsidRPr="004E44F5">
      <w:rPr>
        <w:rFonts w:cs="Arial"/>
        <w:sz w:val="14"/>
        <w:lang w:val="en-GB"/>
      </w:rPr>
      <w:t xml:space="preserve"> HM 11, </w:t>
    </w:r>
    <w:smartTag w:uri="urn:schemas-microsoft-com:office:smarttags" w:element="place">
      <w:r w:rsidRPr="004E44F5">
        <w:rPr>
          <w:rFonts w:cs="Arial"/>
          <w:sz w:val="14"/>
          <w:lang w:val="en-GB"/>
        </w:rPr>
        <w:t>Bermuda</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897D8" w14:textId="77777777" w:rsidR="00D97029" w:rsidRDefault="00D97029">
      <w:r>
        <w:separator/>
      </w:r>
    </w:p>
  </w:footnote>
  <w:footnote w:type="continuationSeparator" w:id="0">
    <w:p w14:paraId="16CC079D" w14:textId="77777777" w:rsidR="00D97029" w:rsidRDefault="00D9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8781" w14:textId="77777777" w:rsidR="00BF220B" w:rsidRDefault="00BF220B">
    <w:pPr>
      <w:pStyle w:val="Header"/>
      <w:tabs>
        <w:tab w:val="clear" w:pos="4320"/>
        <w:tab w:val="clear" w:pos="8640"/>
        <w:tab w:val="left" w:pos="8194"/>
        <w:tab w:val="right" w:pos="9000"/>
      </w:tabs>
      <w:spacing w:before="120"/>
      <w:rPr>
        <w:sz w:val="18"/>
      </w:rPr>
    </w:pPr>
    <w:r>
      <w:tab/>
    </w:r>
    <w:r>
      <w:tab/>
    </w:r>
    <w:r w:rsidR="00076EC4">
      <w:rPr>
        <w:noProof/>
        <w:lang w:val="en-GB" w:eastAsia="en-GB"/>
      </w:rPr>
      <w:drawing>
        <wp:inline distT="0" distB="0" distL="0" distR="0" wp14:anchorId="6F743E7D" wp14:editId="598E3C37">
          <wp:extent cx="504825"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5087" w14:textId="77777777" w:rsidR="00BF220B" w:rsidRPr="004E44F5" w:rsidRDefault="00BF220B">
    <w:pPr>
      <w:tabs>
        <w:tab w:val="left" w:pos="2340"/>
        <w:tab w:val="left" w:pos="8190"/>
        <w:tab w:val="right" w:pos="9000"/>
      </w:tabs>
      <w:spacing w:before="120"/>
      <w:rPr>
        <w:lang w:val="nb-NO"/>
      </w:rPr>
    </w:pPr>
    <w:r w:rsidRPr="004E44F5">
      <w:rPr>
        <w:b/>
        <w:position w:val="24"/>
        <w:sz w:val="36"/>
        <w:lang w:val="nb-NO"/>
      </w:rPr>
      <w:t>Stolt-Nielsen Limited</w:t>
    </w:r>
    <w:r w:rsidRPr="004E44F5">
      <w:rPr>
        <w:b/>
        <w:position w:val="24"/>
        <w:sz w:val="36"/>
        <w:lang w:val="nb-NO"/>
      </w:rPr>
      <w:tab/>
    </w:r>
    <w:r w:rsidR="00076EC4">
      <w:rPr>
        <w:noProof/>
        <w:lang w:eastAsia="en-GB"/>
      </w:rPr>
      <w:drawing>
        <wp:inline distT="0" distB="0" distL="0" distR="0" wp14:anchorId="40A8FF18" wp14:editId="2E4F11E3">
          <wp:extent cx="5048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p>
  <w:p w14:paraId="7F213A15" w14:textId="1B11D718" w:rsidR="00BF220B" w:rsidRPr="004E44F5" w:rsidRDefault="00BF220B">
    <w:pPr>
      <w:tabs>
        <w:tab w:val="left" w:pos="2160"/>
        <w:tab w:val="left" w:pos="4500"/>
      </w:tabs>
      <w:spacing w:before="120" w:line="220" w:lineRule="exact"/>
      <w:rPr>
        <w:rFonts w:ascii="Arial" w:hAnsi="Arial" w:cs="Arial"/>
        <w:sz w:val="18"/>
        <w:lang w:val="nb-NO"/>
      </w:rPr>
    </w:pPr>
    <w:r w:rsidRPr="004E44F5">
      <w:rPr>
        <w:rFonts w:ascii="Arial" w:hAnsi="Arial" w:cs="Arial"/>
        <w:sz w:val="18"/>
        <w:lang w:val="nb-NO"/>
      </w:rPr>
      <w:t>c/o Stolt-Nielsen M.S. Ltd</w:t>
    </w:r>
    <w:r w:rsidRPr="004E44F5">
      <w:rPr>
        <w:rFonts w:ascii="Arial" w:hAnsi="Arial" w:cs="Arial"/>
        <w:sz w:val="18"/>
        <w:lang w:val="nb-NO"/>
      </w:rPr>
      <w:tab/>
    </w:r>
  </w:p>
  <w:p w14:paraId="003723D9" w14:textId="7A8146CB" w:rsidR="007634E7" w:rsidRDefault="00EA6B18">
    <w:pPr>
      <w:tabs>
        <w:tab w:val="left" w:pos="2160"/>
        <w:tab w:val="left" w:pos="4500"/>
      </w:tabs>
      <w:spacing w:line="220" w:lineRule="exact"/>
      <w:rPr>
        <w:rFonts w:ascii="Arial" w:hAnsi="Arial" w:cs="Arial"/>
        <w:sz w:val="18"/>
      </w:rPr>
    </w:pPr>
    <w:r>
      <w:rPr>
        <w:rFonts w:ascii="Arial" w:hAnsi="Arial" w:cs="Arial"/>
        <w:sz w:val="18"/>
      </w:rPr>
      <w:t>Aldwych House</w:t>
    </w:r>
    <w:r w:rsidR="007634E7">
      <w:rPr>
        <w:rFonts w:ascii="Arial" w:hAnsi="Arial" w:cs="Arial"/>
        <w:sz w:val="18"/>
      </w:rPr>
      <w:tab/>
    </w:r>
    <w:r w:rsidR="007634E7" w:rsidRPr="004E44F5">
      <w:rPr>
        <w:rFonts w:ascii="Arial" w:hAnsi="Arial" w:cs="Arial"/>
        <w:sz w:val="18"/>
        <w:lang w:val="nb-NO"/>
      </w:rPr>
      <w:t>Tel:  +44 20 7611 8960</w:t>
    </w:r>
  </w:p>
  <w:p w14:paraId="38BE3F2D" w14:textId="68D97C45" w:rsidR="00BF220B" w:rsidRDefault="00EA6B18">
    <w:pPr>
      <w:tabs>
        <w:tab w:val="left" w:pos="2160"/>
        <w:tab w:val="left" w:pos="4500"/>
      </w:tabs>
      <w:spacing w:line="220" w:lineRule="exact"/>
      <w:rPr>
        <w:rFonts w:ascii="Arial" w:hAnsi="Arial" w:cs="Arial"/>
        <w:sz w:val="18"/>
      </w:rPr>
    </w:pPr>
    <w:r>
      <w:rPr>
        <w:rFonts w:ascii="Arial" w:hAnsi="Arial" w:cs="Arial"/>
        <w:sz w:val="18"/>
      </w:rPr>
      <w:t>71-91 Aldwych</w:t>
    </w:r>
    <w:r w:rsidR="00BF220B">
      <w:rPr>
        <w:rFonts w:ascii="Arial" w:hAnsi="Arial" w:cs="Arial"/>
        <w:sz w:val="18"/>
      </w:rPr>
      <w:tab/>
      <w:t>Fax: +44 20 7611 8965</w:t>
    </w:r>
  </w:p>
  <w:p w14:paraId="758A6B73" w14:textId="37FEF1F0" w:rsidR="00BF220B" w:rsidRDefault="00BF220B">
    <w:pPr>
      <w:pStyle w:val="Header"/>
      <w:tabs>
        <w:tab w:val="clear" w:pos="4320"/>
        <w:tab w:val="clear" w:pos="8640"/>
        <w:tab w:val="left" w:pos="2160"/>
        <w:tab w:val="left" w:pos="4507"/>
      </w:tabs>
      <w:rPr>
        <w:rFonts w:cs="Arial"/>
        <w:sz w:val="18"/>
      </w:rPr>
    </w:pPr>
    <w:r>
      <w:rPr>
        <w:rFonts w:cs="Arial"/>
        <w:sz w:val="18"/>
      </w:rPr>
      <w:t xml:space="preserve">London WC2B </w:t>
    </w:r>
    <w:r w:rsidR="007634E7">
      <w:rPr>
        <w:rFonts w:cs="Arial"/>
        <w:sz w:val="18"/>
      </w:rPr>
      <w:t>4HN</w:t>
    </w:r>
    <w:r>
      <w:rPr>
        <w:rFonts w:cs="Arial"/>
        <w:sz w:val="18"/>
      </w:rPr>
      <w:tab/>
    </w:r>
    <w:hyperlink r:id="rId2" w:history="1">
      <w:r>
        <w:rPr>
          <w:rStyle w:val="Hyperlink"/>
          <w:rFonts w:cs="Arial"/>
          <w:color w:val="auto"/>
          <w:sz w:val="18"/>
          <w:u w:val="none"/>
        </w:rPr>
        <w:t>www.stolt-nielsen.com</w:t>
      </w:r>
    </w:hyperlink>
  </w:p>
  <w:p w14:paraId="5A490D44" w14:textId="77777777" w:rsidR="00BF220B" w:rsidRDefault="00BF220B">
    <w:pPr>
      <w:pStyle w:val="Header"/>
      <w:tabs>
        <w:tab w:val="clear" w:pos="4320"/>
        <w:tab w:val="clear" w:pos="8640"/>
        <w:tab w:val="left" w:pos="2160"/>
        <w:tab w:val="left" w:pos="4507"/>
      </w:tabs>
      <w:rPr>
        <w:rFonts w:cs="Arial"/>
        <w:sz w:val="18"/>
      </w:rPr>
    </w:pPr>
    <w:smartTag w:uri="urn:schemas-microsoft-com:office:smarttags" w:element="place">
      <w:smartTag w:uri="urn:schemas-microsoft-com:office:smarttags" w:element="country-region">
        <w:r>
          <w:rPr>
            <w:rFonts w:cs="Arial"/>
            <w:sz w:val="18"/>
          </w:rPr>
          <w:t>England</w:t>
        </w:r>
      </w:smartTag>
    </w:smartTa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D0"/>
    <w:rsid w:val="0000560C"/>
    <w:rsid w:val="00010FCA"/>
    <w:rsid w:val="00012C70"/>
    <w:rsid w:val="00015DEE"/>
    <w:rsid w:val="0002244A"/>
    <w:rsid w:val="00026885"/>
    <w:rsid w:val="00050D8D"/>
    <w:rsid w:val="0005753B"/>
    <w:rsid w:val="00076EC4"/>
    <w:rsid w:val="000831C4"/>
    <w:rsid w:val="000863B4"/>
    <w:rsid w:val="000B61A7"/>
    <w:rsid w:val="000C66FE"/>
    <w:rsid w:val="000C6957"/>
    <w:rsid w:val="000C78B1"/>
    <w:rsid w:val="000D3FD9"/>
    <w:rsid w:val="001022A0"/>
    <w:rsid w:val="00114D51"/>
    <w:rsid w:val="001166D4"/>
    <w:rsid w:val="0011772B"/>
    <w:rsid w:val="0012085B"/>
    <w:rsid w:val="00126C93"/>
    <w:rsid w:val="00132727"/>
    <w:rsid w:val="00132876"/>
    <w:rsid w:val="00135CB6"/>
    <w:rsid w:val="00141102"/>
    <w:rsid w:val="0015261E"/>
    <w:rsid w:val="001567C2"/>
    <w:rsid w:val="001857EF"/>
    <w:rsid w:val="001864E6"/>
    <w:rsid w:val="00194A61"/>
    <w:rsid w:val="001C1DF8"/>
    <w:rsid w:val="001D63A4"/>
    <w:rsid w:val="001E6C8A"/>
    <w:rsid w:val="001F70F2"/>
    <w:rsid w:val="00210D10"/>
    <w:rsid w:val="00211824"/>
    <w:rsid w:val="00213348"/>
    <w:rsid w:val="00221DC3"/>
    <w:rsid w:val="0022344B"/>
    <w:rsid w:val="00243B3C"/>
    <w:rsid w:val="00244637"/>
    <w:rsid w:val="00251439"/>
    <w:rsid w:val="0029318D"/>
    <w:rsid w:val="00295880"/>
    <w:rsid w:val="002A011B"/>
    <w:rsid w:val="002A04AE"/>
    <w:rsid w:val="002C6367"/>
    <w:rsid w:val="002C7C3A"/>
    <w:rsid w:val="002E0791"/>
    <w:rsid w:val="0030322A"/>
    <w:rsid w:val="003035FE"/>
    <w:rsid w:val="00313BB0"/>
    <w:rsid w:val="00316A03"/>
    <w:rsid w:val="0032696E"/>
    <w:rsid w:val="003328FF"/>
    <w:rsid w:val="0033449E"/>
    <w:rsid w:val="00340FE1"/>
    <w:rsid w:val="00364221"/>
    <w:rsid w:val="00364A8F"/>
    <w:rsid w:val="00364E63"/>
    <w:rsid w:val="003724AD"/>
    <w:rsid w:val="00375B12"/>
    <w:rsid w:val="00385F56"/>
    <w:rsid w:val="003953D7"/>
    <w:rsid w:val="00397C0E"/>
    <w:rsid w:val="003A2D7E"/>
    <w:rsid w:val="003B3B2A"/>
    <w:rsid w:val="003E0A78"/>
    <w:rsid w:val="003E4ED9"/>
    <w:rsid w:val="003E525C"/>
    <w:rsid w:val="00416E79"/>
    <w:rsid w:val="00421672"/>
    <w:rsid w:val="00423DAD"/>
    <w:rsid w:val="00437D44"/>
    <w:rsid w:val="00440B40"/>
    <w:rsid w:val="0044377D"/>
    <w:rsid w:val="004554C0"/>
    <w:rsid w:val="00463733"/>
    <w:rsid w:val="00494C27"/>
    <w:rsid w:val="004954C2"/>
    <w:rsid w:val="00496A05"/>
    <w:rsid w:val="004A150A"/>
    <w:rsid w:val="004A3D6C"/>
    <w:rsid w:val="004B16FF"/>
    <w:rsid w:val="004B5B1A"/>
    <w:rsid w:val="004C059E"/>
    <w:rsid w:val="004C524D"/>
    <w:rsid w:val="004D22FD"/>
    <w:rsid w:val="004E315A"/>
    <w:rsid w:val="004E44F5"/>
    <w:rsid w:val="004E4F51"/>
    <w:rsid w:val="00507FB1"/>
    <w:rsid w:val="005160EE"/>
    <w:rsid w:val="00524BF8"/>
    <w:rsid w:val="00535901"/>
    <w:rsid w:val="00556DF4"/>
    <w:rsid w:val="00563477"/>
    <w:rsid w:val="00571B1B"/>
    <w:rsid w:val="0058108B"/>
    <w:rsid w:val="0059231C"/>
    <w:rsid w:val="005B229A"/>
    <w:rsid w:val="005B65E7"/>
    <w:rsid w:val="005F0516"/>
    <w:rsid w:val="005F765E"/>
    <w:rsid w:val="00603D27"/>
    <w:rsid w:val="00607E01"/>
    <w:rsid w:val="00633A60"/>
    <w:rsid w:val="00633CB0"/>
    <w:rsid w:val="00636719"/>
    <w:rsid w:val="00650808"/>
    <w:rsid w:val="006562CC"/>
    <w:rsid w:val="00662454"/>
    <w:rsid w:val="00667D65"/>
    <w:rsid w:val="00683ED0"/>
    <w:rsid w:val="00695C75"/>
    <w:rsid w:val="00696385"/>
    <w:rsid w:val="0069749A"/>
    <w:rsid w:val="006B4BFC"/>
    <w:rsid w:val="006C7FD0"/>
    <w:rsid w:val="006F0773"/>
    <w:rsid w:val="00707119"/>
    <w:rsid w:val="007211B2"/>
    <w:rsid w:val="007227D7"/>
    <w:rsid w:val="007230E3"/>
    <w:rsid w:val="00726DC2"/>
    <w:rsid w:val="00733191"/>
    <w:rsid w:val="00733F17"/>
    <w:rsid w:val="00742732"/>
    <w:rsid w:val="00762892"/>
    <w:rsid w:val="007634E7"/>
    <w:rsid w:val="00767F54"/>
    <w:rsid w:val="00773B82"/>
    <w:rsid w:val="00775590"/>
    <w:rsid w:val="007772E2"/>
    <w:rsid w:val="007812D2"/>
    <w:rsid w:val="007A2EDA"/>
    <w:rsid w:val="007A37BB"/>
    <w:rsid w:val="007A5C6B"/>
    <w:rsid w:val="007A67D7"/>
    <w:rsid w:val="007A6922"/>
    <w:rsid w:val="007D02C7"/>
    <w:rsid w:val="007F4478"/>
    <w:rsid w:val="00804490"/>
    <w:rsid w:val="00812475"/>
    <w:rsid w:val="00864260"/>
    <w:rsid w:val="0089134C"/>
    <w:rsid w:val="008A4158"/>
    <w:rsid w:val="008B056C"/>
    <w:rsid w:val="008C0CF4"/>
    <w:rsid w:val="008D29E3"/>
    <w:rsid w:val="008E2975"/>
    <w:rsid w:val="008F1CC6"/>
    <w:rsid w:val="00900E6A"/>
    <w:rsid w:val="009229D4"/>
    <w:rsid w:val="00934DC2"/>
    <w:rsid w:val="00941A57"/>
    <w:rsid w:val="00954BF7"/>
    <w:rsid w:val="00990936"/>
    <w:rsid w:val="009A44DB"/>
    <w:rsid w:val="009C2604"/>
    <w:rsid w:val="009C509D"/>
    <w:rsid w:val="009D2FC8"/>
    <w:rsid w:val="009D42EB"/>
    <w:rsid w:val="00A04BA0"/>
    <w:rsid w:val="00A15F7D"/>
    <w:rsid w:val="00A27CB4"/>
    <w:rsid w:val="00A70E69"/>
    <w:rsid w:val="00A848E6"/>
    <w:rsid w:val="00AA7748"/>
    <w:rsid w:val="00AB6290"/>
    <w:rsid w:val="00AB6762"/>
    <w:rsid w:val="00AB6CAA"/>
    <w:rsid w:val="00AB7F34"/>
    <w:rsid w:val="00AC351D"/>
    <w:rsid w:val="00AC3A91"/>
    <w:rsid w:val="00AD1741"/>
    <w:rsid w:val="00AD7ACE"/>
    <w:rsid w:val="00AE4108"/>
    <w:rsid w:val="00AE5E43"/>
    <w:rsid w:val="00AF08D5"/>
    <w:rsid w:val="00AF4BDE"/>
    <w:rsid w:val="00AF5E4C"/>
    <w:rsid w:val="00B01613"/>
    <w:rsid w:val="00B02191"/>
    <w:rsid w:val="00B13E5B"/>
    <w:rsid w:val="00B212F2"/>
    <w:rsid w:val="00B25345"/>
    <w:rsid w:val="00B756FC"/>
    <w:rsid w:val="00B84B88"/>
    <w:rsid w:val="00B87731"/>
    <w:rsid w:val="00B87849"/>
    <w:rsid w:val="00B87B52"/>
    <w:rsid w:val="00B909F0"/>
    <w:rsid w:val="00BA3900"/>
    <w:rsid w:val="00BA64AA"/>
    <w:rsid w:val="00BD5918"/>
    <w:rsid w:val="00BD79B7"/>
    <w:rsid w:val="00BE018B"/>
    <w:rsid w:val="00BE0FD3"/>
    <w:rsid w:val="00BE3796"/>
    <w:rsid w:val="00BF220B"/>
    <w:rsid w:val="00BF3102"/>
    <w:rsid w:val="00C16481"/>
    <w:rsid w:val="00C17BAD"/>
    <w:rsid w:val="00C2209F"/>
    <w:rsid w:val="00C35E38"/>
    <w:rsid w:val="00C44C38"/>
    <w:rsid w:val="00CA1001"/>
    <w:rsid w:val="00CA33FC"/>
    <w:rsid w:val="00CA7898"/>
    <w:rsid w:val="00CB5EED"/>
    <w:rsid w:val="00CC01CB"/>
    <w:rsid w:val="00CC75E6"/>
    <w:rsid w:val="00CC7BDF"/>
    <w:rsid w:val="00CF312B"/>
    <w:rsid w:val="00D078DC"/>
    <w:rsid w:val="00D22E1C"/>
    <w:rsid w:val="00D24249"/>
    <w:rsid w:val="00D432E5"/>
    <w:rsid w:val="00D52339"/>
    <w:rsid w:val="00D54197"/>
    <w:rsid w:val="00D57878"/>
    <w:rsid w:val="00D62F17"/>
    <w:rsid w:val="00D814E1"/>
    <w:rsid w:val="00D82E6D"/>
    <w:rsid w:val="00D834F1"/>
    <w:rsid w:val="00D91BB8"/>
    <w:rsid w:val="00D97029"/>
    <w:rsid w:val="00DB5FE4"/>
    <w:rsid w:val="00DD4643"/>
    <w:rsid w:val="00DD57DE"/>
    <w:rsid w:val="00DE43BD"/>
    <w:rsid w:val="00DE68CB"/>
    <w:rsid w:val="00E04FA9"/>
    <w:rsid w:val="00E3005E"/>
    <w:rsid w:val="00E43F85"/>
    <w:rsid w:val="00E542E7"/>
    <w:rsid w:val="00EA2D3F"/>
    <w:rsid w:val="00EA6B18"/>
    <w:rsid w:val="00EB650A"/>
    <w:rsid w:val="00ED08CF"/>
    <w:rsid w:val="00EE0E85"/>
    <w:rsid w:val="00EE15A1"/>
    <w:rsid w:val="00EE280E"/>
    <w:rsid w:val="00EF02AC"/>
    <w:rsid w:val="00F0792F"/>
    <w:rsid w:val="00F14511"/>
    <w:rsid w:val="00F62DD3"/>
    <w:rsid w:val="00F70100"/>
    <w:rsid w:val="00FA4640"/>
    <w:rsid w:val="00FB4ACE"/>
    <w:rsid w:val="00FC3761"/>
    <w:rsid w:val="00FC56A7"/>
    <w:rsid w:val="00FD0255"/>
    <w:rsid w:val="00FD0546"/>
    <w:rsid w:val="00FD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5A0DC882"/>
  <w15:chartTrackingRefBased/>
  <w15:docId w15:val="{F720EC9F-AAD3-4260-9D75-5494CE45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Arial" w:hAnsi="Arial"/>
      <w:sz w:val="22"/>
      <w:szCs w:val="20"/>
      <w:lang w:val="en-US"/>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Arial" w:hAnsi="Arial"/>
      <w:sz w:val="22"/>
      <w:szCs w:val="20"/>
      <w:lang w:val="en-US"/>
    </w:rPr>
  </w:style>
  <w:style w:type="character" w:styleId="PageNumber">
    <w:name w:val="page number"/>
    <w:basedOn w:val="DefaultParagraphFont"/>
  </w:style>
  <w:style w:type="character" w:styleId="Hyperlink">
    <w:name w:val="Hyperlink"/>
    <w:rPr>
      <w:color w:val="0000FF"/>
      <w:u w:val="single"/>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alloonText">
    <w:name w:val="Balloon Text"/>
    <w:basedOn w:val="Normal"/>
    <w:semiHidden/>
    <w:rsid w:val="00AF4BDE"/>
    <w:rPr>
      <w:rFonts w:ascii="Tahoma" w:hAnsi="Tahoma" w:cs="Tahoma"/>
      <w:sz w:val="16"/>
      <w:szCs w:val="16"/>
    </w:rPr>
  </w:style>
  <w:style w:type="character" w:styleId="FollowedHyperlink">
    <w:name w:val="FollowedHyperlink"/>
    <w:rsid w:val="007A6922"/>
    <w:rPr>
      <w:color w:val="954F72"/>
      <w:u w:val="single"/>
    </w:rPr>
  </w:style>
  <w:style w:type="character" w:styleId="UnresolvedMention">
    <w:name w:val="Unresolved Mention"/>
    <w:basedOn w:val="DefaultParagraphFont"/>
    <w:uiPriority w:val="99"/>
    <w:semiHidden/>
    <w:unhideWhenUsed/>
    <w:rsid w:val="007427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3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avison@stol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gruner-hegge@stolt.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lt-nielsen.com/en/investors/reports-presentation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stolt-nielsen.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ea\LOCALS~1\Temp\notesE1EF34\snsa%20l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snsa lhd.dot</Template>
  <TotalTime>70</TotalTime>
  <Pages>1</Pages>
  <Words>262</Words>
  <Characters>1730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SNL</Company>
  <LinksUpToDate>false</LinksUpToDate>
  <CharactersWithSpaces>1989</CharactersWithSpaces>
  <SharedDoc>false</SharedDoc>
  <HLinks>
    <vt:vector size="24" baseType="variant">
      <vt:variant>
        <vt:i4>4784235</vt:i4>
      </vt:variant>
      <vt:variant>
        <vt:i4>6</vt:i4>
      </vt:variant>
      <vt:variant>
        <vt:i4>0</vt:i4>
      </vt:variant>
      <vt:variant>
        <vt:i4>5</vt:i4>
      </vt:variant>
      <vt:variant>
        <vt:lpwstr>mailto:j.gruner-hegge@stolt.com</vt:lpwstr>
      </vt:variant>
      <vt:variant>
        <vt:lpwstr/>
      </vt:variant>
      <vt:variant>
        <vt:i4>1572989</vt:i4>
      </vt:variant>
      <vt:variant>
        <vt:i4>3</vt:i4>
      </vt:variant>
      <vt:variant>
        <vt:i4>0</vt:i4>
      </vt:variant>
      <vt:variant>
        <vt:i4>5</vt:i4>
      </vt:variant>
      <vt:variant>
        <vt:lpwstr>mailto:j.engelhardtsen@stolt.com</vt:lpwstr>
      </vt:variant>
      <vt:variant>
        <vt:lpwstr/>
      </vt:variant>
      <vt:variant>
        <vt:i4>2883698</vt:i4>
      </vt:variant>
      <vt:variant>
        <vt:i4>0</vt:i4>
      </vt:variant>
      <vt:variant>
        <vt:i4>0</vt:i4>
      </vt:variant>
      <vt:variant>
        <vt:i4>5</vt:i4>
      </vt:variant>
      <vt:variant>
        <vt:lpwstr>http://www.stolt-nielsen.com/en/Investor-Relations/Earnings-Release-Presentations.aspx</vt:lpwstr>
      </vt:variant>
      <vt:variant>
        <vt:lpwstr/>
      </vt:variant>
      <vt:variant>
        <vt:i4>5963844</vt:i4>
      </vt:variant>
      <vt:variant>
        <vt:i4>6</vt:i4>
      </vt:variant>
      <vt:variant>
        <vt:i4>0</vt:i4>
      </vt:variant>
      <vt:variant>
        <vt:i4>5</vt:i4>
      </vt:variant>
      <vt:variant>
        <vt:lpwstr>http://www.stolt-nielsen.com/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REA</dc:creator>
  <cp:keywords/>
  <dc:description/>
  <cp:lastModifiedBy>OCA</cp:lastModifiedBy>
  <cp:revision>13</cp:revision>
  <cp:lastPrinted>2019-01-10T15:56:00Z</cp:lastPrinted>
  <dcterms:created xsi:type="dcterms:W3CDTF">2019-01-11T12:20:00Z</dcterms:created>
  <dcterms:modified xsi:type="dcterms:W3CDTF">2019-03-26T13:01:00Z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a17ae-59c3-4e67-b60d-713d6ec2f9fc_Enabled">
    <vt:lpwstr>True</vt:lpwstr>
  </property>
  <property fmtid="{D5CDD505-2E9C-101B-9397-08002B2CF9AE}" pid="3" name="MSIP_Label_39da17ae-59c3-4e67-b60d-713d6ec2f9fc_SiteId">
    <vt:lpwstr>35d14ae1-4ee5-441b-a84a-6791dee05c7b</vt:lpwstr>
  </property>
  <property fmtid="{D5CDD505-2E9C-101B-9397-08002B2CF9AE}" pid="4" name="MSIP_Label_39da17ae-59c3-4e67-b60d-713d6ec2f9fc_Owner">
    <vt:lpwstr>RPN@stolt.com</vt:lpwstr>
  </property>
  <property fmtid="{D5CDD505-2E9C-101B-9397-08002B2CF9AE}" pid="5" name="MSIP_Label_39da17ae-59c3-4e67-b60d-713d6ec2f9fc_SetDate">
    <vt:lpwstr>2019-01-10T15:42:50.3317081Z</vt:lpwstr>
  </property>
  <property fmtid="{D5CDD505-2E9C-101B-9397-08002B2CF9AE}" pid="6" name="MSIP_Label_39da17ae-59c3-4e67-b60d-713d6ec2f9fc_Name">
    <vt:lpwstr>General</vt:lpwstr>
  </property>
  <property fmtid="{D5CDD505-2E9C-101B-9397-08002B2CF9AE}" pid="7" name="MSIP_Label_39da17ae-59c3-4e67-b60d-713d6ec2f9fc_Application">
    <vt:lpwstr>Microsoft Azure Information Protection</vt:lpwstr>
  </property>
  <property fmtid="{D5CDD505-2E9C-101B-9397-08002B2CF9AE}" pid="8" name="MSIP_Label_39da17ae-59c3-4e67-b60d-713d6ec2f9fc_Extended_MSFT_Method">
    <vt:lpwstr>Automatic</vt:lpwstr>
  </property>
  <property fmtid="{D5CDD505-2E9C-101B-9397-08002B2CF9AE}" pid="9" name="Sensitivity">
    <vt:lpwstr>General</vt:lpwstr>
  </property>
</Properties>
</file>