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76F0" w14:textId="2E860CC5" w:rsidR="008C4FBB" w:rsidRPr="00C737C7" w:rsidRDefault="008C4FBB">
      <w:pPr>
        <w:rPr>
          <w:lang w:val="en-US"/>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C737C7" w14:paraId="05DB1938" w14:textId="77777777" w:rsidTr="00D952DD">
        <w:trPr>
          <w:jc w:val="center"/>
        </w:trPr>
        <w:tc>
          <w:tcPr>
            <w:tcW w:w="9640" w:type="dxa"/>
          </w:tcPr>
          <w:bookmarkEnd w:id="0"/>
          <w:p w14:paraId="494DB275" w14:textId="77777777" w:rsidR="005B6343" w:rsidRPr="00C737C7" w:rsidRDefault="005B6343" w:rsidP="005B6343">
            <w:pPr>
              <w:spacing w:after="60"/>
              <w:jc w:val="center"/>
              <w:rPr>
                <w:rFonts w:ascii="Trebuchet MS" w:hAnsi="Trebuchet MS" w:cs="Arial"/>
                <w:b/>
                <w:sz w:val="20"/>
                <w:szCs w:val="20"/>
                <w:lang w:val="en-US"/>
              </w:rPr>
            </w:pPr>
            <w:r w:rsidRPr="00C737C7">
              <w:rPr>
                <w:rFonts w:ascii="Trebuchet MS" w:hAnsi="Trebuchet MS" w:cs="Arial"/>
                <w:b/>
                <w:sz w:val="20"/>
                <w:szCs w:val="20"/>
                <w:lang w:val="en-US"/>
              </w:rPr>
              <w:t>LITGRID AB</w:t>
            </w:r>
          </w:p>
          <w:p w14:paraId="1B73908C" w14:textId="4F508181" w:rsidR="00D952DD" w:rsidRPr="00C737C7" w:rsidRDefault="005C3513" w:rsidP="00D952DD">
            <w:pPr>
              <w:pStyle w:val="BodyText2"/>
              <w:spacing w:line="240" w:lineRule="exact"/>
              <w:jc w:val="center"/>
              <w:rPr>
                <w:rFonts w:ascii="Tahoma" w:hAnsi="Tahoma" w:cs="Tahoma"/>
                <w:iCs/>
                <w:sz w:val="20"/>
                <w:szCs w:val="20"/>
                <w:lang w:val="en-US"/>
              </w:rPr>
            </w:pPr>
            <w:r w:rsidRPr="00C737C7">
              <w:rPr>
                <w:rFonts w:ascii="Tahoma" w:hAnsi="Tahoma" w:cs="Tahoma"/>
                <w:iCs/>
                <w:sz w:val="20"/>
                <w:szCs w:val="20"/>
                <w:lang w:val="en-US"/>
              </w:rPr>
              <w:t>Code</w:t>
            </w:r>
            <w:r w:rsidR="00D952DD" w:rsidRPr="00C737C7">
              <w:rPr>
                <w:rFonts w:ascii="Tahoma" w:hAnsi="Tahoma" w:cs="Tahoma"/>
                <w:iCs/>
                <w:sz w:val="20"/>
                <w:szCs w:val="20"/>
                <w:lang w:val="en-US"/>
              </w:rPr>
              <w:t xml:space="preserve"> </w:t>
            </w:r>
            <w:r w:rsidR="005B6343" w:rsidRPr="00C737C7">
              <w:rPr>
                <w:rFonts w:ascii="Tahoma" w:hAnsi="Tahoma" w:cs="Tahoma"/>
                <w:iCs/>
                <w:sz w:val="20"/>
                <w:szCs w:val="20"/>
                <w:lang w:val="en-US"/>
              </w:rPr>
              <w:t>302564383</w:t>
            </w:r>
          </w:p>
          <w:p w14:paraId="3B7D14E4" w14:textId="28247CB2" w:rsidR="00D952DD" w:rsidRPr="00C737C7" w:rsidRDefault="005C3513" w:rsidP="00D952DD">
            <w:pPr>
              <w:pStyle w:val="BodyText2"/>
              <w:spacing w:line="240" w:lineRule="exact"/>
              <w:jc w:val="center"/>
              <w:rPr>
                <w:rFonts w:ascii="Tahoma" w:hAnsi="Tahoma" w:cs="Tahoma"/>
                <w:sz w:val="20"/>
                <w:szCs w:val="20"/>
                <w:shd w:val="clear" w:color="auto" w:fill="FFFFFF"/>
                <w:lang w:val="en-US"/>
              </w:rPr>
            </w:pPr>
            <w:r w:rsidRPr="00C737C7">
              <w:rPr>
                <w:rFonts w:ascii="Tahoma" w:hAnsi="Tahoma" w:cs="Tahoma"/>
                <w:sz w:val="20"/>
                <w:szCs w:val="20"/>
                <w:shd w:val="clear" w:color="auto" w:fill="FFFFFF"/>
                <w:lang w:val="en-US"/>
              </w:rPr>
              <w:t>Registered seat address</w:t>
            </w:r>
            <w:r w:rsidR="00D952DD" w:rsidRPr="00C737C7">
              <w:rPr>
                <w:rFonts w:ascii="Tahoma" w:hAnsi="Tahoma" w:cs="Tahoma"/>
                <w:sz w:val="20"/>
                <w:szCs w:val="20"/>
                <w:shd w:val="clear" w:color="auto" w:fill="FFFFFF"/>
                <w:lang w:val="en-US"/>
              </w:rPr>
              <w:t xml:space="preserve"> </w:t>
            </w:r>
            <w:r w:rsidR="005A033E" w:rsidRPr="005A033E">
              <w:rPr>
                <w:rFonts w:ascii="Tahoma" w:hAnsi="Tahoma" w:cs="Tahoma"/>
                <w:sz w:val="20"/>
                <w:szCs w:val="20"/>
                <w:shd w:val="clear" w:color="auto" w:fill="FFFFFF"/>
                <w:lang w:val="en-US"/>
              </w:rPr>
              <w:t xml:space="preserve">Karlo Gustavo Emilio </w:t>
            </w:r>
            <w:proofErr w:type="spellStart"/>
            <w:r w:rsidR="005A033E" w:rsidRPr="005A033E">
              <w:rPr>
                <w:rFonts w:ascii="Tahoma" w:hAnsi="Tahoma" w:cs="Tahoma"/>
                <w:sz w:val="20"/>
                <w:szCs w:val="20"/>
                <w:shd w:val="clear" w:color="auto" w:fill="FFFFFF"/>
                <w:lang w:val="en-US"/>
              </w:rPr>
              <w:t>Manerheimo</w:t>
            </w:r>
            <w:proofErr w:type="spellEnd"/>
            <w:r w:rsidR="005A033E" w:rsidRPr="005A033E">
              <w:rPr>
                <w:rFonts w:ascii="Tahoma" w:hAnsi="Tahoma" w:cs="Tahoma"/>
                <w:sz w:val="20"/>
                <w:szCs w:val="20"/>
                <w:shd w:val="clear" w:color="auto" w:fill="FFFFFF"/>
                <w:lang w:val="en-US"/>
              </w:rPr>
              <w:t xml:space="preserve"> g. 8</w:t>
            </w:r>
            <w:r w:rsidR="005B6343" w:rsidRPr="00C737C7">
              <w:rPr>
                <w:rFonts w:ascii="Tahoma" w:hAnsi="Tahoma" w:cs="Tahoma"/>
                <w:sz w:val="20"/>
                <w:szCs w:val="20"/>
                <w:shd w:val="clear" w:color="auto" w:fill="FFFFFF"/>
                <w:lang w:val="en-US"/>
              </w:rPr>
              <w:t>, Vilnius, Lithuania</w:t>
            </w:r>
          </w:p>
          <w:p w14:paraId="489733FD" w14:textId="49093D93" w:rsidR="00D952DD" w:rsidRPr="00C737C7" w:rsidRDefault="00D952DD" w:rsidP="00D952DD">
            <w:pPr>
              <w:pStyle w:val="BodyText2"/>
              <w:spacing w:line="240" w:lineRule="exact"/>
              <w:jc w:val="center"/>
              <w:rPr>
                <w:rFonts w:ascii="Tahoma" w:hAnsi="Tahoma" w:cs="Tahoma"/>
                <w:iCs/>
                <w:sz w:val="20"/>
                <w:szCs w:val="20"/>
                <w:lang w:val="en-US"/>
              </w:rPr>
            </w:pPr>
            <w:r w:rsidRPr="00C737C7">
              <w:rPr>
                <w:rFonts w:ascii="Tahoma" w:hAnsi="Tahoma" w:cs="Tahoma"/>
                <w:iCs/>
                <w:sz w:val="20"/>
                <w:szCs w:val="20"/>
                <w:lang w:val="en-US"/>
              </w:rPr>
              <w:t>D</w:t>
            </w:r>
            <w:r w:rsidR="005C3513" w:rsidRPr="00C737C7">
              <w:rPr>
                <w:rFonts w:ascii="Tahoma" w:hAnsi="Tahoma" w:cs="Tahoma"/>
                <w:iCs/>
                <w:sz w:val="20"/>
                <w:szCs w:val="20"/>
                <w:lang w:val="en-US"/>
              </w:rPr>
              <w:t>ata on the company are collected and stored in the Register of Legal Entities</w:t>
            </w:r>
          </w:p>
          <w:p w14:paraId="6338672D" w14:textId="0684E056" w:rsidR="0076702C" w:rsidRPr="00C737C7" w:rsidRDefault="00D952DD" w:rsidP="00D952DD">
            <w:pPr>
              <w:pStyle w:val="Title"/>
              <w:spacing w:line="240" w:lineRule="exact"/>
              <w:rPr>
                <w:rFonts w:ascii="Tahoma" w:hAnsi="Tahoma" w:cs="Tahoma"/>
                <w:b w:val="0"/>
                <w:color w:val="000000"/>
                <w:sz w:val="20"/>
                <w:shd w:val="clear" w:color="auto" w:fill="FFFFFF"/>
                <w:lang w:val="en-US"/>
              </w:rPr>
            </w:pPr>
            <w:r w:rsidRPr="00C737C7">
              <w:rPr>
                <w:rFonts w:ascii="Tahoma" w:hAnsi="Tahoma" w:cs="Tahoma"/>
                <w:b w:val="0"/>
                <w:color w:val="000000"/>
                <w:sz w:val="20"/>
                <w:shd w:val="clear" w:color="auto" w:fill="FFFFFF"/>
                <w:lang w:val="en-US"/>
              </w:rPr>
              <w:t>(</w:t>
            </w:r>
            <w:r w:rsidR="005C3513" w:rsidRPr="00C737C7">
              <w:rPr>
                <w:rFonts w:ascii="Tahoma" w:hAnsi="Tahoma" w:cs="Tahoma"/>
                <w:b w:val="0"/>
                <w:color w:val="000000"/>
                <w:sz w:val="20"/>
                <w:shd w:val="clear" w:color="auto" w:fill="FFFFFF"/>
                <w:lang w:val="en-US"/>
              </w:rPr>
              <w:t>hereinafter referred to as the ‘Company’</w:t>
            </w:r>
            <w:r w:rsidRPr="00C737C7">
              <w:rPr>
                <w:rFonts w:ascii="Tahoma" w:hAnsi="Tahoma" w:cs="Tahoma"/>
                <w:b w:val="0"/>
                <w:color w:val="000000"/>
                <w:sz w:val="20"/>
                <w:shd w:val="clear" w:color="auto" w:fill="FFFFFF"/>
                <w:lang w:val="en-US"/>
              </w:rPr>
              <w:t>)</w:t>
            </w:r>
          </w:p>
        </w:tc>
      </w:tr>
    </w:tbl>
    <w:p w14:paraId="3825E727" w14:textId="77777777" w:rsidR="00890339" w:rsidRPr="00C737C7" w:rsidRDefault="00890339" w:rsidP="00CA186E">
      <w:pPr>
        <w:spacing w:line="240" w:lineRule="exact"/>
        <w:rPr>
          <w:rFonts w:ascii="Tahoma" w:hAnsi="Tahoma" w:cs="Tahoma"/>
          <w:b/>
          <w:bCs/>
          <w:sz w:val="20"/>
          <w:szCs w:val="20"/>
          <w:lang w:val="en-US"/>
        </w:rPr>
      </w:pPr>
    </w:p>
    <w:p w14:paraId="21218F5F" w14:textId="43B747A0" w:rsidR="00B90A91" w:rsidRPr="00C737C7" w:rsidRDefault="006B635F" w:rsidP="00CA186E">
      <w:pPr>
        <w:spacing w:line="240" w:lineRule="exact"/>
        <w:ind w:left="-425"/>
        <w:jc w:val="center"/>
        <w:rPr>
          <w:rFonts w:ascii="Tahoma" w:hAnsi="Tahoma" w:cs="Tahoma"/>
          <w:b/>
          <w:bCs/>
          <w:sz w:val="20"/>
          <w:szCs w:val="20"/>
          <w:lang w:val="en-US"/>
        </w:rPr>
      </w:pPr>
      <w:r w:rsidRPr="00C737C7">
        <w:rPr>
          <w:rFonts w:ascii="Tahoma" w:hAnsi="Tahoma" w:cs="Tahoma"/>
          <w:b/>
          <w:bCs/>
          <w:sz w:val="20"/>
          <w:szCs w:val="20"/>
          <w:lang w:val="en-US"/>
        </w:rPr>
        <w:t>GENERAL BALLOT PAPER OF THE</w:t>
      </w:r>
      <w:r w:rsidR="005E48F2" w:rsidRPr="00C737C7">
        <w:rPr>
          <w:rFonts w:ascii="Tahoma" w:hAnsi="Tahoma" w:cs="Tahoma"/>
          <w:b/>
          <w:bCs/>
          <w:sz w:val="20"/>
          <w:szCs w:val="20"/>
          <w:lang w:val="en-US"/>
        </w:rPr>
        <w:t xml:space="preserve"> </w:t>
      </w:r>
      <w:r w:rsidR="0025571A">
        <w:rPr>
          <w:rFonts w:ascii="Tahoma" w:hAnsi="Tahoma" w:cs="Tahoma"/>
          <w:b/>
          <w:bCs/>
          <w:sz w:val="20"/>
          <w:szCs w:val="20"/>
          <w:lang w:val="en-US"/>
        </w:rPr>
        <w:t>EXTRA</w:t>
      </w:r>
      <w:r w:rsidRPr="00C737C7">
        <w:rPr>
          <w:rFonts w:ascii="Tahoma" w:hAnsi="Tahoma" w:cs="Tahoma"/>
          <w:b/>
          <w:bCs/>
          <w:sz w:val="20"/>
          <w:szCs w:val="20"/>
          <w:lang w:val="en-US"/>
        </w:rPr>
        <w:t>ORDINARY</w:t>
      </w:r>
      <w:r w:rsidR="005E48F2" w:rsidRPr="00C737C7">
        <w:rPr>
          <w:rFonts w:ascii="Tahoma" w:hAnsi="Tahoma" w:cs="Tahoma"/>
          <w:b/>
          <w:bCs/>
          <w:sz w:val="20"/>
          <w:szCs w:val="20"/>
          <w:lang w:val="en-US"/>
        </w:rPr>
        <w:t xml:space="preserve"> </w:t>
      </w:r>
      <w:r w:rsidRPr="00C737C7">
        <w:rPr>
          <w:rFonts w:ascii="Tahoma" w:hAnsi="Tahoma" w:cs="Tahoma"/>
          <w:b/>
          <w:bCs/>
          <w:sz w:val="20"/>
          <w:szCs w:val="20"/>
          <w:lang w:val="en-US"/>
        </w:rPr>
        <w:t xml:space="preserve">GENERAL MEETING OF SHAREHOLDERS OF </w:t>
      </w:r>
      <w:r w:rsidR="00B96A71">
        <w:rPr>
          <w:rFonts w:ascii="Tahoma" w:hAnsi="Tahoma" w:cs="Tahoma"/>
          <w:b/>
          <w:bCs/>
          <w:sz w:val="20"/>
          <w:szCs w:val="20"/>
          <w:lang w:val="en-US"/>
        </w:rPr>
        <w:t>12</w:t>
      </w:r>
      <w:r w:rsidR="00044694">
        <w:rPr>
          <w:rFonts w:ascii="Tahoma" w:hAnsi="Tahoma" w:cs="Tahoma"/>
          <w:b/>
          <w:bCs/>
          <w:sz w:val="20"/>
          <w:szCs w:val="20"/>
          <w:lang w:val="en-US"/>
        </w:rPr>
        <w:t xml:space="preserve"> </w:t>
      </w:r>
      <w:r w:rsidR="00B96A71">
        <w:rPr>
          <w:rFonts w:ascii="Tahoma" w:hAnsi="Tahoma" w:cs="Tahoma"/>
          <w:b/>
          <w:bCs/>
          <w:sz w:val="20"/>
          <w:szCs w:val="20"/>
          <w:lang w:val="en-US"/>
        </w:rPr>
        <w:t>February</w:t>
      </w:r>
      <w:r w:rsidRPr="00C737C7">
        <w:rPr>
          <w:rFonts w:ascii="Tahoma" w:hAnsi="Tahoma" w:cs="Tahoma"/>
          <w:b/>
          <w:bCs/>
          <w:sz w:val="20"/>
          <w:szCs w:val="20"/>
          <w:lang w:val="en-US"/>
        </w:rPr>
        <w:t xml:space="preserve"> 202</w:t>
      </w:r>
      <w:r w:rsidR="00B96A71">
        <w:rPr>
          <w:rFonts w:ascii="Tahoma" w:hAnsi="Tahoma" w:cs="Tahoma"/>
          <w:b/>
          <w:bCs/>
          <w:sz w:val="20"/>
          <w:szCs w:val="20"/>
          <w:lang w:val="en-US"/>
        </w:rPr>
        <w:t>4</w:t>
      </w:r>
    </w:p>
    <w:p w14:paraId="1F85FEF0" w14:textId="355EB118" w:rsidR="00B90A91" w:rsidRPr="00C737C7" w:rsidRDefault="00B90A91" w:rsidP="00CA186E">
      <w:pPr>
        <w:spacing w:line="240" w:lineRule="exact"/>
        <w:ind w:left="-425"/>
        <w:jc w:val="center"/>
        <w:rPr>
          <w:rFonts w:ascii="Tahoma" w:hAnsi="Tahoma" w:cs="Tahoma"/>
          <w:b/>
          <w:bCs/>
          <w:sz w:val="20"/>
          <w:szCs w:val="20"/>
          <w:lang w:val="en-US"/>
        </w:rPr>
      </w:pPr>
    </w:p>
    <w:p w14:paraId="66E3D7BC" w14:textId="77777777" w:rsidR="001A6532" w:rsidRPr="00C737C7" w:rsidRDefault="001A6532" w:rsidP="00CA186E">
      <w:pPr>
        <w:spacing w:line="240" w:lineRule="exact"/>
        <w:jc w:val="center"/>
        <w:rPr>
          <w:rFonts w:ascii="Tahoma" w:hAnsi="Tahoma" w:cs="Tahoma"/>
          <w:sz w:val="20"/>
          <w:szCs w:val="20"/>
          <w:lang w:val="en-US"/>
        </w:rPr>
      </w:pPr>
    </w:p>
    <w:p w14:paraId="4DD82E53" w14:textId="77777777" w:rsidR="0076702C" w:rsidRPr="00C737C7" w:rsidRDefault="0076702C" w:rsidP="008B0369">
      <w:pPr>
        <w:spacing w:line="240" w:lineRule="exact"/>
        <w:ind w:left="-426"/>
        <w:rPr>
          <w:rFonts w:ascii="Tahoma" w:hAnsi="Tahoma" w:cs="Tahoma"/>
          <w:b/>
          <w:bCs/>
          <w:sz w:val="20"/>
          <w:szCs w:val="20"/>
          <w:lang w:val="en-US"/>
        </w:rPr>
      </w:pPr>
    </w:p>
    <w:p w14:paraId="7975F69F" w14:textId="32E46186" w:rsidR="00AA473D" w:rsidRPr="00C737C7" w:rsidRDefault="00DC187E"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SHAREHOLDER’S DETAILS</w:t>
      </w:r>
    </w:p>
    <w:p w14:paraId="3D83351D" w14:textId="7D127791" w:rsidR="006F68C9" w:rsidRPr="00C737C7" w:rsidRDefault="00AA473D"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C93BC5" w:rsidRPr="00C737C7">
        <w:rPr>
          <w:rStyle w:val="FontStyle13"/>
          <w:rFonts w:ascii="Tahoma" w:hAnsi="Tahoma" w:cs="Tahoma"/>
          <w:lang w:val="en-US"/>
        </w:rPr>
        <w:t xml:space="preserve">lease provide </w:t>
      </w:r>
      <w:r w:rsidR="0050148F" w:rsidRPr="00C737C7">
        <w:rPr>
          <w:rStyle w:val="FontStyle13"/>
          <w:rFonts w:ascii="Tahoma" w:hAnsi="Tahoma" w:cs="Tahoma"/>
          <w:lang w:val="en-US"/>
        </w:rPr>
        <w:t>data about the voting shareholder in the table below</w:t>
      </w:r>
      <w:r w:rsidRPr="00C737C7">
        <w:rPr>
          <w:rStyle w:val="FontStyle13"/>
          <w:rFonts w:ascii="Tahoma" w:hAnsi="Tahoma" w:cs="Tahoma"/>
          <w:lang w:val="en-US"/>
        </w:rPr>
        <w:t>:</w:t>
      </w:r>
    </w:p>
    <w:tbl>
      <w:tblPr>
        <w:tblStyle w:val="TableGrid"/>
        <w:tblW w:w="9924" w:type="dxa"/>
        <w:tblInd w:w="-431" w:type="dxa"/>
        <w:tblLook w:val="04A0" w:firstRow="1" w:lastRow="0" w:firstColumn="1" w:lastColumn="0" w:noHBand="0" w:noVBand="1"/>
      </w:tblPr>
      <w:tblGrid>
        <w:gridCol w:w="5217"/>
        <w:gridCol w:w="4707"/>
      </w:tblGrid>
      <w:tr w:rsidR="00AA473D" w:rsidRPr="00C737C7" w14:paraId="3CCC6C1D" w14:textId="77777777" w:rsidTr="004F046D">
        <w:tc>
          <w:tcPr>
            <w:tcW w:w="5217" w:type="dxa"/>
          </w:tcPr>
          <w:p w14:paraId="6D995D0B" w14:textId="460F318C" w:rsidR="00AA473D" w:rsidRPr="00C737C7" w:rsidRDefault="00DC187E" w:rsidP="000D16B2">
            <w:pPr>
              <w:rPr>
                <w:rFonts w:ascii="Tahoma" w:hAnsi="Tahoma" w:cs="Tahoma"/>
                <w:iCs/>
                <w:sz w:val="20"/>
                <w:szCs w:val="20"/>
                <w:lang w:val="en-US"/>
              </w:rPr>
            </w:pPr>
            <w:r w:rsidRPr="00C737C7">
              <w:rPr>
                <w:rFonts w:ascii="Tahoma" w:hAnsi="Tahoma" w:cs="Tahoma"/>
                <w:bCs/>
                <w:sz w:val="20"/>
                <w:szCs w:val="20"/>
                <w:lang w:val="en-US"/>
              </w:rPr>
              <w:t>Shareholder’s name, surname</w:t>
            </w:r>
            <w:r w:rsidR="00AA473D" w:rsidRPr="00C737C7">
              <w:rPr>
                <w:rFonts w:ascii="Tahoma" w:hAnsi="Tahoma" w:cs="Tahoma"/>
                <w:iCs/>
                <w:sz w:val="20"/>
                <w:szCs w:val="20"/>
                <w:lang w:val="en-US"/>
              </w:rPr>
              <w:t xml:space="preserve"> (</w:t>
            </w:r>
            <w:r w:rsidR="009E7113" w:rsidRPr="00C737C7">
              <w:rPr>
                <w:rFonts w:ascii="Tahoma" w:hAnsi="Tahoma" w:cs="Tahoma"/>
                <w:iCs/>
                <w:sz w:val="20"/>
                <w:szCs w:val="20"/>
                <w:lang w:val="en-US"/>
              </w:rPr>
              <w:t>legal entity</w:t>
            </w:r>
            <w:r w:rsidR="00E62617" w:rsidRPr="00C737C7">
              <w:rPr>
                <w:rFonts w:ascii="Tahoma" w:hAnsi="Tahoma" w:cs="Tahoma"/>
                <w:iCs/>
                <w:sz w:val="20"/>
                <w:szCs w:val="20"/>
                <w:lang w:val="en-US"/>
              </w:rPr>
              <w:t xml:space="preserve"> </w:t>
            </w:r>
            <w:r w:rsidRPr="00C737C7">
              <w:rPr>
                <w:rFonts w:ascii="Tahoma" w:hAnsi="Tahoma" w:cs="Tahoma"/>
                <w:iCs/>
                <w:sz w:val="20"/>
                <w:szCs w:val="20"/>
                <w:lang w:val="en-US"/>
              </w:rPr>
              <w:t>name</w:t>
            </w:r>
            <w:r w:rsidR="00AA473D" w:rsidRPr="00C737C7">
              <w:rPr>
                <w:rFonts w:ascii="Tahoma" w:hAnsi="Tahoma" w:cs="Tahoma"/>
                <w:iCs/>
                <w:sz w:val="20"/>
                <w:szCs w:val="20"/>
                <w:lang w:val="en-US"/>
              </w:rPr>
              <w:t>):</w:t>
            </w:r>
          </w:p>
          <w:p w14:paraId="66ABA8CB" w14:textId="77777777" w:rsidR="00942C28" w:rsidRPr="00C737C7" w:rsidRDefault="00942C28" w:rsidP="000D16B2">
            <w:pPr>
              <w:rPr>
                <w:rFonts w:ascii="Tahoma" w:hAnsi="Tahoma" w:cs="Tahoma"/>
                <w:iCs/>
                <w:sz w:val="20"/>
                <w:szCs w:val="20"/>
                <w:lang w:val="en-US"/>
              </w:rPr>
            </w:pPr>
          </w:p>
          <w:sdt>
            <w:sdtPr>
              <w:rPr>
                <w:rFonts w:ascii="Tahoma" w:hAnsi="Tahoma" w:cs="Tahoma"/>
                <w:b/>
                <w:bCs/>
                <w:color w:val="808080" w:themeColor="background1" w:themeShade="80"/>
                <w:sz w:val="20"/>
                <w:szCs w:val="20"/>
                <w:lang w:val="en-US"/>
              </w:rPr>
              <w:id w:val="306675861"/>
              <w:placeholder>
                <w:docPart w:val="DefaultPlaceholder_1082065158"/>
              </w:placeholder>
              <w:text/>
            </w:sdtPr>
            <w:sdtContent>
              <w:p w14:paraId="2F936216" w14:textId="578820FB" w:rsidR="00AA473D" w:rsidRPr="00C737C7" w:rsidRDefault="00C93BC5" w:rsidP="000D16B2">
                <w:pPr>
                  <w:rPr>
                    <w:rFonts w:ascii="Tahoma" w:hAnsi="Tahoma" w:cs="Tahoma"/>
                    <w:b/>
                    <w:bCs/>
                    <w:sz w:val="20"/>
                    <w:szCs w:val="20"/>
                    <w:lang w:val="en-US"/>
                  </w:rPr>
                </w:pPr>
                <w:r w:rsidRPr="00C737C7">
                  <w:rPr>
                    <w:rFonts w:ascii="Tahoma" w:hAnsi="Tahoma" w:cs="Tahoma"/>
                    <w:b/>
                    <w:bCs/>
                    <w:color w:val="808080" w:themeColor="background1" w:themeShade="80"/>
                    <w:sz w:val="20"/>
                    <w:szCs w:val="20"/>
                    <w:lang w:val="en-US"/>
                  </w:rPr>
                  <w:t>Name, surname/</w:t>
                </w:r>
                <w:r w:rsidR="009E7113" w:rsidRPr="00C737C7">
                  <w:rPr>
                    <w:rFonts w:ascii="Tahoma" w:hAnsi="Tahoma" w:cs="Tahoma"/>
                    <w:b/>
                    <w:bCs/>
                    <w:color w:val="808080" w:themeColor="background1" w:themeShade="80"/>
                    <w:sz w:val="20"/>
                    <w:szCs w:val="20"/>
                    <w:lang w:val="en-US"/>
                  </w:rPr>
                  <w:t>Legal entity n</w:t>
                </w:r>
                <w:r w:rsidRPr="00C737C7">
                  <w:rPr>
                    <w:rFonts w:ascii="Tahoma" w:hAnsi="Tahoma" w:cs="Tahoma"/>
                    <w:b/>
                    <w:bCs/>
                    <w:color w:val="808080" w:themeColor="background1" w:themeShade="80"/>
                    <w:sz w:val="20"/>
                    <w:szCs w:val="20"/>
                    <w:lang w:val="en-US"/>
                  </w:rPr>
                  <w:t>ame</w:t>
                </w:r>
              </w:p>
            </w:sdtContent>
          </w:sdt>
        </w:tc>
        <w:tc>
          <w:tcPr>
            <w:tcW w:w="4707" w:type="dxa"/>
          </w:tcPr>
          <w:p w14:paraId="4426BFD5" w14:textId="42531E49" w:rsidR="00AA473D" w:rsidRPr="00C737C7" w:rsidRDefault="00DC187E" w:rsidP="000D16B2">
            <w:pPr>
              <w:jc w:val="both"/>
              <w:rPr>
                <w:rFonts w:ascii="Tahoma" w:hAnsi="Tahoma" w:cs="Tahoma"/>
                <w:iCs/>
                <w:sz w:val="20"/>
                <w:szCs w:val="20"/>
                <w:lang w:val="en-US"/>
              </w:rPr>
            </w:pPr>
            <w:r w:rsidRPr="00C737C7">
              <w:rPr>
                <w:rFonts w:ascii="Tahoma" w:hAnsi="Tahoma" w:cs="Tahoma"/>
                <w:bCs/>
                <w:sz w:val="20"/>
                <w:szCs w:val="20"/>
                <w:lang w:val="en-US"/>
              </w:rPr>
              <w:t>Shareholder’s personal number</w:t>
            </w:r>
            <w:r w:rsidR="00AA473D" w:rsidRPr="00C737C7">
              <w:rPr>
                <w:rFonts w:ascii="Tahoma" w:hAnsi="Tahoma" w:cs="Tahoma"/>
                <w:iCs/>
                <w:sz w:val="20"/>
                <w:szCs w:val="20"/>
                <w:lang w:val="en-US"/>
              </w:rPr>
              <w:t xml:space="preserve"> (</w:t>
            </w:r>
            <w:r w:rsidRPr="00C737C7">
              <w:rPr>
                <w:rFonts w:ascii="Tahoma" w:hAnsi="Tahoma" w:cs="Tahoma"/>
                <w:iCs/>
                <w:sz w:val="20"/>
                <w:szCs w:val="20"/>
                <w:lang w:val="en-US"/>
              </w:rPr>
              <w:t>legal entity code</w:t>
            </w:r>
            <w:r w:rsidR="00AA473D" w:rsidRPr="00C737C7">
              <w:rPr>
                <w:rFonts w:ascii="Tahoma" w:hAnsi="Tahoma" w:cs="Tahoma"/>
                <w:iCs/>
                <w:sz w:val="20"/>
                <w:szCs w:val="20"/>
                <w:lang w:val="en-US"/>
              </w:rPr>
              <w:t>):</w:t>
            </w:r>
          </w:p>
          <w:p w14:paraId="1A57B215" w14:textId="77777777" w:rsidR="00942C28" w:rsidRPr="00C737C7" w:rsidRDefault="00942C28" w:rsidP="000D16B2">
            <w:pPr>
              <w:jc w:val="both"/>
              <w:rPr>
                <w:rFonts w:ascii="Tahoma" w:hAnsi="Tahoma" w:cs="Tahoma"/>
                <w:iCs/>
                <w:sz w:val="20"/>
                <w:szCs w:val="20"/>
                <w:lang w:val="en-US"/>
              </w:rPr>
            </w:pPr>
          </w:p>
          <w:sdt>
            <w:sdtPr>
              <w:rPr>
                <w:rStyle w:val="FontStyle13"/>
                <w:rFonts w:ascii="Tahoma" w:hAnsi="Tahoma" w:cs="Tahoma"/>
                <w:b/>
                <w:color w:val="808080" w:themeColor="background1" w:themeShade="80"/>
                <w:lang w:val="en-US"/>
              </w:rPr>
              <w:id w:val="1365720076"/>
              <w:placeholder>
                <w:docPart w:val="BB571E31260548AD85119E4356A016E1"/>
              </w:placeholder>
              <w:text/>
            </w:sdtPr>
            <w:sdtContent>
              <w:p w14:paraId="1D9A200E" w14:textId="1320D7C5" w:rsidR="00AA473D" w:rsidRPr="00C737C7" w:rsidRDefault="00533520"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Personal number/Legal entity code</w:t>
                </w:r>
              </w:p>
            </w:sdtContent>
          </w:sdt>
        </w:tc>
      </w:tr>
      <w:tr w:rsidR="0076702C" w:rsidRPr="00C737C7" w14:paraId="61E1F932" w14:textId="77777777" w:rsidTr="004F046D">
        <w:tc>
          <w:tcPr>
            <w:tcW w:w="9924" w:type="dxa"/>
            <w:gridSpan w:val="2"/>
          </w:tcPr>
          <w:p w14:paraId="095C62C4" w14:textId="3A86700E" w:rsidR="0076702C" w:rsidRPr="00C737C7" w:rsidRDefault="00C93BC5" w:rsidP="000D16B2">
            <w:pPr>
              <w:rPr>
                <w:rFonts w:ascii="Tahoma" w:hAnsi="Tahoma" w:cs="Tahoma"/>
                <w:bCs/>
                <w:sz w:val="20"/>
                <w:szCs w:val="20"/>
                <w:lang w:val="en-US"/>
              </w:rPr>
            </w:pPr>
            <w:r w:rsidRPr="00C737C7">
              <w:rPr>
                <w:rFonts w:ascii="Tahoma" w:hAnsi="Tahoma" w:cs="Tahoma"/>
                <w:bCs/>
                <w:sz w:val="20"/>
                <w:szCs w:val="20"/>
                <w:lang w:val="en-US"/>
              </w:rPr>
              <w:t>Number of shares held by the shareholder</w:t>
            </w:r>
            <w:r w:rsidR="0076702C" w:rsidRPr="00C737C7">
              <w:rPr>
                <w:rFonts w:ascii="Tahoma" w:hAnsi="Tahoma" w:cs="Tahoma"/>
                <w:bCs/>
                <w:sz w:val="20"/>
                <w:szCs w:val="20"/>
                <w:lang w:val="en-US"/>
              </w:rPr>
              <w:t>:</w:t>
            </w:r>
          </w:p>
          <w:p w14:paraId="0880AFA0" w14:textId="77777777" w:rsidR="00942C28" w:rsidRPr="00C737C7" w:rsidRDefault="00942C28" w:rsidP="000D16B2">
            <w:pPr>
              <w:rPr>
                <w:rFonts w:ascii="Tahoma" w:hAnsi="Tahoma" w:cs="Tahoma"/>
                <w:bCs/>
                <w:sz w:val="20"/>
                <w:szCs w:val="20"/>
                <w:lang w:val="en-US"/>
              </w:rPr>
            </w:pPr>
          </w:p>
          <w:sdt>
            <w:sdtPr>
              <w:rPr>
                <w:rStyle w:val="FontStyle13"/>
                <w:rFonts w:ascii="Tahoma" w:hAnsi="Tahoma" w:cs="Tahoma"/>
                <w:b/>
                <w:color w:val="808080" w:themeColor="background1" w:themeShade="80"/>
                <w:lang w:val="en-US"/>
              </w:rPr>
              <w:id w:val="-2070330040"/>
              <w:placeholder>
                <w:docPart w:val="55AEF6C0FA9543008A3177E8371C1A93"/>
              </w:placeholder>
              <w:text/>
            </w:sdtPr>
            <w:sdtContent>
              <w:p w14:paraId="38459E98" w14:textId="66CC2A26" w:rsidR="0076702C" w:rsidRPr="00C737C7" w:rsidRDefault="00F46B39"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Number of shares</w:t>
                </w:r>
              </w:p>
            </w:sdtContent>
          </w:sdt>
        </w:tc>
      </w:tr>
    </w:tbl>
    <w:p w14:paraId="6DD0A4E0" w14:textId="77777777" w:rsidR="00AA473D" w:rsidRPr="00C737C7" w:rsidRDefault="00AA473D" w:rsidP="008B0369">
      <w:pPr>
        <w:spacing w:line="240" w:lineRule="exact"/>
        <w:ind w:left="-426"/>
        <w:rPr>
          <w:rFonts w:ascii="Tahoma" w:hAnsi="Tahoma" w:cs="Tahoma"/>
          <w:b/>
          <w:bCs/>
          <w:sz w:val="20"/>
          <w:szCs w:val="20"/>
          <w:lang w:val="en-US"/>
        </w:rPr>
      </w:pPr>
    </w:p>
    <w:p w14:paraId="78522161" w14:textId="3F457779" w:rsidR="00284C65"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PROCEDURAL ITEMS</w:t>
      </w:r>
    </w:p>
    <w:p w14:paraId="10D02782" w14:textId="4F295DAB" w:rsidR="00E166A7" w:rsidRPr="00C737C7" w:rsidRDefault="00E166A7"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9E7113" w:rsidRPr="00C737C7">
        <w:rPr>
          <w:rStyle w:val="FontStyle13"/>
          <w:rFonts w:ascii="Tahoma" w:hAnsi="Tahoma" w:cs="Tahoma"/>
          <w:lang w:val="en-US"/>
        </w:rPr>
        <w:t xml:space="preserve">lease tick your </w:t>
      </w:r>
      <w:r w:rsidR="00924FE2" w:rsidRPr="00C737C7">
        <w:rPr>
          <w:rStyle w:val="FontStyle13"/>
          <w:rFonts w:ascii="Tahoma" w:hAnsi="Tahoma" w:cs="Tahoma"/>
          <w:lang w:val="en-US"/>
        </w:rPr>
        <w:t>vote</w:t>
      </w:r>
      <w:r w:rsidR="00592D90" w:rsidRPr="00C737C7">
        <w:rPr>
          <w:rStyle w:val="FontStyle13"/>
          <w:rFonts w:ascii="Tahoma" w:hAnsi="Tahoma" w:cs="Tahoma"/>
          <w:lang w:val="en-US"/>
        </w:rPr>
        <w:t xml:space="preserve"> in the table below</w:t>
      </w:r>
      <w:r w:rsidRPr="00C737C7">
        <w:rPr>
          <w:rStyle w:val="FontStyle13"/>
          <w:rFonts w:ascii="Tahoma" w:hAnsi="Tahoma" w:cs="Tahoma"/>
          <w:lang w:val="en-US"/>
        </w:rPr>
        <w:t xml:space="preserve">: </w:t>
      </w:r>
      <w:r w:rsidR="00592D90" w:rsidRPr="00C737C7">
        <w:rPr>
          <w:rStyle w:val="FontStyle13"/>
          <w:rFonts w:ascii="Tahoma" w:hAnsi="Tahoma" w:cs="Tahoma"/>
          <w:lang w:val="en-US"/>
        </w:rPr>
        <w:t>“FOR” or “AGAINST”</w:t>
      </w:r>
      <w:r w:rsidRPr="00C737C7">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662"/>
        <w:gridCol w:w="1134"/>
        <w:gridCol w:w="1418"/>
      </w:tblGrid>
      <w:tr w:rsidR="00E830FD" w:rsidRPr="00C737C7" w14:paraId="3BEEF29D" w14:textId="77777777" w:rsidTr="006D690F">
        <w:trPr>
          <w:trHeight w:val="668"/>
        </w:trPr>
        <w:tc>
          <w:tcPr>
            <w:tcW w:w="710" w:type="dxa"/>
            <w:vAlign w:val="center"/>
          </w:tcPr>
          <w:p w14:paraId="4850C6AB" w14:textId="5B3D887B"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Seq</w:t>
            </w:r>
            <w:r w:rsidR="00E830FD" w:rsidRPr="00C737C7">
              <w:rPr>
                <w:rFonts w:ascii="Tahoma" w:hAnsi="Tahoma" w:cs="Tahoma"/>
                <w:b/>
                <w:bCs/>
                <w:sz w:val="20"/>
                <w:szCs w:val="20"/>
                <w:lang w:val="en-US"/>
              </w:rPr>
              <w:t>. N</w:t>
            </w:r>
            <w:r w:rsidRPr="00C737C7">
              <w:rPr>
                <w:rFonts w:ascii="Tahoma" w:hAnsi="Tahoma" w:cs="Tahoma"/>
                <w:b/>
                <w:bCs/>
                <w:sz w:val="20"/>
                <w:szCs w:val="20"/>
                <w:lang w:val="en-US"/>
              </w:rPr>
              <w:t>o</w:t>
            </w:r>
            <w:r w:rsidR="00E830FD" w:rsidRPr="00C737C7">
              <w:rPr>
                <w:rFonts w:ascii="Tahoma" w:hAnsi="Tahoma" w:cs="Tahoma"/>
                <w:b/>
                <w:bCs/>
                <w:sz w:val="20"/>
                <w:szCs w:val="20"/>
                <w:lang w:val="en-US"/>
              </w:rPr>
              <w:t>.</w:t>
            </w:r>
          </w:p>
        </w:tc>
        <w:tc>
          <w:tcPr>
            <w:tcW w:w="6662" w:type="dxa"/>
            <w:vAlign w:val="center"/>
          </w:tcPr>
          <w:p w14:paraId="5DE26D94" w14:textId="47AC3B90" w:rsidR="00E830FD" w:rsidRPr="00C737C7" w:rsidRDefault="005D2131"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Proced</w:t>
            </w:r>
            <w:r w:rsidR="00AB70FF" w:rsidRPr="00C737C7">
              <w:rPr>
                <w:rFonts w:ascii="Tahoma" w:hAnsi="Tahoma" w:cs="Tahoma"/>
                <w:b/>
                <w:bCs/>
                <w:sz w:val="20"/>
                <w:szCs w:val="20"/>
                <w:lang w:val="en-US"/>
              </w:rPr>
              <w:t>ural item</w:t>
            </w:r>
          </w:p>
        </w:tc>
        <w:tc>
          <w:tcPr>
            <w:tcW w:w="2552" w:type="dxa"/>
            <w:gridSpan w:val="2"/>
            <w:vAlign w:val="center"/>
          </w:tcPr>
          <w:p w14:paraId="6083D0D2" w14:textId="6DE11EE1"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E830FD" w:rsidRPr="00C737C7" w14:paraId="2ADC0F73" w14:textId="77777777" w:rsidTr="00ED1314">
        <w:trPr>
          <w:trHeight w:val="668"/>
        </w:trPr>
        <w:tc>
          <w:tcPr>
            <w:tcW w:w="710" w:type="dxa"/>
            <w:vAlign w:val="center"/>
          </w:tcPr>
          <w:p w14:paraId="58DE4135" w14:textId="77777777" w:rsidR="00E830FD" w:rsidRPr="00C737C7" w:rsidRDefault="00E830FD"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617875BA" w14:textId="10AFE296" w:rsidR="00E830FD" w:rsidRPr="00C737C7" w:rsidRDefault="00124F99" w:rsidP="005D2131">
            <w:pPr>
              <w:spacing w:before="40" w:after="40"/>
              <w:rPr>
                <w:rFonts w:ascii="Tahoma" w:hAnsi="Tahoma" w:cs="Tahoma"/>
                <w:b/>
                <w:bCs/>
                <w:sz w:val="20"/>
                <w:szCs w:val="20"/>
                <w:lang w:val="en-US"/>
              </w:rPr>
            </w:pPr>
            <w:r w:rsidRPr="00C737C7">
              <w:rPr>
                <w:rFonts w:ascii="Tahoma" w:hAnsi="Tahoma" w:cs="Tahoma"/>
                <w:sz w:val="20"/>
                <w:szCs w:val="20"/>
                <w:lang w:val="en-US"/>
              </w:rPr>
              <w:t>To elect the following person as the chair of the General Meeting of Shareholders</w:t>
            </w:r>
            <w:r w:rsidR="00E830FD" w:rsidRPr="00C737C7">
              <w:rPr>
                <w:rFonts w:ascii="Tahoma" w:hAnsi="Tahoma" w:cs="Tahoma"/>
                <w:sz w:val="20"/>
                <w:szCs w:val="20"/>
                <w:lang w:val="en-US"/>
              </w:rPr>
              <w:t>:</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128535821"/>
                <w:placeholder>
                  <w:docPart w:val="C1914BDFA83E44D2A5F917BC69B2B8D9"/>
                </w:placeholder>
                <w:text/>
              </w:sdt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4A2F47D1" w14:textId="390D98B8" w:rsidR="00E830FD" w:rsidRPr="00C737C7" w:rsidRDefault="00000000"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111514055"/>
                <w14:checkbox>
                  <w14:checked w14:val="0"/>
                  <w14:checkedState w14:val="2612" w14:font="MS Gothic"/>
                  <w14:uncheckedState w14:val="2610" w14:font="MS Gothic"/>
                </w14:checkbox>
              </w:sdtPr>
              <w:sdtContent>
                <w:r w:rsidR="00E830FD" w:rsidRPr="00C737C7">
                  <w:rPr>
                    <w:rStyle w:val="FontStyle13"/>
                    <w:rFonts w:ascii="MS Gothic" w:eastAsia="MS Gothic" w:hAnsi="MS Gothic" w:cs="Tahoma"/>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12E308FA" w14:textId="7C3A093E" w:rsidR="00E830FD" w:rsidRPr="00C737C7" w:rsidRDefault="00000000"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512607269"/>
                <w14:checkbox>
                  <w14:checked w14:val="0"/>
                  <w14:checkedState w14:val="2612" w14:font="MS Gothic"/>
                  <w14:uncheckedState w14:val="2610" w14:font="MS Gothic"/>
                </w14:checkbox>
              </w:sdtPr>
              <w:sdtContent>
                <w:r w:rsidR="00E830FD" w:rsidRPr="00C737C7">
                  <w:rPr>
                    <w:rStyle w:val="FontStyle13"/>
                    <w:rFonts w:ascii="Segoe UI Symbol" w:eastAsia="MS Gothic" w:hAnsi="Segoe UI Symbol" w:cs="Segoe UI Symbol"/>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203A440D" w14:textId="77777777" w:rsidTr="00ED1314">
        <w:trPr>
          <w:trHeight w:val="668"/>
        </w:trPr>
        <w:tc>
          <w:tcPr>
            <w:tcW w:w="710" w:type="dxa"/>
            <w:vAlign w:val="center"/>
          </w:tcPr>
          <w:p w14:paraId="34EC065E" w14:textId="77777777" w:rsidR="005D2131" w:rsidRPr="00C737C7"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5DBD160B" w14:textId="1225E744"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To elect the following person as the secretary of the General Meeting of Shareholders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89126993"/>
                <w:placeholder>
                  <w:docPart w:val="9BE02737A4734EE683E82C8B4842D3F7"/>
                </w:placeholder>
                <w:text/>
              </w:sdt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3A03924B" w14:textId="3FB05376"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507824733"/>
                <w14:checkbox>
                  <w14:checked w14:val="0"/>
                  <w14:checkedState w14:val="2612" w14:font="MS Gothic"/>
                  <w14:uncheckedState w14:val="2610" w14:font="MS Gothic"/>
                </w14:checkbox>
              </w:sdt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610091C" w14:textId="6EC24C7D"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292022728"/>
                <w14:checkbox>
                  <w14:checked w14:val="0"/>
                  <w14:checkedState w14:val="2612" w14:font="MS Gothic"/>
                  <w14:uncheckedState w14:val="2610" w14:font="MS Gothic"/>
                </w14:checkbox>
              </w:sdt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13B1FF0F" w14:textId="77777777" w:rsidTr="00ED1314">
        <w:trPr>
          <w:trHeight w:val="668"/>
        </w:trPr>
        <w:tc>
          <w:tcPr>
            <w:tcW w:w="710" w:type="dxa"/>
            <w:vAlign w:val="center"/>
          </w:tcPr>
          <w:p w14:paraId="450442DC" w14:textId="77777777" w:rsidR="005D2131" w:rsidRPr="00C737C7"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4F85D7D3" w14:textId="141E6F5B"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 xml:space="preserve">To elect the </w:t>
            </w:r>
            <w:r w:rsidR="009E7625" w:rsidRPr="00C737C7">
              <w:rPr>
                <w:rFonts w:ascii="Tahoma" w:hAnsi="Tahoma" w:cs="Tahoma"/>
                <w:sz w:val="20"/>
                <w:szCs w:val="20"/>
                <w:lang w:val="en-US"/>
              </w:rPr>
              <w:t xml:space="preserve">following person </w:t>
            </w:r>
            <w:r w:rsidR="008C7977" w:rsidRPr="00C737C7">
              <w:rPr>
                <w:rFonts w:ascii="Tahoma" w:hAnsi="Tahoma" w:cs="Tahoma"/>
                <w:sz w:val="20"/>
                <w:szCs w:val="20"/>
                <w:lang w:val="en-US"/>
              </w:rPr>
              <w:t xml:space="preserve">as a person </w:t>
            </w:r>
            <w:r w:rsidR="00E06784" w:rsidRPr="00C737C7">
              <w:rPr>
                <w:rFonts w:ascii="Tahoma" w:hAnsi="Tahoma" w:cs="Tahoma"/>
                <w:sz w:val="20"/>
                <w:szCs w:val="20"/>
                <w:lang w:val="en-US"/>
              </w:rPr>
              <w:t xml:space="preserve">responsible for </w:t>
            </w:r>
            <w:r w:rsidR="00E87264" w:rsidRPr="00C737C7">
              <w:rPr>
                <w:rFonts w:ascii="Tahoma" w:hAnsi="Tahoma" w:cs="Tahoma"/>
                <w:sz w:val="20"/>
                <w:szCs w:val="20"/>
                <w:lang w:val="en-US"/>
              </w:rPr>
              <w:t>carrying out of</w:t>
            </w:r>
            <w:r w:rsidR="00E06784" w:rsidRPr="00C737C7">
              <w:rPr>
                <w:rFonts w:ascii="Tahoma" w:hAnsi="Tahoma" w:cs="Tahoma"/>
                <w:sz w:val="20"/>
                <w:szCs w:val="20"/>
                <w:lang w:val="en-US"/>
              </w:rPr>
              <w:t xml:space="preserve"> actions</w:t>
            </w:r>
            <w:r w:rsidR="005D2131" w:rsidRPr="00C737C7">
              <w:rPr>
                <w:rFonts w:ascii="Tahoma" w:hAnsi="Tahoma" w:cs="Tahoma"/>
                <w:sz w:val="20"/>
                <w:szCs w:val="20"/>
                <w:lang w:val="en-US"/>
              </w:rPr>
              <w:t xml:space="preserve"> </w:t>
            </w:r>
            <w:r w:rsidR="00E87264" w:rsidRPr="00C737C7">
              <w:rPr>
                <w:rFonts w:ascii="Tahoma" w:hAnsi="Tahoma" w:cs="Tahoma"/>
                <w:sz w:val="20"/>
                <w:szCs w:val="20"/>
                <w:lang w:val="en-US"/>
              </w:rPr>
              <w:t>specified in Article 22(2)</w:t>
            </w:r>
            <w:r w:rsidR="00DC42AF" w:rsidRPr="00C737C7">
              <w:rPr>
                <w:rFonts w:ascii="Tahoma" w:hAnsi="Tahoma" w:cs="Tahoma"/>
                <w:sz w:val="20"/>
                <w:szCs w:val="20"/>
                <w:lang w:val="en-US"/>
              </w:rPr>
              <w:t xml:space="preserve"> and </w:t>
            </w:r>
            <w:r w:rsidR="00E87264" w:rsidRPr="00C737C7">
              <w:rPr>
                <w:rFonts w:ascii="Tahoma" w:hAnsi="Tahoma" w:cs="Tahoma"/>
                <w:sz w:val="20"/>
                <w:szCs w:val="20"/>
                <w:lang w:val="en-US"/>
              </w:rPr>
              <w:t xml:space="preserve">(3) </w:t>
            </w:r>
            <w:r w:rsidR="00DC42AF" w:rsidRPr="00C737C7">
              <w:rPr>
                <w:rFonts w:ascii="Tahoma" w:hAnsi="Tahoma" w:cs="Tahoma"/>
                <w:sz w:val="20"/>
                <w:szCs w:val="20"/>
                <w:lang w:val="en-US"/>
              </w:rPr>
              <w:t>of the Republic of Lithuania Law on Companies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3716109"/>
                <w:placeholder>
                  <w:docPart w:val="DB852588F4B549749B89D4CAD661AC29"/>
                </w:placeholder>
                <w:text/>
              </w:sdt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5CB594B0" w14:textId="4DE93C3C"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336351071"/>
                <w14:checkbox>
                  <w14:checked w14:val="0"/>
                  <w14:checkedState w14:val="2612" w14:font="MS Gothic"/>
                  <w14:uncheckedState w14:val="2610" w14:font="MS Gothic"/>
                </w14:checkbox>
              </w:sdt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D161860" w14:textId="72AD431A"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495409983"/>
                <w14:checkbox>
                  <w14:checked w14:val="0"/>
                  <w14:checkedState w14:val="2612" w14:font="MS Gothic"/>
                  <w14:uncheckedState w14:val="2610" w14:font="MS Gothic"/>
                </w14:checkbox>
              </w:sdt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bl>
    <w:p w14:paraId="4F8061D5" w14:textId="77777777" w:rsidR="005D2131" w:rsidRPr="00C737C7" w:rsidRDefault="005D2131" w:rsidP="008B0369">
      <w:pPr>
        <w:spacing w:after="60" w:line="240" w:lineRule="exact"/>
        <w:ind w:left="-425"/>
        <w:rPr>
          <w:rStyle w:val="FontStyle13"/>
          <w:lang w:val="en-US"/>
        </w:rPr>
      </w:pPr>
    </w:p>
    <w:p w14:paraId="7116B8D9" w14:textId="2065837B" w:rsidR="009E6A38"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AGENDA ITEMS</w:t>
      </w:r>
    </w:p>
    <w:p w14:paraId="73406614" w14:textId="794E7F92" w:rsidR="00CD2A13" w:rsidRPr="00C737C7" w:rsidRDefault="00924FE2" w:rsidP="005D2131">
      <w:pPr>
        <w:spacing w:after="120" w:line="240" w:lineRule="exact"/>
        <w:ind w:left="-425"/>
        <w:jc w:val="both"/>
        <w:rPr>
          <w:rStyle w:val="FontStyle13"/>
          <w:rFonts w:ascii="Tahoma" w:hAnsi="Tahoma" w:cs="Tahoma"/>
          <w:lang w:val="en-US"/>
        </w:rPr>
      </w:pPr>
      <w:r w:rsidRPr="00C737C7">
        <w:rPr>
          <w:rStyle w:val="FontStyle13"/>
          <w:rFonts w:ascii="Tahoma" w:hAnsi="Tahoma" w:cs="Tahoma"/>
          <w:lang w:val="en-US"/>
        </w:rPr>
        <w:t>Please tick your vote in the table below: “FOR” or “AGAINST”</w:t>
      </w:r>
      <w:r w:rsidR="00CD2A13" w:rsidRPr="00C737C7">
        <w:rPr>
          <w:rStyle w:val="FontStyle13"/>
          <w:rFonts w:ascii="Tahoma" w:hAnsi="Tahoma" w:cs="Tahoma"/>
          <w:lang w:val="en-US"/>
        </w:rPr>
        <w:t>. [</w:t>
      </w:r>
      <w:r w:rsidR="00516D75" w:rsidRPr="00C737C7">
        <w:rPr>
          <w:rStyle w:val="FontStyle13"/>
          <w:rFonts w:ascii="Tahoma" w:hAnsi="Tahoma" w:cs="Tahoma"/>
          <w:highlight w:val="lightGray"/>
          <w:lang w:val="en-US"/>
        </w:rPr>
        <w:t>When electing the members of the B</w:t>
      </w:r>
      <w:r w:rsidR="0011699F" w:rsidRPr="00C737C7">
        <w:rPr>
          <w:rStyle w:val="FontStyle13"/>
          <w:rFonts w:ascii="Tahoma" w:hAnsi="Tahoma" w:cs="Tahoma"/>
          <w:highlight w:val="lightGray"/>
          <w:lang w:val="en-US"/>
        </w:rPr>
        <w:t xml:space="preserve">oard, please enter the number of votes cast </w:t>
      </w:r>
      <w:r w:rsidR="006A6F10" w:rsidRPr="00C737C7">
        <w:rPr>
          <w:rStyle w:val="FontStyle13"/>
          <w:rFonts w:ascii="Tahoma" w:hAnsi="Tahoma" w:cs="Tahoma"/>
          <w:highlight w:val="lightGray"/>
          <w:lang w:val="en-US"/>
        </w:rPr>
        <w:t xml:space="preserve">in the row of the candidate whom you vote for, </w:t>
      </w:r>
      <w:r w:rsidR="0011699F" w:rsidRPr="00C737C7">
        <w:rPr>
          <w:rStyle w:val="FontStyle13"/>
          <w:rFonts w:ascii="Tahoma" w:hAnsi="Tahoma" w:cs="Tahoma"/>
          <w:highlight w:val="lightGray"/>
          <w:lang w:val="en-US"/>
        </w:rPr>
        <w:t>in the right column of the table</w:t>
      </w:r>
      <w:r w:rsidR="00CD2A13" w:rsidRPr="00C737C7">
        <w:rPr>
          <w:rStyle w:val="FontStyle13"/>
          <w:rFonts w:ascii="Tahoma" w:hAnsi="Tahoma" w:cs="Tahoma"/>
          <w:highlight w:val="lightGray"/>
          <w:lang w:val="en-US"/>
        </w:rPr>
        <w:t>.</w:t>
      </w:r>
      <w:r w:rsidR="00CD2A13" w:rsidRPr="00C737C7">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4"/>
        <w:gridCol w:w="3826"/>
        <w:gridCol w:w="1134"/>
        <w:gridCol w:w="1421"/>
      </w:tblGrid>
      <w:tr w:rsidR="00CE0CFB" w:rsidRPr="00C737C7" w14:paraId="0C3F764C" w14:textId="77777777" w:rsidTr="002A6CA6">
        <w:trPr>
          <w:trHeight w:val="668"/>
        </w:trPr>
        <w:tc>
          <w:tcPr>
            <w:tcW w:w="709" w:type="dxa"/>
            <w:vAlign w:val="center"/>
          </w:tcPr>
          <w:p w14:paraId="10948707" w14:textId="5C0BCB7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Seq</w:t>
            </w:r>
            <w:r w:rsidR="00CE0CFB" w:rsidRPr="00C737C7">
              <w:rPr>
                <w:rFonts w:ascii="Tahoma" w:hAnsi="Tahoma" w:cs="Tahoma"/>
                <w:b/>
                <w:bCs/>
                <w:sz w:val="20"/>
                <w:szCs w:val="20"/>
                <w:lang w:val="en-US"/>
              </w:rPr>
              <w:t>. N</w:t>
            </w:r>
            <w:r w:rsidRPr="00C737C7">
              <w:rPr>
                <w:rFonts w:ascii="Tahoma" w:hAnsi="Tahoma" w:cs="Tahoma"/>
                <w:b/>
                <w:bCs/>
                <w:sz w:val="20"/>
                <w:szCs w:val="20"/>
                <w:lang w:val="en-US"/>
              </w:rPr>
              <w:t>o</w:t>
            </w:r>
            <w:r w:rsidR="00CE0CFB" w:rsidRPr="00C737C7">
              <w:rPr>
                <w:rFonts w:ascii="Tahoma" w:hAnsi="Tahoma" w:cs="Tahoma"/>
                <w:b/>
                <w:bCs/>
                <w:sz w:val="20"/>
                <w:szCs w:val="20"/>
                <w:lang w:val="en-US"/>
              </w:rPr>
              <w:t>.</w:t>
            </w:r>
          </w:p>
        </w:tc>
        <w:tc>
          <w:tcPr>
            <w:tcW w:w="2834" w:type="dxa"/>
            <w:vAlign w:val="center"/>
          </w:tcPr>
          <w:p w14:paraId="2D0CDB21" w14:textId="7B466AC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Agenda item</w:t>
            </w:r>
          </w:p>
        </w:tc>
        <w:tc>
          <w:tcPr>
            <w:tcW w:w="3826" w:type="dxa"/>
            <w:vAlign w:val="center"/>
          </w:tcPr>
          <w:p w14:paraId="613F54AE" w14:textId="713FFC09" w:rsidR="00CE0CFB" w:rsidRPr="00C737C7" w:rsidRDefault="00592D90"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Proposed draft decisions</w:t>
            </w:r>
          </w:p>
        </w:tc>
        <w:tc>
          <w:tcPr>
            <w:tcW w:w="2555" w:type="dxa"/>
            <w:gridSpan w:val="2"/>
            <w:vAlign w:val="center"/>
          </w:tcPr>
          <w:p w14:paraId="55A0934B" w14:textId="788FDB9A"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5B6343" w:rsidRPr="00C737C7" w14:paraId="536B7A74" w14:textId="77777777" w:rsidTr="002A6CA6">
        <w:trPr>
          <w:trHeight w:val="668"/>
        </w:trPr>
        <w:tc>
          <w:tcPr>
            <w:tcW w:w="709" w:type="dxa"/>
            <w:vAlign w:val="center"/>
          </w:tcPr>
          <w:p w14:paraId="7124DA86" w14:textId="77777777" w:rsidR="005B6343" w:rsidRPr="00C737C7" w:rsidRDefault="005B6343"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2DE02E4F" w14:textId="492EF663" w:rsidR="005B6343" w:rsidRPr="00F05702" w:rsidRDefault="00584F34" w:rsidP="005B6343">
            <w:pPr>
              <w:spacing w:before="40" w:after="40" w:line="240" w:lineRule="exact"/>
              <w:rPr>
                <w:rFonts w:ascii="Tahoma" w:hAnsi="Tahoma" w:cs="Tahoma"/>
                <w:sz w:val="20"/>
                <w:szCs w:val="20"/>
                <w:lang w:val="en-US"/>
              </w:rPr>
            </w:pPr>
            <w:r w:rsidRPr="00584F34">
              <w:rPr>
                <w:rFonts w:ascii="Tahoma" w:hAnsi="Tahoma" w:cs="Tahoma"/>
                <w:sz w:val="20"/>
                <w:szCs w:val="20"/>
                <w:lang w:val="en-US"/>
              </w:rPr>
              <w:t>Regarding approval of LITGRID AB Board’s decision 22 December 2023 (minutes No. 18, question No. 13) and Board’s decision 19 January 2024 (minutes No. 2, question No. 8).</w:t>
            </w:r>
          </w:p>
        </w:tc>
        <w:tc>
          <w:tcPr>
            <w:tcW w:w="3826" w:type="dxa"/>
            <w:vAlign w:val="center"/>
          </w:tcPr>
          <w:p w14:paraId="2B451F7A" w14:textId="77777777" w:rsidR="005C378E" w:rsidRPr="005C378E" w:rsidRDefault="005C378E" w:rsidP="005C378E">
            <w:pPr>
              <w:spacing w:before="40" w:after="40" w:line="240" w:lineRule="exact"/>
              <w:jc w:val="both"/>
              <w:rPr>
                <w:rFonts w:ascii="Tahoma" w:hAnsi="Tahoma" w:cs="Tahoma"/>
                <w:bCs/>
                <w:iCs/>
                <w:sz w:val="20"/>
                <w:szCs w:val="20"/>
                <w:lang w:val="en-US"/>
              </w:rPr>
            </w:pPr>
            <w:r w:rsidRPr="005C378E">
              <w:rPr>
                <w:rFonts w:ascii="Tahoma" w:hAnsi="Tahoma" w:cs="Tahoma"/>
                <w:bCs/>
                <w:iCs/>
                <w:sz w:val="20"/>
                <w:szCs w:val="20"/>
                <w:lang w:val="en-US"/>
              </w:rPr>
              <w:t>1.1.</w:t>
            </w:r>
            <w:r w:rsidRPr="005C378E">
              <w:rPr>
                <w:rFonts w:ascii="Tahoma" w:hAnsi="Tahoma" w:cs="Tahoma"/>
                <w:bCs/>
                <w:iCs/>
                <w:sz w:val="20"/>
                <w:szCs w:val="20"/>
                <w:lang w:val="en-US"/>
              </w:rPr>
              <w:tab/>
              <w:t xml:space="preserve">To approve the conclusion of the Contract for the availability of electricity generation facilities with the related party AB "Ignitis </w:t>
            </w:r>
            <w:proofErr w:type="spellStart"/>
            <w:r w:rsidRPr="005C378E">
              <w:rPr>
                <w:rFonts w:ascii="Tahoma" w:hAnsi="Tahoma" w:cs="Tahoma"/>
                <w:bCs/>
                <w:iCs/>
                <w:sz w:val="20"/>
                <w:szCs w:val="20"/>
                <w:lang w:val="en-US"/>
              </w:rPr>
              <w:t>Gamyba</w:t>
            </w:r>
            <w:proofErr w:type="spellEnd"/>
            <w:r w:rsidRPr="005C378E">
              <w:rPr>
                <w:rFonts w:ascii="Tahoma" w:hAnsi="Tahoma" w:cs="Tahoma"/>
                <w:bCs/>
                <w:iCs/>
                <w:sz w:val="20"/>
                <w:szCs w:val="20"/>
                <w:lang w:val="en-US"/>
              </w:rPr>
              <w:t>" and to approve the following essential terms of the Contract:</w:t>
            </w:r>
          </w:p>
          <w:p w14:paraId="15D565D6" w14:textId="77777777" w:rsidR="005C378E" w:rsidRPr="005C378E" w:rsidRDefault="005C378E" w:rsidP="005C378E">
            <w:pPr>
              <w:spacing w:before="40" w:after="40" w:line="240" w:lineRule="exact"/>
              <w:jc w:val="both"/>
              <w:rPr>
                <w:rFonts w:ascii="Tahoma" w:hAnsi="Tahoma" w:cs="Tahoma"/>
                <w:bCs/>
                <w:iCs/>
                <w:sz w:val="20"/>
                <w:szCs w:val="20"/>
                <w:lang w:val="en-US"/>
              </w:rPr>
            </w:pPr>
            <w:r w:rsidRPr="005C378E">
              <w:rPr>
                <w:rFonts w:ascii="Tahoma" w:hAnsi="Tahoma" w:cs="Tahoma"/>
                <w:bCs/>
                <w:iCs/>
                <w:sz w:val="20"/>
                <w:szCs w:val="20"/>
                <w:lang w:val="en-US"/>
              </w:rPr>
              <w:t>1.1.1.</w:t>
            </w:r>
            <w:r w:rsidRPr="005C378E">
              <w:rPr>
                <w:rFonts w:ascii="Tahoma" w:hAnsi="Tahoma" w:cs="Tahoma"/>
                <w:bCs/>
                <w:iCs/>
                <w:sz w:val="20"/>
                <w:szCs w:val="20"/>
                <w:lang w:val="en-US"/>
              </w:rPr>
              <w:tab/>
              <w:t xml:space="preserve">Parties to the Contract – LITGRID AB (legal entity code 302564383 address of the registered office of Karlo Gustavo Emilio </w:t>
            </w:r>
            <w:proofErr w:type="spellStart"/>
            <w:r w:rsidRPr="005C378E">
              <w:rPr>
                <w:rFonts w:ascii="Tahoma" w:hAnsi="Tahoma" w:cs="Tahoma"/>
                <w:bCs/>
                <w:iCs/>
                <w:sz w:val="20"/>
                <w:szCs w:val="20"/>
                <w:lang w:val="en-US"/>
              </w:rPr>
              <w:t>Manerheimo</w:t>
            </w:r>
            <w:proofErr w:type="spellEnd"/>
            <w:r w:rsidRPr="005C378E">
              <w:rPr>
                <w:rFonts w:ascii="Tahoma" w:hAnsi="Tahoma" w:cs="Tahoma"/>
                <w:bCs/>
                <w:iCs/>
                <w:sz w:val="20"/>
                <w:szCs w:val="20"/>
                <w:lang w:val="en-US"/>
              </w:rPr>
              <w:t xml:space="preserve"> g, 8, LT 05131 Vilnius); AB "Ignitis </w:t>
            </w:r>
            <w:proofErr w:type="spellStart"/>
            <w:r w:rsidRPr="005C378E">
              <w:rPr>
                <w:rFonts w:ascii="Tahoma" w:hAnsi="Tahoma" w:cs="Tahoma"/>
                <w:bCs/>
                <w:iCs/>
                <w:sz w:val="20"/>
                <w:szCs w:val="20"/>
                <w:lang w:val="en-US"/>
              </w:rPr>
              <w:t>gamyba</w:t>
            </w:r>
            <w:proofErr w:type="spellEnd"/>
            <w:r w:rsidRPr="005C378E">
              <w:rPr>
                <w:rFonts w:ascii="Tahoma" w:hAnsi="Tahoma" w:cs="Tahoma"/>
                <w:bCs/>
                <w:iCs/>
                <w:sz w:val="20"/>
                <w:szCs w:val="20"/>
                <w:lang w:val="en-US"/>
              </w:rPr>
              <w:t xml:space="preserve">" (legal entity code 302648707 address of the registered office at </w:t>
            </w:r>
            <w:proofErr w:type="spellStart"/>
            <w:r w:rsidRPr="005C378E">
              <w:rPr>
                <w:rFonts w:ascii="Tahoma" w:hAnsi="Tahoma" w:cs="Tahoma"/>
                <w:bCs/>
                <w:iCs/>
                <w:sz w:val="20"/>
                <w:szCs w:val="20"/>
                <w:lang w:val="en-US"/>
              </w:rPr>
              <w:t>Elektros</w:t>
            </w:r>
            <w:proofErr w:type="spellEnd"/>
            <w:r w:rsidRPr="005C378E">
              <w:rPr>
                <w:rFonts w:ascii="Tahoma" w:hAnsi="Tahoma" w:cs="Tahoma"/>
                <w:bCs/>
                <w:iCs/>
                <w:sz w:val="20"/>
                <w:szCs w:val="20"/>
                <w:lang w:val="en-US"/>
              </w:rPr>
              <w:t xml:space="preserve"> str. 21, </w:t>
            </w:r>
            <w:proofErr w:type="spellStart"/>
            <w:r w:rsidRPr="005C378E">
              <w:rPr>
                <w:rFonts w:ascii="Tahoma" w:hAnsi="Tahoma" w:cs="Tahoma"/>
                <w:bCs/>
                <w:iCs/>
                <w:sz w:val="20"/>
                <w:szCs w:val="20"/>
                <w:lang w:val="en-US"/>
              </w:rPr>
              <w:t>Elektrėnai</w:t>
            </w:r>
            <w:proofErr w:type="spellEnd"/>
            <w:r w:rsidRPr="005C378E">
              <w:rPr>
                <w:rFonts w:ascii="Tahoma" w:hAnsi="Tahoma" w:cs="Tahoma"/>
                <w:bCs/>
                <w:iCs/>
                <w:sz w:val="20"/>
                <w:szCs w:val="20"/>
                <w:lang w:val="en-US"/>
              </w:rPr>
              <w:t>).</w:t>
            </w:r>
          </w:p>
          <w:p w14:paraId="36B08667" w14:textId="77777777" w:rsidR="005C378E" w:rsidRPr="005C378E" w:rsidRDefault="005C378E" w:rsidP="005C378E">
            <w:pPr>
              <w:spacing w:before="40" w:after="40" w:line="240" w:lineRule="exact"/>
              <w:jc w:val="both"/>
              <w:rPr>
                <w:rFonts w:ascii="Tahoma" w:hAnsi="Tahoma" w:cs="Tahoma"/>
                <w:bCs/>
                <w:iCs/>
                <w:sz w:val="20"/>
                <w:szCs w:val="20"/>
                <w:lang w:val="en-US"/>
              </w:rPr>
            </w:pPr>
            <w:r w:rsidRPr="005C378E">
              <w:rPr>
                <w:rFonts w:ascii="Tahoma" w:hAnsi="Tahoma" w:cs="Tahoma"/>
                <w:bCs/>
                <w:iCs/>
                <w:sz w:val="20"/>
                <w:szCs w:val="20"/>
                <w:lang w:val="en-US"/>
              </w:rPr>
              <w:lastRenderedPageBreak/>
              <w:t>1.1.2.</w:t>
            </w:r>
            <w:r w:rsidRPr="005C378E">
              <w:rPr>
                <w:rFonts w:ascii="Tahoma" w:hAnsi="Tahoma" w:cs="Tahoma"/>
                <w:bCs/>
                <w:iCs/>
                <w:sz w:val="20"/>
                <w:szCs w:val="20"/>
                <w:lang w:val="en-US"/>
              </w:rPr>
              <w:tab/>
              <w:t>Subject of the Contract – in accordance with the procedure established in this Contract, the Producer undertakes to provide the Operator with the service of availability of electricity generation facilities in accordance with the Order submitted by the Operator, and the Operator undertakes to pay the Producer for the provided service of availability of electricity generation facilities.</w:t>
            </w:r>
          </w:p>
          <w:p w14:paraId="2D20F815" w14:textId="77777777" w:rsidR="005C378E" w:rsidRPr="005C378E" w:rsidRDefault="005C378E" w:rsidP="005C378E">
            <w:pPr>
              <w:spacing w:before="40" w:after="40" w:line="240" w:lineRule="exact"/>
              <w:jc w:val="both"/>
              <w:rPr>
                <w:rFonts w:ascii="Tahoma" w:hAnsi="Tahoma" w:cs="Tahoma"/>
                <w:bCs/>
                <w:iCs/>
                <w:sz w:val="20"/>
                <w:szCs w:val="20"/>
                <w:lang w:val="en-US"/>
              </w:rPr>
            </w:pPr>
            <w:r w:rsidRPr="005C378E">
              <w:rPr>
                <w:rFonts w:ascii="Tahoma" w:hAnsi="Tahoma" w:cs="Tahoma"/>
                <w:bCs/>
                <w:iCs/>
                <w:sz w:val="20"/>
                <w:szCs w:val="20"/>
                <w:lang w:val="en-US"/>
              </w:rPr>
              <w:t>1.1.3.</w:t>
            </w:r>
            <w:r w:rsidRPr="005C378E">
              <w:rPr>
                <w:rFonts w:ascii="Tahoma" w:hAnsi="Tahoma" w:cs="Tahoma"/>
                <w:bCs/>
                <w:iCs/>
                <w:sz w:val="20"/>
                <w:szCs w:val="20"/>
                <w:lang w:val="en-US"/>
              </w:rPr>
              <w:tab/>
              <w:t>Price and (or) pricing – The maximum value of the contract is EUR 14,5 million. The price of the electricity generation equipment availability service provided by the Producer is the price of the isolated work service specified in the order and the price of the additional component of the security of natural gas supply (the price of the service for the availability of electricity generation facilities established in the Contract corresponds to the upper price limit set by NRA for the Producer).</w:t>
            </w:r>
          </w:p>
          <w:p w14:paraId="64DA0F39" w14:textId="77777777" w:rsidR="005C378E" w:rsidRPr="005C378E" w:rsidRDefault="005C378E" w:rsidP="005C378E">
            <w:pPr>
              <w:spacing w:before="40" w:after="40" w:line="240" w:lineRule="exact"/>
              <w:jc w:val="both"/>
              <w:rPr>
                <w:rFonts w:ascii="Tahoma" w:hAnsi="Tahoma" w:cs="Tahoma"/>
                <w:bCs/>
                <w:iCs/>
                <w:sz w:val="20"/>
                <w:szCs w:val="20"/>
                <w:lang w:val="en-US"/>
              </w:rPr>
            </w:pPr>
            <w:r w:rsidRPr="005C378E">
              <w:rPr>
                <w:rFonts w:ascii="Tahoma" w:hAnsi="Tahoma" w:cs="Tahoma"/>
                <w:bCs/>
                <w:iCs/>
                <w:sz w:val="20"/>
                <w:szCs w:val="20"/>
                <w:lang w:val="en-US"/>
              </w:rPr>
              <w:t>1.1.4.</w:t>
            </w:r>
            <w:r w:rsidRPr="005C378E">
              <w:rPr>
                <w:rFonts w:ascii="Tahoma" w:hAnsi="Tahoma" w:cs="Tahoma"/>
                <w:bCs/>
                <w:iCs/>
                <w:sz w:val="20"/>
                <w:szCs w:val="20"/>
                <w:lang w:val="en-US"/>
              </w:rPr>
              <w:tab/>
              <w:t xml:space="preserve">Payment procedure – The Producer, in accordance with the Act agreed among the Parties, no later than within 1 (one) working day from the date of signing the Acts, issues and submits to the Operator a VAT invoice for the Equipment Availability Service provided during the expired Accounting Period. VAT invoices shall be issued on the date of the calendar month of the accounting period ended. The Operator, having received the VAT invoice issued by the Producer, shall pay it no later than by the </w:t>
            </w:r>
            <w:proofErr w:type="gramStart"/>
            <w:r w:rsidRPr="005C378E">
              <w:rPr>
                <w:rFonts w:ascii="Tahoma" w:hAnsi="Tahoma" w:cs="Tahoma"/>
                <w:bCs/>
                <w:iCs/>
                <w:sz w:val="20"/>
                <w:szCs w:val="20"/>
                <w:lang w:val="en-US"/>
              </w:rPr>
              <w:t>last</w:t>
            </w:r>
            <w:proofErr w:type="gramEnd"/>
            <w:r w:rsidRPr="005C378E">
              <w:rPr>
                <w:rFonts w:ascii="Tahoma" w:hAnsi="Tahoma" w:cs="Tahoma"/>
                <w:bCs/>
                <w:iCs/>
                <w:sz w:val="20"/>
                <w:szCs w:val="20"/>
                <w:lang w:val="en-US"/>
              </w:rPr>
              <w:t xml:space="preserve"> of the current month.</w:t>
            </w:r>
          </w:p>
          <w:p w14:paraId="1C86F67E" w14:textId="77777777" w:rsidR="005C378E" w:rsidRPr="005C378E" w:rsidRDefault="005C378E" w:rsidP="005C378E">
            <w:pPr>
              <w:spacing w:before="40" w:after="40" w:line="240" w:lineRule="exact"/>
              <w:jc w:val="both"/>
              <w:rPr>
                <w:rFonts w:ascii="Tahoma" w:hAnsi="Tahoma" w:cs="Tahoma"/>
                <w:bCs/>
                <w:iCs/>
                <w:sz w:val="20"/>
                <w:szCs w:val="20"/>
                <w:lang w:val="en-US"/>
              </w:rPr>
            </w:pPr>
            <w:r w:rsidRPr="005C378E">
              <w:rPr>
                <w:rFonts w:ascii="Tahoma" w:hAnsi="Tahoma" w:cs="Tahoma"/>
                <w:bCs/>
                <w:iCs/>
                <w:sz w:val="20"/>
                <w:szCs w:val="20"/>
                <w:lang w:val="en-US"/>
              </w:rPr>
              <w:t>1.1.5.</w:t>
            </w:r>
            <w:r w:rsidRPr="005C378E">
              <w:rPr>
                <w:rFonts w:ascii="Tahoma" w:hAnsi="Tahoma" w:cs="Tahoma"/>
                <w:bCs/>
                <w:iCs/>
                <w:sz w:val="20"/>
                <w:szCs w:val="20"/>
                <w:lang w:val="en-US"/>
              </w:rPr>
              <w:tab/>
              <w:t>Term of validity of the Contract and other essential terms – the Contract concluded by the Parties shall enter into force from the date of its signing and shall be valid until 29 February 2024 at 24:00.</w:t>
            </w:r>
          </w:p>
          <w:p w14:paraId="5263A92C" w14:textId="77777777" w:rsidR="005B6343" w:rsidRDefault="005C378E" w:rsidP="005C378E">
            <w:pPr>
              <w:spacing w:before="40" w:after="40" w:line="240" w:lineRule="exact"/>
              <w:jc w:val="both"/>
              <w:rPr>
                <w:rFonts w:ascii="Tahoma" w:hAnsi="Tahoma" w:cs="Tahoma"/>
                <w:bCs/>
                <w:iCs/>
                <w:sz w:val="20"/>
                <w:szCs w:val="20"/>
                <w:lang w:val="en-US"/>
              </w:rPr>
            </w:pPr>
            <w:r w:rsidRPr="005C378E">
              <w:rPr>
                <w:rFonts w:ascii="Tahoma" w:hAnsi="Tahoma" w:cs="Tahoma"/>
                <w:bCs/>
                <w:iCs/>
                <w:sz w:val="20"/>
                <w:szCs w:val="20"/>
                <w:lang w:val="en-US"/>
              </w:rPr>
              <w:t>1.1.6.</w:t>
            </w:r>
            <w:r w:rsidRPr="005C378E">
              <w:rPr>
                <w:rFonts w:ascii="Tahoma" w:hAnsi="Tahoma" w:cs="Tahoma"/>
                <w:bCs/>
                <w:iCs/>
                <w:sz w:val="20"/>
                <w:szCs w:val="20"/>
                <w:lang w:val="en-US"/>
              </w:rPr>
              <w:tab/>
              <w:t>Performance assurance – a Party who fails to pay the received VAT invoices or make any other payments due to it in accordance with the procedure and within the time limits set out in this Contract shall pay interest at the rate of 0.04% (four hundredths of a percent) on the unpaid amount for each day overdue.</w:t>
            </w:r>
          </w:p>
          <w:p w14:paraId="32F54110" w14:textId="77777777" w:rsidR="005C378E" w:rsidRDefault="005C378E" w:rsidP="005C378E">
            <w:pPr>
              <w:spacing w:before="40" w:after="40" w:line="240" w:lineRule="exact"/>
              <w:jc w:val="both"/>
              <w:rPr>
                <w:rFonts w:ascii="Tahoma" w:hAnsi="Tahoma" w:cs="Tahoma"/>
                <w:bCs/>
                <w:iCs/>
                <w:sz w:val="20"/>
                <w:szCs w:val="20"/>
                <w:lang w:val="en-US"/>
              </w:rPr>
            </w:pPr>
          </w:p>
          <w:p w14:paraId="78FE98CE" w14:textId="38A067AE" w:rsidR="002066E4" w:rsidRPr="002066E4" w:rsidRDefault="002066E4" w:rsidP="002066E4">
            <w:pPr>
              <w:spacing w:before="40" w:after="40" w:line="240" w:lineRule="exact"/>
              <w:jc w:val="both"/>
              <w:rPr>
                <w:rFonts w:ascii="Tahoma" w:hAnsi="Tahoma" w:cs="Tahoma"/>
                <w:bCs/>
                <w:iCs/>
                <w:sz w:val="20"/>
                <w:szCs w:val="20"/>
                <w:lang w:val="en-US"/>
              </w:rPr>
            </w:pPr>
            <w:r>
              <w:rPr>
                <w:rFonts w:ascii="Tahoma" w:hAnsi="Tahoma" w:cs="Tahoma"/>
                <w:bCs/>
                <w:iCs/>
                <w:sz w:val="20"/>
                <w:szCs w:val="20"/>
                <w:lang w:val="en-US"/>
              </w:rPr>
              <w:t xml:space="preserve">2.1. </w:t>
            </w:r>
            <w:r w:rsidRPr="002066E4">
              <w:rPr>
                <w:rFonts w:ascii="Tahoma" w:hAnsi="Tahoma" w:cs="Tahoma"/>
                <w:bCs/>
                <w:iCs/>
                <w:sz w:val="20"/>
                <w:szCs w:val="20"/>
                <w:lang w:val="en-US"/>
              </w:rPr>
              <w:t xml:space="preserve">To approve the conclusion of the Contract for the availability of electricity generation facilities service with the related party AB "Ignitis </w:t>
            </w:r>
            <w:proofErr w:type="spellStart"/>
            <w:r w:rsidRPr="002066E4">
              <w:rPr>
                <w:rFonts w:ascii="Tahoma" w:hAnsi="Tahoma" w:cs="Tahoma"/>
                <w:bCs/>
                <w:iCs/>
                <w:sz w:val="20"/>
                <w:szCs w:val="20"/>
                <w:lang w:val="en-US"/>
              </w:rPr>
              <w:t>gamyba</w:t>
            </w:r>
            <w:proofErr w:type="spellEnd"/>
            <w:r w:rsidRPr="002066E4">
              <w:rPr>
                <w:rFonts w:ascii="Tahoma" w:hAnsi="Tahoma" w:cs="Tahoma"/>
                <w:bCs/>
                <w:iCs/>
                <w:sz w:val="20"/>
                <w:szCs w:val="20"/>
                <w:lang w:val="en-US"/>
              </w:rPr>
              <w:t xml:space="preserve">" and to </w:t>
            </w:r>
            <w:r w:rsidRPr="002066E4">
              <w:rPr>
                <w:rFonts w:ascii="Tahoma" w:hAnsi="Tahoma" w:cs="Tahoma"/>
                <w:bCs/>
                <w:iCs/>
                <w:sz w:val="20"/>
                <w:szCs w:val="20"/>
                <w:lang w:val="en-US"/>
              </w:rPr>
              <w:lastRenderedPageBreak/>
              <w:t>approve the following essential terms of the Contract:</w:t>
            </w:r>
          </w:p>
          <w:p w14:paraId="5A39061A" w14:textId="77777777" w:rsidR="002066E4" w:rsidRPr="002066E4" w:rsidRDefault="002066E4" w:rsidP="002066E4">
            <w:pPr>
              <w:spacing w:before="40" w:after="40" w:line="240" w:lineRule="exact"/>
              <w:jc w:val="both"/>
              <w:rPr>
                <w:rFonts w:ascii="Tahoma" w:hAnsi="Tahoma" w:cs="Tahoma"/>
                <w:bCs/>
                <w:iCs/>
                <w:sz w:val="20"/>
                <w:szCs w:val="20"/>
                <w:lang w:val="en-US"/>
              </w:rPr>
            </w:pPr>
            <w:r w:rsidRPr="002066E4">
              <w:rPr>
                <w:rFonts w:ascii="Tahoma" w:hAnsi="Tahoma" w:cs="Tahoma"/>
                <w:bCs/>
                <w:iCs/>
                <w:sz w:val="20"/>
                <w:szCs w:val="20"/>
                <w:lang w:val="en-US"/>
              </w:rPr>
              <w:t>2.1.1.</w:t>
            </w:r>
            <w:r w:rsidRPr="002066E4">
              <w:rPr>
                <w:rFonts w:ascii="Tahoma" w:hAnsi="Tahoma" w:cs="Tahoma"/>
                <w:bCs/>
                <w:iCs/>
                <w:sz w:val="20"/>
                <w:szCs w:val="20"/>
                <w:lang w:val="en-US"/>
              </w:rPr>
              <w:tab/>
              <w:t xml:space="preserve">Parties to the Contract – LITGRID AB (legal entity code 302564383 address of the registered office of Karlo Gustavo Emilio </w:t>
            </w:r>
            <w:proofErr w:type="spellStart"/>
            <w:r w:rsidRPr="002066E4">
              <w:rPr>
                <w:rFonts w:ascii="Tahoma" w:hAnsi="Tahoma" w:cs="Tahoma"/>
                <w:bCs/>
                <w:iCs/>
                <w:sz w:val="20"/>
                <w:szCs w:val="20"/>
                <w:lang w:val="en-US"/>
              </w:rPr>
              <w:t>Manerheimo</w:t>
            </w:r>
            <w:proofErr w:type="spellEnd"/>
            <w:r w:rsidRPr="002066E4">
              <w:rPr>
                <w:rFonts w:ascii="Tahoma" w:hAnsi="Tahoma" w:cs="Tahoma"/>
                <w:bCs/>
                <w:iCs/>
                <w:sz w:val="20"/>
                <w:szCs w:val="20"/>
                <w:lang w:val="en-US"/>
              </w:rPr>
              <w:t xml:space="preserve"> g, 8, LT 05131 Vilnius); AB "Ignitis </w:t>
            </w:r>
            <w:proofErr w:type="spellStart"/>
            <w:r w:rsidRPr="002066E4">
              <w:rPr>
                <w:rFonts w:ascii="Tahoma" w:hAnsi="Tahoma" w:cs="Tahoma"/>
                <w:bCs/>
                <w:iCs/>
                <w:sz w:val="20"/>
                <w:szCs w:val="20"/>
                <w:lang w:val="en-US"/>
              </w:rPr>
              <w:t>gamyba</w:t>
            </w:r>
            <w:proofErr w:type="spellEnd"/>
            <w:r w:rsidRPr="002066E4">
              <w:rPr>
                <w:rFonts w:ascii="Tahoma" w:hAnsi="Tahoma" w:cs="Tahoma"/>
                <w:bCs/>
                <w:iCs/>
                <w:sz w:val="20"/>
                <w:szCs w:val="20"/>
                <w:lang w:val="en-US"/>
              </w:rPr>
              <w:t xml:space="preserve">" (legal entity code 302648707 address of the registered office at </w:t>
            </w:r>
            <w:proofErr w:type="spellStart"/>
            <w:r w:rsidRPr="002066E4">
              <w:rPr>
                <w:rFonts w:ascii="Tahoma" w:hAnsi="Tahoma" w:cs="Tahoma"/>
                <w:bCs/>
                <w:iCs/>
                <w:sz w:val="20"/>
                <w:szCs w:val="20"/>
                <w:lang w:val="en-US"/>
              </w:rPr>
              <w:t>Elektros</w:t>
            </w:r>
            <w:proofErr w:type="spellEnd"/>
            <w:r w:rsidRPr="002066E4">
              <w:rPr>
                <w:rFonts w:ascii="Tahoma" w:hAnsi="Tahoma" w:cs="Tahoma"/>
                <w:bCs/>
                <w:iCs/>
                <w:sz w:val="20"/>
                <w:szCs w:val="20"/>
                <w:lang w:val="en-US"/>
              </w:rPr>
              <w:t xml:space="preserve"> str. 21, </w:t>
            </w:r>
            <w:proofErr w:type="spellStart"/>
            <w:r w:rsidRPr="002066E4">
              <w:rPr>
                <w:rFonts w:ascii="Tahoma" w:hAnsi="Tahoma" w:cs="Tahoma"/>
                <w:bCs/>
                <w:iCs/>
                <w:sz w:val="20"/>
                <w:szCs w:val="20"/>
                <w:lang w:val="en-US"/>
              </w:rPr>
              <w:t>Elektrėnai</w:t>
            </w:r>
            <w:proofErr w:type="spellEnd"/>
            <w:r w:rsidRPr="002066E4">
              <w:rPr>
                <w:rFonts w:ascii="Tahoma" w:hAnsi="Tahoma" w:cs="Tahoma"/>
                <w:bCs/>
                <w:iCs/>
                <w:sz w:val="20"/>
                <w:szCs w:val="20"/>
                <w:lang w:val="en-US"/>
              </w:rPr>
              <w:t>).</w:t>
            </w:r>
          </w:p>
          <w:p w14:paraId="58AC099B" w14:textId="77777777" w:rsidR="002066E4" w:rsidRPr="002066E4" w:rsidRDefault="002066E4" w:rsidP="002066E4">
            <w:pPr>
              <w:spacing w:before="40" w:after="40" w:line="240" w:lineRule="exact"/>
              <w:jc w:val="both"/>
              <w:rPr>
                <w:rFonts w:ascii="Tahoma" w:hAnsi="Tahoma" w:cs="Tahoma"/>
                <w:bCs/>
                <w:iCs/>
                <w:sz w:val="20"/>
                <w:szCs w:val="20"/>
                <w:lang w:val="en-US"/>
              </w:rPr>
            </w:pPr>
            <w:r w:rsidRPr="002066E4">
              <w:rPr>
                <w:rFonts w:ascii="Tahoma" w:hAnsi="Tahoma" w:cs="Tahoma"/>
                <w:bCs/>
                <w:iCs/>
                <w:sz w:val="20"/>
                <w:szCs w:val="20"/>
                <w:lang w:val="en-US"/>
              </w:rPr>
              <w:t>2.1.2.</w:t>
            </w:r>
            <w:r w:rsidRPr="002066E4">
              <w:rPr>
                <w:rFonts w:ascii="Tahoma" w:hAnsi="Tahoma" w:cs="Tahoma"/>
                <w:bCs/>
                <w:iCs/>
                <w:sz w:val="20"/>
                <w:szCs w:val="20"/>
                <w:lang w:val="en-US"/>
              </w:rPr>
              <w:tab/>
              <w:t xml:space="preserve">Subject of the Contract – in accordance with the procedure established in this Contract, the Producer undertakes to provide the Operator with the service of availability of electricity generation facilities in accordance with the Order submitted by the Operator, and the Operator undertakes to pay the Producer for the provided service of availability of electricity generation facilities. </w:t>
            </w:r>
          </w:p>
          <w:p w14:paraId="2C5AE3C9" w14:textId="04AC12FE" w:rsidR="00655D4B" w:rsidRPr="00655D4B" w:rsidRDefault="002066E4" w:rsidP="00655D4B">
            <w:pPr>
              <w:spacing w:before="40" w:after="40" w:line="240" w:lineRule="exact"/>
              <w:jc w:val="both"/>
              <w:rPr>
                <w:rFonts w:ascii="Tahoma" w:hAnsi="Tahoma" w:cs="Tahoma"/>
                <w:bCs/>
                <w:iCs/>
                <w:sz w:val="20"/>
                <w:szCs w:val="20"/>
                <w:lang w:val="en-US"/>
              </w:rPr>
            </w:pPr>
            <w:r w:rsidRPr="002066E4">
              <w:rPr>
                <w:rFonts w:ascii="Tahoma" w:hAnsi="Tahoma" w:cs="Tahoma"/>
                <w:bCs/>
                <w:iCs/>
                <w:sz w:val="20"/>
                <w:szCs w:val="20"/>
                <w:lang w:val="en-US"/>
              </w:rPr>
              <w:t>2.1.3.</w:t>
            </w:r>
            <w:r w:rsidRPr="002066E4">
              <w:rPr>
                <w:rFonts w:ascii="Tahoma" w:hAnsi="Tahoma" w:cs="Tahoma"/>
                <w:bCs/>
                <w:iCs/>
                <w:sz w:val="20"/>
                <w:szCs w:val="20"/>
                <w:lang w:val="en-US"/>
              </w:rPr>
              <w:tab/>
              <w:t>Price and (or) pricing – The maximum value of the contract is EUR 73,8 million. The price of the electricity generation equipment availability service provided by the Producer is the price of the isolated work service specified in the order and the price of the additional component of the security of natural gas supply (the price of the service for the availability</w:t>
            </w:r>
            <w:r w:rsidR="00655D4B">
              <w:t xml:space="preserve"> </w:t>
            </w:r>
            <w:r w:rsidR="00655D4B" w:rsidRPr="00655D4B">
              <w:rPr>
                <w:rFonts w:ascii="Tahoma" w:hAnsi="Tahoma" w:cs="Tahoma"/>
                <w:bCs/>
                <w:iCs/>
                <w:sz w:val="20"/>
                <w:szCs w:val="20"/>
                <w:lang w:val="en-US"/>
              </w:rPr>
              <w:t>of electricity generation facilities established in the Contract corresponds to the upper price limit set by NRA for the Producer).</w:t>
            </w:r>
          </w:p>
          <w:p w14:paraId="35E16CF0" w14:textId="77777777" w:rsidR="00655D4B" w:rsidRPr="00655D4B" w:rsidRDefault="00655D4B" w:rsidP="00655D4B">
            <w:pPr>
              <w:spacing w:before="40" w:after="40" w:line="240" w:lineRule="exact"/>
              <w:jc w:val="both"/>
              <w:rPr>
                <w:rFonts w:ascii="Tahoma" w:hAnsi="Tahoma" w:cs="Tahoma"/>
                <w:bCs/>
                <w:iCs/>
                <w:sz w:val="20"/>
                <w:szCs w:val="20"/>
                <w:lang w:val="en-US"/>
              </w:rPr>
            </w:pPr>
            <w:r w:rsidRPr="00655D4B">
              <w:rPr>
                <w:rFonts w:ascii="Tahoma" w:hAnsi="Tahoma" w:cs="Tahoma"/>
                <w:bCs/>
                <w:iCs/>
                <w:sz w:val="20"/>
                <w:szCs w:val="20"/>
                <w:lang w:val="en-US"/>
              </w:rPr>
              <w:t>2.1.4.</w:t>
            </w:r>
            <w:r w:rsidRPr="00655D4B">
              <w:rPr>
                <w:rFonts w:ascii="Tahoma" w:hAnsi="Tahoma" w:cs="Tahoma"/>
                <w:bCs/>
                <w:iCs/>
                <w:sz w:val="20"/>
                <w:szCs w:val="20"/>
                <w:lang w:val="en-US"/>
              </w:rPr>
              <w:tab/>
              <w:t xml:space="preserve">Payment procedure – The Producer, in accordance with the Act agreed among the Parties, no later than within 1 (one) working day from the date of signing the Acts, issues and submits to the Operator a VAT invoice for the Equipment Availability Service provided during the expired Accounting Period. VAT invoices shall be issued on the date of the calendar month of the accounting period ended. The Operator, having received the VAT invoice issued by the Producer, shall pay it no later than by the </w:t>
            </w:r>
            <w:proofErr w:type="gramStart"/>
            <w:r w:rsidRPr="00655D4B">
              <w:rPr>
                <w:rFonts w:ascii="Tahoma" w:hAnsi="Tahoma" w:cs="Tahoma"/>
                <w:bCs/>
                <w:iCs/>
                <w:sz w:val="20"/>
                <w:szCs w:val="20"/>
                <w:lang w:val="en-US"/>
              </w:rPr>
              <w:t>last</w:t>
            </w:r>
            <w:proofErr w:type="gramEnd"/>
            <w:r w:rsidRPr="00655D4B">
              <w:rPr>
                <w:rFonts w:ascii="Tahoma" w:hAnsi="Tahoma" w:cs="Tahoma"/>
                <w:bCs/>
                <w:iCs/>
                <w:sz w:val="20"/>
                <w:szCs w:val="20"/>
                <w:lang w:val="en-US"/>
              </w:rPr>
              <w:t xml:space="preserve"> of the current month.</w:t>
            </w:r>
          </w:p>
          <w:p w14:paraId="241D01A4" w14:textId="77777777" w:rsidR="00655D4B" w:rsidRPr="00655D4B" w:rsidRDefault="00655D4B" w:rsidP="00655D4B">
            <w:pPr>
              <w:spacing w:before="40" w:after="40" w:line="240" w:lineRule="exact"/>
              <w:jc w:val="both"/>
              <w:rPr>
                <w:rFonts w:ascii="Tahoma" w:hAnsi="Tahoma" w:cs="Tahoma"/>
                <w:bCs/>
                <w:iCs/>
                <w:sz w:val="20"/>
                <w:szCs w:val="20"/>
                <w:lang w:val="en-US"/>
              </w:rPr>
            </w:pPr>
            <w:r w:rsidRPr="00655D4B">
              <w:rPr>
                <w:rFonts w:ascii="Tahoma" w:hAnsi="Tahoma" w:cs="Tahoma"/>
                <w:bCs/>
                <w:iCs/>
                <w:sz w:val="20"/>
                <w:szCs w:val="20"/>
                <w:lang w:val="en-US"/>
              </w:rPr>
              <w:t>2.1.5.</w:t>
            </w:r>
            <w:r w:rsidRPr="00655D4B">
              <w:rPr>
                <w:rFonts w:ascii="Tahoma" w:hAnsi="Tahoma" w:cs="Tahoma"/>
                <w:bCs/>
                <w:iCs/>
                <w:sz w:val="20"/>
                <w:szCs w:val="20"/>
                <w:lang w:val="en-US"/>
              </w:rPr>
              <w:tab/>
              <w:t>Term of validity of the Contract and other essential terms – the Contract concluded by the Parties shall enter into force from the date of its signing and shall be valid until 31 December 2024 at 24:00.</w:t>
            </w:r>
          </w:p>
          <w:p w14:paraId="3ED43271" w14:textId="77777777" w:rsidR="005C378E" w:rsidRDefault="00655D4B" w:rsidP="00655D4B">
            <w:pPr>
              <w:spacing w:before="40" w:after="40" w:line="240" w:lineRule="exact"/>
              <w:jc w:val="both"/>
              <w:rPr>
                <w:rFonts w:ascii="Tahoma" w:hAnsi="Tahoma" w:cs="Tahoma"/>
                <w:bCs/>
                <w:iCs/>
                <w:sz w:val="20"/>
                <w:szCs w:val="20"/>
                <w:lang w:val="en-US"/>
              </w:rPr>
            </w:pPr>
            <w:r w:rsidRPr="00655D4B">
              <w:rPr>
                <w:rFonts w:ascii="Tahoma" w:hAnsi="Tahoma" w:cs="Tahoma"/>
                <w:bCs/>
                <w:iCs/>
                <w:sz w:val="20"/>
                <w:szCs w:val="20"/>
                <w:lang w:val="en-US"/>
              </w:rPr>
              <w:t>2.1.6.</w:t>
            </w:r>
            <w:r w:rsidRPr="00655D4B">
              <w:rPr>
                <w:rFonts w:ascii="Tahoma" w:hAnsi="Tahoma" w:cs="Tahoma"/>
                <w:bCs/>
                <w:iCs/>
                <w:sz w:val="20"/>
                <w:szCs w:val="20"/>
                <w:lang w:val="en-US"/>
              </w:rPr>
              <w:tab/>
              <w:t xml:space="preserve">Performance assurance – a Party who fails to pay the received VAT invoices or make any other payments due to it in accordance with the procedure </w:t>
            </w:r>
            <w:r w:rsidRPr="00655D4B">
              <w:rPr>
                <w:rFonts w:ascii="Tahoma" w:hAnsi="Tahoma" w:cs="Tahoma"/>
                <w:bCs/>
                <w:iCs/>
                <w:sz w:val="20"/>
                <w:szCs w:val="20"/>
                <w:lang w:val="en-US"/>
              </w:rPr>
              <w:lastRenderedPageBreak/>
              <w:t>and within the time limits set out in this Contract shall pay interest at the rate of 0.04% (four hundredths of a percent) on the unpaid amount for each day overdue.</w:t>
            </w:r>
          </w:p>
          <w:p w14:paraId="47EEB7D4" w14:textId="77777777" w:rsidR="00FD5CAF" w:rsidRDefault="00FD5CAF" w:rsidP="00655D4B">
            <w:pPr>
              <w:spacing w:before="40" w:after="40" w:line="240" w:lineRule="exact"/>
              <w:jc w:val="both"/>
              <w:rPr>
                <w:rFonts w:ascii="Tahoma" w:hAnsi="Tahoma" w:cs="Tahoma"/>
                <w:bCs/>
                <w:iCs/>
                <w:sz w:val="20"/>
                <w:szCs w:val="20"/>
                <w:lang w:val="en-US"/>
              </w:rPr>
            </w:pPr>
          </w:p>
          <w:p w14:paraId="0C5D4845" w14:textId="646D15EB" w:rsidR="0053413D" w:rsidRPr="00C737C7" w:rsidRDefault="0053413D" w:rsidP="00655D4B">
            <w:pPr>
              <w:spacing w:before="40" w:after="40" w:line="240" w:lineRule="exact"/>
              <w:jc w:val="both"/>
              <w:rPr>
                <w:rFonts w:ascii="Tahoma" w:hAnsi="Tahoma" w:cs="Tahoma"/>
                <w:bCs/>
                <w:iCs/>
                <w:sz w:val="20"/>
                <w:szCs w:val="20"/>
                <w:lang w:val="en-US"/>
              </w:rPr>
            </w:pPr>
            <w:r w:rsidRPr="0053413D">
              <w:rPr>
                <w:rFonts w:ascii="Tahoma" w:hAnsi="Tahoma" w:cs="Tahoma"/>
                <w:bCs/>
                <w:iCs/>
                <w:sz w:val="20"/>
                <w:szCs w:val="20"/>
                <w:lang w:val="en-US"/>
              </w:rPr>
              <w:t xml:space="preserve">3.1. To authorize the chief executive officer of LITGRID AB (with the right to delegate) to coordinate other (non-essential) conditions of the contract with AB “Ignitis </w:t>
            </w:r>
            <w:proofErr w:type="spellStart"/>
            <w:r w:rsidRPr="0053413D">
              <w:rPr>
                <w:rFonts w:ascii="Tahoma" w:hAnsi="Tahoma" w:cs="Tahoma"/>
                <w:bCs/>
                <w:iCs/>
                <w:sz w:val="20"/>
                <w:szCs w:val="20"/>
                <w:lang w:val="en-US"/>
              </w:rPr>
              <w:t>gamyba</w:t>
            </w:r>
            <w:proofErr w:type="spellEnd"/>
            <w:r w:rsidRPr="0053413D">
              <w:rPr>
                <w:rFonts w:ascii="Tahoma" w:hAnsi="Tahoma" w:cs="Tahoma"/>
                <w:bCs/>
                <w:iCs/>
                <w:sz w:val="20"/>
                <w:szCs w:val="20"/>
                <w:lang w:val="en-US"/>
              </w:rPr>
              <w:t>" specified in point 2.1 of this decision and to sign this contract.</w:t>
            </w:r>
          </w:p>
        </w:tc>
        <w:tc>
          <w:tcPr>
            <w:tcW w:w="1134" w:type="dxa"/>
            <w:tcBorders>
              <w:top w:val="single" w:sz="6" w:space="0" w:color="auto"/>
              <w:left w:val="single" w:sz="6" w:space="0" w:color="auto"/>
              <w:bottom w:val="single" w:sz="6" w:space="0" w:color="auto"/>
              <w:right w:val="single" w:sz="6" w:space="0" w:color="auto"/>
            </w:tcBorders>
            <w:vAlign w:val="center"/>
          </w:tcPr>
          <w:p w14:paraId="71AA420D" w14:textId="03AA7D2B" w:rsidR="005B6343" w:rsidRPr="00C737C7" w:rsidRDefault="00000000"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489091359"/>
                <w14:checkbox>
                  <w14:checked w14:val="0"/>
                  <w14:checkedState w14:val="2612" w14:font="MS Gothic"/>
                  <w14:uncheckedState w14:val="2610" w14:font="MS Gothic"/>
                </w14:checkbox>
              </w:sdtPr>
              <w:sdtContent>
                <w:r w:rsidR="005A033E">
                  <w:rPr>
                    <w:rStyle w:val="FontStyle13"/>
                    <w:rFonts w:ascii="MS Gothic" w:eastAsia="MS Gothic" w:hAnsi="MS Gothic" w:cs="Tahoma" w:hint="eastAsia"/>
                    <w:b/>
                    <w:lang w:val="en-US"/>
                  </w:rPr>
                  <w:t>☐</w:t>
                </w:r>
              </w:sdtContent>
            </w:sdt>
            <w:r w:rsidR="005B6343" w:rsidRPr="00C737C7">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2BB4D566" w14:textId="08AA31DA" w:rsidR="005B6343" w:rsidRPr="00C737C7" w:rsidRDefault="00000000"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23514162"/>
                <w14:checkbox>
                  <w14:checked w14:val="0"/>
                  <w14:checkedState w14:val="2612" w14:font="MS Gothic"/>
                  <w14:uncheckedState w14:val="2610" w14:font="MS Gothic"/>
                </w14:checkbox>
              </w:sdtPr>
              <w:sdtContent>
                <w:r w:rsidR="005B6343" w:rsidRPr="00C737C7">
                  <w:rPr>
                    <w:rStyle w:val="FontStyle13"/>
                    <w:rFonts w:ascii="Segoe UI Symbol" w:eastAsia="MS Gothic" w:hAnsi="Segoe UI Symbol" w:cs="Segoe UI Symbol"/>
                    <w:b/>
                    <w:lang w:val="en-US"/>
                  </w:rPr>
                  <w:t>☐</w:t>
                </w:r>
              </w:sdtContent>
            </w:sdt>
            <w:r w:rsidR="005B6343" w:rsidRPr="00C737C7">
              <w:rPr>
                <w:rStyle w:val="FontStyle13"/>
                <w:rFonts w:ascii="Tahoma" w:hAnsi="Tahoma" w:cs="Tahoma"/>
                <w:b/>
                <w:lang w:val="en-US"/>
              </w:rPr>
              <w:t xml:space="preserve"> AGAINST</w:t>
            </w:r>
          </w:p>
        </w:tc>
      </w:tr>
    </w:tbl>
    <w:p w14:paraId="2816FE2B" w14:textId="0120E625" w:rsidR="00D0669E" w:rsidRPr="00C737C7" w:rsidRDefault="00D0669E" w:rsidP="008B0369">
      <w:pPr>
        <w:spacing w:line="240" w:lineRule="exact"/>
        <w:jc w:val="both"/>
        <w:rPr>
          <w:rFonts w:ascii="Tahoma" w:hAnsi="Tahoma" w:cs="Tahoma"/>
          <w:sz w:val="20"/>
          <w:szCs w:val="20"/>
          <w:lang w:val="en-US"/>
        </w:rPr>
      </w:pPr>
    </w:p>
    <w:p w14:paraId="6629D322" w14:textId="77777777" w:rsidR="00A419B6" w:rsidRPr="00C737C7" w:rsidRDefault="00A419B6" w:rsidP="008B0369">
      <w:pPr>
        <w:spacing w:line="240" w:lineRule="exact"/>
        <w:jc w:val="both"/>
        <w:rPr>
          <w:rFonts w:ascii="Tahoma" w:hAnsi="Tahoma" w:cs="Tahoma"/>
          <w:sz w:val="20"/>
          <w:szCs w:val="20"/>
          <w:lang w:val="en-US"/>
        </w:rPr>
      </w:pPr>
    </w:p>
    <w:p w14:paraId="538842D4" w14:textId="7A7C329F" w:rsidR="00D0669E" w:rsidRPr="00C737C7" w:rsidRDefault="00BB6BFB" w:rsidP="000A68AC">
      <w:pPr>
        <w:spacing w:line="240" w:lineRule="exact"/>
        <w:ind w:left="-426" w:right="-142"/>
        <w:jc w:val="both"/>
        <w:rPr>
          <w:rStyle w:val="FontStyle13"/>
          <w:rFonts w:ascii="Tahoma" w:hAnsi="Tahoma" w:cs="Tahoma"/>
          <w:lang w:val="en-US"/>
        </w:rPr>
      </w:pPr>
      <w:r w:rsidRPr="00C737C7">
        <w:rPr>
          <w:rStyle w:val="FontStyle13"/>
          <w:rFonts w:ascii="Tahoma" w:hAnsi="Tahoma" w:cs="Tahoma"/>
          <w:lang w:val="en-US"/>
        </w:rPr>
        <w:t xml:space="preserve">By signing this ballot paper, the shareholder also confirms </w:t>
      </w:r>
      <w:r w:rsidR="00A17922" w:rsidRPr="00C737C7">
        <w:rPr>
          <w:rStyle w:val="FontStyle13"/>
          <w:rFonts w:ascii="Tahoma" w:hAnsi="Tahoma" w:cs="Tahoma"/>
          <w:lang w:val="en-US"/>
        </w:rPr>
        <w:t>proper and timely</w:t>
      </w:r>
      <w:r w:rsidRPr="00C737C7">
        <w:rPr>
          <w:rStyle w:val="FontStyle13"/>
          <w:rFonts w:ascii="Tahoma" w:hAnsi="Tahoma" w:cs="Tahoma"/>
          <w:lang w:val="en-US"/>
        </w:rPr>
        <w:t xml:space="preserve"> </w:t>
      </w:r>
      <w:r w:rsidR="00A17922" w:rsidRPr="00C737C7">
        <w:rPr>
          <w:rStyle w:val="FontStyle13"/>
          <w:rFonts w:ascii="Tahoma" w:hAnsi="Tahoma" w:cs="Tahoma"/>
          <w:lang w:val="en-US"/>
        </w:rPr>
        <w:t xml:space="preserve">provision of </w:t>
      </w:r>
      <w:r w:rsidRPr="00C737C7">
        <w:rPr>
          <w:rStyle w:val="FontStyle13"/>
          <w:rFonts w:ascii="Tahoma" w:hAnsi="Tahoma" w:cs="Tahoma"/>
          <w:lang w:val="en-US"/>
        </w:rPr>
        <w:t>information on the convened General Meeting of Shareholders of the Company</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and </w:t>
      </w:r>
      <w:r w:rsidR="00A17922" w:rsidRPr="00C737C7">
        <w:rPr>
          <w:rStyle w:val="FontStyle13"/>
          <w:rFonts w:ascii="Tahoma" w:hAnsi="Tahoma" w:cs="Tahoma"/>
          <w:lang w:val="en-US"/>
        </w:rPr>
        <w:t>that the shareholder has no claims as to</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the </w:t>
      </w:r>
      <w:r w:rsidR="00BA7519" w:rsidRPr="00C737C7">
        <w:rPr>
          <w:rStyle w:val="FontStyle13"/>
          <w:rFonts w:ascii="Tahoma" w:hAnsi="Tahoma" w:cs="Tahoma"/>
          <w:lang w:val="en-US"/>
        </w:rPr>
        <w:t>convocation of the General Meeting of Shareholders</w:t>
      </w:r>
      <w:r w:rsidR="00FD1065" w:rsidRPr="00C737C7">
        <w:rPr>
          <w:rStyle w:val="FontStyle13"/>
          <w:rFonts w:ascii="Tahoma" w:hAnsi="Tahoma" w:cs="Tahoma"/>
          <w:lang w:val="en-US"/>
        </w:rPr>
        <w:t>;</w:t>
      </w:r>
      <w:r w:rsidR="00BA7519" w:rsidRPr="00C737C7">
        <w:rPr>
          <w:rStyle w:val="FontStyle13"/>
          <w:rFonts w:ascii="Tahoma" w:hAnsi="Tahoma" w:cs="Tahoma"/>
          <w:lang w:val="en-US"/>
        </w:rPr>
        <w:t xml:space="preserve"> the shareholder also confirms that he has been furnished with all </w:t>
      </w:r>
      <w:r w:rsidR="00AB70FF" w:rsidRPr="00C737C7">
        <w:rPr>
          <w:rStyle w:val="FontStyle13"/>
          <w:rFonts w:ascii="Tahoma" w:hAnsi="Tahoma" w:cs="Tahoma"/>
          <w:lang w:val="en-US"/>
        </w:rPr>
        <w:t>information/documents</w:t>
      </w:r>
      <w:r w:rsidR="00DE595B" w:rsidRPr="00C737C7">
        <w:rPr>
          <w:rStyle w:val="FontStyle13"/>
          <w:rFonts w:ascii="Tahoma" w:hAnsi="Tahoma" w:cs="Tahoma"/>
          <w:lang w:val="en-US"/>
        </w:rPr>
        <w:t xml:space="preserve"> required for voting on each agenda item</w:t>
      </w:r>
      <w:r w:rsidR="000A68AC" w:rsidRPr="00C737C7">
        <w:rPr>
          <w:rStyle w:val="FontStyle13"/>
          <w:rFonts w:ascii="Tahoma" w:hAnsi="Tahoma" w:cs="Tahoma"/>
          <w:lang w:val="en-US"/>
        </w:rPr>
        <w:t>.</w:t>
      </w:r>
    </w:p>
    <w:p w14:paraId="20EF2672" w14:textId="5DFBA672" w:rsidR="00D26AEA" w:rsidRPr="00C737C7" w:rsidRDefault="00D26AEA" w:rsidP="008B0369">
      <w:pPr>
        <w:spacing w:line="240" w:lineRule="exact"/>
        <w:jc w:val="both"/>
        <w:rPr>
          <w:rFonts w:ascii="Tahoma" w:hAnsi="Tahoma" w:cs="Tahoma"/>
          <w:sz w:val="20"/>
          <w:szCs w:val="20"/>
          <w:lang w:val="en-US"/>
        </w:rPr>
      </w:pPr>
    </w:p>
    <w:p w14:paraId="1A2D4A38" w14:textId="568501E9" w:rsidR="007D71DA" w:rsidRPr="00C737C7" w:rsidRDefault="007D71DA" w:rsidP="008B0369">
      <w:pPr>
        <w:spacing w:line="240" w:lineRule="exact"/>
        <w:jc w:val="both"/>
        <w:rPr>
          <w:rFonts w:ascii="Tahoma" w:hAnsi="Tahoma" w:cs="Tahoma"/>
          <w:sz w:val="20"/>
          <w:szCs w:val="20"/>
          <w:lang w:val="en-US"/>
        </w:rPr>
      </w:pPr>
    </w:p>
    <w:p w14:paraId="3E3368E1" w14:textId="0019DED2" w:rsidR="00AF57A2"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Name, surname</w:t>
      </w:r>
      <w:r w:rsidR="00907433" w:rsidRPr="00C737C7">
        <w:rPr>
          <w:rFonts w:ascii="Tahoma" w:hAnsi="Tahoma" w:cs="Tahoma"/>
          <w:sz w:val="20"/>
          <w:szCs w:val="20"/>
          <w:lang w:val="en-US"/>
        </w:rPr>
        <w:t>/</w:t>
      </w:r>
      <w:r w:rsidRPr="00C737C7">
        <w:rPr>
          <w:rFonts w:ascii="Tahoma" w:hAnsi="Tahoma" w:cs="Tahoma"/>
          <w:sz w:val="20"/>
          <w:szCs w:val="20"/>
          <w:lang w:val="en-US"/>
        </w:rPr>
        <w:t>Legal entity name</w:t>
      </w:r>
      <w:r w:rsidR="00907433" w:rsidRPr="00C737C7">
        <w:rPr>
          <w:rFonts w:ascii="Tahoma" w:hAnsi="Tahoma" w:cs="Tahoma"/>
          <w:sz w:val="20"/>
          <w:szCs w:val="20"/>
          <w:lang w:val="en-US"/>
        </w:rPr>
        <w:t>,</w:t>
      </w:r>
    </w:p>
    <w:p w14:paraId="0EA9A4A3" w14:textId="59F04825"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representative’s name, surname, position</w:t>
      </w:r>
      <w:r w:rsidR="007D71DA" w:rsidRPr="00C737C7">
        <w:rPr>
          <w:rFonts w:ascii="Tahoma" w:hAnsi="Tahoma" w:cs="Tahoma"/>
          <w:sz w:val="20"/>
          <w:szCs w:val="20"/>
          <w:lang w:val="en-US"/>
        </w:rPr>
        <w:t>:</w:t>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5CDCAB80"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273437E"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7679EF3" w14:textId="0C51BB13" w:rsidR="007D71DA"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Signature and date of signing</w:t>
      </w:r>
      <w:r w:rsidR="007D71DA" w:rsidRPr="00C737C7">
        <w:rPr>
          <w:rFonts w:ascii="Tahoma" w:hAnsi="Tahoma" w:cs="Tahoma"/>
          <w:sz w:val="20"/>
          <w:szCs w:val="20"/>
          <w:lang w:val="en-US"/>
        </w:rPr>
        <w:t>:</w:t>
      </w:r>
      <w:r w:rsidR="00AF57A2" w:rsidRPr="00C737C7">
        <w:rPr>
          <w:rFonts w:ascii="Tahoma" w:hAnsi="Tahoma" w:cs="Tahoma"/>
          <w:sz w:val="20"/>
          <w:szCs w:val="20"/>
          <w:lang w:val="en-US"/>
        </w:rPr>
        <w:t xml:space="preserve"> </w:t>
      </w:r>
      <w:r w:rsidR="00AF57A2" w:rsidRPr="00C737C7">
        <w:rPr>
          <w:rFonts w:ascii="Tahoma" w:hAnsi="Tahoma" w:cs="Tahoma"/>
          <w:sz w:val="20"/>
          <w:szCs w:val="20"/>
          <w:lang w:val="en-US"/>
        </w:rPr>
        <w:tab/>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7222485F" w14:textId="1CC3E090"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18ABA73"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4B1B88CE" w14:textId="21C280D6" w:rsidR="00AF57A2"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T</w:t>
      </w:r>
      <w:r w:rsidR="00262DF9" w:rsidRPr="00C737C7">
        <w:rPr>
          <w:rFonts w:ascii="Tahoma" w:hAnsi="Tahoma" w:cs="Tahoma"/>
          <w:sz w:val="20"/>
          <w:szCs w:val="20"/>
          <w:lang w:val="en-US"/>
        </w:rPr>
        <w:t xml:space="preserve">itle, </w:t>
      </w:r>
      <w:proofErr w:type="gramStart"/>
      <w:r w:rsidR="00262DF9" w:rsidRPr="00C737C7">
        <w:rPr>
          <w:rFonts w:ascii="Tahoma" w:hAnsi="Tahoma" w:cs="Tahoma"/>
          <w:sz w:val="20"/>
          <w:szCs w:val="20"/>
          <w:lang w:val="en-US"/>
        </w:rPr>
        <w:t>date</w:t>
      </w:r>
      <w:proofErr w:type="gramEnd"/>
      <w:r w:rsidR="00262DF9" w:rsidRPr="00C737C7">
        <w:rPr>
          <w:rFonts w:ascii="Tahoma" w:hAnsi="Tahoma" w:cs="Tahoma"/>
          <w:sz w:val="20"/>
          <w:szCs w:val="20"/>
          <w:lang w:val="en-US"/>
        </w:rPr>
        <w:t xml:space="preserve"> and number of the document</w:t>
      </w:r>
    </w:p>
    <w:p w14:paraId="699BB38B" w14:textId="0E0F6C4D" w:rsidR="00AF57A2"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granting the right to vote</w:t>
      </w:r>
    </w:p>
    <w:p w14:paraId="5AA9E4C0" w14:textId="77777777" w:rsidR="00DA5A7F"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w:t>
      </w:r>
      <w:proofErr w:type="gramStart"/>
      <w:r w:rsidR="00DA5A7F" w:rsidRPr="00C737C7">
        <w:rPr>
          <w:rFonts w:ascii="Tahoma" w:hAnsi="Tahoma" w:cs="Tahoma"/>
          <w:sz w:val="20"/>
          <w:szCs w:val="20"/>
          <w:lang w:val="en-US"/>
        </w:rPr>
        <w:t>if</w:t>
      </w:r>
      <w:proofErr w:type="gramEnd"/>
      <w:r w:rsidR="00DA5A7F" w:rsidRPr="00C737C7">
        <w:rPr>
          <w:rFonts w:ascii="Tahoma" w:hAnsi="Tahoma" w:cs="Tahoma"/>
          <w:sz w:val="20"/>
          <w:szCs w:val="20"/>
          <w:lang w:val="en-US"/>
        </w:rPr>
        <w:t xml:space="preserve"> the ballot paper is signed by person</w:t>
      </w:r>
    </w:p>
    <w:p w14:paraId="0AF3D666" w14:textId="1AA8C6D8"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 xml:space="preserve">other than the shareholder’s </w:t>
      </w:r>
      <w:r w:rsidR="00353CC1" w:rsidRPr="00C737C7">
        <w:rPr>
          <w:rFonts w:ascii="Tahoma" w:hAnsi="Tahoma" w:cs="Tahoma"/>
          <w:sz w:val="20"/>
          <w:szCs w:val="20"/>
          <w:lang w:val="en-US"/>
        </w:rPr>
        <w:t>manager</w:t>
      </w:r>
      <w:r w:rsidR="007D71DA" w:rsidRPr="00C737C7">
        <w:rPr>
          <w:rFonts w:ascii="Tahoma" w:hAnsi="Tahoma" w:cs="Tahoma"/>
          <w:sz w:val="20"/>
          <w:szCs w:val="20"/>
          <w:lang w:val="en-US"/>
        </w:rPr>
        <w:t>):</w:t>
      </w:r>
      <w:r w:rsidRPr="00C737C7">
        <w:rPr>
          <w:rFonts w:ascii="Tahoma" w:hAnsi="Tahoma" w:cs="Tahoma"/>
          <w:sz w:val="20"/>
          <w:szCs w:val="20"/>
          <w:lang w:val="en-US"/>
        </w:rPr>
        <w:tab/>
      </w:r>
      <w:r w:rsidR="00D952DD" w:rsidRPr="00C737C7">
        <w:rPr>
          <w:rFonts w:ascii="Tahoma" w:hAnsi="Tahoma" w:cs="Tahoma"/>
          <w:sz w:val="20"/>
          <w:szCs w:val="20"/>
          <w:lang w:val="en-US"/>
        </w:rPr>
        <w:tab/>
        <w:t>_</w:t>
      </w:r>
      <w:r w:rsidR="00AF57A2" w:rsidRPr="00C737C7">
        <w:rPr>
          <w:rFonts w:ascii="Tahoma" w:hAnsi="Tahoma" w:cs="Tahoma"/>
          <w:sz w:val="20"/>
          <w:szCs w:val="20"/>
          <w:lang w:val="en-US"/>
        </w:rPr>
        <w:t>___________________________________________</w:t>
      </w:r>
    </w:p>
    <w:p w14:paraId="31A88F9A" w14:textId="2A99E475"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4FE932A" w14:textId="056061D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D9635B1" w14:textId="7777777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9CD8AD7" w14:textId="6AFF1FE5" w:rsidR="00AF57A2" w:rsidRPr="00C737C7" w:rsidRDefault="00ED60AB" w:rsidP="00ED60AB">
      <w:pPr>
        <w:suppressAutoHyphens/>
        <w:spacing w:line="240" w:lineRule="exact"/>
        <w:jc w:val="both"/>
        <w:rPr>
          <w:rFonts w:ascii="Tahoma" w:hAnsi="Tahoma" w:cs="Tahoma"/>
          <w:sz w:val="20"/>
          <w:szCs w:val="20"/>
          <w:lang w:val="en-US" w:eastAsia="ar-SA"/>
        </w:rPr>
      </w:pPr>
      <w:r w:rsidRPr="00C737C7">
        <w:rPr>
          <w:rFonts w:ascii="Tahoma" w:hAnsi="Tahoma" w:cs="Tahoma"/>
          <w:sz w:val="20"/>
          <w:szCs w:val="20"/>
          <w:lang w:val="en-US" w:eastAsia="ar-SA"/>
        </w:rPr>
        <w:tab/>
      </w:r>
      <w:r w:rsidRPr="00C737C7">
        <w:rPr>
          <w:rFonts w:ascii="Tahoma" w:hAnsi="Tahoma" w:cs="Tahoma"/>
          <w:sz w:val="20"/>
          <w:szCs w:val="20"/>
          <w:lang w:val="en-US" w:eastAsia="ar-SA"/>
        </w:rPr>
        <w:tab/>
      </w:r>
      <w:r w:rsidRPr="00C737C7">
        <w:rPr>
          <w:rFonts w:ascii="Tahoma" w:hAnsi="Tahoma" w:cs="Tahoma"/>
          <w:sz w:val="20"/>
          <w:szCs w:val="20"/>
          <w:lang w:val="en-US" w:eastAsia="ar-SA"/>
        </w:rPr>
        <w:tab/>
      </w:r>
    </w:p>
    <w:sectPr w:rsidR="00AF57A2" w:rsidRPr="00C737C7" w:rsidSect="00A82994">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18424" w14:textId="77777777" w:rsidR="00A82994" w:rsidRDefault="00A82994">
      <w:pPr>
        <w:pStyle w:val="antraste"/>
      </w:pPr>
      <w:r>
        <w:separator/>
      </w:r>
    </w:p>
  </w:endnote>
  <w:endnote w:type="continuationSeparator" w:id="0">
    <w:p w14:paraId="4C8B3433" w14:textId="77777777" w:rsidR="00A82994" w:rsidRDefault="00A82994">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48C19" w14:textId="77777777" w:rsidR="00A82994" w:rsidRDefault="00A82994">
      <w:pPr>
        <w:pStyle w:val="antraste"/>
      </w:pPr>
      <w:r>
        <w:separator/>
      </w:r>
    </w:p>
  </w:footnote>
  <w:footnote w:type="continuationSeparator" w:id="0">
    <w:p w14:paraId="0D36E381" w14:textId="77777777" w:rsidR="00A82994" w:rsidRDefault="00A82994">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569F"/>
    <w:multiLevelType w:val="hybridMultilevel"/>
    <w:tmpl w:val="AD7E40B4"/>
    <w:lvl w:ilvl="0" w:tplc="92FEC1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F376B5"/>
    <w:multiLevelType w:val="multilevel"/>
    <w:tmpl w:val="51A6A906"/>
    <w:lvl w:ilvl="0">
      <w:start w:val="1"/>
      <w:numFmt w:val="decimal"/>
      <w:lvlText w:val="%1."/>
      <w:lvlJc w:val="left"/>
      <w:pPr>
        <w:ind w:left="360" w:hanging="360"/>
      </w:pPr>
      <w:rPr>
        <w:rFonts w:hint="default"/>
        <w:b w:val="0"/>
      </w:rPr>
    </w:lvl>
    <w:lvl w:ilvl="1">
      <w:start w:val="1"/>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779489638">
    <w:abstractNumId w:val="0"/>
  </w:num>
  <w:num w:numId="2" w16cid:durableId="186266988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803"/>
    <w:rsid w:val="00003AB5"/>
    <w:rsid w:val="00003B7C"/>
    <w:rsid w:val="00003C59"/>
    <w:rsid w:val="00003FE2"/>
    <w:rsid w:val="000041C1"/>
    <w:rsid w:val="00004E35"/>
    <w:rsid w:val="00006162"/>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27B"/>
    <w:rsid w:val="00034642"/>
    <w:rsid w:val="000347B3"/>
    <w:rsid w:val="00034D05"/>
    <w:rsid w:val="00035B17"/>
    <w:rsid w:val="0003783E"/>
    <w:rsid w:val="00037C6A"/>
    <w:rsid w:val="000407E7"/>
    <w:rsid w:val="0004115E"/>
    <w:rsid w:val="000421CA"/>
    <w:rsid w:val="00042AA3"/>
    <w:rsid w:val="00042B79"/>
    <w:rsid w:val="000444B0"/>
    <w:rsid w:val="0004460D"/>
    <w:rsid w:val="00044694"/>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30F6"/>
    <w:rsid w:val="000948D9"/>
    <w:rsid w:val="00095631"/>
    <w:rsid w:val="00096440"/>
    <w:rsid w:val="00096B95"/>
    <w:rsid w:val="0009722C"/>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C81"/>
    <w:rsid w:val="000B565A"/>
    <w:rsid w:val="000B65CC"/>
    <w:rsid w:val="000B699A"/>
    <w:rsid w:val="000B6B52"/>
    <w:rsid w:val="000C035D"/>
    <w:rsid w:val="000C20C8"/>
    <w:rsid w:val="000C2F82"/>
    <w:rsid w:val="000C36E4"/>
    <w:rsid w:val="000C5B89"/>
    <w:rsid w:val="000C5D70"/>
    <w:rsid w:val="000C5F07"/>
    <w:rsid w:val="000D16B2"/>
    <w:rsid w:val="000D1783"/>
    <w:rsid w:val="000D21B0"/>
    <w:rsid w:val="000D227E"/>
    <w:rsid w:val="000D2393"/>
    <w:rsid w:val="000D33BF"/>
    <w:rsid w:val="000D3772"/>
    <w:rsid w:val="000D3781"/>
    <w:rsid w:val="000D49F5"/>
    <w:rsid w:val="000D4C8D"/>
    <w:rsid w:val="000D7259"/>
    <w:rsid w:val="000E0AEF"/>
    <w:rsid w:val="000E0AFA"/>
    <w:rsid w:val="000E183D"/>
    <w:rsid w:val="000E3791"/>
    <w:rsid w:val="000E3EF9"/>
    <w:rsid w:val="000E43D1"/>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6C9E"/>
    <w:rsid w:val="000F71D9"/>
    <w:rsid w:val="000F7919"/>
    <w:rsid w:val="000F7B72"/>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27CE"/>
    <w:rsid w:val="00113F9D"/>
    <w:rsid w:val="00114A41"/>
    <w:rsid w:val="00115308"/>
    <w:rsid w:val="001155E6"/>
    <w:rsid w:val="0011699F"/>
    <w:rsid w:val="00116A14"/>
    <w:rsid w:val="00116C6F"/>
    <w:rsid w:val="001171BB"/>
    <w:rsid w:val="00117956"/>
    <w:rsid w:val="00117A62"/>
    <w:rsid w:val="00120A2E"/>
    <w:rsid w:val="00120CBB"/>
    <w:rsid w:val="00124EB0"/>
    <w:rsid w:val="00124F99"/>
    <w:rsid w:val="001260FB"/>
    <w:rsid w:val="00126169"/>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4D9D"/>
    <w:rsid w:val="00155698"/>
    <w:rsid w:val="0015728A"/>
    <w:rsid w:val="001604DE"/>
    <w:rsid w:val="001615FE"/>
    <w:rsid w:val="00161761"/>
    <w:rsid w:val="00162810"/>
    <w:rsid w:val="00162836"/>
    <w:rsid w:val="00163331"/>
    <w:rsid w:val="0016511A"/>
    <w:rsid w:val="0016651D"/>
    <w:rsid w:val="00166858"/>
    <w:rsid w:val="00167B75"/>
    <w:rsid w:val="00171D5F"/>
    <w:rsid w:val="00171E0D"/>
    <w:rsid w:val="00171FF2"/>
    <w:rsid w:val="00171FF4"/>
    <w:rsid w:val="001720F5"/>
    <w:rsid w:val="00172AD1"/>
    <w:rsid w:val="0017367F"/>
    <w:rsid w:val="00173903"/>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43A4"/>
    <w:rsid w:val="001A459F"/>
    <w:rsid w:val="001A52C3"/>
    <w:rsid w:val="001A5721"/>
    <w:rsid w:val="001A5B14"/>
    <w:rsid w:val="001A5FE7"/>
    <w:rsid w:val="001A6532"/>
    <w:rsid w:val="001A71C9"/>
    <w:rsid w:val="001A751A"/>
    <w:rsid w:val="001B172D"/>
    <w:rsid w:val="001B274C"/>
    <w:rsid w:val="001B3F76"/>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840"/>
    <w:rsid w:val="001D2AF2"/>
    <w:rsid w:val="001D35A7"/>
    <w:rsid w:val="001D60A6"/>
    <w:rsid w:val="001D6373"/>
    <w:rsid w:val="001D687F"/>
    <w:rsid w:val="001D7470"/>
    <w:rsid w:val="001D7F9A"/>
    <w:rsid w:val="001E1419"/>
    <w:rsid w:val="001E38A3"/>
    <w:rsid w:val="001E3D4D"/>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64F8"/>
    <w:rsid w:val="002066E4"/>
    <w:rsid w:val="00207250"/>
    <w:rsid w:val="00210F65"/>
    <w:rsid w:val="0021171F"/>
    <w:rsid w:val="00211C5F"/>
    <w:rsid w:val="00212443"/>
    <w:rsid w:val="002125CC"/>
    <w:rsid w:val="002126F2"/>
    <w:rsid w:val="002141BD"/>
    <w:rsid w:val="002143FF"/>
    <w:rsid w:val="0021476E"/>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571A"/>
    <w:rsid w:val="00256770"/>
    <w:rsid w:val="002567AD"/>
    <w:rsid w:val="0025705A"/>
    <w:rsid w:val="00257983"/>
    <w:rsid w:val="002628CE"/>
    <w:rsid w:val="00262CDA"/>
    <w:rsid w:val="00262DF9"/>
    <w:rsid w:val="00263105"/>
    <w:rsid w:val="00263C38"/>
    <w:rsid w:val="00265B72"/>
    <w:rsid w:val="00265D2C"/>
    <w:rsid w:val="002673E1"/>
    <w:rsid w:val="002678F7"/>
    <w:rsid w:val="00267BFE"/>
    <w:rsid w:val="00267C25"/>
    <w:rsid w:val="00270015"/>
    <w:rsid w:val="00270B6C"/>
    <w:rsid w:val="0027135D"/>
    <w:rsid w:val="00271586"/>
    <w:rsid w:val="00271EB5"/>
    <w:rsid w:val="00272ADB"/>
    <w:rsid w:val="00272DC7"/>
    <w:rsid w:val="002732FE"/>
    <w:rsid w:val="00274CAE"/>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90D0F"/>
    <w:rsid w:val="0029102E"/>
    <w:rsid w:val="00291115"/>
    <w:rsid w:val="0029198C"/>
    <w:rsid w:val="00291B49"/>
    <w:rsid w:val="00291FEE"/>
    <w:rsid w:val="0029200C"/>
    <w:rsid w:val="00292505"/>
    <w:rsid w:val="00292854"/>
    <w:rsid w:val="0029321A"/>
    <w:rsid w:val="0029409B"/>
    <w:rsid w:val="00294203"/>
    <w:rsid w:val="002951C0"/>
    <w:rsid w:val="00295DF3"/>
    <w:rsid w:val="00296B60"/>
    <w:rsid w:val="00296F86"/>
    <w:rsid w:val="00297F7C"/>
    <w:rsid w:val="002A0564"/>
    <w:rsid w:val="002A0DF1"/>
    <w:rsid w:val="002A1A01"/>
    <w:rsid w:val="002A2E2C"/>
    <w:rsid w:val="002A2F81"/>
    <w:rsid w:val="002A320D"/>
    <w:rsid w:val="002A392E"/>
    <w:rsid w:val="002A5492"/>
    <w:rsid w:val="002A5B0F"/>
    <w:rsid w:val="002A6AAF"/>
    <w:rsid w:val="002A6CA6"/>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773E"/>
    <w:rsid w:val="002C7879"/>
    <w:rsid w:val="002D005A"/>
    <w:rsid w:val="002D0C04"/>
    <w:rsid w:val="002D0CCB"/>
    <w:rsid w:val="002D3820"/>
    <w:rsid w:val="002D55BF"/>
    <w:rsid w:val="002D5D07"/>
    <w:rsid w:val="002D6660"/>
    <w:rsid w:val="002D6C4D"/>
    <w:rsid w:val="002D732D"/>
    <w:rsid w:val="002D77E6"/>
    <w:rsid w:val="002D7E10"/>
    <w:rsid w:val="002E0E53"/>
    <w:rsid w:val="002E0E64"/>
    <w:rsid w:val="002E1477"/>
    <w:rsid w:val="002E3EC5"/>
    <w:rsid w:val="002E7023"/>
    <w:rsid w:val="002E7154"/>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E4D"/>
    <w:rsid w:val="00343693"/>
    <w:rsid w:val="003450C1"/>
    <w:rsid w:val="003452D2"/>
    <w:rsid w:val="00346132"/>
    <w:rsid w:val="003464AA"/>
    <w:rsid w:val="00346FC8"/>
    <w:rsid w:val="00347D46"/>
    <w:rsid w:val="00347FDC"/>
    <w:rsid w:val="00351AA6"/>
    <w:rsid w:val="003522E9"/>
    <w:rsid w:val="00352650"/>
    <w:rsid w:val="00352FC5"/>
    <w:rsid w:val="00353029"/>
    <w:rsid w:val="003531A0"/>
    <w:rsid w:val="00353CC1"/>
    <w:rsid w:val="0035412D"/>
    <w:rsid w:val="00354A45"/>
    <w:rsid w:val="00355F73"/>
    <w:rsid w:val="003562FA"/>
    <w:rsid w:val="00356506"/>
    <w:rsid w:val="003570BD"/>
    <w:rsid w:val="003572A0"/>
    <w:rsid w:val="0036075F"/>
    <w:rsid w:val="00360B36"/>
    <w:rsid w:val="00360D2F"/>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903"/>
    <w:rsid w:val="003806C0"/>
    <w:rsid w:val="00380D18"/>
    <w:rsid w:val="00381A42"/>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E0547"/>
    <w:rsid w:val="003E1884"/>
    <w:rsid w:val="003E1ACE"/>
    <w:rsid w:val="003E1B56"/>
    <w:rsid w:val="003E2D81"/>
    <w:rsid w:val="003E3A00"/>
    <w:rsid w:val="003E3ECB"/>
    <w:rsid w:val="003E4231"/>
    <w:rsid w:val="003E60A0"/>
    <w:rsid w:val="003E60B7"/>
    <w:rsid w:val="003E744F"/>
    <w:rsid w:val="003F0453"/>
    <w:rsid w:val="003F09EC"/>
    <w:rsid w:val="003F1C42"/>
    <w:rsid w:val="003F1D69"/>
    <w:rsid w:val="003F3A59"/>
    <w:rsid w:val="003F3EF1"/>
    <w:rsid w:val="003F3FE9"/>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B0B"/>
    <w:rsid w:val="00424B4C"/>
    <w:rsid w:val="00424D15"/>
    <w:rsid w:val="00426BC4"/>
    <w:rsid w:val="00426F72"/>
    <w:rsid w:val="00427534"/>
    <w:rsid w:val="00427943"/>
    <w:rsid w:val="00427DEE"/>
    <w:rsid w:val="004326F5"/>
    <w:rsid w:val="00432822"/>
    <w:rsid w:val="00432EC6"/>
    <w:rsid w:val="00435092"/>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148F"/>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6D75"/>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939"/>
    <w:rsid w:val="00532308"/>
    <w:rsid w:val="00532655"/>
    <w:rsid w:val="00533520"/>
    <w:rsid w:val="0053413D"/>
    <w:rsid w:val="00536292"/>
    <w:rsid w:val="0053673F"/>
    <w:rsid w:val="00537D62"/>
    <w:rsid w:val="00541522"/>
    <w:rsid w:val="005415D1"/>
    <w:rsid w:val="00541695"/>
    <w:rsid w:val="00541B2E"/>
    <w:rsid w:val="00541EC5"/>
    <w:rsid w:val="00542210"/>
    <w:rsid w:val="00542897"/>
    <w:rsid w:val="005433BF"/>
    <w:rsid w:val="00544A8B"/>
    <w:rsid w:val="005450DB"/>
    <w:rsid w:val="0054521E"/>
    <w:rsid w:val="0054563C"/>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3042"/>
    <w:rsid w:val="00573FE8"/>
    <w:rsid w:val="00574558"/>
    <w:rsid w:val="005747E5"/>
    <w:rsid w:val="0057649F"/>
    <w:rsid w:val="00576725"/>
    <w:rsid w:val="00580A30"/>
    <w:rsid w:val="00580E1C"/>
    <w:rsid w:val="00581284"/>
    <w:rsid w:val="00581DE2"/>
    <w:rsid w:val="0058206F"/>
    <w:rsid w:val="00584770"/>
    <w:rsid w:val="00584885"/>
    <w:rsid w:val="00584F34"/>
    <w:rsid w:val="00586170"/>
    <w:rsid w:val="0058741D"/>
    <w:rsid w:val="005878E5"/>
    <w:rsid w:val="00587A3B"/>
    <w:rsid w:val="005908CA"/>
    <w:rsid w:val="00590E88"/>
    <w:rsid w:val="00592700"/>
    <w:rsid w:val="00592936"/>
    <w:rsid w:val="00592D90"/>
    <w:rsid w:val="0059300D"/>
    <w:rsid w:val="005938B7"/>
    <w:rsid w:val="00594295"/>
    <w:rsid w:val="005954EC"/>
    <w:rsid w:val="00595804"/>
    <w:rsid w:val="005965BD"/>
    <w:rsid w:val="005A033E"/>
    <w:rsid w:val="005A0B95"/>
    <w:rsid w:val="005A166C"/>
    <w:rsid w:val="005A1815"/>
    <w:rsid w:val="005A2CFB"/>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343"/>
    <w:rsid w:val="005B64A4"/>
    <w:rsid w:val="005B732C"/>
    <w:rsid w:val="005C0494"/>
    <w:rsid w:val="005C1CEA"/>
    <w:rsid w:val="005C1F62"/>
    <w:rsid w:val="005C2042"/>
    <w:rsid w:val="005C2961"/>
    <w:rsid w:val="005C3501"/>
    <w:rsid w:val="005C3513"/>
    <w:rsid w:val="005C378E"/>
    <w:rsid w:val="005C4C89"/>
    <w:rsid w:val="005C500B"/>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903"/>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1BCD"/>
    <w:rsid w:val="006137E0"/>
    <w:rsid w:val="00614B07"/>
    <w:rsid w:val="00614B71"/>
    <w:rsid w:val="00614D34"/>
    <w:rsid w:val="006150EC"/>
    <w:rsid w:val="00615E7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DA0"/>
    <w:rsid w:val="006423D4"/>
    <w:rsid w:val="00643738"/>
    <w:rsid w:val="00644079"/>
    <w:rsid w:val="00644893"/>
    <w:rsid w:val="0064497E"/>
    <w:rsid w:val="006458B9"/>
    <w:rsid w:val="00645A23"/>
    <w:rsid w:val="00645B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5D4B"/>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3656"/>
    <w:rsid w:val="00694425"/>
    <w:rsid w:val="00695F8A"/>
    <w:rsid w:val="00696535"/>
    <w:rsid w:val="00696719"/>
    <w:rsid w:val="006A1340"/>
    <w:rsid w:val="006A1433"/>
    <w:rsid w:val="006A1DA6"/>
    <w:rsid w:val="006A3D66"/>
    <w:rsid w:val="006A4A03"/>
    <w:rsid w:val="006A4A17"/>
    <w:rsid w:val="006A4FD2"/>
    <w:rsid w:val="006A501D"/>
    <w:rsid w:val="006A5E0A"/>
    <w:rsid w:val="006A5E55"/>
    <w:rsid w:val="006A6940"/>
    <w:rsid w:val="006A6F10"/>
    <w:rsid w:val="006A7120"/>
    <w:rsid w:val="006A77AD"/>
    <w:rsid w:val="006B0169"/>
    <w:rsid w:val="006B0E9A"/>
    <w:rsid w:val="006B1D64"/>
    <w:rsid w:val="006B3F52"/>
    <w:rsid w:val="006B426B"/>
    <w:rsid w:val="006B47FF"/>
    <w:rsid w:val="006B553E"/>
    <w:rsid w:val="006B635F"/>
    <w:rsid w:val="006B67C4"/>
    <w:rsid w:val="006B70B5"/>
    <w:rsid w:val="006B767C"/>
    <w:rsid w:val="006C088B"/>
    <w:rsid w:val="006C137D"/>
    <w:rsid w:val="006C27C0"/>
    <w:rsid w:val="006C2A99"/>
    <w:rsid w:val="006C2B57"/>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90F"/>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42C6"/>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401C"/>
    <w:rsid w:val="007C5033"/>
    <w:rsid w:val="007C53A0"/>
    <w:rsid w:val="007C6880"/>
    <w:rsid w:val="007C6A6A"/>
    <w:rsid w:val="007C7251"/>
    <w:rsid w:val="007D25DE"/>
    <w:rsid w:val="007D30B3"/>
    <w:rsid w:val="007D48B4"/>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306D"/>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975C0"/>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89D"/>
    <w:rsid w:val="008B4F2D"/>
    <w:rsid w:val="008B5599"/>
    <w:rsid w:val="008B55BA"/>
    <w:rsid w:val="008B58C9"/>
    <w:rsid w:val="008B5FF9"/>
    <w:rsid w:val="008B63EF"/>
    <w:rsid w:val="008C113E"/>
    <w:rsid w:val="008C2BC1"/>
    <w:rsid w:val="008C48F1"/>
    <w:rsid w:val="008C4FBB"/>
    <w:rsid w:val="008C6A69"/>
    <w:rsid w:val="008C7977"/>
    <w:rsid w:val="008C79B2"/>
    <w:rsid w:val="008D0344"/>
    <w:rsid w:val="008D0631"/>
    <w:rsid w:val="008D0BCE"/>
    <w:rsid w:val="008D2889"/>
    <w:rsid w:val="008D2E7A"/>
    <w:rsid w:val="008D3F76"/>
    <w:rsid w:val="008D3FA5"/>
    <w:rsid w:val="008D3FAB"/>
    <w:rsid w:val="008D40A8"/>
    <w:rsid w:val="008D4DB8"/>
    <w:rsid w:val="008D5940"/>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7433"/>
    <w:rsid w:val="0090789D"/>
    <w:rsid w:val="00907DB6"/>
    <w:rsid w:val="009119BD"/>
    <w:rsid w:val="009127BE"/>
    <w:rsid w:val="00912A64"/>
    <w:rsid w:val="00912B6B"/>
    <w:rsid w:val="00914286"/>
    <w:rsid w:val="00914908"/>
    <w:rsid w:val="00914AB9"/>
    <w:rsid w:val="009159A7"/>
    <w:rsid w:val="009176AE"/>
    <w:rsid w:val="009201B5"/>
    <w:rsid w:val="00921E46"/>
    <w:rsid w:val="00922C0C"/>
    <w:rsid w:val="00924204"/>
    <w:rsid w:val="009249A3"/>
    <w:rsid w:val="00924C86"/>
    <w:rsid w:val="00924FE2"/>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257A"/>
    <w:rsid w:val="009E3D6D"/>
    <w:rsid w:val="009E5973"/>
    <w:rsid w:val="009E5BA1"/>
    <w:rsid w:val="009E6A38"/>
    <w:rsid w:val="009E6AAE"/>
    <w:rsid w:val="009E6D61"/>
    <w:rsid w:val="009E7113"/>
    <w:rsid w:val="009E7625"/>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922"/>
    <w:rsid w:val="00A17B31"/>
    <w:rsid w:val="00A20128"/>
    <w:rsid w:val="00A212EE"/>
    <w:rsid w:val="00A21814"/>
    <w:rsid w:val="00A22793"/>
    <w:rsid w:val="00A23A62"/>
    <w:rsid w:val="00A23C2D"/>
    <w:rsid w:val="00A25108"/>
    <w:rsid w:val="00A25BC4"/>
    <w:rsid w:val="00A26801"/>
    <w:rsid w:val="00A26A24"/>
    <w:rsid w:val="00A26B77"/>
    <w:rsid w:val="00A2791A"/>
    <w:rsid w:val="00A300A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994"/>
    <w:rsid w:val="00A82ADC"/>
    <w:rsid w:val="00A831D3"/>
    <w:rsid w:val="00A83CC6"/>
    <w:rsid w:val="00A8429A"/>
    <w:rsid w:val="00A84CF4"/>
    <w:rsid w:val="00A86D7A"/>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0F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7755"/>
    <w:rsid w:val="00AD0261"/>
    <w:rsid w:val="00AD0503"/>
    <w:rsid w:val="00AD172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316B"/>
    <w:rsid w:val="00B535C2"/>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469"/>
    <w:rsid w:val="00B74A1E"/>
    <w:rsid w:val="00B7614D"/>
    <w:rsid w:val="00B76F55"/>
    <w:rsid w:val="00B81196"/>
    <w:rsid w:val="00B81863"/>
    <w:rsid w:val="00B81918"/>
    <w:rsid w:val="00B8253B"/>
    <w:rsid w:val="00B829E0"/>
    <w:rsid w:val="00B82D8C"/>
    <w:rsid w:val="00B82E48"/>
    <w:rsid w:val="00B82E51"/>
    <w:rsid w:val="00B832A3"/>
    <w:rsid w:val="00B849E9"/>
    <w:rsid w:val="00B859B4"/>
    <w:rsid w:val="00B859E1"/>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96A71"/>
    <w:rsid w:val="00BA02E4"/>
    <w:rsid w:val="00BA0F94"/>
    <w:rsid w:val="00BA1168"/>
    <w:rsid w:val="00BA2706"/>
    <w:rsid w:val="00BA51AC"/>
    <w:rsid w:val="00BA599A"/>
    <w:rsid w:val="00BA674A"/>
    <w:rsid w:val="00BA6F2C"/>
    <w:rsid w:val="00BA73E0"/>
    <w:rsid w:val="00BA7519"/>
    <w:rsid w:val="00BB0F32"/>
    <w:rsid w:val="00BB11A7"/>
    <w:rsid w:val="00BB1B0A"/>
    <w:rsid w:val="00BB2166"/>
    <w:rsid w:val="00BB33A8"/>
    <w:rsid w:val="00BB426A"/>
    <w:rsid w:val="00BB4502"/>
    <w:rsid w:val="00BB5DF4"/>
    <w:rsid w:val="00BB6BFB"/>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15BF"/>
    <w:rsid w:val="00BE1AB2"/>
    <w:rsid w:val="00BE1BF0"/>
    <w:rsid w:val="00BE1F1D"/>
    <w:rsid w:val="00BE3099"/>
    <w:rsid w:val="00BE389E"/>
    <w:rsid w:val="00BE393B"/>
    <w:rsid w:val="00BE406C"/>
    <w:rsid w:val="00BE4247"/>
    <w:rsid w:val="00BE484E"/>
    <w:rsid w:val="00BE67DF"/>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925"/>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BA7"/>
    <w:rsid w:val="00C173A6"/>
    <w:rsid w:val="00C17880"/>
    <w:rsid w:val="00C17A7A"/>
    <w:rsid w:val="00C20641"/>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967"/>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7C7"/>
    <w:rsid w:val="00C73FC2"/>
    <w:rsid w:val="00C74E97"/>
    <w:rsid w:val="00C75395"/>
    <w:rsid w:val="00C755E6"/>
    <w:rsid w:val="00C7596F"/>
    <w:rsid w:val="00C75E87"/>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3BC5"/>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3C11"/>
    <w:rsid w:val="00D24010"/>
    <w:rsid w:val="00D248D8"/>
    <w:rsid w:val="00D24927"/>
    <w:rsid w:val="00D24DEA"/>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29E"/>
    <w:rsid w:val="00D913A1"/>
    <w:rsid w:val="00D914B4"/>
    <w:rsid w:val="00D9208D"/>
    <w:rsid w:val="00D921D3"/>
    <w:rsid w:val="00D9297D"/>
    <w:rsid w:val="00D92E1F"/>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7F"/>
    <w:rsid w:val="00DA5AAA"/>
    <w:rsid w:val="00DA5FB9"/>
    <w:rsid w:val="00DA6613"/>
    <w:rsid w:val="00DA6A04"/>
    <w:rsid w:val="00DA778A"/>
    <w:rsid w:val="00DB04C2"/>
    <w:rsid w:val="00DB08DF"/>
    <w:rsid w:val="00DB1156"/>
    <w:rsid w:val="00DB138A"/>
    <w:rsid w:val="00DB1CBF"/>
    <w:rsid w:val="00DB2796"/>
    <w:rsid w:val="00DB3C81"/>
    <w:rsid w:val="00DB5C9E"/>
    <w:rsid w:val="00DB5DC3"/>
    <w:rsid w:val="00DB6563"/>
    <w:rsid w:val="00DB7301"/>
    <w:rsid w:val="00DB7787"/>
    <w:rsid w:val="00DC0D03"/>
    <w:rsid w:val="00DC1752"/>
    <w:rsid w:val="00DC187E"/>
    <w:rsid w:val="00DC2C5E"/>
    <w:rsid w:val="00DC3ED0"/>
    <w:rsid w:val="00DC42AF"/>
    <w:rsid w:val="00DC42E6"/>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595B"/>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623"/>
    <w:rsid w:val="00DF72B6"/>
    <w:rsid w:val="00E00417"/>
    <w:rsid w:val="00E00758"/>
    <w:rsid w:val="00E00FF8"/>
    <w:rsid w:val="00E014B4"/>
    <w:rsid w:val="00E017BB"/>
    <w:rsid w:val="00E018F9"/>
    <w:rsid w:val="00E01F2C"/>
    <w:rsid w:val="00E024D8"/>
    <w:rsid w:val="00E05139"/>
    <w:rsid w:val="00E06784"/>
    <w:rsid w:val="00E10AC8"/>
    <w:rsid w:val="00E10E87"/>
    <w:rsid w:val="00E110FD"/>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7EE"/>
    <w:rsid w:val="00E45CD2"/>
    <w:rsid w:val="00E45E10"/>
    <w:rsid w:val="00E4688F"/>
    <w:rsid w:val="00E46939"/>
    <w:rsid w:val="00E4778F"/>
    <w:rsid w:val="00E52885"/>
    <w:rsid w:val="00E52C77"/>
    <w:rsid w:val="00E52F42"/>
    <w:rsid w:val="00E53511"/>
    <w:rsid w:val="00E543DD"/>
    <w:rsid w:val="00E547DA"/>
    <w:rsid w:val="00E55B0C"/>
    <w:rsid w:val="00E600CC"/>
    <w:rsid w:val="00E603D7"/>
    <w:rsid w:val="00E60844"/>
    <w:rsid w:val="00E62617"/>
    <w:rsid w:val="00E627DD"/>
    <w:rsid w:val="00E63B9D"/>
    <w:rsid w:val="00E645D9"/>
    <w:rsid w:val="00E64D23"/>
    <w:rsid w:val="00E653A4"/>
    <w:rsid w:val="00E65528"/>
    <w:rsid w:val="00E65D9E"/>
    <w:rsid w:val="00E661F0"/>
    <w:rsid w:val="00E70DC0"/>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951"/>
    <w:rsid w:val="00E841C8"/>
    <w:rsid w:val="00E84D1E"/>
    <w:rsid w:val="00E85CE6"/>
    <w:rsid w:val="00E85F75"/>
    <w:rsid w:val="00E86FC0"/>
    <w:rsid w:val="00E87264"/>
    <w:rsid w:val="00E90A84"/>
    <w:rsid w:val="00E917D4"/>
    <w:rsid w:val="00E926FD"/>
    <w:rsid w:val="00E92E6D"/>
    <w:rsid w:val="00E93603"/>
    <w:rsid w:val="00E93AA8"/>
    <w:rsid w:val="00E94399"/>
    <w:rsid w:val="00E948F3"/>
    <w:rsid w:val="00E9585A"/>
    <w:rsid w:val="00E95E61"/>
    <w:rsid w:val="00E97BA6"/>
    <w:rsid w:val="00EA0C09"/>
    <w:rsid w:val="00EA2695"/>
    <w:rsid w:val="00EA73DE"/>
    <w:rsid w:val="00EA74D9"/>
    <w:rsid w:val="00EA7B9F"/>
    <w:rsid w:val="00EA7EC7"/>
    <w:rsid w:val="00EB074A"/>
    <w:rsid w:val="00EB1BCB"/>
    <w:rsid w:val="00EB1E36"/>
    <w:rsid w:val="00EB6526"/>
    <w:rsid w:val="00EB7FB7"/>
    <w:rsid w:val="00EC0551"/>
    <w:rsid w:val="00EC0631"/>
    <w:rsid w:val="00EC09D5"/>
    <w:rsid w:val="00EC0DA4"/>
    <w:rsid w:val="00EC1769"/>
    <w:rsid w:val="00EC2ADB"/>
    <w:rsid w:val="00EC3504"/>
    <w:rsid w:val="00EC472E"/>
    <w:rsid w:val="00EC4B07"/>
    <w:rsid w:val="00EC5728"/>
    <w:rsid w:val="00EC5802"/>
    <w:rsid w:val="00EC6472"/>
    <w:rsid w:val="00EC79C1"/>
    <w:rsid w:val="00EC7AF2"/>
    <w:rsid w:val="00ED1314"/>
    <w:rsid w:val="00ED1E27"/>
    <w:rsid w:val="00ED24CF"/>
    <w:rsid w:val="00ED3A49"/>
    <w:rsid w:val="00ED5043"/>
    <w:rsid w:val="00ED541D"/>
    <w:rsid w:val="00ED582C"/>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4A5"/>
    <w:rsid w:val="00F034FD"/>
    <w:rsid w:val="00F05702"/>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B39"/>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F62"/>
    <w:rsid w:val="00F929E3"/>
    <w:rsid w:val="00F92BB7"/>
    <w:rsid w:val="00F93B1F"/>
    <w:rsid w:val="00F94547"/>
    <w:rsid w:val="00F95A78"/>
    <w:rsid w:val="00F96C23"/>
    <w:rsid w:val="00F96E91"/>
    <w:rsid w:val="00F96EA6"/>
    <w:rsid w:val="00F97566"/>
    <w:rsid w:val="00F97836"/>
    <w:rsid w:val="00F97FBF"/>
    <w:rsid w:val="00FA0348"/>
    <w:rsid w:val="00FA12A9"/>
    <w:rsid w:val="00FA34A8"/>
    <w:rsid w:val="00FA3E87"/>
    <w:rsid w:val="00FA501D"/>
    <w:rsid w:val="00FA5308"/>
    <w:rsid w:val="00FA5388"/>
    <w:rsid w:val="00FA68E5"/>
    <w:rsid w:val="00FA6A45"/>
    <w:rsid w:val="00FA6BF7"/>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14D2"/>
    <w:rsid w:val="00FC2CE8"/>
    <w:rsid w:val="00FC3408"/>
    <w:rsid w:val="00FC3499"/>
    <w:rsid w:val="00FC4760"/>
    <w:rsid w:val="00FC5ABD"/>
    <w:rsid w:val="00FC6665"/>
    <w:rsid w:val="00FC6FE4"/>
    <w:rsid w:val="00FC700C"/>
    <w:rsid w:val="00FC7073"/>
    <w:rsid w:val="00FC752A"/>
    <w:rsid w:val="00FC76F5"/>
    <w:rsid w:val="00FD0836"/>
    <w:rsid w:val="00FD0D22"/>
    <w:rsid w:val="00FD1065"/>
    <w:rsid w:val="00FD2752"/>
    <w:rsid w:val="00FD3DAD"/>
    <w:rsid w:val="00FD5BBD"/>
    <w:rsid w:val="00FD5CAF"/>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137A2"/>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aliases w:val="List not in Table"/>
    <w:basedOn w:val="Normal"/>
    <w:link w:val="ListParagraphChar"/>
    <w:uiPriority w:val="72"/>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not in Table Char"/>
    <w:basedOn w:val="DefaultParagraphFont"/>
    <w:link w:val="ListParagraph"/>
    <w:uiPriority w:val="72"/>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34345"/>
    <w:rsid w:val="000731EE"/>
    <w:rsid w:val="000E6572"/>
    <w:rsid w:val="00131EE3"/>
    <w:rsid w:val="00154EA0"/>
    <w:rsid w:val="001869AD"/>
    <w:rsid w:val="001C7ED2"/>
    <w:rsid w:val="00225A92"/>
    <w:rsid w:val="00290853"/>
    <w:rsid w:val="002E7F34"/>
    <w:rsid w:val="00326647"/>
    <w:rsid w:val="003532FE"/>
    <w:rsid w:val="0037073B"/>
    <w:rsid w:val="0042762B"/>
    <w:rsid w:val="004D691E"/>
    <w:rsid w:val="00530858"/>
    <w:rsid w:val="005575E8"/>
    <w:rsid w:val="005E4E93"/>
    <w:rsid w:val="005F0E44"/>
    <w:rsid w:val="0061001B"/>
    <w:rsid w:val="006D0D44"/>
    <w:rsid w:val="0079634A"/>
    <w:rsid w:val="007E3BE8"/>
    <w:rsid w:val="00840D5B"/>
    <w:rsid w:val="0087368A"/>
    <w:rsid w:val="008820BA"/>
    <w:rsid w:val="00980E27"/>
    <w:rsid w:val="009B2E5F"/>
    <w:rsid w:val="009D490B"/>
    <w:rsid w:val="009E3691"/>
    <w:rsid w:val="00B123CB"/>
    <w:rsid w:val="00B70730"/>
    <w:rsid w:val="00B969A9"/>
    <w:rsid w:val="00BA4069"/>
    <w:rsid w:val="00BC0938"/>
    <w:rsid w:val="00BE6FE5"/>
    <w:rsid w:val="00C11546"/>
    <w:rsid w:val="00C11FE7"/>
    <w:rsid w:val="00C14644"/>
    <w:rsid w:val="00C45992"/>
    <w:rsid w:val="00C95D2E"/>
    <w:rsid w:val="00CA5776"/>
    <w:rsid w:val="00EB7C04"/>
    <w:rsid w:val="00EC241A"/>
    <w:rsid w:val="00FA5A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8" ma:contentTypeDescription="Create a new document." ma:contentTypeScope="" ma:versionID="237e59491197d0382bc4c38c0a483db6">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01167f70d7ce6a9448be14387902c19a"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4F7D04-9115-425D-AB53-590173D9E6C1}">
  <ds:schemaRefs>
    <ds:schemaRef ds:uri="http://schemas.microsoft.com/sharepoint/v3/contenttype/forms"/>
  </ds:schemaRefs>
</ds:datastoreItem>
</file>

<file path=customXml/itemProps2.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CB6466-BF7E-49D9-9E07-ADEBB3CD8EA8}">
  <ds:schemaRefs>
    <ds:schemaRef ds:uri="http://schemas.openxmlformats.org/officeDocument/2006/bibliography"/>
  </ds:schemaRefs>
</ds:datastoreItem>
</file>

<file path=customXml/itemProps4.xml><?xml version="1.0" encoding="utf-8"?>
<ds:datastoreItem xmlns:ds="http://schemas.openxmlformats.org/officeDocument/2006/customXml" ds:itemID="{198D4C66-5032-40B4-BE9E-7F83D9CA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21</TotalTime>
  <Pages>4</Pages>
  <Words>4896</Words>
  <Characters>2792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Šumskas</dc:creator>
  <cp:lastModifiedBy>Vaida Kumštienė</cp:lastModifiedBy>
  <cp:revision>21</cp:revision>
  <cp:lastPrinted>2014-03-14T08:41:00Z</cp:lastPrinted>
  <dcterms:created xsi:type="dcterms:W3CDTF">2022-03-25T13:13:00Z</dcterms:created>
  <dcterms:modified xsi:type="dcterms:W3CDTF">2024-01-18T17:01:00Z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2019-03-12T06:45:07.8113110Z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Extended_MSFT_Method">
    <vt:lpwstr>Manual</vt:lpwstr>
  </property>
  <property fmtid="{D5CDD505-2E9C-101B-9397-08002B2CF9AE}" pid="10" name="MSIP_Label_32ae7b5d-0aac-474b-ae2b-02c331ef2874_Enabled">
    <vt:lpwstr>true</vt:lpwstr>
  </property>
  <property fmtid="{D5CDD505-2E9C-101B-9397-08002B2CF9AE}" pid="11" name="MSIP_Label_32ae7b5d-0aac-474b-ae2b-02c331ef2874_SetDate">
    <vt:lpwstr>2022-03-25T13:13:01Z</vt:lpwstr>
  </property>
  <property fmtid="{D5CDD505-2E9C-101B-9397-08002B2CF9AE}" pid="12" name="MSIP_Label_32ae7b5d-0aac-474b-ae2b-02c331ef2874_Method">
    <vt:lpwstr>Privileged</vt:lpwstr>
  </property>
  <property fmtid="{D5CDD505-2E9C-101B-9397-08002B2CF9AE}" pid="13" name="MSIP_Label_32ae7b5d-0aac-474b-ae2b-02c331ef2874_Name">
    <vt:lpwstr>VIDINĖ</vt:lpwstr>
  </property>
  <property fmtid="{D5CDD505-2E9C-101B-9397-08002B2CF9AE}" pid="14" name="MSIP_Label_32ae7b5d-0aac-474b-ae2b-02c331ef2874_SiteId">
    <vt:lpwstr>86bcf768-7bcf-4cd6-b041-b219988b7a9c</vt:lpwstr>
  </property>
  <property fmtid="{D5CDD505-2E9C-101B-9397-08002B2CF9AE}" pid="15" name="MSIP_Label_32ae7b5d-0aac-474b-ae2b-02c331ef2874_ActionId">
    <vt:lpwstr>a730558e-0323-4c1e-9762-3ebe3b336706</vt:lpwstr>
  </property>
  <property fmtid="{D5CDD505-2E9C-101B-9397-08002B2CF9AE}" pid="16" name="MSIP_Label_32ae7b5d-0aac-474b-ae2b-02c331ef2874_ContentBits">
    <vt:lpwstr>0</vt:lpwstr>
  </property>
</Properties>
</file>