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5EF47CC0" w:rsidR="00B96219" w:rsidRPr="00FA35C3" w:rsidRDefault="00D42BF8" w:rsidP="00AE1E78">
      <w:pPr>
        <w:pBdr>
          <w:top w:val="nil"/>
          <w:left w:val="nil"/>
          <w:bottom w:val="nil"/>
          <w:right w:val="nil"/>
          <w:between w:val="nil"/>
        </w:pBdr>
        <w:spacing w:before="200" w:line="280" w:lineRule="auto"/>
        <w:jc w:val="both"/>
        <w:rPr>
          <w:rFonts w:ascii="Arial" w:eastAsia="Arial" w:hAnsi="Arial" w:cs="Arial"/>
          <w:color w:val="20262E"/>
          <w:sz w:val="22"/>
          <w:szCs w:val="22"/>
          <w:lang w:val="en-US"/>
        </w:rPr>
      </w:pPr>
      <w:r>
        <w:rPr>
          <w:rFonts w:ascii="Arial" w:eastAsia="Arial" w:hAnsi="Arial" w:cs="Arial"/>
          <w:color w:val="20262E"/>
          <w:sz w:val="22"/>
          <w:szCs w:val="22"/>
        </w:rPr>
        <w:t>PRESS RELEASE</w:t>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t xml:space="preserve">                     </w:t>
      </w:r>
      <w:r>
        <w:rPr>
          <w:rFonts w:ascii="Arial" w:eastAsia="Arial" w:hAnsi="Arial" w:cs="Arial"/>
          <w:color w:val="20262E"/>
          <w:sz w:val="22"/>
          <w:szCs w:val="22"/>
        </w:rPr>
        <w:tab/>
      </w:r>
      <w:r>
        <w:rPr>
          <w:rFonts w:ascii="Arial" w:eastAsia="Arial" w:hAnsi="Arial" w:cs="Arial"/>
          <w:color w:val="20262E"/>
          <w:sz w:val="22"/>
          <w:szCs w:val="22"/>
        </w:rPr>
        <w:tab/>
      </w:r>
      <w:r w:rsidR="001D34BD" w:rsidRPr="001D34BD">
        <w:rPr>
          <w:rFonts w:ascii="Arial" w:eastAsia="Arial" w:hAnsi="Arial" w:cs="Arial"/>
          <w:color w:val="20262E"/>
          <w:sz w:val="22"/>
          <w:szCs w:val="22"/>
        </w:rPr>
        <w:t>4</w:t>
      </w:r>
      <w:r w:rsidR="00B96219" w:rsidRPr="001D34BD">
        <w:rPr>
          <w:rFonts w:ascii="Arial" w:eastAsia="Arial" w:hAnsi="Arial" w:cs="Arial"/>
          <w:color w:val="20262E"/>
          <w:sz w:val="22"/>
          <w:szCs w:val="22"/>
        </w:rPr>
        <w:t>.</w:t>
      </w:r>
      <w:r w:rsidR="00654338" w:rsidRPr="001D34BD">
        <w:rPr>
          <w:rFonts w:ascii="Arial" w:eastAsia="Arial" w:hAnsi="Arial" w:cs="Arial"/>
          <w:color w:val="20262E"/>
          <w:sz w:val="22"/>
          <w:szCs w:val="22"/>
        </w:rPr>
        <w:t>2</w:t>
      </w:r>
      <w:r w:rsidR="00B96219" w:rsidRPr="001D34BD">
        <w:rPr>
          <w:rFonts w:ascii="Arial" w:eastAsia="Arial" w:hAnsi="Arial" w:cs="Arial"/>
          <w:color w:val="20262E"/>
          <w:sz w:val="22"/>
          <w:szCs w:val="22"/>
        </w:rPr>
        <w:t>.</w:t>
      </w:r>
      <w:r w:rsidR="00FA35C3" w:rsidRPr="001D34BD">
        <w:rPr>
          <w:rFonts w:ascii="Arial" w:eastAsia="Arial" w:hAnsi="Arial" w:cs="Arial"/>
          <w:color w:val="20262E"/>
          <w:sz w:val="22"/>
          <w:szCs w:val="22"/>
        </w:rPr>
        <w:t xml:space="preserve"> </w:t>
      </w:r>
      <w:r w:rsidR="00B96219" w:rsidRPr="001D34BD">
        <w:rPr>
          <w:rFonts w:ascii="Arial" w:eastAsia="Arial" w:hAnsi="Arial" w:cs="Arial"/>
          <w:color w:val="20262E"/>
          <w:sz w:val="22"/>
          <w:szCs w:val="22"/>
        </w:rPr>
        <w:t>202</w:t>
      </w:r>
      <w:r w:rsidR="00C45B47" w:rsidRPr="001D34BD">
        <w:rPr>
          <w:rFonts w:ascii="Arial" w:eastAsia="Arial" w:hAnsi="Arial" w:cs="Arial"/>
          <w:color w:val="20262E"/>
          <w:sz w:val="22"/>
          <w:szCs w:val="22"/>
        </w:rPr>
        <w:t>6</w:t>
      </w:r>
    </w:p>
    <w:p w14:paraId="6126CE20" w14:textId="77777777" w:rsidR="00D42BF8" w:rsidRDefault="00D42BF8" w:rsidP="001D34BD">
      <w:pPr>
        <w:pBdr>
          <w:top w:val="nil"/>
          <w:left w:val="nil"/>
          <w:bottom w:val="nil"/>
          <w:right w:val="nil"/>
          <w:between w:val="nil"/>
        </w:pBdr>
        <w:spacing w:before="120" w:line="280" w:lineRule="auto"/>
        <w:jc w:val="both"/>
        <w:rPr>
          <w:rFonts w:ascii="Arial" w:eastAsia="Arial" w:hAnsi="Arial" w:cs="Arial"/>
          <w:b/>
          <w:bCs/>
          <w:color w:val="20262E"/>
          <w:sz w:val="32"/>
          <w:szCs w:val="32"/>
        </w:rPr>
      </w:pPr>
    </w:p>
    <w:p w14:paraId="53843430"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32"/>
          <w:szCs w:val="32"/>
        </w:rPr>
      </w:pPr>
      <w:r w:rsidRPr="00D42BF8">
        <w:rPr>
          <w:rFonts w:ascii="Arial" w:eastAsia="Arial" w:hAnsi="Arial" w:cs="Arial"/>
          <w:b/>
          <w:bCs/>
          <w:color w:val="20262E"/>
          <w:sz w:val="32"/>
          <w:szCs w:val="32"/>
          <w:lang w:val="en-US"/>
        </w:rPr>
        <w:t>CSG and </w:t>
      </w:r>
      <w:proofErr w:type="spellStart"/>
      <w:r w:rsidRPr="00D42BF8">
        <w:rPr>
          <w:rFonts w:ascii="Arial" w:eastAsia="Arial" w:hAnsi="Arial" w:cs="Arial"/>
          <w:b/>
          <w:bCs/>
          <w:color w:val="20262E"/>
          <w:sz w:val="32"/>
          <w:szCs w:val="32"/>
          <w:lang w:val="en-US"/>
        </w:rPr>
        <w:t>Aselsan</w:t>
      </w:r>
      <w:proofErr w:type="spellEnd"/>
      <w:r w:rsidRPr="00D42BF8">
        <w:rPr>
          <w:rFonts w:ascii="Arial" w:eastAsia="Arial" w:hAnsi="Arial" w:cs="Arial"/>
          <w:b/>
          <w:bCs/>
          <w:color w:val="20262E"/>
          <w:sz w:val="32"/>
          <w:szCs w:val="32"/>
          <w:lang w:val="en-US"/>
        </w:rPr>
        <w:t> to launch Joint Venture and introduce Korkut air </w:t>
      </w:r>
      <w:proofErr w:type="spellStart"/>
      <w:r w:rsidRPr="00D42BF8">
        <w:rPr>
          <w:rFonts w:ascii="Arial" w:eastAsia="Arial" w:hAnsi="Arial" w:cs="Arial"/>
          <w:b/>
          <w:bCs/>
          <w:color w:val="20262E"/>
          <w:sz w:val="32"/>
          <w:szCs w:val="32"/>
          <w:lang w:val="en-US"/>
        </w:rPr>
        <w:t>defence</w:t>
      </w:r>
      <w:proofErr w:type="spellEnd"/>
      <w:r w:rsidRPr="00D42BF8">
        <w:rPr>
          <w:rFonts w:ascii="Arial" w:eastAsia="Arial" w:hAnsi="Arial" w:cs="Arial"/>
          <w:b/>
          <w:bCs/>
          <w:color w:val="20262E"/>
          <w:sz w:val="32"/>
          <w:szCs w:val="32"/>
          <w:lang w:val="en-US"/>
        </w:rPr>
        <w:t> system on Tatra platform</w:t>
      </w:r>
      <w:r w:rsidRPr="00D42BF8">
        <w:rPr>
          <w:rFonts w:ascii="Arial" w:eastAsia="Arial" w:hAnsi="Arial" w:cs="Arial"/>
          <w:color w:val="20262E"/>
          <w:sz w:val="32"/>
          <w:szCs w:val="32"/>
        </w:rPr>
        <w:t> </w:t>
      </w:r>
    </w:p>
    <w:p w14:paraId="11D2F726"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b/>
          <w:bCs/>
          <w:color w:val="20262E"/>
          <w:sz w:val="22"/>
          <w:szCs w:val="22"/>
          <w:lang w:val="en-US"/>
        </w:rPr>
        <w:t>Czech defense firm Excalibur International, part of the CSG group, and Türkiye’s defense electronics leader Aselsan have signed a strategic cooperation agreement to establish an EU-based joint venture while simultaneously introducing the Korkut air </w:t>
      </w:r>
      <w:proofErr w:type="spellStart"/>
      <w:r w:rsidRPr="00D42BF8">
        <w:rPr>
          <w:rFonts w:ascii="Arial" w:eastAsia="Arial" w:hAnsi="Arial" w:cs="Arial"/>
          <w:b/>
          <w:bCs/>
          <w:color w:val="20262E"/>
          <w:sz w:val="22"/>
          <w:szCs w:val="22"/>
          <w:lang w:val="en-US"/>
        </w:rPr>
        <w:t>defence</w:t>
      </w:r>
      <w:proofErr w:type="spellEnd"/>
      <w:r w:rsidRPr="00D42BF8">
        <w:rPr>
          <w:rFonts w:ascii="Arial" w:eastAsia="Arial" w:hAnsi="Arial" w:cs="Arial"/>
          <w:b/>
          <w:bCs/>
          <w:color w:val="20262E"/>
          <w:sz w:val="22"/>
          <w:szCs w:val="22"/>
          <w:lang w:val="en-US"/>
        </w:rPr>
        <w:t> system integrated on the Tatra Force 6×6 wheeled platform. The partnership aims to expand joint defense capabilities for European and global markets.</w:t>
      </w:r>
      <w:r w:rsidRPr="00D42BF8">
        <w:rPr>
          <w:rFonts w:ascii="Arial" w:eastAsia="Arial" w:hAnsi="Arial" w:cs="Arial"/>
          <w:color w:val="20262E"/>
          <w:sz w:val="22"/>
          <w:szCs w:val="22"/>
        </w:rPr>
        <w:t> </w:t>
      </w:r>
    </w:p>
    <w:p w14:paraId="65601AE2"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The agreement is a significant step toward strengthening defense cooperation not only in Central and Eastern Europe, but also worldwide. The newly established joint venture will focus on technical cooperation in key areas such as air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electronic warfare, smart munitions, and border security. As part of the system localization, production is planned to be transferred to CSG facilities in the Czech Republic and Slovakia.</w:t>
      </w:r>
      <w:r w:rsidRPr="00D42BF8">
        <w:rPr>
          <w:rFonts w:ascii="Arial" w:eastAsia="Arial" w:hAnsi="Arial" w:cs="Arial"/>
          <w:color w:val="20262E"/>
          <w:sz w:val="22"/>
          <w:szCs w:val="22"/>
        </w:rPr>
        <w:t> </w:t>
      </w:r>
    </w:p>
    <w:p w14:paraId="32F44524"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One of the first concrete outcomes of this partnership is the integration of the Korkut air defense system onto the Tatra Force 6×6 wheeled platform. The system is intended for European customers as well as for the global market and represents a fully capable alternative to similar European air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systems.</w:t>
      </w:r>
      <w:r w:rsidRPr="00D42BF8">
        <w:rPr>
          <w:rFonts w:ascii="Arial" w:eastAsia="Arial" w:hAnsi="Arial" w:cs="Arial"/>
          <w:color w:val="20262E"/>
          <w:sz w:val="22"/>
          <w:szCs w:val="22"/>
        </w:rPr>
        <w:t> </w:t>
      </w:r>
    </w:p>
    <w:p w14:paraId="600D4547"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i/>
          <w:iCs/>
          <w:color w:val="20262E"/>
          <w:sz w:val="22"/>
          <w:szCs w:val="22"/>
          <w:lang w:val="en-US"/>
        </w:rPr>
        <w:t>“The Korkut system represents a modern and highly effective air defense solution, particularly against enemy UAVs. It uses highly accurate, programmable ammunition, which in practice means that the cost of neutralizing a single UAV is comparable to the acquisition cost of the UAV itself. Such cost efficiency cannot be achieved by conventional missile-based air defense systems,” </w:t>
      </w:r>
      <w:r w:rsidRPr="00D42BF8">
        <w:rPr>
          <w:rFonts w:ascii="Arial" w:eastAsia="Arial" w:hAnsi="Arial" w:cs="Arial"/>
          <w:color w:val="20262E"/>
          <w:sz w:val="22"/>
          <w:szCs w:val="22"/>
          <w:lang w:val="en-US"/>
        </w:rPr>
        <w:t>says Miloš Šivara, CEO of Excalibur International.</w:t>
      </w:r>
      <w:r w:rsidRPr="00D42BF8">
        <w:rPr>
          <w:rFonts w:ascii="Arial" w:eastAsia="Arial" w:hAnsi="Arial" w:cs="Arial"/>
          <w:color w:val="20262E"/>
          <w:sz w:val="22"/>
          <w:szCs w:val="22"/>
        </w:rPr>
        <w:t> </w:t>
      </w:r>
    </w:p>
    <w:p w14:paraId="78278E67"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Given the developments observed on the modern battlefield, which clearly demonstrate the growing importance of highly mobile and effective defense against unmanned aerial systems, the Korkut system integrated on a proven Tatra platform is expected to quickly attract customer interest and secure a strong position in the international market.</w:t>
      </w:r>
      <w:r w:rsidRPr="00D42BF8">
        <w:rPr>
          <w:rFonts w:ascii="Arial" w:eastAsia="Arial" w:hAnsi="Arial" w:cs="Arial"/>
          <w:color w:val="20262E"/>
          <w:sz w:val="22"/>
          <w:szCs w:val="22"/>
        </w:rPr>
        <w:t> </w:t>
      </w:r>
    </w:p>
    <w:p w14:paraId="208F0EEA"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rPr>
        <w:t> </w:t>
      </w:r>
    </w:p>
    <w:p w14:paraId="2B3BE679"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b/>
          <w:bCs/>
          <w:color w:val="20262E"/>
          <w:sz w:val="22"/>
          <w:szCs w:val="22"/>
          <w:lang w:val="en-US"/>
        </w:rPr>
        <w:t>About CSG</w:t>
      </w:r>
      <w:r w:rsidRPr="00D42BF8">
        <w:rPr>
          <w:rFonts w:ascii="Arial" w:eastAsia="Arial" w:hAnsi="Arial" w:cs="Arial"/>
          <w:color w:val="20262E"/>
          <w:sz w:val="22"/>
          <w:szCs w:val="22"/>
        </w:rPr>
        <w:t> </w:t>
      </w:r>
    </w:p>
    <w:p w14:paraId="34058407"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CSG N.V. (“CSG”) is a Dutch company and a leading European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group, with its principal management headquarters located in Prague, Czech Republic. CSG develops and supplies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and industrial technologies that contribute to a safer and more stable future. CSG focuses on the development and production of strategically important products, systems, and technologies across the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and ammunition sectors and other related industries, such as aerospace. The Group operates key manufacturing facilities in the United States, the United Kingdom, Spain, Italy, Germany, the Czech Republic, Slovakia, Serbia, and India, and exports its products worldwide. CSG continues to invest in the growth of its portfolio of companies and the expansion of its core business activities. Key members of the Group include Excalibur Army (Czech Republic, land systems), Tatra Trucks (Czech Republic, vehicles), MSM Group (Slovakia, artillery ammunition) and The Kinetic Group (United States, small-</w:t>
      </w:r>
      <w:proofErr w:type="spellStart"/>
      <w:r w:rsidRPr="00D42BF8">
        <w:rPr>
          <w:rFonts w:ascii="Arial" w:eastAsia="Arial" w:hAnsi="Arial" w:cs="Arial"/>
          <w:color w:val="20262E"/>
          <w:sz w:val="22"/>
          <w:szCs w:val="22"/>
          <w:lang w:val="en-US"/>
        </w:rPr>
        <w:t>calibre</w:t>
      </w:r>
      <w:proofErr w:type="spellEnd"/>
      <w:r w:rsidRPr="00D42BF8">
        <w:rPr>
          <w:rFonts w:ascii="Arial" w:eastAsia="Arial" w:hAnsi="Arial" w:cs="Arial"/>
          <w:color w:val="20262E"/>
          <w:sz w:val="22"/>
          <w:szCs w:val="22"/>
          <w:lang w:val="en-US"/>
        </w:rPr>
        <w:t> ammunition). CSG employs more than 14,000 people across its integrated and affiliated companies.  In 2024, the Group’s annual reported revenues amounted to EUR 4.0 billion. CSG is traded on Euronext Amsterdam under the symbol </w:t>
      </w:r>
      <w:r w:rsidRPr="00D42BF8">
        <w:rPr>
          <w:rFonts w:ascii="Arial" w:eastAsia="Arial" w:hAnsi="Arial" w:cs="Arial"/>
          <w:b/>
          <w:bCs/>
          <w:color w:val="20262E"/>
          <w:sz w:val="22"/>
          <w:szCs w:val="22"/>
          <w:lang w:val="en-US"/>
        </w:rPr>
        <w:t>CSG</w:t>
      </w:r>
      <w:r w:rsidRPr="00D42BF8">
        <w:rPr>
          <w:rFonts w:ascii="Arial" w:eastAsia="Arial" w:hAnsi="Arial" w:cs="Arial"/>
          <w:color w:val="20262E"/>
          <w:sz w:val="22"/>
          <w:szCs w:val="22"/>
          <w:lang w:val="en-US"/>
        </w:rPr>
        <w:t>. For more information, visit: </w:t>
      </w:r>
      <w:hyperlink r:id="rId11" w:tgtFrame="_blank" w:history="1">
        <w:r w:rsidRPr="00D42BF8">
          <w:rPr>
            <w:rStyle w:val="Hypertextovodkaz"/>
            <w:rFonts w:ascii="Arial" w:eastAsia="Arial" w:hAnsi="Arial" w:cs="Arial"/>
            <w:sz w:val="22"/>
            <w:szCs w:val="22"/>
            <w:lang w:val="en-US"/>
          </w:rPr>
          <w:t>https://czechoslovakgroup.com/en</w:t>
        </w:r>
      </w:hyperlink>
      <w:r w:rsidRPr="00D42BF8">
        <w:rPr>
          <w:rFonts w:ascii="Arial" w:eastAsia="Arial" w:hAnsi="Arial" w:cs="Arial"/>
          <w:color w:val="20262E"/>
          <w:sz w:val="22"/>
          <w:szCs w:val="22"/>
          <w:lang w:val="en-US"/>
        </w:rPr>
        <w:t>   </w:t>
      </w:r>
      <w:r w:rsidRPr="00D42BF8">
        <w:rPr>
          <w:rFonts w:ascii="Arial" w:eastAsia="Arial" w:hAnsi="Arial" w:cs="Arial"/>
          <w:color w:val="20262E"/>
          <w:sz w:val="22"/>
          <w:szCs w:val="22"/>
        </w:rPr>
        <w:t> </w:t>
      </w:r>
    </w:p>
    <w:p w14:paraId="52A6D2BD"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rPr>
        <w:t> </w:t>
      </w:r>
    </w:p>
    <w:p w14:paraId="64EF8076"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b/>
          <w:bCs/>
          <w:color w:val="20262E"/>
          <w:sz w:val="22"/>
          <w:szCs w:val="22"/>
          <w:lang w:val="en-US"/>
        </w:rPr>
        <w:t>About </w:t>
      </w:r>
      <w:proofErr w:type="spellStart"/>
      <w:r w:rsidRPr="00D42BF8">
        <w:rPr>
          <w:rFonts w:ascii="Arial" w:eastAsia="Arial" w:hAnsi="Arial" w:cs="Arial"/>
          <w:b/>
          <w:bCs/>
          <w:color w:val="20262E"/>
          <w:sz w:val="22"/>
          <w:szCs w:val="22"/>
          <w:lang w:val="en-US"/>
        </w:rPr>
        <w:t>Aselsan</w:t>
      </w:r>
      <w:proofErr w:type="spellEnd"/>
      <w:r w:rsidRPr="00D42BF8">
        <w:rPr>
          <w:rFonts w:ascii="Arial" w:eastAsia="Arial" w:hAnsi="Arial" w:cs="Arial"/>
          <w:color w:val="20262E"/>
          <w:sz w:val="22"/>
          <w:szCs w:val="22"/>
        </w:rPr>
        <w:t> </w:t>
      </w:r>
    </w:p>
    <w:p w14:paraId="53202CF8"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 xml:space="preserve">ASELSAN is Türkiye’s leading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xml:space="preserve"> electronics company and one of the largest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xml:space="preserve"> technology firms in the region. Established in 1975, ASELSAN designs, develops, and manufactures a wide range of advanced systems for military and civilian applications, including air </w:t>
      </w:r>
      <w:proofErr w:type="spellStart"/>
      <w:r w:rsidRPr="00D42BF8">
        <w:rPr>
          <w:rFonts w:ascii="Arial" w:eastAsia="Arial" w:hAnsi="Arial" w:cs="Arial"/>
          <w:color w:val="20262E"/>
          <w:sz w:val="22"/>
          <w:szCs w:val="22"/>
          <w:lang w:val="en-US"/>
        </w:rPr>
        <w:t>defence</w:t>
      </w:r>
      <w:proofErr w:type="spellEnd"/>
      <w:r w:rsidRPr="00D42BF8">
        <w:rPr>
          <w:rFonts w:ascii="Arial" w:eastAsia="Arial" w:hAnsi="Arial" w:cs="Arial"/>
          <w:color w:val="20262E"/>
          <w:sz w:val="22"/>
          <w:szCs w:val="22"/>
          <w:lang w:val="en-US"/>
        </w:rPr>
        <w:t>, radar and sensor technologies, electronic warfare, communication systems, electro-optics, command and control solutions, and smart munitions.</w:t>
      </w:r>
      <w:r w:rsidRPr="00D42BF8">
        <w:rPr>
          <w:rFonts w:ascii="Arial" w:eastAsia="Arial" w:hAnsi="Arial" w:cs="Arial"/>
          <w:color w:val="20262E"/>
          <w:sz w:val="22"/>
          <w:szCs w:val="22"/>
        </w:rPr>
        <w:t> </w:t>
      </w:r>
    </w:p>
    <w:p w14:paraId="146A1AD6"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With a strong focus on innovation, research and development, and industrial cooperation, ASELSAN supports armed forces and security institutions in Türkiye and allied countries worldwide. The company operates globally through international subsidiaries and partnerships, delivering proven, combat-ready solutions to customers across Europe, Asia, and other key markets.</w:t>
      </w:r>
      <w:r w:rsidRPr="00D42BF8">
        <w:rPr>
          <w:rFonts w:ascii="Arial" w:eastAsia="Arial" w:hAnsi="Arial" w:cs="Arial"/>
          <w:color w:val="20262E"/>
          <w:sz w:val="22"/>
          <w:szCs w:val="22"/>
        </w:rPr>
        <w:t> </w:t>
      </w:r>
    </w:p>
    <w:p w14:paraId="45943711"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lang w:val="en-US"/>
        </w:rPr>
        <w:t>For more information, visit: </w:t>
      </w:r>
      <w:hyperlink r:id="rId12" w:tgtFrame="_blank" w:history="1">
        <w:r w:rsidRPr="00D42BF8">
          <w:rPr>
            <w:rStyle w:val="Hypertextovodkaz"/>
            <w:rFonts w:ascii="Arial" w:eastAsia="Arial" w:hAnsi="Arial" w:cs="Arial"/>
            <w:sz w:val="22"/>
            <w:szCs w:val="22"/>
            <w:lang w:val="en-US"/>
          </w:rPr>
          <w:t>https://www.aselsan.com.tr</w:t>
        </w:r>
      </w:hyperlink>
      <w:r w:rsidRPr="00D42BF8">
        <w:rPr>
          <w:rFonts w:ascii="Arial" w:eastAsia="Arial" w:hAnsi="Arial" w:cs="Arial"/>
          <w:color w:val="20262E"/>
          <w:sz w:val="22"/>
          <w:szCs w:val="22"/>
        </w:rPr>
        <w:t> </w:t>
      </w:r>
    </w:p>
    <w:p w14:paraId="62117146" w14:textId="77777777" w:rsidR="00D42BF8" w:rsidRPr="00D42BF8" w:rsidRDefault="00D42BF8" w:rsidP="00D42BF8">
      <w:pPr>
        <w:pBdr>
          <w:top w:val="nil"/>
          <w:left w:val="nil"/>
          <w:bottom w:val="nil"/>
          <w:right w:val="nil"/>
          <w:between w:val="nil"/>
        </w:pBdr>
        <w:spacing w:before="120" w:line="280" w:lineRule="auto"/>
        <w:jc w:val="both"/>
        <w:rPr>
          <w:rFonts w:ascii="Arial" w:eastAsia="Arial" w:hAnsi="Arial" w:cs="Arial"/>
          <w:color w:val="20262E"/>
          <w:sz w:val="22"/>
          <w:szCs w:val="22"/>
        </w:rPr>
      </w:pPr>
      <w:r w:rsidRPr="00D42BF8">
        <w:rPr>
          <w:rFonts w:ascii="Arial" w:eastAsia="Arial" w:hAnsi="Arial" w:cs="Arial"/>
          <w:color w:val="20262E"/>
          <w:sz w:val="22"/>
          <w:szCs w:val="22"/>
        </w:rPr>
        <w:t> </w:t>
      </w:r>
    </w:p>
    <w:p w14:paraId="52336C0F"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b/>
          <w:bCs/>
          <w:color w:val="20262E"/>
          <w:sz w:val="22"/>
          <w:szCs w:val="22"/>
          <w:lang w:val="en-GB"/>
        </w:rPr>
        <w:t>Press Service of the CSG Group</w:t>
      </w:r>
      <w:r w:rsidRPr="00D42BF8">
        <w:rPr>
          <w:rFonts w:ascii="Arial" w:eastAsia="Arial" w:hAnsi="Arial" w:cs="Arial"/>
          <w:color w:val="20262E"/>
          <w:sz w:val="22"/>
          <w:szCs w:val="22"/>
        </w:rPr>
        <w:t> </w:t>
      </w:r>
    </w:p>
    <w:p w14:paraId="19C56F4A"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color w:val="20262E"/>
          <w:sz w:val="22"/>
          <w:szCs w:val="22"/>
          <w:lang w:val="en-GB"/>
        </w:rPr>
        <w:t>Andrej Čírtek, spokesperson</w:t>
      </w:r>
      <w:r w:rsidRPr="00D42BF8">
        <w:rPr>
          <w:rFonts w:ascii="Arial" w:eastAsia="Arial" w:hAnsi="Arial" w:cs="Arial"/>
          <w:color w:val="20262E"/>
          <w:sz w:val="22"/>
          <w:szCs w:val="22"/>
        </w:rPr>
        <w:t> </w:t>
      </w:r>
    </w:p>
    <w:p w14:paraId="464B3CAE"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color w:val="20262E"/>
          <w:sz w:val="22"/>
          <w:szCs w:val="22"/>
          <w:lang w:val="en-GB"/>
        </w:rPr>
        <w:t>phone.: +420 602 494 208  </w:t>
      </w:r>
      <w:r w:rsidRPr="00D42BF8">
        <w:rPr>
          <w:rFonts w:ascii="Arial" w:eastAsia="Arial" w:hAnsi="Arial" w:cs="Arial"/>
          <w:color w:val="20262E"/>
          <w:sz w:val="22"/>
          <w:szCs w:val="22"/>
        </w:rPr>
        <w:t> </w:t>
      </w:r>
    </w:p>
    <w:p w14:paraId="4F63AE09" w14:textId="77777777" w:rsidR="00D42BF8" w:rsidRPr="00D42BF8" w:rsidRDefault="00D42BF8" w:rsidP="00D42BF8">
      <w:pPr>
        <w:pBdr>
          <w:top w:val="nil"/>
          <w:left w:val="nil"/>
          <w:bottom w:val="nil"/>
          <w:right w:val="nil"/>
          <w:between w:val="nil"/>
        </w:pBdr>
        <w:spacing w:line="281" w:lineRule="auto"/>
        <w:jc w:val="both"/>
        <w:rPr>
          <w:rFonts w:ascii="Arial" w:eastAsia="Arial" w:hAnsi="Arial" w:cs="Arial"/>
          <w:color w:val="20262E"/>
          <w:sz w:val="22"/>
          <w:szCs w:val="22"/>
        </w:rPr>
      </w:pPr>
      <w:r w:rsidRPr="00D42BF8">
        <w:rPr>
          <w:rFonts w:ascii="Arial" w:eastAsia="Arial" w:hAnsi="Arial" w:cs="Arial"/>
          <w:color w:val="20262E"/>
          <w:sz w:val="22"/>
          <w:szCs w:val="22"/>
          <w:lang w:val="en-GB"/>
        </w:rPr>
        <w:t>E-mail: </w:t>
      </w:r>
      <w:hyperlink r:id="rId13" w:tgtFrame="_blank" w:history="1">
        <w:r w:rsidRPr="00D42BF8">
          <w:rPr>
            <w:rStyle w:val="Hypertextovodkaz"/>
            <w:rFonts w:ascii="Arial" w:eastAsia="Arial" w:hAnsi="Arial" w:cs="Arial"/>
            <w:sz w:val="22"/>
            <w:szCs w:val="22"/>
            <w:lang w:val="en-GB"/>
          </w:rPr>
          <w:t>andrej.cirtek@czechoslovakgroup.cz</w:t>
        </w:r>
      </w:hyperlink>
      <w:r w:rsidRPr="00D42BF8">
        <w:rPr>
          <w:rFonts w:ascii="Arial" w:eastAsia="Arial" w:hAnsi="Arial" w:cs="Arial"/>
          <w:color w:val="20262E"/>
          <w:sz w:val="22"/>
          <w:szCs w:val="22"/>
          <w:lang w:val="en-GB"/>
        </w:rPr>
        <w:t> </w:t>
      </w:r>
      <w:r w:rsidRPr="00D42BF8">
        <w:rPr>
          <w:rFonts w:ascii="Arial" w:eastAsia="Arial" w:hAnsi="Arial" w:cs="Arial"/>
          <w:color w:val="20262E"/>
          <w:sz w:val="22"/>
          <w:szCs w:val="22"/>
        </w:rPr>
        <w:t> </w:t>
      </w:r>
    </w:p>
    <w:p w14:paraId="644D51D2" w14:textId="77777777" w:rsidR="00D42BF8" w:rsidRPr="001D34BD" w:rsidRDefault="00D42BF8" w:rsidP="001D34BD">
      <w:pPr>
        <w:pBdr>
          <w:top w:val="nil"/>
          <w:left w:val="nil"/>
          <w:bottom w:val="nil"/>
          <w:right w:val="nil"/>
          <w:between w:val="nil"/>
        </w:pBdr>
        <w:spacing w:before="120" w:line="280" w:lineRule="auto"/>
        <w:jc w:val="both"/>
        <w:rPr>
          <w:rFonts w:ascii="Arial" w:eastAsia="Arial" w:hAnsi="Arial" w:cs="Arial"/>
          <w:color w:val="20262E"/>
          <w:sz w:val="22"/>
          <w:szCs w:val="22"/>
        </w:rPr>
      </w:pPr>
    </w:p>
    <w:sectPr w:rsidR="00D42BF8" w:rsidRPr="001D34BD">
      <w:headerReference w:type="even" r:id="rId14"/>
      <w:headerReference w:type="default" r:id="rId15"/>
      <w:footerReference w:type="even" r:id="rId16"/>
      <w:footerReference w:type="default" r:id="rId17"/>
      <w:headerReference w:type="first" r:id="rId18"/>
      <w:footerReference w:type="first" r:id="rId19"/>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9EC6" w14:textId="77777777" w:rsidR="00930E57" w:rsidRDefault="00930E57">
      <w:r>
        <w:separator/>
      </w:r>
    </w:p>
  </w:endnote>
  <w:endnote w:type="continuationSeparator" w:id="0">
    <w:p w14:paraId="3B6FD789" w14:textId="77777777" w:rsidR="00930E57" w:rsidRDefault="009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9436" w14:textId="77777777" w:rsidR="00930E57" w:rsidRDefault="00930E57">
      <w:r>
        <w:separator/>
      </w:r>
    </w:p>
  </w:footnote>
  <w:footnote w:type="continuationSeparator" w:id="0">
    <w:p w14:paraId="381BA839" w14:textId="77777777" w:rsidR="00930E57" w:rsidRDefault="0093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3"/>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29"/>
  </w:num>
  <w:num w:numId="10" w16cid:durableId="1950315163">
    <w:abstractNumId w:val="27"/>
  </w:num>
  <w:num w:numId="11" w16cid:durableId="1291209740">
    <w:abstractNumId w:val="1"/>
  </w:num>
  <w:num w:numId="12" w16cid:durableId="1716851847">
    <w:abstractNumId w:val="10"/>
  </w:num>
  <w:num w:numId="13" w16cid:durableId="2070379570">
    <w:abstractNumId w:val="6"/>
  </w:num>
  <w:num w:numId="14" w16cid:durableId="19822064">
    <w:abstractNumId w:val="22"/>
  </w:num>
  <w:num w:numId="15" w16cid:durableId="1216891323">
    <w:abstractNumId w:val="20"/>
  </w:num>
  <w:num w:numId="16" w16cid:durableId="1980183892">
    <w:abstractNumId w:val="31"/>
  </w:num>
  <w:num w:numId="17" w16cid:durableId="536627183">
    <w:abstractNumId w:val="5"/>
  </w:num>
  <w:num w:numId="18" w16cid:durableId="807478271">
    <w:abstractNumId w:val="0"/>
  </w:num>
  <w:num w:numId="19" w16cid:durableId="543712168">
    <w:abstractNumId w:val="24"/>
  </w:num>
  <w:num w:numId="20" w16cid:durableId="935359591">
    <w:abstractNumId w:val="21"/>
  </w:num>
  <w:num w:numId="21" w16cid:durableId="701050277">
    <w:abstractNumId w:val="16"/>
  </w:num>
  <w:num w:numId="22" w16cid:durableId="1982340677">
    <w:abstractNumId w:val="32"/>
  </w:num>
  <w:num w:numId="23" w16cid:durableId="2098750925">
    <w:abstractNumId w:val="9"/>
  </w:num>
  <w:num w:numId="24" w16cid:durableId="1633562421">
    <w:abstractNumId w:val="12"/>
  </w:num>
  <w:num w:numId="25" w16cid:durableId="779450914">
    <w:abstractNumId w:val="14"/>
  </w:num>
  <w:num w:numId="26" w16cid:durableId="776558807">
    <w:abstractNumId w:val="28"/>
  </w:num>
  <w:num w:numId="27" w16cid:durableId="919295377">
    <w:abstractNumId w:val="25"/>
  </w:num>
  <w:num w:numId="28" w16cid:durableId="586772856">
    <w:abstractNumId w:val="26"/>
  </w:num>
  <w:num w:numId="29" w16cid:durableId="1922445069">
    <w:abstractNumId w:val="18"/>
  </w:num>
  <w:num w:numId="30" w16cid:durableId="1380596131">
    <w:abstractNumId w:val="17"/>
  </w:num>
  <w:num w:numId="31" w16cid:durableId="1814331243">
    <w:abstractNumId w:val="19"/>
  </w:num>
  <w:num w:numId="32" w16cid:durableId="1866366684">
    <w:abstractNumId w:val="30"/>
  </w:num>
  <w:num w:numId="33" w16cid:durableId="137449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756F"/>
    <w:rsid w:val="000536E1"/>
    <w:rsid w:val="00062872"/>
    <w:rsid w:val="00065127"/>
    <w:rsid w:val="0008167A"/>
    <w:rsid w:val="00081BFC"/>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902"/>
    <w:rsid w:val="00144F89"/>
    <w:rsid w:val="0014619B"/>
    <w:rsid w:val="00153EDE"/>
    <w:rsid w:val="001638CD"/>
    <w:rsid w:val="00165923"/>
    <w:rsid w:val="00170D28"/>
    <w:rsid w:val="00171635"/>
    <w:rsid w:val="001716E7"/>
    <w:rsid w:val="00174071"/>
    <w:rsid w:val="001741D1"/>
    <w:rsid w:val="0017470D"/>
    <w:rsid w:val="0017648A"/>
    <w:rsid w:val="0018104B"/>
    <w:rsid w:val="00185D02"/>
    <w:rsid w:val="00194F45"/>
    <w:rsid w:val="001A1C1D"/>
    <w:rsid w:val="001A4920"/>
    <w:rsid w:val="001B13EF"/>
    <w:rsid w:val="001B44E3"/>
    <w:rsid w:val="001B5119"/>
    <w:rsid w:val="001B60F9"/>
    <w:rsid w:val="001C4E8D"/>
    <w:rsid w:val="001C6B9F"/>
    <w:rsid w:val="001D028B"/>
    <w:rsid w:val="001D34BD"/>
    <w:rsid w:val="001E2AD4"/>
    <w:rsid w:val="001E30CC"/>
    <w:rsid w:val="001E48A4"/>
    <w:rsid w:val="001E48BE"/>
    <w:rsid w:val="001E50CE"/>
    <w:rsid w:val="001F4B43"/>
    <w:rsid w:val="001F6751"/>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634B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DD1"/>
    <w:rsid w:val="002F3725"/>
    <w:rsid w:val="002F7E55"/>
    <w:rsid w:val="0030077B"/>
    <w:rsid w:val="003144BE"/>
    <w:rsid w:val="0031498E"/>
    <w:rsid w:val="0033255C"/>
    <w:rsid w:val="00333971"/>
    <w:rsid w:val="00343BF6"/>
    <w:rsid w:val="00357C86"/>
    <w:rsid w:val="00362FA3"/>
    <w:rsid w:val="003650FA"/>
    <w:rsid w:val="00366E61"/>
    <w:rsid w:val="0037013B"/>
    <w:rsid w:val="003777E5"/>
    <w:rsid w:val="003800A2"/>
    <w:rsid w:val="0038691C"/>
    <w:rsid w:val="003913F3"/>
    <w:rsid w:val="003947AE"/>
    <w:rsid w:val="003A5A2F"/>
    <w:rsid w:val="003A62A1"/>
    <w:rsid w:val="003A7788"/>
    <w:rsid w:val="003B1414"/>
    <w:rsid w:val="003C38B7"/>
    <w:rsid w:val="003C7408"/>
    <w:rsid w:val="003D2EEF"/>
    <w:rsid w:val="003D55F1"/>
    <w:rsid w:val="003E0E50"/>
    <w:rsid w:val="003E73D2"/>
    <w:rsid w:val="003F039F"/>
    <w:rsid w:val="003F2799"/>
    <w:rsid w:val="00401990"/>
    <w:rsid w:val="0040269A"/>
    <w:rsid w:val="00413DEB"/>
    <w:rsid w:val="00422182"/>
    <w:rsid w:val="004330E8"/>
    <w:rsid w:val="00437F0B"/>
    <w:rsid w:val="00457EAA"/>
    <w:rsid w:val="004640FE"/>
    <w:rsid w:val="0047377F"/>
    <w:rsid w:val="004802C9"/>
    <w:rsid w:val="004823FD"/>
    <w:rsid w:val="00485E06"/>
    <w:rsid w:val="00485EE3"/>
    <w:rsid w:val="004865C5"/>
    <w:rsid w:val="00494295"/>
    <w:rsid w:val="004A118A"/>
    <w:rsid w:val="004A16ED"/>
    <w:rsid w:val="004A610B"/>
    <w:rsid w:val="004B2A11"/>
    <w:rsid w:val="004C07F7"/>
    <w:rsid w:val="004C0F89"/>
    <w:rsid w:val="004D0018"/>
    <w:rsid w:val="004D2815"/>
    <w:rsid w:val="004E0A91"/>
    <w:rsid w:val="004E191F"/>
    <w:rsid w:val="004F1BD5"/>
    <w:rsid w:val="004F201E"/>
    <w:rsid w:val="004F2DCF"/>
    <w:rsid w:val="004F6F71"/>
    <w:rsid w:val="0050418C"/>
    <w:rsid w:val="005250D7"/>
    <w:rsid w:val="00530C3E"/>
    <w:rsid w:val="005318AD"/>
    <w:rsid w:val="0054130A"/>
    <w:rsid w:val="005448C5"/>
    <w:rsid w:val="00560098"/>
    <w:rsid w:val="0056263E"/>
    <w:rsid w:val="0056387B"/>
    <w:rsid w:val="0057440B"/>
    <w:rsid w:val="00581CCB"/>
    <w:rsid w:val="00585180"/>
    <w:rsid w:val="005908B6"/>
    <w:rsid w:val="00591DAD"/>
    <w:rsid w:val="0059227C"/>
    <w:rsid w:val="00592E52"/>
    <w:rsid w:val="00594148"/>
    <w:rsid w:val="005960C6"/>
    <w:rsid w:val="005A15A2"/>
    <w:rsid w:val="005A24ED"/>
    <w:rsid w:val="005A4103"/>
    <w:rsid w:val="005A483E"/>
    <w:rsid w:val="005A6ECA"/>
    <w:rsid w:val="005B720D"/>
    <w:rsid w:val="005C25D5"/>
    <w:rsid w:val="005D2983"/>
    <w:rsid w:val="005D5471"/>
    <w:rsid w:val="005E1781"/>
    <w:rsid w:val="005E5F79"/>
    <w:rsid w:val="00603948"/>
    <w:rsid w:val="00604D49"/>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44EE9"/>
    <w:rsid w:val="00654338"/>
    <w:rsid w:val="00655E78"/>
    <w:rsid w:val="006719F5"/>
    <w:rsid w:val="0067700B"/>
    <w:rsid w:val="00697898"/>
    <w:rsid w:val="006A5C1A"/>
    <w:rsid w:val="006B4AD7"/>
    <w:rsid w:val="006B6897"/>
    <w:rsid w:val="006C0404"/>
    <w:rsid w:val="006D2D0F"/>
    <w:rsid w:val="006D518A"/>
    <w:rsid w:val="006E381A"/>
    <w:rsid w:val="006E3911"/>
    <w:rsid w:val="006F5D69"/>
    <w:rsid w:val="00714615"/>
    <w:rsid w:val="00714B70"/>
    <w:rsid w:val="007206B8"/>
    <w:rsid w:val="00723C17"/>
    <w:rsid w:val="007326F5"/>
    <w:rsid w:val="00737882"/>
    <w:rsid w:val="00747DFD"/>
    <w:rsid w:val="00752BBD"/>
    <w:rsid w:val="00755FAB"/>
    <w:rsid w:val="00757E1D"/>
    <w:rsid w:val="0076310B"/>
    <w:rsid w:val="00764BFD"/>
    <w:rsid w:val="00774936"/>
    <w:rsid w:val="007874FC"/>
    <w:rsid w:val="00790C59"/>
    <w:rsid w:val="00793F86"/>
    <w:rsid w:val="007953C8"/>
    <w:rsid w:val="007B0C45"/>
    <w:rsid w:val="007B4D9C"/>
    <w:rsid w:val="007B5B2A"/>
    <w:rsid w:val="007C654A"/>
    <w:rsid w:val="007C75D9"/>
    <w:rsid w:val="007D35A2"/>
    <w:rsid w:val="007E0220"/>
    <w:rsid w:val="007E1A31"/>
    <w:rsid w:val="007E7404"/>
    <w:rsid w:val="007F6191"/>
    <w:rsid w:val="007F736C"/>
    <w:rsid w:val="0080125F"/>
    <w:rsid w:val="00813592"/>
    <w:rsid w:val="00820186"/>
    <w:rsid w:val="00830B04"/>
    <w:rsid w:val="0083231F"/>
    <w:rsid w:val="0083494C"/>
    <w:rsid w:val="00835CF4"/>
    <w:rsid w:val="008362A8"/>
    <w:rsid w:val="00842BC5"/>
    <w:rsid w:val="00845B01"/>
    <w:rsid w:val="0086338E"/>
    <w:rsid w:val="00865CE7"/>
    <w:rsid w:val="0087283A"/>
    <w:rsid w:val="00873CB3"/>
    <w:rsid w:val="00883160"/>
    <w:rsid w:val="00884D51"/>
    <w:rsid w:val="00896925"/>
    <w:rsid w:val="008A3183"/>
    <w:rsid w:val="008A497D"/>
    <w:rsid w:val="008C22F8"/>
    <w:rsid w:val="008C2E87"/>
    <w:rsid w:val="008C4B31"/>
    <w:rsid w:val="008D185A"/>
    <w:rsid w:val="008D5BFE"/>
    <w:rsid w:val="008E46D6"/>
    <w:rsid w:val="008E698E"/>
    <w:rsid w:val="008E798F"/>
    <w:rsid w:val="008F10FC"/>
    <w:rsid w:val="008F1433"/>
    <w:rsid w:val="008F6C7F"/>
    <w:rsid w:val="009105A1"/>
    <w:rsid w:val="00913EE9"/>
    <w:rsid w:val="00930E57"/>
    <w:rsid w:val="00931496"/>
    <w:rsid w:val="00933CFD"/>
    <w:rsid w:val="00937519"/>
    <w:rsid w:val="00942B6C"/>
    <w:rsid w:val="00954074"/>
    <w:rsid w:val="00962CF7"/>
    <w:rsid w:val="00963E16"/>
    <w:rsid w:val="009647DC"/>
    <w:rsid w:val="0096686F"/>
    <w:rsid w:val="00977A09"/>
    <w:rsid w:val="00982E36"/>
    <w:rsid w:val="00983F37"/>
    <w:rsid w:val="00985D2A"/>
    <w:rsid w:val="009864F2"/>
    <w:rsid w:val="00986A61"/>
    <w:rsid w:val="009939B8"/>
    <w:rsid w:val="00994566"/>
    <w:rsid w:val="00994F03"/>
    <w:rsid w:val="00996324"/>
    <w:rsid w:val="009A18E4"/>
    <w:rsid w:val="009B6E7A"/>
    <w:rsid w:val="009C625F"/>
    <w:rsid w:val="009D2E95"/>
    <w:rsid w:val="009F6FA6"/>
    <w:rsid w:val="00A05DEC"/>
    <w:rsid w:val="00A15C71"/>
    <w:rsid w:val="00A217AE"/>
    <w:rsid w:val="00A230ED"/>
    <w:rsid w:val="00A23EA1"/>
    <w:rsid w:val="00A248CD"/>
    <w:rsid w:val="00A44650"/>
    <w:rsid w:val="00A46BE1"/>
    <w:rsid w:val="00A50D01"/>
    <w:rsid w:val="00A53B3A"/>
    <w:rsid w:val="00A54510"/>
    <w:rsid w:val="00A639AF"/>
    <w:rsid w:val="00A65465"/>
    <w:rsid w:val="00A6789D"/>
    <w:rsid w:val="00A72C0D"/>
    <w:rsid w:val="00A801A3"/>
    <w:rsid w:val="00A80F32"/>
    <w:rsid w:val="00A849B6"/>
    <w:rsid w:val="00A93DFE"/>
    <w:rsid w:val="00A9643F"/>
    <w:rsid w:val="00AA412D"/>
    <w:rsid w:val="00AA4F20"/>
    <w:rsid w:val="00AD6C09"/>
    <w:rsid w:val="00AE1E78"/>
    <w:rsid w:val="00AE26FF"/>
    <w:rsid w:val="00AF43A6"/>
    <w:rsid w:val="00B21D9F"/>
    <w:rsid w:val="00B2428B"/>
    <w:rsid w:val="00B5162C"/>
    <w:rsid w:val="00B51AD4"/>
    <w:rsid w:val="00B525D3"/>
    <w:rsid w:val="00B536D3"/>
    <w:rsid w:val="00B57862"/>
    <w:rsid w:val="00B6034E"/>
    <w:rsid w:val="00B620E7"/>
    <w:rsid w:val="00B674E0"/>
    <w:rsid w:val="00B8073A"/>
    <w:rsid w:val="00B818A5"/>
    <w:rsid w:val="00B81FFA"/>
    <w:rsid w:val="00B952A8"/>
    <w:rsid w:val="00B96219"/>
    <w:rsid w:val="00BA0F2E"/>
    <w:rsid w:val="00BA77C8"/>
    <w:rsid w:val="00BB3957"/>
    <w:rsid w:val="00BD2322"/>
    <w:rsid w:val="00BE13B3"/>
    <w:rsid w:val="00BE37AE"/>
    <w:rsid w:val="00BE6720"/>
    <w:rsid w:val="00BF3840"/>
    <w:rsid w:val="00BF4BE8"/>
    <w:rsid w:val="00C01F38"/>
    <w:rsid w:val="00C075C7"/>
    <w:rsid w:val="00C10164"/>
    <w:rsid w:val="00C228B5"/>
    <w:rsid w:val="00C22B4E"/>
    <w:rsid w:val="00C22FB4"/>
    <w:rsid w:val="00C25FB0"/>
    <w:rsid w:val="00C30966"/>
    <w:rsid w:val="00C4043A"/>
    <w:rsid w:val="00C45834"/>
    <w:rsid w:val="00C45B47"/>
    <w:rsid w:val="00C5241B"/>
    <w:rsid w:val="00C61264"/>
    <w:rsid w:val="00C70129"/>
    <w:rsid w:val="00C73F9D"/>
    <w:rsid w:val="00C75162"/>
    <w:rsid w:val="00C83EAD"/>
    <w:rsid w:val="00C86FFD"/>
    <w:rsid w:val="00C92906"/>
    <w:rsid w:val="00C93651"/>
    <w:rsid w:val="00CB4B49"/>
    <w:rsid w:val="00CB6FC1"/>
    <w:rsid w:val="00CC3E1F"/>
    <w:rsid w:val="00CD3574"/>
    <w:rsid w:val="00CD7342"/>
    <w:rsid w:val="00CD7796"/>
    <w:rsid w:val="00CE0FEB"/>
    <w:rsid w:val="00CE5613"/>
    <w:rsid w:val="00CE5AFC"/>
    <w:rsid w:val="00CE7C23"/>
    <w:rsid w:val="00CE7C9E"/>
    <w:rsid w:val="00D01019"/>
    <w:rsid w:val="00D156AA"/>
    <w:rsid w:val="00D21B09"/>
    <w:rsid w:val="00D3250D"/>
    <w:rsid w:val="00D37E9C"/>
    <w:rsid w:val="00D41E16"/>
    <w:rsid w:val="00D42B87"/>
    <w:rsid w:val="00D42BF8"/>
    <w:rsid w:val="00D472BA"/>
    <w:rsid w:val="00D561E3"/>
    <w:rsid w:val="00D6562E"/>
    <w:rsid w:val="00D71618"/>
    <w:rsid w:val="00D837A5"/>
    <w:rsid w:val="00D90775"/>
    <w:rsid w:val="00D97C25"/>
    <w:rsid w:val="00DA0C87"/>
    <w:rsid w:val="00DB5C39"/>
    <w:rsid w:val="00DC2CD3"/>
    <w:rsid w:val="00DC43C1"/>
    <w:rsid w:val="00DC489D"/>
    <w:rsid w:val="00DC61EA"/>
    <w:rsid w:val="00DD243E"/>
    <w:rsid w:val="00DE5A02"/>
    <w:rsid w:val="00DF07AA"/>
    <w:rsid w:val="00DF234A"/>
    <w:rsid w:val="00DF34C8"/>
    <w:rsid w:val="00DF7B16"/>
    <w:rsid w:val="00E036D2"/>
    <w:rsid w:val="00E10B16"/>
    <w:rsid w:val="00E1300D"/>
    <w:rsid w:val="00E20979"/>
    <w:rsid w:val="00E32E9B"/>
    <w:rsid w:val="00E3696F"/>
    <w:rsid w:val="00E405CC"/>
    <w:rsid w:val="00E429A5"/>
    <w:rsid w:val="00E43B00"/>
    <w:rsid w:val="00E46AD3"/>
    <w:rsid w:val="00E50D8F"/>
    <w:rsid w:val="00E51EA8"/>
    <w:rsid w:val="00E5314A"/>
    <w:rsid w:val="00E613C1"/>
    <w:rsid w:val="00E61FDE"/>
    <w:rsid w:val="00E624BD"/>
    <w:rsid w:val="00E629A1"/>
    <w:rsid w:val="00E7319C"/>
    <w:rsid w:val="00E74E47"/>
    <w:rsid w:val="00E77C49"/>
    <w:rsid w:val="00E8088C"/>
    <w:rsid w:val="00E87CCA"/>
    <w:rsid w:val="00EA4522"/>
    <w:rsid w:val="00EA4F18"/>
    <w:rsid w:val="00EA50B3"/>
    <w:rsid w:val="00EC3516"/>
    <w:rsid w:val="00EC43E6"/>
    <w:rsid w:val="00ED2960"/>
    <w:rsid w:val="00ED3FF3"/>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6391"/>
    <w:rsid w:val="00F772B3"/>
    <w:rsid w:val="00F850B7"/>
    <w:rsid w:val="00F95AEC"/>
    <w:rsid w:val="00F96696"/>
    <w:rsid w:val="00FA35C3"/>
    <w:rsid w:val="00FA4F49"/>
    <w:rsid w:val="00FA743E"/>
    <w:rsid w:val="00FB43DC"/>
    <w:rsid w:val="00FB43FD"/>
    <w:rsid w:val="00FB4AAB"/>
    <w:rsid w:val="00FC0039"/>
    <w:rsid w:val="00FC500C"/>
    <w:rsid w:val="00FC5753"/>
    <w:rsid w:val="00FC6A75"/>
    <w:rsid w:val="00FD738D"/>
    <w:rsid w:val="00FE1602"/>
    <w:rsid w:val="00FE2EA3"/>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j.cirtek@czechoslovakgrou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selsan.com.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zechoslovakgroup.com/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DF175-0D4C-4451-B217-721351B3C625}">
  <ds:schemaRefs>
    <ds:schemaRef ds:uri="http://schemas.microsoft.com/sharepoint/v3/contenttype/forms"/>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Template>
  <TotalTime>7</TotalTime>
  <Pages>1</Pages>
  <Words>664</Words>
  <Characters>3918</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Andrej Čírtek, PPPartners</cp:lastModifiedBy>
  <cp:revision>4</cp:revision>
  <dcterms:created xsi:type="dcterms:W3CDTF">2026-02-04T11:36:00Z</dcterms:created>
  <dcterms:modified xsi:type="dcterms:W3CDTF">2026-02-04T11:38:00Z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