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147C" w14:textId="77777777" w:rsidR="00257BDE" w:rsidRPr="00B23032" w:rsidRDefault="00257BDE" w:rsidP="00A57B89">
      <w:pPr>
        <w:spacing w:after="0"/>
        <w:rPr>
          <w:rFonts w:ascii="DINLight" w:hAnsi="DINLight"/>
          <w:b/>
          <w:sz w:val="34"/>
          <w:szCs w:val="34"/>
          <w:lang w:eastAsia="et-EE"/>
        </w:rPr>
      </w:pPr>
      <w:bookmarkStart w:id="0" w:name="CursorPositionAtSave"/>
      <w:bookmarkEnd w:id="0"/>
      <w:r w:rsidRPr="00B23032">
        <w:rPr>
          <w:rFonts w:ascii="DINLight" w:hAnsi="DINLight"/>
          <w:b/>
          <w:sz w:val="34"/>
          <w:szCs w:val="34"/>
          <w:lang w:eastAsia="et-EE"/>
        </w:rPr>
        <w:t xml:space="preserve">AS Tallinna Vesi </w:t>
      </w:r>
      <w:r w:rsidR="00A27F63">
        <w:rPr>
          <w:rFonts w:ascii="DINLight" w:hAnsi="DINLight"/>
          <w:b/>
          <w:sz w:val="34"/>
          <w:szCs w:val="34"/>
          <w:lang w:eastAsia="et-EE"/>
        </w:rPr>
        <w:t>1</w:t>
      </w:r>
      <w:r w:rsidRPr="00B23032">
        <w:rPr>
          <w:rFonts w:ascii="DINLight" w:hAnsi="DINLight"/>
          <w:b/>
          <w:sz w:val="34"/>
          <w:szCs w:val="34"/>
          <w:lang w:eastAsia="et-EE"/>
        </w:rPr>
        <w:t>.</w:t>
      </w:r>
      <w:r w:rsidR="00803EB9">
        <w:rPr>
          <w:rFonts w:ascii="DINLight" w:hAnsi="DINLight"/>
          <w:b/>
          <w:sz w:val="34"/>
          <w:szCs w:val="34"/>
          <w:lang w:eastAsia="et-EE"/>
        </w:rPr>
        <w:t xml:space="preserve"> </w:t>
      </w:r>
      <w:r w:rsidR="007C43FD">
        <w:rPr>
          <w:rFonts w:ascii="DINLight" w:hAnsi="DINLight"/>
          <w:b/>
          <w:sz w:val="34"/>
          <w:szCs w:val="34"/>
          <w:lang w:eastAsia="et-EE"/>
        </w:rPr>
        <w:t>juuni</w:t>
      </w:r>
      <w:r w:rsidRPr="00B23032">
        <w:rPr>
          <w:rFonts w:ascii="DINLight" w:hAnsi="DINLight"/>
          <w:b/>
          <w:sz w:val="34"/>
          <w:szCs w:val="34"/>
          <w:lang w:eastAsia="et-EE"/>
        </w:rPr>
        <w:t xml:space="preserve"> 20</w:t>
      </w:r>
      <w:r w:rsidR="00B23032" w:rsidRPr="00B23032">
        <w:rPr>
          <w:rFonts w:ascii="DINLight" w:hAnsi="DINLight"/>
          <w:b/>
          <w:sz w:val="34"/>
          <w:szCs w:val="34"/>
          <w:lang w:eastAsia="et-EE"/>
        </w:rPr>
        <w:t>2</w:t>
      </w:r>
      <w:r w:rsidR="00A27F63">
        <w:rPr>
          <w:rFonts w:ascii="DINLight" w:hAnsi="DINLight"/>
          <w:b/>
          <w:sz w:val="34"/>
          <w:szCs w:val="34"/>
          <w:lang w:eastAsia="et-EE"/>
        </w:rPr>
        <w:t>3</w:t>
      </w:r>
      <w:r w:rsidR="00377EF3">
        <w:rPr>
          <w:rFonts w:ascii="DINLight" w:hAnsi="DINLight"/>
          <w:b/>
          <w:sz w:val="34"/>
          <w:szCs w:val="34"/>
          <w:lang w:eastAsia="et-EE"/>
        </w:rPr>
        <w:t xml:space="preserve"> a</w:t>
      </w:r>
      <w:r w:rsidRPr="00B23032">
        <w:rPr>
          <w:rFonts w:ascii="DINLight" w:hAnsi="DINLight"/>
          <w:b/>
          <w:sz w:val="34"/>
          <w:szCs w:val="34"/>
          <w:lang w:eastAsia="et-EE"/>
        </w:rPr>
        <w:t>ktsionäride</w:t>
      </w:r>
      <w:r w:rsidR="00377EF3">
        <w:rPr>
          <w:rFonts w:ascii="DINLight" w:hAnsi="DINLight"/>
          <w:b/>
          <w:sz w:val="34"/>
          <w:szCs w:val="34"/>
          <w:lang w:eastAsia="et-EE"/>
        </w:rPr>
        <w:t xml:space="preserve"> </w:t>
      </w:r>
      <w:r w:rsidRPr="00B23032">
        <w:rPr>
          <w:rFonts w:ascii="DINLight" w:hAnsi="DINLight"/>
          <w:b/>
          <w:sz w:val="34"/>
          <w:szCs w:val="34"/>
          <w:lang w:eastAsia="et-EE"/>
        </w:rPr>
        <w:t>korralise üldkoosoleku otsuste eelnõud</w:t>
      </w:r>
    </w:p>
    <w:p w14:paraId="672A6659" w14:textId="77777777" w:rsidR="00406222" w:rsidRPr="00B23032" w:rsidRDefault="00406222" w:rsidP="00034A2C">
      <w:pPr>
        <w:spacing w:line="276" w:lineRule="auto"/>
        <w:jc w:val="both"/>
        <w:rPr>
          <w:rFonts w:ascii="DINLight" w:hAnsi="DINLight"/>
          <w:b/>
          <w:bCs/>
        </w:rPr>
      </w:pPr>
    </w:p>
    <w:p w14:paraId="60798EB8" w14:textId="77777777" w:rsidR="00A8601F" w:rsidRPr="003C191F" w:rsidRDefault="00A8601F" w:rsidP="00A8601F">
      <w:pPr>
        <w:pStyle w:val="NoSpacing"/>
        <w:spacing w:line="276" w:lineRule="auto"/>
        <w:rPr>
          <w:lang w:eastAsia="et-EE"/>
        </w:rPr>
      </w:pPr>
      <w:r w:rsidRPr="003C191F">
        <w:rPr>
          <w:lang w:eastAsia="et-EE"/>
        </w:rPr>
        <w:t>1. 20</w:t>
      </w:r>
      <w:r>
        <w:rPr>
          <w:lang w:eastAsia="et-EE"/>
        </w:rPr>
        <w:t>2</w:t>
      </w:r>
      <w:r w:rsidR="00A27F63">
        <w:rPr>
          <w:lang w:eastAsia="et-EE"/>
        </w:rPr>
        <w:t>2</w:t>
      </w:r>
      <w:r w:rsidRPr="003C191F">
        <w:rPr>
          <w:lang w:eastAsia="et-EE"/>
        </w:rPr>
        <w:t>. a</w:t>
      </w:r>
      <w:r>
        <w:rPr>
          <w:lang w:eastAsia="et-EE"/>
        </w:rPr>
        <w:t>asta</w:t>
      </w:r>
      <w:r w:rsidRPr="003C191F">
        <w:rPr>
          <w:lang w:eastAsia="et-EE"/>
        </w:rPr>
        <w:t xml:space="preserve"> majandusaasta aruande kinnitamine</w:t>
      </w:r>
    </w:p>
    <w:p w14:paraId="0A37501D" w14:textId="77777777" w:rsidR="00A8601F" w:rsidRPr="00A6655B" w:rsidRDefault="00A8601F" w:rsidP="00A8601F">
      <w:pPr>
        <w:pStyle w:val="Default"/>
        <w:spacing w:line="276" w:lineRule="auto"/>
        <w:rPr>
          <w:lang w:val="et-EE"/>
        </w:rPr>
      </w:pPr>
    </w:p>
    <w:p w14:paraId="757E1C8D" w14:textId="77777777" w:rsidR="00A57B89" w:rsidRPr="00AA42A9" w:rsidRDefault="00A8601F" w:rsidP="00A57B89">
      <w:pPr>
        <w:spacing w:after="0" w:line="240" w:lineRule="auto"/>
        <w:jc w:val="both"/>
        <w:rPr>
          <w:rFonts w:ascii="DINLight" w:hAnsi="DINLight"/>
        </w:rPr>
      </w:pPr>
      <w:r w:rsidRPr="00A8601F">
        <w:rPr>
          <w:rFonts w:ascii="DINLight" w:hAnsi="DINLight"/>
          <w:b/>
          <w:bCs/>
        </w:rPr>
        <w:t>OTSUS</w:t>
      </w:r>
      <w:r>
        <w:rPr>
          <w:rFonts w:ascii="DINLight" w:hAnsi="DINLight"/>
        </w:rPr>
        <w:t>:</w:t>
      </w:r>
      <w:r w:rsidR="00A57B89">
        <w:rPr>
          <w:rFonts w:ascii="DINLight" w:hAnsi="DINLight"/>
        </w:rPr>
        <w:t xml:space="preserve"> </w:t>
      </w:r>
      <w:r w:rsidR="00A57B89" w:rsidRPr="00AA42A9">
        <w:rPr>
          <w:rFonts w:ascii="DINLight" w:hAnsi="DINLight"/>
        </w:rPr>
        <w:t>Kinnitada</w:t>
      </w:r>
      <w:r w:rsidR="00A27F63">
        <w:rPr>
          <w:rFonts w:ascii="DINLight" w:hAnsi="DINLight"/>
        </w:rPr>
        <w:t xml:space="preserve"> </w:t>
      </w:r>
      <w:r w:rsidR="00A57B89" w:rsidRPr="00AA42A9">
        <w:rPr>
          <w:rFonts w:ascii="DINLight" w:hAnsi="DINLight"/>
        </w:rPr>
        <w:t> </w:t>
      </w:r>
      <w:r w:rsidR="002C3865">
        <w:rPr>
          <w:rFonts w:ascii="DINLight" w:hAnsi="DINLight"/>
        </w:rPr>
        <w:t>Seltsi</w:t>
      </w:r>
      <w:r w:rsidR="00A57B89" w:rsidRPr="00AA42A9">
        <w:rPr>
          <w:rFonts w:ascii="DINLight" w:hAnsi="DINLight"/>
        </w:rPr>
        <w:t xml:space="preserve"> 202</w:t>
      </w:r>
      <w:r w:rsidR="00A27F63">
        <w:rPr>
          <w:rFonts w:ascii="DINLight" w:hAnsi="DINLight"/>
        </w:rPr>
        <w:t>2</w:t>
      </w:r>
      <w:r w:rsidR="00A57B89" w:rsidRPr="00AA42A9">
        <w:rPr>
          <w:rFonts w:ascii="DINLight" w:hAnsi="DINLight"/>
        </w:rPr>
        <w:t>. aasta</w:t>
      </w:r>
      <w:r w:rsidR="00A57B89">
        <w:rPr>
          <w:rFonts w:ascii="DINLight" w:hAnsi="DINLight"/>
        </w:rPr>
        <w:t xml:space="preserve"> </w:t>
      </w:r>
      <w:r w:rsidR="00A57B89" w:rsidRPr="00AA42A9">
        <w:rPr>
          <w:rFonts w:ascii="DINLight" w:hAnsi="DINLight"/>
        </w:rPr>
        <w:t> majandusaasta</w:t>
      </w:r>
      <w:r w:rsidR="00A57B89">
        <w:rPr>
          <w:rFonts w:ascii="DINLight" w:hAnsi="DINLight"/>
        </w:rPr>
        <w:t xml:space="preserve"> </w:t>
      </w:r>
      <w:r w:rsidR="00A57B89" w:rsidRPr="00AA42A9">
        <w:rPr>
          <w:rFonts w:ascii="DINLight" w:hAnsi="DINLight"/>
        </w:rPr>
        <w:t> konsolideeritud</w:t>
      </w:r>
      <w:r w:rsidR="00A57B89">
        <w:rPr>
          <w:rFonts w:ascii="DINLight" w:hAnsi="DINLight"/>
        </w:rPr>
        <w:t xml:space="preserve"> </w:t>
      </w:r>
      <w:r w:rsidR="00A57B89" w:rsidRPr="00AA42A9">
        <w:rPr>
          <w:rFonts w:ascii="DINLight" w:hAnsi="DINLight"/>
        </w:rPr>
        <w:t> aruanne </w:t>
      </w:r>
      <w:r w:rsidR="00A57B89">
        <w:rPr>
          <w:rFonts w:ascii="DINLight" w:hAnsi="DINLight"/>
        </w:rPr>
        <w:t xml:space="preserve"> </w:t>
      </w:r>
      <w:r w:rsidR="00A57B89" w:rsidRPr="00AA42A9">
        <w:rPr>
          <w:rFonts w:ascii="DINLight" w:hAnsi="DINLight"/>
        </w:rPr>
        <w:t>üldkoosolekule esitatud kujul.    </w:t>
      </w:r>
    </w:p>
    <w:p w14:paraId="5DAB6C7B" w14:textId="77777777" w:rsidR="00A8601F" w:rsidRPr="00A6655B" w:rsidRDefault="00A8601F" w:rsidP="00A8601F">
      <w:pPr>
        <w:spacing w:after="0" w:line="276" w:lineRule="auto"/>
        <w:jc w:val="both"/>
        <w:rPr>
          <w:rFonts w:ascii="DINLight" w:hAnsi="DINLight"/>
        </w:rPr>
      </w:pPr>
    </w:p>
    <w:p w14:paraId="4CF57404" w14:textId="77777777" w:rsidR="00A8601F" w:rsidRDefault="00A8601F" w:rsidP="00A8601F">
      <w:pPr>
        <w:pStyle w:val="NoSpacing"/>
        <w:spacing w:line="276" w:lineRule="auto"/>
        <w:rPr>
          <w:lang w:eastAsia="et-EE"/>
        </w:rPr>
      </w:pPr>
      <w:r w:rsidRPr="003C191F">
        <w:rPr>
          <w:lang w:eastAsia="et-EE"/>
        </w:rPr>
        <w:t>2. Kasumi jaotamine</w:t>
      </w:r>
    </w:p>
    <w:p w14:paraId="02EB378F" w14:textId="77777777" w:rsidR="00A27F63" w:rsidRDefault="00A27F63" w:rsidP="00A27F63">
      <w:pPr>
        <w:pStyle w:val="NoSpacing"/>
        <w:jc w:val="both"/>
        <w:rPr>
          <w:color w:val="000000"/>
          <w:kern w:val="24"/>
        </w:rPr>
      </w:pPr>
    </w:p>
    <w:p w14:paraId="2D293DDD" w14:textId="56DEB460" w:rsidR="000239AC" w:rsidRDefault="00A8601F" w:rsidP="00A27F63">
      <w:pPr>
        <w:pStyle w:val="NoSpacing"/>
        <w:jc w:val="both"/>
        <w:rPr>
          <w:b w:val="0"/>
          <w:color w:val="000000"/>
          <w:kern w:val="24"/>
        </w:rPr>
      </w:pPr>
      <w:r w:rsidRPr="00F07864">
        <w:rPr>
          <w:color w:val="000000"/>
          <w:kern w:val="24"/>
        </w:rPr>
        <w:t>OTSUS</w:t>
      </w:r>
      <w:r>
        <w:rPr>
          <w:color w:val="000000"/>
          <w:kern w:val="24"/>
        </w:rPr>
        <w:t xml:space="preserve">: </w:t>
      </w:r>
      <w:r w:rsidR="5E3A5A8F">
        <w:rPr>
          <w:color w:val="000000"/>
          <w:kern w:val="24"/>
        </w:rPr>
        <w:t xml:space="preserve"> </w:t>
      </w:r>
      <w:bookmarkStart w:id="1" w:name="_Hlk102575317"/>
      <w:r w:rsidR="00A27F63" w:rsidRPr="12956CD1">
        <w:rPr>
          <w:b w:val="0"/>
          <w:color w:val="000000"/>
          <w:kern w:val="24"/>
        </w:rPr>
        <w:t> </w:t>
      </w:r>
      <w:r w:rsidR="556AC0DF" w:rsidRPr="4D8D642E">
        <w:rPr>
          <w:rFonts w:eastAsia="DINLight" w:cs="DINLight"/>
          <w:b w:val="0"/>
          <w:color w:val="000000" w:themeColor="text1"/>
        </w:rPr>
        <w:t xml:space="preserve">Seltsi 2022. aasta majandusaasta puhaskasumi suuruseks on 8 406 tuhat  eurot. Jaotada dividendidena 6 600 tuhat eurot (0,33 eurot aktsia kohta) Seltsi 31.12.2022 seisuga kogunenud 72 814 tuhande </w:t>
      </w:r>
      <w:proofErr w:type="spellStart"/>
      <w:r w:rsidR="556AC0DF" w:rsidRPr="4D8D642E">
        <w:rPr>
          <w:rFonts w:eastAsia="DINLight" w:cs="DINLight"/>
          <w:b w:val="0"/>
          <w:color w:val="000000" w:themeColor="text1"/>
        </w:rPr>
        <w:t>eurosest</w:t>
      </w:r>
      <w:proofErr w:type="spellEnd"/>
      <w:r w:rsidR="556AC0DF" w:rsidRPr="4D8D642E">
        <w:rPr>
          <w:rFonts w:eastAsia="DINLight" w:cs="DINLight"/>
          <w:b w:val="0"/>
          <w:color w:val="000000" w:themeColor="text1"/>
        </w:rPr>
        <w:t xml:space="preserve"> jaotamata kasumist, sh 2022. aasta puhaskasum 8 406 tuhande eurot. </w:t>
      </w:r>
      <w:r w:rsidR="556AC0DF" w:rsidRPr="12956CD1">
        <w:rPr>
          <w:rFonts w:eastAsia="DINLight" w:cs="DINLight"/>
        </w:rPr>
        <w:t xml:space="preserve"> </w:t>
      </w:r>
    </w:p>
    <w:p w14:paraId="26D9459F" w14:textId="77777777" w:rsidR="00A27F63" w:rsidRPr="00977174" w:rsidRDefault="00A27F63" w:rsidP="00A27F63">
      <w:pPr>
        <w:pStyle w:val="NoSpacing"/>
        <w:spacing w:before="240"/>
        <w:jc w:val="both"/>
        <w:rPr>
          <w:b w:val="0"/>
          <w:bCs/>
          <w:color w:val="000000"/>
          <w:kern w:val="24"/>
        </w:rPr>
      </w:pPr>
      <w:r w:rsidRPr="00977174">
        <w:rPr>
          <w:b w:val="0"/>
          <w:bCs/>
          <w:color w:val="000000"/>
          <w:kern w:val="24"/>
        </w:rPr>
        <w:t xml:space="preserve">Jätta ülejäänud eelmiste perioodide jaotamata kasum jaotamata. </w:t>
      </w:r>
    </w:p>
    <w:p w14:paraId="317CD262" w14:textId="77777777" w:rsidR="00A27F63" w:rsidRPr="00977174" w:rsidRDefault="00A27F63" w:rsidP="00A27F63">
      <w:pPr>
        <w:pStyle w:val="NoSpacing"/>
        <w:spacing w:before="240"/>
        <w:jc w:val="both"/>
        <w:rPr>
          <w:b w:val="0"/>
          <w:bCs/>
          <w:color w:val="000000"/>
          <w:kern w:val="24"/>
        </w:rPr>
      </w:pPr>
      <w:r w:rsidRPr="00977174">
        <w:rPr>
          <w:b w:val="0"/>
          <w:bCs/>
          <w:color w:val="000000"/>
          <w:kern w:val="24"/>
        </w:rPr>
        <w:t xml:space="preserve">Mitte teha puhaskasumist eraldisi reservkapitali. </w:t>
      </w:r>
    </w:p>
    <w:p w14:paraId="137990A9" w14:textId="77777777" w:rsidR="00A27F63" w:rsidRPr="00977174" w:rsidRDefault="00A27F63" w:rsidP="12956CD1">
      <w:pPr>
        <w:pStyle w:val="NoSpacing"/>
        <w:spacing w:before="240"/>
        <w:jc w:val="both"/>
        <w:rPr>
          <w:b w:val="0"/>
          <w:color w:val="000000"/>
          <w:kern w:val="24"/>
        </w:rPr>
      </w:pPr>
      <w:r w:rsidRPr="12956CD1">
        <w:rPr>
          <w:b w:val="0"/>
          <w:color w:val="000000"/>
          <w:kern w:val="24"/>
        </w:rPr>
        <w:t>Juhatuse poolt tehtud dividendiettepaneku alusel teeb nõukogu ettepaneku maksta dividendid aktsionäridele välja 28. juunil 2023. Dividendiõiguslike aktsionäride nimekiri fikseeritakse</w:t>
      </w:r>
      <w:r w:rsidR="000239AC" w:rsidRPr="12956CD1">
        <w:rPr>
          <w:b w:val="0"/>
          <w:color w:val="000000"/>
          <w:kern w:val="24"/>
        </w:rPr>
        <w:t xml:space="preserve">   20.06.2023</w:t>
      </w:r>
      <w:r w:rsidRPr="12956CD1">
        <w:rPr>
          <w:b w:val="0"/>
          <w:color w:val="000000"/>
          <w:kern w:val="24"/>
        </w:rPr>
        <w:t> arveldussüsteemi tööpäeva lõpu seisuga. Sellest tulenevalt on aktsiatega seotud        õiguste muutumise päev (</w:t>
      </w:r>
      <w:proofErr w:type="spellStart"/>
      <w:r w:rsidRPr="12956CD1">
        <w:rPr>
          <w:b w:val="0"/>
          <w:color w:val="000000"/>
          <w:kern w:val="24"/>
        </w:rPr>
        <w:t>ex</w:t>
      </w:r>
      <w:proofErr w:type="spellEnd"/>
      <w:r w:rsidRPr="12956CD1">
        <w:rPr>
          <w:b w:val="0"/>
          <w:color w:val="000000"/>
          <w:kern w:val="24"/>
        </w:rPr>
        <w:t>-päev) 19. juuni 2023. Alates 19. juunist 2023 aktsiate omandamistehingu sõlminud isik ei ole õigustatud saama käesoleva otsusega määratud dividende.</w:t>
      </w:r>
    </w:p>
    <w:bookmarkEnd w:id="1"/>
    <w:p w14:paraId="79D56004" w14:textId="77777777" w:rsidR="000239AC" w:rsidRPr="00977174" w:rsidRDefault="00A8601F" w:rsidP="000239AC">
      <w:pPr>
        <w:pStyle w:val="NoSpacing"/>
        <w:spacing w:before="240"/>
        <w:rPr>
          <w:color w:val="2E74B5"/>
          <w:lang w:val="en-US"/>
        </w:rPr>
      </w:pPr>
      <w:r w:rsidRPr="4D8D642E">
        <w:rPr>
          <w:color w:val="2E74B5" w:themeColor="accent5" w:themeShade="BF"/>
          <w:lang w:eastAsia="et-EE"/>
        </w:rPr>
        <w:t xml:space="preserve">3. </w:t>
      </w:r>
      <w:r w:rsidR="000239AC" w:rsidRPr="4D8D642E">
        <w:rPr>
          <w:color w:val="2E74B5" w:themeColor="accent5" w:themeShade="BF"/>
          <w:lang w:eastAsia="et-EE"/>
        </w:rPr>
        <w:t xml:space="preserve">3. </w:t>
      </w:r>
      <w:bookmarkStart w:id="2" w:name="_Hlk102575343"/>
      <w:r w:rsidR="000239AC" w:rsidRPr="4D8D642E">
        <w:rPr>
          <w:color w:val="2E74B5" w:themeColor="accent5" w:themeShade="BF"/>
          <w:lang w:eastAsia="et-EE"/>
        </w:rPr>
        <w:t>Nõukogu liikme tagasikutsumine ja uue nõukogu liikme valimine</w:t>
      </w:r>
      <w:bookmarkEnd w:id="2"/>
    </w:p>
    <w:p w14:paraId="6EA158FF" w14:textId="4A972CAE" w:rsidR="4D8D642E" w:rsidRDefault="4D8D642E" w:rsidP="4D8D642E">
      <w:pPr>
        <w:spacing w:beforeAutospacing="1" w:after="0" w:line="240" w:lineRule="auto"/>
        <w:jc w:val="both"/>
        <w:rPr>
          <w:rFonts w:ascii="DINLight" w:eastAsia="Times New Roman" w:hAnsi="DINLight"/>
          <w:b/>
          <w:bCs/>
          <w:color w:val="0070C0"/>
          <w:lang w:eastAsia="et-EE"/>
        </w:rPr>
      </w:pPr>
    </w:p>
    <w:p w14:paraId="34316F69" w14:textId="77777777" w:rsidR="000239AC" w:rsidRPr="00977174" w:rsidRDefault="000239AC" w:rsidP="000239AC">
      <w:pPr>
        <w:spacing w:before="100" w:beforeAutospacing="1" w:after="0" w:line="240" w:lineRule="auto"/>
        <w:jc w:val="both"/>
        <w:rPr>
          <w:rFonts w:ascii="DINLight" w:eastAsia="Times New Roman" w:hAnsi="DINLight"/>
          <w:b/>
          <w:bCs/>
          <w:color w:val="0070C0"/>
          <w:lang w:eastAsia="et-EE"/>
        </w:rPr>
      </w:pPr>
      <w:bookmarkStart w:id="3" w:name="_Hlk102575332"/>
      <w:r w:rsidRPr="00977174">
        <w:rPr>
          <w:rFonts w:ascii="DINLight" w:eastAsia="Times New Roman" w:hAnsi="DINLight"/>
          <w:b/>
          <w:bCs/>
          <w:color w:val="0070C0"/>
          <w:lang w:eastAsia="et-EE"/>
        </w:rPr>
        <w:t>3.1. Nõukogu liikme Hr Allar Jõksi tagasikutsumine</w:t>
      </w:r>
    </w:p>
    <w:p w14:paraId="40DF4524" w14:textId="77777777" w:rsidR="000239AC" w:rsidRPr="00977174" w:rsidRDefault="000239AC" w:rsidP="000239AC">
      <w:pPr>
        <w:spacing w:before="100" w:beforeAutospacing="1" w:after="0" w:line="240" w:lineRule="auto"/>
        <w:jc w:val="both"/>
        <w:rPr>
          <w:rFonts w:ascii="DINLight" w:hAnsi="DINLight"/>
          <w:color w:val="000000"/>
          <w:lang w:eastAsia="et-EE"/>
        </w:rPr>
      </w:pPr>
      <w:r w:rsidRPr="00977174">
        <w:rPr>
          <w:rFonts w:ascii="DINLight" w:hAnsi="DINLight"/>
          <w:b/>
          <w:bCs/>
        </w:rPr>
        <w:t xml:space="preserve">OTSUS: </w:t>
      </w:r>
      <w:r w:rsidRPr="00977174">
        <w:rPr>
          <w:rFonts w:ascii="DINLight" w:hAnsi="DINLight"/>
          <w:color w:val="000000"/>
          <w:lang w:eastAsia="et-EE"/>
        </w:rPr>
        <w:t xml:space="preserve">Seoses 10.a. volituste tähtaja saabumisega (Hea Ühingujuhtimise Tava kohane sõltumatu nõukogu liikme kriteerium), rahuldada hr Allar Jõksi poolt esitatud tagasiastumisavaldus ning kutsuda ta nõukogu liikme ametikohalt tagasi (volituste lõpp 01.06.2023). </w:t>
      </w:r>
    </w:p>
    <w:p w14:paraId="5A39BBE3" w14:textId="77777777" w:rsidR="000239AC" w:rsidRPr="00977174" w:rsidRDefault="000239AC" w:rsidP="000239AC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</w:p>
    <w:p w14:paraId="4E0B43D1" w14:textId="15207400" w:rsidR="000239AC" w:rsidRPr="00977174" w:rsidRDefault="000239AC" w:rsidP="000239AC">
      <w:pPr>
        <w:spacing w:after="0" w:line="240" w:lineRule="auto"/>
        <w:jc w:val="both"/>
        <w:rPr>
          <w:rFonts w:ascii="DINLight" w:hAnsi="DINLight"/>
          <w:b/>
          <w:bCs/>
          <w:color w:val="4472C4"/>
          <w:lang w:eastAsia="et-EE"/>
        </w:rPr>
      </w:pPr>
      <w:r w:rsidRPr="69A1F1DA">
        <w:rPr>
          <w:rFonts w:ascii="DINLight" w:hAnsi="DINLight"/>
          <w:b/>
          <w:bCs/>
          <w:color w:val="4471C4"/>
          <w:lang w:eastAsia="et-EE"/>
        </w:rPr>
        <w:t xml:space="preserve">3.2  </w:t>
      </w:r>
      <w:r w:rsidR="7887293C" w:rsidRPr="69A1F1DA">
        <w:rPr>
          <w:rFonts w:ascii="DINLight" w:hAnsi="DINLight"/>
          <w:b/>
          <w:bCs/>
          <w:color w:val="4471C4"/>
          <w:lang w:eastAsia="et-EE"/>
        </w:rPr>
        <w:t>Gerli Kivisoo</w:t>
      </w:r>
      <w:r w:rsidRPr="69A1F1DA">
        <w:rPr>
          <w:rFonts w:ascii="DINLight" w:hAnsi="DINLight"/>
          <w:b/>
          <w:bCs/>
          <w:color w:val="4471C4"/>
          <w:lang w:eastAsia="et-EE"/>
        </w:rPr>
        <w:t xml:space="preserve"> valimine uueks nõukogu liikmeks</w:t>
      </w:r>
    </w:p>
    <w:p w14:paraId="486F7EF2" w14:textId="20FC6D11" w:rsidR="000239AC" w:rsidRPr="00977174" w:rsidRDefault="000239AC" w:rsidP="000239AC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  <w:r w:rsidRPr="12956CD1">
        <w:rPr>
          <w:rFonts w:ascii="DINLight" w:hAnsi="DINLight"/>
          <w:b/>
          <w:bCs/>
          <w:lang w:eastAsia="et-EE"/>
        </w:rPr>
        <w:t xml:space="preserve">OTSUS: </w:t>
      </w:r>
      <w:r w:rsidRPr="12956CD1">
        <w:rPr>
          <w:rFonts w:ascii="DINLight" w:hAnsi="DINLight"/>
          <w:color w:val="000000" w:themeColor="text1"/>
          <w:lang w:eastAsia="et-EE"/>
        </w:rPr>
        <w:t xml:space="preserve">Valida </w:t>
      </w:r>
      <w:r w:rsidR="20D52E10" w:rsidRPr="12956CD1">
        <w:rPr>
          <w:rFonts w:ascii="DINLight" w:hAnsi="DINLight"/>
          <w:color w:val="000000" w:themeColor="text1"/>
          <w:lang w:eastAsia="et-EE"/>
        </w:rPr>
        <w:t>Gerli Kivisoo</w:t>
      </w:r>
      <w:r w:rsidRPr="12956CD1">
        <w:rPr>
          <w:rFonts w:ascii="DINLight" w:hAnsi="DINLight"/>
          <w:color w:val="000000" w:themeColor="text1"/>
          <w:lang w:eastAsia="et-EE"/>
        </w:rPr>
        <w:t xml:space="preserve"> uueks sõltumatuks nõukogu liikmeks alates 2. juunist 2023 volituste tähtajaga kolm (3) aastat. Nõukogu liikme tegevust tasustatakse vastavalt Seltsi 22.11.2005 üldkoosoleku protokolli punktile 3. </w:t>
      </w:r>
    </w:p>
    <w:p w14:paraId="72A3D3EC" w14:textId="77777777" w:rsidR="000239AC" w:rsidRPr="00977174" w:rsidRDefault="000239AC" w:rsidP="000239AC">
      <w:pPr>
        <w:spacing w:after="0" w:line="240" w:lineRule="auto"/>
        <w:jc w:val="both"/>
        <w:rPr>
          <w:rFonts w:ascii="DINLight" w:hAnsi="DINLight"/>
          <w:color w:val="000000"/>
          <w:lang w:eastAsia="et-EE"/>
        </w:rPr>
      </w:pPr>
    </w:p>
    <w:p w14:paraId="0D0B940D" w14:textId="77777777" w:rsidR="000239AC" w:rsidRPr="00977174" w:rsidRDefault="000239AC" w:rsidP="000239AC">
      <w:pPr>
        <w:spacing w:after="0" w:line="240" w:lineRule="auto"/>
        <w:jc w:val="both"/>
        <w:rPr>
          <w:rFonts w:ascii="DINLight" w:hAnsi="DINLight"/>
          <w:b/>
          <w:bCs/>
          <w:color w:val="4472C4"/>
          <w:lang w:eastAsia="et-EE"/>
        </w:rPr>
      </w:pPr>
    </w:p>
    <w:p w14:paraId="2716B7A8" w14:textId="77777777" w:rsidR="000239AC" w:rsidRPr="00977174" w:rsidRDefault="000239AC" w:rsidP="000239AC">
      <w:pPr>
        <w:spacing w:after="0" w:line="240" w:lineRule="auto"/>
        <w:jc w:val="both"/>
        <w:rPr>
          <w:rFonts w:ascii="DINLight" w:hAnsi="DINLight"/>
          <w:b/>
          <w:bCs/>
          <w:color w:val="0070C0"/>
          <w:lang w:eastAsia="et-EE"/>
        </w:rPr>
      </w:pPr>
      <w:r w:rsidRPr="00977174">
        <w:rPr>
          <w:rFonts w:ascii="DINLight" w:hAnsi="DINLight"/>
          <w:b/>
          <w:bCs/>
          <w:color w:val="0070C0"/>
          <w:lang w:eastAsia="et-EE"/>
        </w:rPr>
        <w:t>4. Audiitori valimine</w:t>
      </w:r>
    </w:p>
    <w:p w14:paraId="2CE6BC41" w14:textId="3B7F50DA" w:rsidR="008915F8" w:rsidRPr="00B23032" w:rsidRDefault="000239AC" w:rsidP="00055904">
      <w:pPr>
        <w:spacing w:before="240" w:after="0"/>
        <w:jc w:val="both"/>
        <w:rPr>
          <w:rFonts w:ascii="DINLight" w:hAnsi="DINLight"/>
        </w:rPr>
      </w:pPr>
      <w:r w:rsidRPr="12956CD1">
        <w:rPr>
          <w:rFonts w:ascii="DINLight" w:hAnsi="DINLight"/>
          <w:b/>
          <w:bCs/>
          <w:color w:val="000000" w:themeColor="text1"/>
          <w:lang w:eastAsia="et-EE"/>
        </w:rPr>
        <w:t xml:space="preserve">OTSUS: </w:t>
      </w:r>
      <w:r w:rsidRPr="12956CD1">
        <w:rPr>
          <w:rFonts w:ascii="DINLight" w:hAnsi="DINLight"/>
        </w:rPr>
        <w:t>Nimetada Seltsi 2023. ja 2024. aasta majandusaasta audiitoriks A</w:t>
      </w:r>
      <w:r w:rsidR="49F2926F" w:rsidRPr="12956CD1">
        <w:rPr>
          <w:rFonts w:ascii="DINLight" w:hAnsi="DINLight"/>
        </w:rPr>
        <w:t>ktsiaselts</w:t>
      </w:r>
      <w:r w:rsidRPr="12956CD1">
        <w:rPr>
          <w:rFonts w:ascii="DINLight" w:hAnsi="DINLight"/>
        </w:rPr>
        <w:t xml:space="preserve"> </w:t>
      </w:r>
      <w:proofErr w:type="spellStart"/>
      <w:r w:rsidRPr="12956CD1">
        <w:rPr>
          <w:rFonts w:ascii="DINLight" w:hAnsi="DINLight"/>
        </w:rPr>
        <w:t>PricewaterhouseCoopers</w:t>
      </w:r>
      <w:proofErr w:type="spellEnd"/>
      <w:r w:rsidR="00E97B92">
        <w:t xml:space="preserve"> (registrikood 10142876) </w:t>
      </w:r>
      <w:r w:rsidR="00E97B92" w:rsidRPr="12956CD1">
        <w:rPr>
          <w:rFonts w:ascii="DINLight" w:hAnsi="DINLight"/>
        </w:rPr>
        <w:t xml:space="preserve">ning anda Seltsi juhatusele õigus nimetatud audiitoriga </w:t>
      </w:r>
      <w:r w:rsidR="00452B22" w:rsidRPr="12956CD1">
        <w:rPr>
          <w:rFonts w:ascii="DINLight" w:hAnsi="DINLight"/>
        </w:rPr>
        <w:t xml:space="preserve">kehtiva </w:t>
      </w:r>
      <w:r w:rsidR="00E97B92" w:rsidRPr="12956CD1">
        <w:rPr>
          <w:rFonts w:ascii="DINLight" w:hAnsi="DINLight"/>
        </w:rPr>
        <w:t xml:space="preserve">lepingu </w:t>
      </w:r>
      <w:r w:rsidR="007840A0" w:rsidRPr="12956CD1">
        <w:rPr>
          <w:rFonts w:ascii="DINLight" w:hAnsi="DINLight"/>
        </w:rPr>
        <w:t xml:space="preserve">(sh audiitori tasustamise korra) </w:t>
      </w:r>
      <w:r w:rsidR="00452B22" w:rsidRPr="12956CD1">
        <w:rPr>
          <w:rFonts w:ascii="DINLight" w:hAnsi="DINLight"/>
        </w:rPr>
        <w:t>pikendamiseks kaheks aastaks</w:t>
      </w:r>
      <w:r w:rsidRPr="12956CD1">
        <w:rPr>
          <w:rFonts w:ascii="DINLight" w:hAnsi="DINLight"/>
        </w:rPr>
        <w:t>.</w:t>
      </w:r>
      <w:bookmarkEnd w:id="3"/>
    </w:p>
    <w:sectPr w:rsidR="008915F8" w:rsidRPr="00B23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F0C8A"/>
    <w:multiLevelType w:val="multilevel"/>
    <w:tmpl w:val="58E014B6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65" w:hanging="540"/>
      </w:pPr>
    </w:lvl>
    <w:lvl w:ilvl="2">
      <w:start w:val="9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num w:numId="1" w16cid:durableId="1727339929">
    <w:abstractNumId w:val="0"/>
    <w:lvlOverride w:ilvl="0">
      <w:startOverride w:val="6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DE"/>
    <w:rsid w:val="000239AC"/>
    <w:rsid w:val="00034A2C"/>
    <w:rsid w:val="00055904"/>
    <w:rsid w:val="00257BDE"/>
    <w:rsid w:val="002C3865"/>
    <w:rsid w:val="00377EF3"/>
    <w:rsid w:val="003F05A9"/>
    <w:rsid w:val="00406222"/>
    <w:rsid w:val="00452B22"/>
    <w:rsid w:val="0050722A"/>
    <w:rsid w:val="00596E04"/>
    <w:rsid w:val="005F13D7"/>
    <w:rsid w:val="00754AA0"/>
    <w:rsid w:val="007840A0"/>
    <w:rsid w:val="00791341"/>
    <w:rsid w:val="007C43FD"/>
    <w:rsid w:val="00803EB9"/>
    <w:rsid w:val="008915F8"/>
    <w:rsid w:val="008B28FB"/>
    <w:rsid w:val="00977174"/>
    <w:rsid w:val="00A264FE"/>
    <w:rsid w:val="00A27F63"/>
    <w:rsid w:val="00A57B89"/>
    <w:rsid w:val="00A6655B"/>
    <w:rsid w:val="00A8601F"/>
    <w:rsid w:val="00B23032"/>
    <w:rsid w:val="00B35165"/>
    <w:rsid w:val="00BD0DF1"/>
    <w:rsid w:val="00C76DFD"/>
    <w:rsid w:val="00C80D82"/>
    <w:rsid w:val="00CA7E78"/>
    <w:rsid w:val="00CE10AE"/>
    <w:rsid w:val="00E53D41"/>
    <w:rsid w:val="00E97B92"/>
    <w:rsid w:val="00EA5310"/>
    <w:rsid w:val="00F07864"/>
    <w:rsid w:val="00F25EE3"/>
    <w:rsid w:val="00F93A5F"/>
    <w:rsid w:val="00FA2748"/>
    <w:rsid w:val="12956CD1"/>
    <w:rsid w:val="20D52E10"/>
    <w:rsid w:val="3D1C5ADD"/>
    <w:rsid w:val="49F2926F"/>
    <w:rsid w:val="4D8D642E"/>
    <w:rsid w:val="556AC0DF"/>
    <w:rsid w:val="5E3A5A8F"/>
    <w:rsid w:val="668FAD38"/>
    <w:rsid w:val="69A1F1DA"/>
    <w:rsid w:val="7887293C"/>
    <w:rsid w:val="7F16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4D7D"/>
  <w15:chartTrackingRefBased/>
  <w15:docId w15:val="{2915C826-48D9-4BE8-970E-E2CE4F49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t-E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57B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7BDE"/>
    <w:rPr>
      <w:sz w:val="20"/>
      <w:szCs w:val="20"/>
    </w:rPr>
  </w:style>
  <w:style w:type="character" w:customStyle="1" w:styleId="CommentTextChar">
    <w:name w:val="Comment Text Char"/>
    <w:link w:val="CommentText"/>
    <w:rsid w:val="00257BDE"/>
    <w:rPr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57BDE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PlainTextChar">
    <w:name w:val="Plain Text Char"/>
    <w:link w:val="PlainText"/>
    <w:uiPriority w:val="99"/>
    <w:semiHidden/>
    <w:rsid w:val="00257BD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7BDE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80D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styleId="NoSpacing">
    <w:name w:val="No Spacing"/>
    <w:aliases w:val="Väljatõste"/>
    <w:uiPriority w:val="1"/>
    <w:qFormat/>
    <w:rsid w:val="00A8601F"/>
    <w:rPr>
      <w:rFonts w:ascii="DINLight" w:hAnsi="DINLight"/>
      <w:b/>
      <w:color w:val="0070C0"/>
      <w:sz w:val="22"/>
      <w:szCs w:val="22"/>
      <w:lang w:val="et-EE" w:eastAsia="en-US"/>
    </w:rPr>
  </w:style>
  <w:style w:type="paragraph" w:customStyle="1" w:styleId="Default">
    <w:name w:val="Default"/>
    <w:rsid w:val="00A8601F"/>
    <w:pPr>
      <w:autoSpaceDE w:val="0"/>
      <w:autoSpaceDN w:val="0"/>
      <w:adjustRightInd w:val="0"/>
    </w:pPr>
    <w:rPr>
      <w:rFonts w:ascii="DINLight" w:hAnsi="DINLight" w:cs="DINLight"/>
      <w:color w:val="000000"/>
      <w:sz w:val="24"/>
      <w:szCs w:val="24"/>
      <w:lang w:eastAsia="et-EE"/>
    </w:rPr>
  </w:style>
  <w:style w:type="paragraph" w:styleId="Revision">
    <w:name w:val="Revision"/>
    <w:hidden/>
    <w:uiPriority w:val="99"/>
    <w:semiHidden/>
    <w:rsid w:val="00A6655B"/>
    <w:rPr>
      <w:sz w:val="22"/>
      <w:szCs w:val="22"/>
      <w:lang w:val="et-E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5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655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5415-1876-4E63-A6EE-E1914ACE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1769</Characters>
  <Application>Microsoft Office Word</Application>
  <DocSecurity>4</DocSecurity>
  <Lines>14</Lines>
  <Paragraphs>4</Paragraphs>
  <ScaleCrop>false</ScaleCrop>
  <Company>AS Tallinna Vesi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Kullerkupp-Jõekaar</dc:creator>
  <cp:keywords/>
  <dc:description/>
  <cp:lastModifiedBy>Maria Tiidus</cp:lastModifiedBy>
  <cp:revision>2</cp:revision>
  <dcterms:created xsi:type="dcterms:W3CDTF">2023-05-08T13:20:00Z</dcterms:created>
  <dcterms:modified xsi:type="dcterms:W3CDTF">2023-05-08T13:20:00Z</dcterms:modified>
</cp:coreProperties>
</file>