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189D" w14:textId="4E73B842" w:rsidR="007C0E13" w:rsidRPr="007C0E13" w:rsidRDefault="005A501D" w:rsidP="007C0E13">
      <w:pPr>
        <w:shd w:val="clear" w:color="auto" w:fill="FFFFFF"/>
        <w:spacing w:after="0" w:line="240" w:lineRule="auto"/>
        <w:outlineLvl w:val="0"/>
        <w:rPr>
          <w:rFonts w:ascii="Open Sans" w:eastAsia="Times New Roman" w:hAnsi="Open Sans" w:cs="Times New Roman"/>
          <w:b/>
          <w:bCs/>
          <w:color w:val="444444"/>
          <w:kern w:val="36"/>
          <w:sz w:val="48"/>
          <w:szCs w:val="48"/>
          <w:lang w:val="en-US" w:eastAsia="sv-SE"/>
        </w:rPr>
      </w:pPr>
      <w:r>
        <w:rPr>
          <w:rFonts w:ascii="Open Sans" w:eastAsia="Times New Roman" w:hAnsi="Open Sans" w:cs="Times New Roman"/>
          <w:b/>
          <w:bCs/>
          <w:color w:val="444444"/>
          <w:kern w:val="36"/>
          <w:sz w:val="48"/>
          <w:szCs w:val="48"/>
          <w:lang w:val="en-US" w:eastAsia="sv-SE"/>
        </w:rPr>
        <w:t xml:space="preserve">SSCP Lager </w:t>
      </w:r>
      <w:proofErr w:type="spellStart"/>
      <w:r>
        <w:rPr>
          <w:rFonts w:ascii="Open Sans" w:eastAsia="Times New Roman" w:hAnsi="Open Sans" w:cs="Times New Roman"/>
          <w:b/>
          <w:bCs/>
          <w:color w:val="444444"/>
          <w:kern w:val="36"/>
          <w:sz w:val="48"/>
          <w:szCs w:val="48"/>
          <w:lang w:val="en-US" w:eastAsia="sv-SE"/>
        </w:rPr>
        <w:t>Bidco</w:t>
      </w:r>
      <w:proofErr w:type="spellEnd"/>
      <w:r>
        <w:rPr>
          <w:rFonts w:ascii="Open Sans" w:eastAsia="Times New Roman" w:hAnsi="Open Sans" w:cs="Times New Roman"/>
          <w:b/>
          <w:bCs/>
          <w:color w:val="444444"/>
          <w:kern w:val="36"/>
          <w:sz w:val="48"/>
          <w:szCs w:val="48"/>
          <w:lang w:val="en-US" w:eastAsia="sv-SE"/>
        </w:rPr>
        <w:t xml:space="preserve"> AB (</w:t>
      </w:r>
      <w:proofErr w:type="spellStart"/>
      <w:r>
        <w:rPr>
          <w:rFonts w:ascii="Open Sans" w:eastAsia="Times New Roman" w:hAnsi="Open Sans" w:cs="Times New Roman"/>
          <w:b/>
          <w:bCs/>
          <w:color w:val="444444"/>
          <w:kern w:val="36"/>
          <w:sz w:val="48"/>
          <w:szCs w:val="48"/>
          <w:lang w:val="en-US" w:eastAsia="sv-SE"/>
        </w:rPr>
        <w:t>publ</w:t>
      </w:r>
      <w:proofErr w:type="spellEnd"/>
      <w:r>
        <w:rPr>
          <w:rFonts w:ascii="Open Sans" w:eastAsia="Times New Roman" w:hAnsi="Open Sans" w:cs="Times New Roman"/>
          <w:b/>
          <w:bCs/>
          <w:color w:val="444444"/>
          <w:kern w:val="36"/>
          <w:sz w:val="48"/>
          <w:szCs w:val="48"/>
          <w:lang w:val="en-US" w:eastAsia="sv-SE"/>
        </w:rPr>
        <w:t xml:space="preserve">) – Interim report for </w:t>
      </w:r>
      <w:r w:rsidR="006E70C5">
        <w:rPr>
          <w:rFonts w:ascii="Open Sans" w:eastAsia="Times New Roman" w:hAnsi="Open Sans" w:cs="Times New Roman"/>
          <w:b/>
          <w:bCs/>
          <w:color w:val="444444"/>
          <w:kern w:val="36"/>
          <w:sz w:val="48"/>
          <w:szCs w:val="48"/>
          <w:lang w:val="en-US" w:eastAsia="sv-SE"/>
        </w:rPr>
        <w:t>fourth</w:t>
      </w:r>
      <w:r>
        <w:rPr>
          <w:rFonts w:ascii="Open Sans" w:eastAsia="Times New Roman" w:hAnsi="Open Sans" w:cs="Times New Roman"/>
          <w:b/>
          <w:bCs/>
          <w:color w:val="444444"/>
          <w:kern w:val="36"/>
          <w:sz w:val="48"/>
          <w:szCs w:val="48"/>
          <w:lang w:val="en-US" w:eastAsia="sv-SE"/>
        </w:rPr>
        <w:t xml:space="preserve"> qu</w:t>
      </w:r>
      <w:r w:rsidR="00465C7E">
        <w:rPr>
          <w:rFonts w:ascii="Open Sans" w:eastAsia="Times New Roman" w:hAnsi="Open Sans" w:cs="Times New Roman"/>
          <w:b/>
          <w:bCs/>
          <w:color w:val="444444"/>
          <w:kern w:val="36"/>
          <w:sz w:val="48"/>
          <w:szCs w:val="48"/>
          <w:lang w:val="en-US" w:eastAsia="sv-SE"/>
        </w:rPr>
        <w:t xml:space="preserve">arter </w:t>
      </w:r>
      <w:r w:rsidR="001144CC">
        <w:rPr>
          <w:rFonts w:ascii="Open Sans" w:eastAsia="Times New Roman" w:hAnsi="Open Sans" w:cs="Times New Roman"/>
          <w:b/>
          <w:bCs/>
          <w:color w:val="444444"/>
          <w:kern w:val="36"/>
          <w:sz w:val="48"/>
          <w:szCs w:val="48"/>
          <w:lang w:val="en-US" w:eastAsia="sv-SE"/>
        </w:rPr>
        <w:t>202</w:t>
      </w:r>
      <w:r w:rsidR="00B25E19">
        <w:rPr>
          <w:rFonts w:ascii="Open Sans" w:eastAsia="Times New Roman" w:hAnsi="Open Sans" w:cs="Times New Roman"/>
          <w:b/>
          <w:bCs/>
          <w:color w:val="444444"/>
          <w:kern w:val="36"/>
          <w:sz w:val="48"/>
          <w:szCs w:val="48"/>
          <w:lang w:val="en-US" w:eastAsia="sv-SE"/>
        </w:rPr>
        <w:t>3</w:t>
      </w:r>
    </w:p>
    <w:p w14:paraId="416B1D4C" w14:textId="2DC2BCE3" w:rsidR="007C0E13" w:rsidRPr="007C0E13" w:rsidRDefault="007C0E13" w:rsidP="007C0E13">
      <w:pPr>
        <w:spacing w:after="0" w:line="250" w:lineRule="atLeast"/>
        <w:jc w:val="both"/>
        <w:rPr>
          <w:rFonts w:ascii="Georgia" w:eastAsia="Times New Roman" w:hAnsi="Georgia" w:cs="Times New Roman"/>
          <w:sz w:val="20"/>
          <w:szCs w:val="20"/>
          <w:lang w:val="en-US" w:eastAsia="sv-SE"/>
        </w:rPr>
      </w:pPr>
      <w:r w:rsidRPr="007C0E13">
        <w:rPr>
          <w:rFonts w:ascii="Georgia" w:eastAsia="Times New Roman" w:hAnsi="Georgia" w:cs="Times New Roman"/>
          <w:b/>
          <w:bCs/>
          <w:sz w:val="20"/>
          <w:szCs w:val="20"/>
          <w:bdr w:val="none" w:sz="0" w:space="0" w:color="auto" w:frame="1"/>
          <w:lang w:val="en-US" w:eastAsia="sv-SE"/>
        </w:rPr>
        <w:t xml:space="preserve">Date: </w:t>
      </w:r>
      <w:r w:rsidR="00693729">
        <w:rPr>
          <w:rFonts w:ascii="Georgia" w:eastAsia="Times New Roman" w:hAnsi="Georgia" w:cs="Times New Roman"/>
          <w:b/>
          <w:bCs/>
          <w:sz w:val="20"/>
          <w:szCs w:val="20"/>
          <w:bdr w:val="none" w:sz="0" w:space="0" w:color="auto" w:frame="1"/>
          <w:lang w:val="en-US" w:eastAsia="sv-SE"/>
        </w:rPr>
        <w:t>2</w:t>
      </w:r>
      <w:r w:rsidR="006E70C5">
        <w:rPr>
          <w:rFonts w:ascii="Georgia" w:eastAsia="Times New Roman" w:hAnsi="Georgia" w:cs="Times New Roman"/>
          <w:b/>
          <w:bCs/>
          <w:sz w:val="20"/>
          <w:szCs w:val="20"/>
          <w:bdr w:val="none" w:sz="0" w:space="0" w:color="auto" w:frame="1"/>
          <w:lang w:val="en-US" w:eastAsia="sv-SE"/>
        </w:rPr>
        <w:t>3</w:t>
      </w:r>
      <w:r w:rsidR="006E70C5" w:rsidRPr="006E70C5">
        <w:rPr>
          <w:rFonts w:ascii="Georgia" w:eastAsia="Times New Roman" w:hAnsi="Georgia" w:cs="Times New Roman"/>
          <w:b/>
          <w:bCs/>
          <w:sz w:val="20"/>
          <w:szCs w:val="20"/>
          <w:bdr w:val="none" w:sz="0" w:space="0" w:color="auto" w:frame="1"/>
          <w:vertAlign w:val="superscript"/>
          <w:lang w:val="en-US" w:eastAsia="sv-SE"/>
        </w:rPr>
        <w:t>rd</w:t>
      </w:r>
      <w:r w:rsidR="006E70C5">
        <w:rPr>
          <w:rFonts w:ascii="Georgia" w:eastAsia="Times New Roman" w:hAnsi="Georgia" w:cs="Times New Roman"/>
          <w:b/>
          <w:bCs/>
          <w:sz w:val="20"/>
          <w:szCs w:val="20"/>
          <w:bdr w:val="none" w:sz="0" w:space="0" w:color="auto" w:frame="1"/>
          <w:lang w:val="en-US" w:eastAsia="sv-SE"/>
        </w:rPr>
        <w:t xml:space="preserve"> </w:t>
      </w:r>
      <w:r w:rsidR="00B10999">
        <w:rPr>
          <w:rFonts w:ascii="Georgia" w:eastAsia="Times New Roman" w:hAnsi="Georgia" w:cs="Times New Roman"/>
          <w:b/>
          <w:bCs/>
          <w:sz w:val="20"/>
          <w:szCs w:val="20"/>
          <w:bdr w:val="none" w:sz="0" w:space="0" w:color="auto" w:frame="1"/>
          <w:lang w:val="en-US" w:eastAsia="sv-SE"/>
        </w:rPr>
        <w:t xml:space="preserve">of </w:t>
      </w:r>
      <w:r w:rsidR="006E70C5">
        <w:rPr>
          <w:rFonts w:ascii="Georgia" w:eastAsia="Times New Roman" w:hAnsi="Georgia" w:cs="Times New Roman"/>
          <w:b/>
          <w:bCs/>
          <w:sz w:val="20"/>
          <w:szCs w:val="20"/>
          <w:bdr w:val="none" w:sz="0" w:space="0" w:color="auto" w:frame="1"/>
          <w:lang w:val="en-US" w:eastAsia="sv-SE"/>
        </w:rPr>
        <w:t>February</w:t>
      </w:r>
      <w:r w:rsidR="00FD4ED3">
        <w:rPr>
          <w:rFonts w:ascii="Georgia" w:eastAsia="Times New Roman" w:hAnsi="Georgia" w:cs="Times New Roman"/>
          <w:b/>
          <w:bCs/>
          <w:sz w:val="20"/>
          <w:szCs w:val="20"/>
          <w:bdr w:val="none" w:sz="0" w:space="0" w:color="auto" w:frame="1"/>
          <w:lang w:val="en-US" w:eastAsia="sv-SE"/>
        </w:rPr>
        <w:t xml:space="preserve"> 20</w:t>
      </w:r>
      <w:r w:rsidRPr="007C0E13">
        <w:rPr>
          <w:rFonts w:ascii="Georgia" w:eastAsia="Times New Roman" w:hAnsi="Georgia" w:cs="Times New Roman"/>
          <w:b/>
          <w:bCs/>
          <w:sz w:val="20"/>
          <w:szCs w:val="20"/>
          <w:bdr w:val="none" w:sz="0" w:space="0" w:color="auto" w:frame="1"/>
          <w:lang w:val="en-US" w:eastAsia="sv-SE"/>
        </w:rPr>
        <w:t>2</w:t>
      </w:r>
      <w:r w:rsidR="006E70C5">
        <w:rPr>
          <w:rFonts w:ascii="Georgia" w:eastAsia="Times New Roman" w:hAnsi="Georgia" w:cs="Times New Roman"/>
          <w:b/>
          <w:bCs/>
          <w:sz w:val="20"/>
          <w:szCs w:val="20"/>
          <w:bdr w:val="none" w:sz="0" w:space="0" w:color="auto" w:frame="1"/>
          <w:lang w:val="en-US" w:eastAsia="sv-SE"/>
        </w:rPr>
        <w:t>4</w:t>
      </w:r>
    </w:p>
    <w:p w14:paraId="454FB36B" w14:textId="107AB0A9" w:rsidR="007C0E13" w:rsidRPr="007C0E13" w:rsidRDefault="007C0E13" w:rsidP="007C0E13">
      <w:pPr>
        <w:spacing w:after="0" w:line="250" w:lineRule="atLeast"/>
        <w:jc w:val="both"/>
        <w:rPr>
          <w:rFonts w:ascii="Georgia" w:eastAsia="Times New Roman" w:hAnsi="Georgia" w:cs="Times New Roman"/>
          <w:b/>
          <w:bCs/>
          <w:sz w:val="20"/>
          <w:szCs w:val="20"/>
          <w:bdr w:val="none" w:sz="0" w:space="0" w:color="auto" w:frame="1"/>
          <w:lang w:val="en-US" w:eastAsia="sv-SE"/>
        </w:rPr>
      </w:pPr>
      <w:r w:rsidRPr="007C0E13">
        <w:rPr>
          <w:rFonts w:ascii="Georgia" w:eastAsia="Times New Roman" w:hAnsi="Georgia" w:cs="Times New Roman"/>
          <w:b/>
          <w:bCs/>
          <w:sz w:val="20"/>
          <w:szCs w:val="20"/>
          <w:bdr w:val="none" w:sz="0" w:space="0" w:color="auto" w:frame="1"/>
          <w:lang w:val="en-US" w:eastAsia="sv-SE"/>
        </w:rPr>
        <w:t>SSCP Lager BidCo AB (</w:t>
      </w:r>
      <w:proofErr w:type="spellStart"/>
      <w:r w:rsidRPr="007C0E13">
        <w:rPr>
          <w:rFonts w:ascii="Georgia" w:eastAsia="Times New Roman" w:hAnsi="Georgia" w:cs="Times New Roman"/>
          <w:b/>
          <w:bCs/>
          <w:sz w:val="20"/>
          <w:szCs w:val="20"/>
          <w:bdr w:val="none" w:sz="0" w:space="0" w:color="auto" w:frame="1"/>
          <w:lang w:val="en-US" w:eastAsia="sv-SE"/>
        </w:rPr>
        <w:t>publ</w:t>
      </w:r>
      <w:proofErr w:type="spellEnd"/>
      <w:r w:rsidRPr="007C0E13">
        <w:rPr>
          <w:rFonts w:ascii="Georgia" w:eastAsia="Times New Roman" w:hAnsi="Georgia" w:cs="Times New Roman"/>
          <w:b/>
          <w:bCs/>
          <w:sz w:val="20"/>
          <w:szCs w:val="20"/>
          <w:bdr w:val="none" w:sz="0" w:space="0" w:color="auto" w:frame="1"/>
          <w:lang w:val="en-US" w:eastAsia="sv-SE"/>
        </w:rPr>
        <w:t>) –</w:t>
      </w:r>
      <w:r w:rsidR="00945B46">
        <w:rPr>
          <w:rFonts w:ascii="Georgia" w:eastAsia="Times New Roman" w:hAnsi="Georgia" w:cs="Times New Roman"/>
          <w:b/>
          <w:bCs/>
          <w:sz w:val="20"/>
          <w:szCs w:val="20"/>
          <w:bdr w:val="none" w:sz="0" w:space="0" w:color="auto" w:frame="1"/>
          <w:lang w:val="en-US" w:eastAsia="sv-SE"/>
        </w:rPr>
        <w:t>I</w:t>
      </w:r>
      <w:r w:rsidR="006E70C5" w:rsidRPr="006E70C5">
        <w:rPr>
          <w:rFonts w:ascii="Georgia" w:eastAsia="Times New Roman" w:hAnsi="Georgia" w:cs="Times New Roman"/>
          <w:b/>
          <w:bCs/>
          <w:sz w:val="20"/>
          <w:szCs w:val="20"/>
          <w:bdr w:val="none" w:sz="0" w:space="0" w:color="auto" w:frame="1"/>
          <w:lang w:val="en-US" w:eastAsia="sv-SE"/>
        </w:rPr>
        <w:t>nterim report for the period 1 October – 31 December 202</w:t>
      </w:r>
      <w:r w:rsidR="006E70C5">
        <w:rPr>
          <w:rFonts w:ascii="Georgia" w:eastAsia="Times New Roman" w:hAnsi="Georgia" w:cs="Times New Roman"/>
          <w:b/>
          <w:bCs/>
          <w:sz w:val="20"/>
          <w:szCs w:val="20"/>
          <w:bdr w:val="none" w:sz="0" w:space="0" w:color="auto" w:frame="1"/>
          <w:lang w:val="en-US" w:eastAsia="sv-SE"/>
        </w:rPr>
        <w:t>3</w:t>
      </w:r>
      <w:r w:rsidR="006E70C5" w:rsidRPr="006E70C5">
        <w:rPr>
          <w:rFonts w:ascii="Georgia" w:eastAsia="Times New Roman" w:hAnsi="Georgia" w:cs="Times New Roman"/>
          <w:b/>
          <w:bCs/>
          <w:sz w:val="20"/>
          <w:szCs w:val="20"/>
          <w:bdr w:val="none" w:sz="0" w:space="0" w:color="auto" w:frame="1"/>
          <w:lang w:val="en-US" w:eastAsia="sv-SE"/>
        </w:rPr>
        <w:t>.</w:t>
      </w:r>
    </w:p>
    <w:p w14:paraId="4333B152" w14:textId="1E404C73" w:rsidR="007C0E13" w:rsidRDefault="007C0E13" w:rsidP="007C0E13">
      <w:pPr>
        <w:spacing w:after="0" w:line="250" w:lineRule="atLeast"/>
        <w:jc w:val="both"/>
        <w:rPr>
          <w:rFonts w:ascii="Georgia" w:eastAsia="Times New Roman" w:hAnsi="Georgia" w:cs="Times New Roman"/>
          <w:sz w:val="20"/>
          <w:szCs w:val="20"/>
          <w:lang w:val="en-US" w:eastAsia="sv-SE"/>
        </w:rPr>
      </w:pPr>
    </w:p>
    <w:p w14:paraId="1D994E69" w14:textId="128A49E8" w:rsidR="005A501D" w:rsidRDefault="005A501D" w:rsidP="007C0E13">
      <w:pPr>
        <w:spacing w:after="0" w:line="250" w:lineRule="atLeast"/>
        <w:jc w:val="both"/>
        <w:rPr>
          <w:rFonts w:ascii="Georgia" w:eastAsia="Times New Roman" w:hAnsi="Georgia" w:cs="Times New Roman"/>
          <w:sz w:val="20"/>
          <w:szCs w:val="20"/>
          <w:lang w:val="en-US" w:eastAsia="sv-SE"/>
        </w:rPr>
      </w:pPr>
      <w:r>
        <w:rPr>
          <w:rFonts w:ascii="Georgia" w:eastAsia="Times New Roman" w:hAnsi="Georgia" w:cs="Times New Roman"/>
          <w:sz w:val="20"/>
          <w:szCs w:val="20"/>
          <w:lang w:val="en-US" w:eastAsia="sv-SE"/>
        </w:rPr>
        <w:t xml:space="preserve">Today SSCP Lager </w:t>
      </w:r>
      <w:proofErr w:type="spellStart"/>
      <w:r>
        <w:rPr>
          <w:rFonts w:ascii="Georgia" w:eastAsia="Times New Roman" w:hAnsi="Georgia" w:cs="Times New Roman"/>
          <w:sz w:val="20"/>
          <w:szCs w:val="20"/>
          <w:lang w:val="en-US" w:eastAsia="sv-SE"/>
        </w:rPr>
        <w:t>Bidco</w:t>
      </w:r>
      <w:proofErr w:type="spellEnd"/>
      <w:r>
        <w:rPr>
          <w:rFonts w:ascii="Georgia" w:eastAsia="Times New Roman" w:hAnsi="Georgia" w:cs="Times New Roman"/>
          <w:sz w:val="20"/>
          <w:szCs w:val="20"/>
          <w:lang w:val="en-US" w:eastAsia="sv-SE"/>
        </w:rPr>
        <w:t xml:space="preserve"> AB (</w:t>
      </w:r>
      <w:proofErr w:type="spellStart"/>
      <w:r>
        <w:rPr>
          <w:rFonts w:ascii="Georgia" w:eastAsia="Times New Roman" w:hAnsi="Georgia" w:cs="Times New Roman"/>
          <w:sz w:val="20"/>
          <w:szCs w:val="20"/>
          <w:lang w:val="en-US" w:eastAsia="sv-SE"/>
        </w:rPr>
        <w:t>publ</w:t>
      </w:r>
      <w:proofErr w:type="spellEnd"/>
      <w:r>
        <w:rPr>
          <w:rFonts w:ascii="Georgia" w:eastAsia="Times New Roman" w:hAnsi="Georgia" w:cs="Times New Roman"/>
          <w:sz w:val="20"/>
          <w:szCs w:val="20"/>
          <w:lang w:val="en-US" w:eastAsia="sv-SE"/>
        </w:rPr>
        <w:t xml:space="preserve">) published the interim report for the </w:t>
      </w:r>
      <w:r w:rsidR="006E70C5">
        <w:rPr>
          <w:rFonts w:ascii="Georgia" w:eastAsia="Times New Roman" w:hAnsi="Georgia" w:cs="Times New Roman"/>
          <w:sz w:val="20"/>
          <w:szCs w:val="20"/>
          <w:lang w:val="en-US" w:eastAsia="sv-SE"/>
        </w:rPr>
        <w:t>fourth</w:t>
      </w:r>
      <w:r>
        <w:rPr>
          <w:rFonts w:ascii="Georgia" w:eastAsia="Times New Roman" w:hAnsi="Georgia" w:cs="Times New Roman"/>
          <w:sz w:val="20"/>
          <w:szCs w:val="20"/>
          <w:lang w:val="en-US" w:eastAsia="sv-SE"/>
        </w:rPr>
        <w:t xml:space="preserve"> quarter, the report can be downloaded on </w:t>
      </w:r>
      <w:hyperlink r:id="rId8" w:history="1">
        <w:r w:rsidRPr="0099399F">
          <w:rPr>
            <w:rStyle w:val="Hyperlnk"/>
            <w:rFonts w:ascii="Georgia" w:eastAsia="Times New Roman" w:hAnsi="Georgia" w:cs="Times New Roman"/>
            <w:sz w:val="20"/>
            <w:szCs w:val="20"/>
            <w:lang w:val="en-US" w:eastAsia="sv-SE"/>
          </w:rPr>
          <w:t>www.logent.se</w:t>
        </w:r>
      </w:hyperlink>
      <w:r>
        <w:rPr>
          <w:rFonts w:ascii="Georgia" w:eastAsia="Times New Roman" w:hAnsi="Georgia" w:cs="Times New Roman"/>
          <w:sz w:val="20"/>
          <w:szCs w:val="20"/>
          <w:lang w:val="en-US" w:eastAsia="sv-SE"/>
        </w:rPr>
        <w:t xml:space="preserve"> or via the link below.</w:t>
      </w:r>
    </w:p>
    <w:p w14:paraId="23C1A016" w14:textId="77777777" w:rsidR="00DE35B8" w:rsidRPr="007C0E13" w:rsidRDefault="00DE35B8" w:rsidP="007C0E13">
      <w:pPr>
        <w:spacing w:after="0" w:line="250" w:lineRule="atLeast"/>
        <w:jc w:val="both"/>
        <w:rPr>
          <w:rFonts w:ascii="Georgia" w:eastAsia="Times New Roman" w:hAnsi="Georgia" w:cs="Times New Roman"/>
          <w:sz w:val="20"/>
          <w:szCs w:val="20"/>
          <w:lang w:val="en-US" w:eastAsia="sv-SE"/>
        </w:rPr>
      </w:pPr>
    </w:p>
    <w:p w14:paraId="31266038" w14:textId="77777777" w:rsidR="007C0E13" w:rsidRPr="007C0E13" w:rsidRDefault="007C0E13" w:rsidP="007C0E13">
      <w:pPr>
        <w:spacing w:after="0" w:line="250" w:lineRule="atLeast"/>
        <w:jc w:val="both"/>
        <w:rPr>
          <w:rFonts w:ascii="Georgia" w:eastAsia="Times New Roman" w:hAnsi="Georgia" w:cs="Times New Roman"/>
          <w:sz w:val="20"/>
          <w:szCs w:val="20"/>
          <w:lang w:val="en-US" w:eastAsia="sv-SE"/>
        </w:rPr>
      </w:pPr>
      <w:r w:rsidRPr="007C0E13">
        <w:rPr>
          <w:rFonts w:ascii="Georgia" w:eastAsia="Times New Roman" w:hAnsi="Georgia" w:cs="Times New Roman"/>
          <w:b/>
          <w:bCs/>
          <w:bdr w:val="none" w:sz="0" w:space="0" w:color="auto" w:frame="1"/>
          <w:lang w:val="en-US" w:eastAsia="sv-SE"/>
        </w:rPr>
        <w:t>For more information, please contact:</w:t>
      </w:r>
    </w:p>
    <w:p w14:paraId="28461E7C" w14:textId="6F1EF7EA" w:rsidR="007C0E13" w:rsidRPr="005A501D" w:rsidRDefault="006E70C5" w:rsidP="005A501D">
      <w:pPr>
        <w:spacing w:after="140" w:line="250" w:lineRule="atLeast"/>
        <w:rPr>
          <w:rFonts w:ascii="Georgia" w:eastAsia="Times New Roman" w:hAnsi="Georgia" w:cs="Times New Roman"/>
          <w:sz w:val="20"/>
          <w:szCs w:val="20"/>
          <w:lang w:val="en-US" w:eastAsia="sv-SE"/>
        </w:rPr>
      </w:pPr>
      <w:r>
        <w:rPr>
          <w:rFonts w:ascii="Georgia" w:eastAsia="Times New Roman" w:hAnsi="Georgia" w:cs="Times New Roman"/>
          <w:sz w:val="20"/>
          <w:szCs w:val="20"/>
          <w:lang w:val="en-US" w:eastAsia="sv-SE"/>
        </w:rPr>
        <w:t>Andrzej Kulik</w:t>
      </w:r>
      <w:r w:rsidR="007C0E13" w:rsidRPr="007C0E13">
        <w:rPr>
          <w:rFonts w:ascii="Georgia" w:eastAsia="Times New Roman" w:hAnsi="Georgia" w:cs="Times New Roman"/>
          <w:sz w:val="20"/>
          <w:szCs w:val="20"/>
          <w:lang w:val="en-US" w:eastAsia="sv-SE"/>
        </w:rPr>
        <w:t xml:space="preserve">, CFO, telephone </w:t>
      </w:r>
      <w:r w:rsidR="007C0E13" w:rsidRPr="005A501D">
        <w:rPr>
          <w:rFonts w:ascii="Georgia" w:eastAsia="Times New Roman" w:hAnsi="Georgia" w:cs="Times New Roman"/>
          <w:sz w:val="20"/>
          <w:szCs w:val="20"/>
          <w:lang w:val="en-US" w:eastAsia="sv-SE"/>
        </w:rPr>
        <w:t>number: +46 </w:t>
      </w:r>
      <w:r w:rsidR="00B25E19" w:rsidRPr="005A501D">
        <w:rPr>
          <w:rFonts w:ascii="Georgia" w:eastAsia="Times New Roman" w:hAnsi="Georgia" w:cs="Times New Roman"/>
          <w:sz w:val="20"/>
          <w:szCs w:val="20"/>
          <w:lang w:val="en-US" w:eastAsia="sv-SE"/>
        </w:rPr>
        <w:t>7</w:t>
      </w:r>
      <w:r>
        <w:rPr>
          <w:rFonts w:ascii="Georgia" w:eastAsia="Times New Roman" w:hAnsi="Georgia" w:cs="Times New Roman"/>
          <w:sz w:val="20"/>
          <w:szCs w:val="20"/>
          <w:lang w:val="en-US" w:eastAsia="sv-SE"/>
        </w:rPr>
        <w:t>3</w:t>
      </w:r>
      <w:r w:rsidR="00B25E19" w:rsidRPr="005A501D">
        <w:rPr>
          <w:rFonts w:ascii="Georgia" w:eastAsia="Times New Roman" w:hAnsi="Georgia" w:cs="Times New Roman"/>
          <w:sz w:val="20"/>
          <w:szCs w:val="20"/>
          <w:lang w:val="en-US" w:eastAsia="sv-SE"/>
        </w:rPr>
        <w:t> </w:t>
      </w:r>
      <w:r>
        <w:rPr>
          <w:rFonts w:ascii="Georgia" w:eastAsia="Times New Roman" w:hAnsi="Georgia" w:cs="Times New Roman"/>
          <w:sz w:val="20"/>
          <w:szCs w:val="20"/>
          <w:lang w:val="en-US" w:eastAsia="sv-SE"/>
        </w:rPr>
        <w:t>8 15 67 00</w:t>
      </w:r>
      <w:r w:rsidR="007C0E13" w:rsidRPr="005A501D">
        <w:rPr>
          <w:rFonts w:ascii="Georgia" w:eastAsia="Times New Roman" w:hAnsi="Georgia" w:cs="Times New Roman"/>
          <w:sz w:val="20"/>
          <w:szCs w:val="20"/>
          <w:lang w:val="en-US" w:eastAsia="sv-SE"/>
        </w:rPr>
        <w:t xml:space="preserve">, </w:t>
      </w:r>
      <w:r>
        <w:rPr>
          <w:rFonts w:ascii="Georgia" w:eastAsia="Times New Roman" w:hAnsi="Georgia" w:cs="Times New Roman"/>
          <w:sz w:val="20"/>
          <w:szCs w:val="20"/>
          <w:lang w:val="en-US" w:eastAsia="sv-SE"/>
        </w:rPr>
        <w:t>andrzej</w:t>
      </w:r>
      <w:r w:rsidR="00B25E19" w:rsidRPr="005A501D">
        <w:rPr>
          <w:rFonts w:ascii="Georgia" w:eastAsia="Times New Roman" w:hAnsi="Georgia" w:cs="Times New Roman"/>
          <w:sz w:val="20"/>
          <w:szCs w:val="20"/>
          <w:lang w:val="en-US" w:eastAsia="sv-SE"/>
        </w:rPr>
        <w:t>.</w:t>
      </w:r>
      <w:r>
        <w:rPr>
          <w:rFonts w:ascii="Georgia" w:eastAsia="Times New Roman" w:hAnsi="Georgia" w:cs="Times New Roman"/>
          <w:sz w:val="20"/>
          <w:szCs w:val="20"/>
          <w:lang w:val="en-US" w:eastAsia="sv-SE"/>
        </w:rPr>
        <w:t>kulik</w:t>
      </w:r>
      <w:r w:rsidR="00B25E19" w:rsidRPr="005A501D">
        <w:rPr>
          <w:rFonts w:ascii="Georgia" w:eastAsia="Times New Roman" w:hAnsi="Georgia" w:cs="Times New Roman"/>
          <w:sz w:val="20"/>
          <w:szCs w:val="20"/>
          <w:lang w:val="en-US" w:eastAsia="sv-SE"/>
        </w:rPr>
        <w:t>@logent.se</w:t>
      </w:r>
      <w:r w:rsidR="007C0E13" w:rsidRPr="005A501D">
        <w:rPr>
          <w:rFonts w:ascii="Georgia" w:eastAsia="Times New Roman" w:hAnsi="Georgia" w:cs="Times New Roman"/>
          <w:sz w:val="20"/>
          <w:szCs w:val="20"/>
          <w:lang w:val="en-US" w:eastAsia="sv-SE"/>
        </w:rPr>
        <w:t xml:space="preserve"> or </w:t>
      </w:r>
      <w:r w:rsidR="005A501D" w:rsidRPr="005A501D">
        <w:rPr>
          <w:rFonts w:ascii="Georgia" w:eastAsia="Times New Roman" w:hAnsi="Georgia" w:cs="Times New Roman"/>
          <w:sz w:val="20"/>
          <w:szCs w:val="20"/>
          <w:lang w:val="en-US" w:eastAsia="sv-SE"/>
        </w:rPr>
        <w:br/>
      </w:r>
      <w:r w:rsidR="00B25E19" w:rsidRPr="005A501D">
        <w:rPr>
          <w:rFonts w:ascii="Georgia" w:eastAsia="Times New Roman" w:hAnsi="Georgia" w:cs="Times New Roman"/>
          <w:sz w:val="20"/>
          <w:szCs w:val="20"/>
          <w:lang w:val="en-US" w:eastAsia="sv-SE"/>
        </w:rPr>
        <w:t>Linda Aidanpää Baronnet</w:t>
      </w:r>
      <w:r w:rsidR="007C0E13" w:rsidRPr="005A501D">
        <w:rPr>
          <w:rFonts w:ascii="Georgia" w:eastAsia="Times New Roman" w:hAnsi="Georgia" w:cs="Times New Roman"/>
          <w:sz w:val="20"/>
          <w:szCs w:val="20"/>
          <w:lang w:val="en-US" w:eastAsia="sv-SE"/>
        </w:rPr>
        <w:t>, CEO, telephone number: +46</w:t>
      </w:r>
      <w:r w:rsidR="005A501D" w:rsidRPr="005A501D">
        <w:rPr>
          <w:rFonts w:ascii="Georgia" w:eastAsia="Times New Roman" w:hAnsi="Georgia" w:cs="Times New Roman"/>
          <w:sz w:val="20"/>
          <w:szCs w:val="20"/>
          <w:lang w:val="en-US" w:eastAsia="sv-SE"/>
        </w:rPr>
        <w:t> </w:t>
      </w:r>
      <w:r w:rsidR="007C0E13" w:rsidRPr="005A501D">
        <w:rPr>
          <w:rFonts w:ascii="Georgia" w:eastAsia="Times New Roman" w:hAnsi="Georgia" w:cs="Times New Roman"/>
          <w:sz w:val="20"/>
          <w:szCs w:val="20"/>
          <w:lang w:val="en-US" w:eastAsia="sv-SE"/>
        </w:rPr>
        <w:t>70</w:t>
      </w:r>
      <w:r w:rsidR="005A501D" w:rsidRPr="005A501D">
        <w:rPr>
          <w:rFonts w:ascii="Georgia" w:eastAsia="Times New Roman" w:hAnsi="Georgia" w:cs="Times New Roman"/>
          <w:sz w:val="20"/>
          <w:szCs w:val="20"/>
          <w:lang w:val="en-US" w:eastAsia="sv-SE"/>
        </w:rPr>
        <w:t> 785 87 25</w:t>
      </w:r>
      <w:r w:rsidR="007C0E13" w:rsidRPr="005A501D">
        <w:rPr>
          <w:rFonts w:ascii="Georgia" w:eastAsia="Times New Roman" w:hAnsi="Georgia" w:cs="Times New Roman"/>
          <w:sz w:val="20"/>
          <w:szCs w:val="20"/>
          <w:lang w:val="en-US" w:eastAsia="sv-SE"/>
        </w:rPr>
        <w:t xml:space="preserve">, </w:t>
      </w:r>
      <w:r w:rsidR="00B25E19" w:rsidRPr="005A501D">
        <w:rPr>
          <w:rFonts w:ascii="Georgia" w:eastAsia="Times New Roman" w:hAnsi="Georgia" w:cs="Times New Roman"/>
          <w:sz w:val="20"/>
          <w:szCs w:val="20"/>
          <w:lang w:val="en-US" w:eastAsia="sv-SE"/>
        </w:rPr>
        <w:t>linda.aidanpaa@logent.se</w:t>
      </w:r>
    </w:p>
    <w:p w14:paraId="62559A56" w14:textId="14537A63" w:rsidR="007C0E13" w:rsidRPr="007C0E13" w:rsidRDefault="007C0E13" w:rsidP="00C55428">
      <w:pPr>
        <w:spacing w:after="0" w:line="250" w:lineRule="atLeast"/>
        <w:jc w:val="both"/>
        <w:rPr>
          <w:rFonts w:ascii="Georgia" w:eastAsia="Times New Roman" w:hAnsi="Georgia" w:cs="Times New Roman"/>
          <w:sz w:val="20"/>
          <w:szCs w:val="20"/>
          <w:lang w:val="en-US" w:eastAsia="sv-SE"/>
        </w:rPr>
      </w:pPr>
      <w:r w:rsidRPr="00B3169A">
        <w:rPr>
          <w:rFonts w:ascii="Georgia" w:eastAsia="Times New Roman" w:hAnsi="Georgia" w:cs="Times New Roman"/>
          <w:i/>
          <w:iCs/>
          <w:sz w:val="20"/>
          <w:szCs w:val="20"/>
          <w:bdr w:val="none" w:sz="0" w:space="0" w:color="auto" w:frame="1"/>
          <w:lang w:val="en-US" w:eastAsia="sv-SE"/>
        </w:rPr>
        <w:t xml:space="preserve">This press release was published on </w:t>
      </w:r>
      <w:r w:rsidR="00466AEC" w:rsidRPr="005D5904">
        <w:rPr>
          <w:rFonts w:ascii="Georgia" w:eastAsia="Times New Roman" w:hAnsi="Georgia" w:cs="Times New Roman"/>
          <w:i/>
          <w:iCs/>
          <w:sz w:val="20"/>
          <w:szCs w:val="20"/>
          <w:bdr w:val="none" w:sz="0" w:space="0" w:color="auto" w:frame="1"/>
          <w:lang w:val="en-US" w:eastAsia="sv-SE"/>
        </w:rPr>
        <w:t>2</w:t>
      </w:r>
      <w:r w:rsidR="00B3169A" w:rsidRPr="005D5904">
        <w:rPr>
          <w:rFonts w:ascii="Georgia" w:eastAsia="Times New Roman" w:hAnsi="Georgia" w:cs="Times New Roman"/>
          <w:i/>
          <w:iCs/>
          <w:sz w:val="20"/>
          <w:szCs w:val="20"/>
          <w:bdr w:val="none" w:sz="0" w:space="0" w:color="auto" w:frame="1"/>
          <w:lang w:val="en-US" w:eastAsia="sv-SE"/>
        </w:rPr>
        <w:t>3</w:t>
      </w:r>
      <w:r w:rsidR="00B3169A" w:rsidRPr="005D5904">
        <w:rPr>
          <w:rFonts w:ascii="Georgia" w:eastAsia="Times New Roman" w:hAnsi="Georgia" w:cs="Times New Roman"/>
          <w:i/>
          <w:iCs/>
          <w:sz w:val="20"/>
          <w:szCs w:val="20"/>
          <w:bdr w:val="none" w:sz="0" w:space="0" w:color="auto" w:frame="1"/>
          <w:vertAlign w:val="superscript"/>
          <w:lang w:val="en-US" w:eastAsia="sv-SE"/>
        </w:rPr>
        <w:t>rd</w:t>
      </w:r>
      <w:r w:rsidR="00081C28" w:rsidRPr="005D5904">
        <w:rPr>
          <w:rFonts w:ascii="Georgia" w:eastAsia="Times New Roman" w:hAnsi="Georgia" w:cs="Times New Roman"/>
          <w:i/>
          <w:iCs/>
          <w:sz w:val="20"/>
          <w:szCs w:val="20"/>
          <w:bdr w:val="none" w:sz="0" w:space="0" w:color="auto" w:frame="1"/>
          <w:lang w:val="en-US" w:eastAsia="sv-SE"/>
        </w:rPr>
        <w:t xml:space="preserve"> of</w:t>
      </w:r>
      <w:r w:rsidR="00466AEC" w:rsidRPr="005D5904">
        <w:rPr>
          <w:rFonts w:ascii="Georgia" w:eastAsia="Times New Roman" w:hAnsi="Georgia" w:cs="Times New Roman"/>
          <w:i/>
          <w:iCs/>
          <w:sz w:val="20"/>
          <w:szCs w:val="20"/>
          <w:bdr w:val="none" w:sz="0" w:space="0" w:color="auto" w:frame="1"/>
          <w:lang w:val="en-US" w:eastAsia="sv-SE"/>
        </w:rPr>
        <w:t xml:space="preserve"> </w:t>
      </w:r>
      <w:r w:rsidR="00B3169A" w:rsidRPr="005D5904">
        <w:rPr>
          <w:rFonts w:ascii="Georgia" w:eastAsia="Times New Roman" w:hAnsi="Georgia" w:cs="Times New Roman"/>
          <w:i/>
          <w:iCs/>
          <w:sz w:val="20"/>
          <w:szCs w:val="20"/>
          <w:bdr w:val="none" w:sz="0" w:space="0" w:color="auto" w:frame="1"/>
          <w:lang w:val="en-US" w:eastAsia="sv-SE"/>
        </w:rPr>
        <w:t>February</w:t>
      </w:r>
      <w:r w:rsidR="00466AEC" w:rsidRPr="005D5904">
        <w:rPr>
          <w:rFonts w:ascii="Georgia" w:eastAsia="Times New Roman" w:hAnsi="Georgia" w:cs="Times New Roman"/>
          <w:i/>
          <w:iCs/>
          <w:sz w:val="20"/>
          <w:szCs w:val="20"/>
          <w:bdr w:val="none" w:sz="0" w:space="0" w:color="auto" w:frame="1"/>
          <w:lang w:val="en-US" w:eastAsia="sv-SE"/>
        </w:rPr>
        <w:t xml:space="preserve"> </w:t>
      </w:r>
      <w:r w:rsidRPr="005D5904">
        <w:rPr>
          <w:rFonts w:ascii="Georgia" w:eastAsia="Times New Roman" w:hAnsi="Georgia" w:cs="Times New Roman"/>
          <w:i/>
          <w:iCs/>
          <w:sz w:val="20"/>
          <w:szCs w:val="20"/>
          <w:bdr w:val="none" w:sz="0" w:space="0" w:color="auto" w:frame="1"/>
          <w:lang w:val="en-US" w:eastAsia="sv-SE"/>
        </w:rPr>
        <w:t>at CE</w:t>
      </w:r>
      <w:r w:rsidR="009D7FE7" w:rsidRPr="005D5904">
        <w:rPr>
          <w:rFonts w:ascii="Georgia" w:eastAsia="Times New Roman" w:hAnsi="Georgia" w:cs="Times New Roman"/>
          <w:i/>
          <w:iCs/>
          <w:sz w:val="20"/>
          <w:szCs w:val="20"/>
          <w:bdr w:val="none" w:sz="0" w:space="0" w:color="auto" w:frame="1"/>
          <w:lang w:val="en-US" w:eastAsia="sv-SE"/>
        </w:rPr>
        <w:t>T</w:t>
      </w:r>
      <w:r w:rsidRPr="005D5904">
        <w:rPr>
          <w:rFonts w:ascii="Georgia" w:eastAsia="Times New Roman" w:hAnsi="Georgia" w:cs="Times New Roman"/>
          <w:i/>
          <w:iCs/>
          <w:sz w:val="20"/>
          <w:szCs w:val="20"/>
          <w:bdr w:val="none" w:sz="0" w:space="0" w:color="auto" w:frame="1"/>
          <w:lang w:val="en-US" w:eastAsia="sv-SE"/>
        </w:rPr>
        <w:t xml:space="preserve"> </w:t>
      </w:r>
      <w:r w:rsidR="00693729" w:rsidRPr="005D5904">
        <w:rPr>
          <w:rFonts w:ascii="Georgia" w:eastAsia="Times New Roman" w:hAnsi="Georgia" w:cs="Times New Roman"/>
          <w:i/>
          <w:iCs/>
          <w:sz w:val="20"/>
          <w:szCs w:val="20"/>
          <w:bdr w:val="none" w:sz="0" w:space="0" w:color="auto" w:frame="1"/>
          <w:lang w:val="en-US" w:eastAsia="sv-SE"/>
        </w:rPr>
        <w:t>1</w:t>
      </w:r>
      <w:r w:rsidR="00B3169A" w:rsidRPr="005D5904">
        <w:rPr>
          <w:rFonts w:ascii="Georgia" w:eastAsia="Times New Roman" w:hAnsi="Georgia" w:cs="Times New Roman"/>
          <w:i/>
          <w:iCs/>
          <w:sz w:val="20"/>
          <w:szCs w:val="20"/>
          <w:bdr w:val="none" w:sz="0" w:space="0" w:color="auto" w:frame="1"/>
          <w:lang w:val="en-US" w:eastAsia="sv-SE"/>
        </w:rPr>
        <w:t>0</w:t>
      </w:r>
      <w:r w:rsidR="00081C28" w:rsidRPr="005D5904">
        <w:rPr>
          <w:rFonts w:ascii="Georgia" w:eastAsia="Times New Roman" w:hAnsi="Georgia" w:cs="Times New Roman"/>
          <w:i/>
          <w:iCs/>
          <w:sz w:val="20"/>
          <w:szCs w:val="20"/>
          <w:bdr w:val="none" w:sz="0" w:space="0" w:color="auto" w:frame="1"/>
          <w:lang w:val="en-US" w:eastAsia="sv-SE"/>
        </w:rPr>
        <w:t>:</w:t>
      </w:r>
      <w:r w:rsidR="00693729" w:rsidRPr="005D5904">
        <w:rPr>
          <w:rFonts w:ascii="Georgia" w:eastAsia="Times New Roman" w:hAnsi="Georgia" w:cs="Times New Roman"/>
          <w:i/>
          <w:iCs/>
          <w:sz w:val="20"/>
          <w:szCs w:val="20"/>
          <w:bdr w:val="none" w:sz="0" w:space="0" w:color="auto" w:frame="1"/>
          <w:lang w:val="en-US" w:eastAsia="sv-SE"/>
        </w:rPr>
        <w:t>3</w:t>
      </w:r>
      <w:r w:rsidR="00081C28" w:rsidRPr="005D5904">
        <w:rPr>
          <w:rFonts w:ascii="Georgia" w:eastAsia="Times New Roman" w:hAnsi="Georgia" w:cs="Times New Roman"/>
          <w:i/>
          <w:iCs/>
          <w:sz w:val="20"/>
          <w:szCs w:val="20"/>
          <w:bdr w:val="none" w:sz="0" w:space="0" w:color="auto" w:frame="1"/>
          <w:lang w:val="en-US" w:eastAsia="sv-SE"/>
        </w:rPr>
        <w:t>0</w:t>
      </w:r>
    </w:p>
    <w:p w14:paraId="4B12AB6C" w14:textId="77777777" w:rsidR="00564A7F" w:rsidRDefault="00564A7F" w:rsidP="007C0E13">
      <w:pPr>
        <w:spacing w:after="0" w:line="250" w:lineRule="atLeast"/>
        <w:jc w:val="both"/>
        <w:rPr>
          <w:rFonts w:ascii="Georgia" w:eastAsia="Times New Roman" w:hAnsi="Georgia" w:cs="Times New Roman"/>
          <w:b/>
          <w:bCs/>
          <w:bdr w:val="none" w:sz="0" w:space="0" w:color="auto" w:frame="1"/>
          <w:lang w:val="en-US" w:eastAsia="sv-SE"/>
        </w:rPr>
      </w:pPr>
    </w:p>
    <w:p w14:paraId="372E1F48" w14:textId="13E52ED7" w:rsidR="005A501D" w:rsidRPr="005A501D" w:rsidRDefault="005A501D" w:rsidP="007C0E13">
      <w:pPr>
        <w:spacing w:after="0" w:line="250" w:lineRule="atLeast"/>
        <w:jc w:val="both"/>
        <w:rPr>
          <w:rFonts w:ascii="Georgia" w:eastAsia="Times New Roman" w:hAnsi="Georgia" w:cs="Times New Roman"/>
          <w:sz w:val="20"/>
          <w:szCs w:val="20"/>
          <w:bdr w:val="none" w:sz="0" w:space="0" w:color="auto" w:frame="1"/>
          <w:lang w:val="en-US" w:eastAsia="sv-SE"/>
        </w:rPr>
      </w:pPr>
      <w:r w:rsidRPr="005A501D">
        <w:rPr>
          <w:rFonts w:ascii="Georgia" w:eastAsia="Times New Roman" w:hAnsi="Georgia" w:cs="Times New Roman"/>
          <w:sz w:val="20"/>
          <w:szCs w:val="20"/>
          <w:bdr w:val="none" w:sz="0" w:space="0" w:color="auto" w:frame="1"/>
          <w:lang w:val="en-US" w:eastAsia="sv-SE"/>
        </w:rPr>
        <w:t>This information is information that SSCP Lager BidCo AB (publ) is obliged to make public pursuant to the EU Market Abuse Regulation. The information was submitted for publication, through the agency of the contact person set out above</w:t>
      </w:r>
      <w:r w:rsidRPr="00B3169A">
        <w:rPr>
          <w:rFonts w:ascii="Georgia" w:eastAsia="Times New Roman" w:hAnsi="Georgia" w:cs="Times New Roman"/>
          <w:sz w:val="20"/>
          <w:szCs w:val="20"/>
          <w:bdr w:val="none" w:sz="0" w:space="0" w:color="auto" w:frame="1"/>
          <w:lang w:val="en-US" w:eastAsia="sv-SE"/>
        </w:rPr>
        <w:t xml:space="preserve">, </w:t>
      </w:r>
      <w:r w:rsidRPr="005D5904">
        <w:rPr>
          <w:rFonts w:ascii="Georgia" w:eastAsia="Times New Roman" w:hAnsi="Georgia" w:cs="Times New Roman"/>
          <w:sz w:val="20"/>
          <w:szCs w:val="20"/>
          <w:bdr w:val="none" w:sz="0" w:space="0" w:color="auto" w:frame="1"/>
          <w:lang w:val="en-US" w:eastAsia="sv-SE"/>
        </w:rPr>
        <w:t xml:space="preserve">at </w:t>
      </w:r>
      <w:r w:rsidR="00693729" w:rsidRPr="005D5904">
        <w:rPr>
          <w:rFonts w:ascii="Georgia" w:eastAsia="Times New Roman" w:hAnsi="Georgia" w:cs="Times New Roman"/>
          <w:sz w:val="20"/>
          <w:szCs w:val="20"/>
          <w:bdr w:val="none" w:sz="0" w:space="0" w:color="auto" w:frame="1"/>
          <w:lang w:val="en-US" w:eastAsia="sv-SE"/>
        </w:rPr>
        <w:t>1</w:t>
      </w:r>
      <w:r w:rsidR="00B3169A" w:rsidRPr="005D5904">
        <w:rPr>
          <w:rFonts w:ascii="Georgia" w:eastAsia="Times New Roman" w:hAnsi="Georgia" w:cs="Times New Roman"/>
          <w:sz w:val="20"/>
          <w:szCs w:val="20"/>
          <w:bdr w:val="none" w:sz="0" w:space="0" w:color="auto" w:frame="1"/>
          <w:lang w:val="en-US" w:eastAsia="sv-SE"/>
        </w:rPr>
        <w:t>0</w:t>
      </w:r>
      <w:r w:rsidR="00693729" w:rsidRPr="005D5904">
        <w:rPr>
          <w:rFonts w:ascii="Georgia" w:eastAsia="Times New Roman" w:hAnsi="Georgia" w:cs="Times New Roman"/>
          <w:sz w:val="20"/>
          <w:szCs w:val="20"/>
          <w:bdr w:val="none" w:sz="0" w:space="0" w:color="auto" w:frame="1"/>
          <w:lang w:val="en-US" w:eastAsia="sv-SE"/>
        </w:rPr>
        <w:t>:3</w:t>
      </w:r>
      <w:r w:rsidRPr="005D5904">
        <w:rPr>
          <w:rFonts w:ascii="Georgia" w:eastAsia="Times New Roman" w:hAnsi="Georgia" w:cs="Times New Roman"/>
          <w:sz w:val="20"/>
          <w:szCs w:val="20"/>
          <w:bdr w:val="none" w:sz="0" w:space="0" w:color="auto" w:frame="1"/>
          <w:lang w:val="en-US" w:eastAsia="sv-SE"/>
        </w:rPr>
        <w:t>0 CET on 2</w:t>
      </w:r>
      <w:r w:rsidR="00B3169A" w:rsidRPr="005D5904">
        <w:rPr>
          <w:rFonts w:ascii="Georgia" w:eastAsia="Times New Roman" w:hAnsi="Georgia" w:cs="Times New Roman"/>
          <w:sz w:val="20"/>
          <w:szCs w:val="20"/>
          <w:bdr w:val="none" w:sz="0" w:space="0" w:color="auto" w:frame="1"/>
          <w:lang w:val="en-US" w:eastAsia="sv-SE"/>
        </w:rPr>
        <w:t>3</w:t>
      </w:r>
      <w:r w:rsidR="00B3169A" w:rsidRPr="005D5904">
        <w:rPr>
          <w:rFonts w:ascii="Georgia" w:eastAsia="Times New Roman" w:hAnsi="Georgia" w:cs="Times New Roman"/>
          <w:sz w:val="20"/>
          <w:szCs w:val="20"/>
          <w:bdr w:val="none" w:sz="0" w:space="0" w:color="auto" w:frame="1"/>
          <w:vertAlign w:val="superscript"/>
          <w:lang w:val="en-US" w:eastAsia="sv-SE"/>
        </w:rPr>
        <w:t>rd</w:t>
      </w:r>
      <w:r w:rsidRPr="005D5904">
        <w:rPr>
          <w:rFonts w:ascii="Georgia" w:eastAsia="Times New Roman" w:hAnsi="Georgia" w:cs="Times New Roman"/>
          <w:sz w:val="20"/>
          <w:szCs w:val="20"/>
          <w:bdr w:val="none" w:sz="0" w:space="0" w:color="auto" w:frame="1"/>
          <w:lang w:val="en-US" w:eastAsia="sv-SE"/>
        </w:rPr>
        <w:t xml:space="preserve"> of </w:t>
      </w:r>
      <w:proofErr w:type="gramStart"/>
      <w:r w:rsidR="00B3169A" w:rsidRPr="005D5904">
        <w:rPr>
          <w:rFonts w:ascii="Georgia" w:eastAsia="Times New Roman" w:hAnsi="Georgia" w:cs="Times New Roman"/>
          <w:sz w:val="20"/>
          <w:szCs w:val="20"/>
          <w:bdr w:val="none" w:sz="0" w:space="0" w:color="auto" w:frame="1"/>
          <w:lang w:val="en-US" w:eastAsia="sv-SE"/>
        </w:rPr>
        <w:t>February</w:t>
      </w:r>
      <w:r w:rsidRPr="005D5904">
        <w:rPr>
          <w:rFonts w:ascii="Georgia" w:eastAsia="Times New Roman" w:hAnsi="Georgia" w:cs="Times New Roman"/>
          <w:sz w:val="20"/>
          <w:szCs w:val="20"/>
          <w:bdr w:val="none" w:sz="0" w:space="0" w:color="auto" w:frame="1"/>
          <w:lang w:val="en-US" w:eastAsia="sv-SE"/>
        </w:rPr>
        <w:t>,</w:t>
      </w:r>
      <w:proofErr w:type="gramEnd"/>
      <w:r w:rsidRPr="005D5904">
        <w:rPr>
          <w:rFonts w:ascii="Georgia" w:eastAsia="Times New Roman" w:hAnsi="Georgia" w:cs="Times New Roman"/>
          <w:sz w:val="20"/>
          <w:szCs w:val="20"/>
          <w:bdr w:val="none" w:sz="0" w:space="0" w:color="auto" w:frame="1"/>
          <w:lang w:val="en-US" w:eastAsia="sv-SE"/>
        </w:rPr>
        <w:t xml:space="preserve"> 202</w:t>
      </w:r>
      <w:r w:rsidR="00B3169A" w:rsidRPr="005D5904">
        <w:rPr>
          <w:rFonts w:ascii="Georgia" w:eastAsia="Times New Roman" w:hAnsi="Georgia" w:cs="Times New Roman"/>
          <w:sz w:val="20"/>
          <w:szCs w:val="20"/>
          <w:bdr w:val="none" w:sz="0" w:space="0" w:color="auto" w:frame="1"/>
          <w:lang w:val="en-US" w:eastAsia="sv-SE"/>
        </w:rPr>
        <w:t>4</w:t>
      </w:r>
      <w:r w:rsidRPr="005D5904">
        <w:rPr>
          <w:rFonts w:ascii="Georgia" w:eastAsia="Times New Roman" w:hAnsi="Georgia" w:cs="Times New Roman"/>
          <w:sz w:val="20"/>
          <w:szCs w:val="20"/>
          <w:bdr w:val="none" w:sz="0" w:space="0" w:color="auto" w:frame="1"/>
          <w:lang w:val="en-US" w:eastAsia="sv-SE"/>
        </w:rPr>
        <w:t>.</w:t>
      </w:r>
    </w:p>
    <w:p w14:paraId="733A7728" w14:textId="77777777" w:rsidR="005A501D" w:rsidRDefault="005A501D" w:rsidP="007C0E13">
      <w:pPr>
        <w:spacing w:after="0" w:line="250" w:lineRule="atLeast"/>
        <w:jc w:val="both"/>
        <w:rPr>
          <w:rFonts w:ascii="Georgia" w:eastAsia="Times New Roman" w:hAnsi="Georgia" w:cs="Times New Roman"/>
          <w:b/>
          <w:bCs/>
          <w:bdr w:val="none" w:sz="0" w:space="0" w:color="auto" w:frame="1"/>
          <w:lang w:val="en-US" w:eastAsia="sv-SE"/>
        </w:rPr>
      </w:pPr>
    </w:p>
    <w:p w14:paraId="090ECB55" w14:textId="7F72D3F6" w:rsidR="007C0E13" w:rsidRPr="007C0E13" w:rsidRDefault="007C0E13" w:rsidP="007C0E13">
      <w:pPr>
        <w:spacing w:after="0" w:line="250" w:lineRule="atLeast"/>
        <w:jc w:val="both"/>
        <w:rPr>
          <w:rFonts w:ascii="Georgia" w:eastAsia="Times New Roman" w:hAnsi="Georgia" w:cs="Times New Roman"/>
          <w:sz w:val="20"/>
          <w:szCs w:val="20"/>
          <w:lang w:val="en-US" w:eastAsia="sv-SE"/>
        </w:rPr>
      </w:pPr>
      <w:r w:rsidRPr="007C0E13">
        <w:rPr>
          <w:rFonts w:ascii="Georgia" w:eastAsia="Times New Roman" w:hAnsi="Georgia" w:cs="Times New Roman"/>
          <w:b/>
          <w:bCs/>
          <w:bdr w:val="none" w:sz="0" w:space="0" w:color="auto" w:frame="1"/>
          <w:lang w:val="en-US" w:eastAsia="sv-SE"/>
        </w:rPr>
        <w:t>About Logent Group</w:t>
      </w:r>
    </w:p>
    <w:p w14:paraId="179B398C" w14:textId="4A792C6E" w:rsidR="007C0E13" w:rsidRDefault="007C0E13" w:rsidP="007C0E13">
      <w:pPr>
        <w:spacing w:after="0" w:line="250" w:lineRule="atLeast"/>
        <w:jc w:val="both"/>
        <w:rPr>
          <w:rFonts w:ascii="Georgia" w:eastAsia="Times New Roman" w:hAnsi="Georgia" w:cs="Times New Roman"/>
          <w:i/>
          <w:iCs/>
          <w:sz w:val="20"/>
          <w:szCs w:val="20"/>
          <w:bdr w:val="none" w:sz="0" w:space="0" w:color="auto" w:frame="1"/>
          <w:lang w:val="en-US" w:eastAsia="sv-SE"/>
        </w:rPr>
      </w:pPr>
      <w:r w:rsidRPr="007C0E13">
        <w:rPr>
          <w:rFonts w:ascii="Georgia" w:eastAsia="Times New Roman" w:hAnsi="Georgia" w:cs="Times New Roman"/>
          <w:i/>
          <w:iCs/>
          <w:sz w:val="20"/>
          <w:szCs w:val="20"/>
          <w:bdr w:val="none" w:sz="0" w:space="0" w:color="auto" w:frame="1"/>
          <w:lang w:val="en-US" w:eastAsia="sv-SE"/>
        </w:rPr>
        <w:t xml:space="preserve">Logent is a comprehensive and independent logistics partner, with a Nordic base and with global networks. We have a wide range of services and create value for our customers through guaranteed cost and quality improvements. Our services include Logistics Services such as Warehouse Management, Transport Management and Customs, Port and Combined Terminals, Staffing Services and Consulting Services. This means that Logent has grown to a turnover of about SEK </w:t>
      </w:r>
      <w:r w:rsidR="009D7FE7">
        <w:rPr>
          <w:rFonts w:ascii="Georgia" w:eastAsia="Times New Roman" w:hAnsi="Georgia" w:cs="Times New Roman"/>
          <w:i/>
          <w:iCs/>
          <w:sz w:val="20"/>
          <w:szCs w:val="20"/>
          <w:bdr w:val="none" w:sz="0" w:space="0" w:color="auto" w:frame="1"/>
          <w:lang w:val="en-US" w:eastAsia="sv-SE"/>
        </w:rPr>
        <w:t>2.2</w:t>
      </w:r>
      <w:r w:rsidRPr="007C0E13">
        <w:rPr>
          <w:rFonts w:ascii="Georgia" w:eastAsia="Times New Roman" w:hAnsi="Georgia" w:cs="Times New Roman"/>
          <w:i/>
          <w:iCs/>
          <w:sz w:val="20"/>
          <w:szCs w:val="20"/>
          <w:bdr w:val="none" w:sz="0" w:space="0" w:color="auto" w:frame="1"/>
          <w:lang w:val="en-US" w:eastAsia="sv-SE"/>
        </w:rPr>
        <w:t xml:space="preserve"> billion from the start in 2006 and employs approximately 3,000 people</w:t>
      </w:r>
      <w:r>
        <w:rPr>
          <w:rFonts w:ascii="Georgia" w:eastAsia="Times New Roman" w:hAnsi="Georgia" w:cs="Times New Roman"/>
          <w:i/>
          <w:iCs/>
          <w:sz w:val="20"/>
          <w:szCs w:val="20"/>
          <w:bdr w:val="none" w:sz="0" w:space="0" w:color="auto" w:frame="1"/>
          <w:lang w:val="en-US" w:eastAsia="sv-SE"/>
        </w:rPr>
        <w:t>.</w:t>
      </w:r>
    </w:p>
    <w:p w14:paraId="38FB7625" w14:textId="77777777" w:rsidR="007C0E13" w:rsidRPr="007C0E13" w:rsidRDefault="007C0E13" w:rsidP="007C0E13">
      <w:pPr>
        <w:spacing w:after="0" w:line="250" w:lineRule="atLeast"/>
        <w:jc w:val="both"/>
        <w:rPr>
          <w:rFonts w:ascii="Georgia" w:eastAsia="Times New Roman" w:hAnsi="Georgia" w:cs="Times New Roman"/>
          <w:sz w:val="20"/>
          <w:szCs w:val="20"/>
          <w:lang w:val="en-US" w:eastAsia="sv-SE"/>
        </w:rPr>
      </w:pPr>
    </w:p>
    <w:p w14:paraId="21F02B75" w14:textId="77777777" w:rsidR="007C0E13" w:rsidRPr="00945A30" w:rsidRDefault="007C0E13" w:rsidP="007C0E13">
      <w:pPr>
        <w:spacing w:after="0" w:line="250" w:lineRule="atLeast"/>
        <w:jc w:val="both"/>
        <w:rPr>
          <w:rFonts w:ascii="Georgia" w:eastAsia="Times New Roman" w:hAnsi="Georgia" w:cs="Times New Roman"/>
          <w:sz w:val="20"/>
          <w:szCs w:val="20"/>
          <w:lang w:val="en-GB" w:eastAsia="sv-SE"/>
        </w:rPr>
      </w:pPr>
      <w:r w:rsidRPr="00945A30">
        <w:rPr>
          <w:rFonts w:ascii="Georgia" w:eastAsia="Times New Roman" w:hAnsi="Georgia" w:cs="Times New Roman"/>
          <w:b/>
          <w:bCs/>
          <w:sz w:val="20"/>
          <w:szCs w:val="20"/>
          <w:bdr w:val="none" w:sz="0" w:space="0" w:color="auto" w:frame="1"/>
          <w:lang w:val="en-GB" w:eastAsia="sv-SE"/>
        </w:rPr>
        <w:t>Appendix</w:t>
      </w:r>
    </w:p>
    <w:p w14:paraId="15BFDBF5" w14:textId="6AF7FDFD" w:rsidR="007C0E13" w:rsidRPr="00945A30" w:rsidRDefault="007C0E13" w:rsidP="007C0E13">
      <w:pPr>
        <w:spacing w:after="0" w:line="250" w:lineRule="atLeast"/>
        <w:jc w:val="both"/>
        <w:rPr>
          <w:rFonts w:ascii="Georgia" w:eastAsia="Times New Roman" w:hAnsi="Georgia" w:cs="Times New Roman"/>
          <w:sz w:val="20"/>
          <w:szCs w:val="20"/>
          <w:lang w:val="en-GB" w:eastAsia="sv-SE"/>
        </w:rPr>
      </w:pPr>
    </w:p>
    <w:p w14:paraId="04B96E5B" w14:textId="36E66DE2" w:rsidR="00766BC9" w:rsidRPr="00B10999" w:rsidRDefault="00766BC9" w:rsidP="00766BC9">
      <w:pPr>
        <w:spacing w:after="0" w:line="250" w:lineRule="atLeast"/>
        <w:jc w:val="both"/>
        <w:rPr>
          <w:rFonts w:ascii="Georgia" w:eastAsia="Times New Roman" w:hAnsi="Georgia" w:cs="Times New Roman"/>
          <w:sz w:val="20"/>
          <w:szCs w:val="20"/>
          <w:lang w:val="en-GB" w:eastAsia="sv-SE"/>
        </w:rPr>
      </w:pPr>
      <w:r w:rsidRPr="00B10999">
        <w:rPr>
          <w:rFonts w:ascii="Georgia" w:eastAsia="Times New Roman" w:hAnsi="Georgia" w:cs="Times New Roman"/>
          <w:sz w:val="20"/>
          <w:szCs w:val="20"/>
          <w:lang w:val="en-GB" w:eastAsia="sv-SE"/>
        </w:rPr>
        <w:t>SSCP Lager BidCo AB (publ) –</w:t>
      </w:r>
      <w:r w:rsidR="00900DFC" w:rsidRPr="00B10999">
        <w:rPr>
          <w:rFonts w:ascii="Georgia" w:eastAsia="Times New Roman" w:hAnsi="Georgia" w:cs="Times New Roman"/>
          <w:sz w:val="20"/>
          <w:szCs w:val="20"/>
          <w:lang w:val="en-GB" w:eastAsia="sv-SE"/>
        </w:rPr>
        <w:t xml:space="preserve"> </w:t>
      </w:r>
      <w:r w:rsidR="00B10999" w:rsidRPr="00B10999">
        <w:rPr>
          <w:rFonts w:ascii="Georgia" w:eastAsia="Times New Roman" w:hAnsi="Georgia" w:cs="Times New Roman"/>
          <w:sz w:val="20"/>
          <w:szCs w:val="20"/>
          <w:lang w:val="en-GB" w:eastAsia="sv-SE"/>
        </w:rPr>
        <w:t xml:space="preserve">Interim report for </w:t>
      </w:r>
      <w:r w:rsidR="00B10999" w:rsidRPr="009D5A86">
        <w:rPr>
          <w:rFonts w:ascii="Georgia" w:eastAsia="Times New Roman" w:hAnsi="Georgia" w:cs="Times New Roman"/>
          <w:sz w:val="20"/>
          <w:szCs w:val="20"/>
          <w:lang w:val="en-GB" w:eastAsia="sv-SE"/>
        </w:rPr>
        <w:t xml:space="preserve">the </w:t>
      </w:r>
      <w:r w:rsidR="006E70C5">
        <w:rPr>
          <w:rFonts w:ascii="Georgia" w:eastAsia="Times New Roman" w:hAnsi="Georgia" w:cs="Times New Roman"/>
          <w:sz w:val="20"/>
          <w:szCs w:val="20"/>
          <w:lang w:val="en-GB" w:eastAsia="sv-SE"/>
        </w:rPr>
        <w:t>fourth</w:t>
      </w:r>
      <w:r w:rsidR="00081C28" w:rsidRPr="009D5A86">
        <w:rPr>
          <w:rFonts w:ascii="Georgia" w:eastAsia="Times New Roman" w:hAnsi="Georgia" w:cs="Times New Roman"/>
          <w:sz w:val="20"/>
          <w:szCs w:val="20"/>
          <w:lang w:val="en-GB" w:eastAsia="sv-SE"/>
        </w:rPr>
        <w:t xml:space="preserve"> </w:t>
      </w:r>
      <w:r w:rsidR="00081C28" w:rsidRPr="00BC0187">
        <w:rPr>
          <w:rFonts w:ascii="Georgia" w:eastAsia="Times New Roman" w:hAnsi="Georgia" w:cs="Times New Roman"/>
          <w:sz w:val="20"/>
          <w:szCs w:val="20"/>
          <w:lang w:val="en-GB" w:eastAsia="sv-SE"/>
        </w:rPr>
        <w:t>quarter 202</w:t>
      </w:r>
      <w:r w:rsidR="00B25E19" w:rsidRPr="00BC0187">
        <w:rPr>
          <w:rFonts w:ascii="Georgia" w:eastAsia="Times New Roman" w:hAnsi="Georgia" w:cs="Times New Roman"/>
          <w:sz w:val="20"/>
          <w:szCs w:val="20"/>
          <w:lang w:val="en-GB" w:eastAsia="sv-SE"/>
        </w:rPr>
        <w:t>3</w:t>
      </w:r>
      <w:r w:rsidR="00081C28" w:rsidRPr="00BC0187">
        <w:rPr>
          <w:rFonts w:ascii="Georgia" w:eastAsia="Times New Roman" w:hAnsi="Georgia" w:cs="Times New Roman"/>
          <w:sz w:val="20"/>
          <w:szCs w:val="20"/>
          <w:lang w:val="en-GB" w:eastAsia="sv-SE"/>
        </w:rPr>
        <w:t xml:space="preserve"> </w:t>
      </w:r>
      <w:hyperlink r:id="rId9" w:history="1">
        <w:r w:rsidRPr="00BC0187">
          <w:rPr>
            <w:rStyle w:val="Hyperlnk"/>
            <w:rFonts w:ascii="Georgia" w:eastAsia="Times New Roman" w:hAnsi="Georgia" w:cs="Times New Roman"/>
            <w:sz w:val="20"/>
            <w:szCs w:val="20"/>
            <w:lang w:val="en-GB" w:eastAsia="sv-SE"/>
          </w:rPr>
          <w:t>Lin</w:t>
        </w:r>
        <w:r w:rsidR="00B6232D" w:rsidRPr="00BC0187">
          <w:rPr>
            <w:rStyle w:val="Hyperlnk"/>
            <w:rFonts w:ascii="Georgia" w:eastAsia="Times New Roman" w:hAnsi="Georgia" w:cs="Times New Roman"/>
            <w:sz w:val="20"/>
            <w:szCs w:val="20"/>
            <w:lang w:val="en-GB" w:eastAsia="sv-SE"/>
          </w:rPr>
          <w:t>k</w:t>
        </w:r>
      </w:hyperlink>
    </w:p>
    <w:p w14:paraId="7C65FF2C" w14:textId="77777777" w:rsidR="00226CEA" w:rsidRPr="00B10999" w:rsidRDefault="00226CEA">
      <w:pPr>
        <w:rPr>
          <w:lang w:val="en-GB"/>
        </w:rPr>
      </w:pPr>
    </w:p>
    <w:sectPr w:rsidR="00226CEA" w:rsidRPr="00B10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C6B9F"/>
    <w:multiLevelType w:val="multilevel"/>
    <w:tmpl w:val="E3E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AE46F8"/>
    <w:multiLevelType w:val="multilevel"/>
    <w:tmpl w:val="BC46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E9503A"/>
    <w:multiLevelType w:val="multilevel"/>
    <w:tmpl w:val="0AE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38570E"/>
    <w:multiLevelType w:val="multilevel"/>
    <w:tmpl w:val="DAF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0955728">
    <w:abstractNumId w:val="3"/>
  </w:num>
  <w:num w:numId="2" w16cid:durableId="516962019">
    <w:abstractNumId w:val="1"/>
  </w:num>
  <w:num w:numId="3" w16cid:durableId="227766726">
    <w:abstractNumId w:val="2"/>
  </w:num>
  <w:num w:numId="4" w16cid:durableId="128492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13"/>
    <w:rsid w:val="00081266"/>
    <w:rsid w:val="00081C28"/>
    <w:rsid w:val="000933E4"/>
    <w:rsid w:val="001144CC"/>
    <w:rsid w:val="00226CEA"/>
    <w:rsid w:val="002B6B66"/>
    <w:rsid w:val="0034312C"/>
    <w:rsid w:val="0044454F"/>
    <w:rsid w:val="00465C7E"/>
    <w:rsid w:val="00466AEC"/>
    <w:rsid w:val="00476E12"/>
    <w:rsid w:val="004F7432"/>
    <w:rsid w:val="00564A7F"/>
    <w:rsid w:val="00567E09"/>
    <w:rsid w:val="005A501D"/>
    <w:rsid w:val="005D5904"/>
    <w:rsid w:val="00693729"/>
    <w:rsid w:val="006E70C5"/>
    <w:rsid w:val="006F2716"/>
    <w:rsid w:val="00766BC9"/>
    <w:rsid w:val="007C0E13"/>
    <w:rsid w:val="00851757"/>
    <w:rsid w:val="008E0E34"/>
    <w:rsid w:val="00900DFC"/>
    <w:rsid w:val="00945A30"/>
    <w:rsid w:val="00945B46"/>
    <w:rsid w:val="00987F8E"/>
    <w:rsid w:val="0099725D"/>
    <w:rsid w:val="009D2739"/>
    <w:rsid w:val="009D5A86"/>
    <w:rsid w:val="009D7FE7"/>
    <w:rsid w:val="00A12168"/>
    <w:rsid w:val="00A708DD"/>
    <w:rsid w:val="00AE35B3"/>
    <w:rsid w:val="00B10999"/>
    <w:rsid w:val="00B25E19"/>
    <w:rsid w:val="00B3169A"/>
    <w:rsid w:val="00B6232D"/>
    <w:rsid w:val="00BC0187"/>
    <w:rsid w:val="00C55428"/>
    <w:rsid w:val="00C622FE"/>
    <w:rsid w:val="00CD0BBE"/>
    <w:rsid w:val="00D60757"/>
    <w:rsid w:val="00DE35B8"/>
    <w:rsid w:val="00E02B2D"/>
    <w:rsid w:val="00E10863"/>
    <w:rsid w:val="00EA1112"/>
    <w:rsid w:val="00EB6657"/>
    <w:rsid w:val="00F51810"/>
    <w:rsid w:val="00FD4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2964"/>
  <w15:chartTrackingRefBased/>
  <w15:docId w15:val="{0ED3EB78-8B7B-4F78-BC81-1B70112D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7C0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0E13"/>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7C0E1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C0E13"/>
    <w:rPr>
      <w:b/>
      <w:bCs/>
    </w:rPr>
  </w:style>
  <w:style w:type="character" w:styleId="Betoning">
    <w:name w:val="Emphasis"/>
    <w:basedOn w:val="Standardstycketeckensnitt"/>
    <w:uiPriority w:val="20"/>
    <w:qFormat/>
    <w:rsid w:val="007C0E13"/>
    <w:rPr>
      <w:i/>
      <w:iCs/>
    </w:rPr>
  </w:style>
  <w:style w:type="character" w:styleId="Hyperlnk">
    <w:name w:val="Hyperlink"/>
    <w:basedOn w:val="Standardstycketeckensnitt"/>
    <w:uiPriority w:val="99"/>
    <w:unhideWhenUsed/>
    <w:rsid w:val="007C0E13"/>
    <w:rPr>
      <w:color w:val="0000FF"/>
      <w:u w:val="single"/>
    </w:rPr>
  </w:style>
  <w:style w:type="paragraph" w:styleId="Liststycke">
    <w:name w:val="List Paragraph"/>
    <w:basedOn w:val="Normal"/>
    <w:uiPriority w:val="34"/>
    <w:qFormat/>
    <w:rsid w:val="007C0E13"/>
    <w:pPr>
      <w:ind w:left="720"/>
      <w:contextualSpacing/>
    </w:pPr>
  </w:style>
  <w:style w:type="character" w:styleId="Olstomnmnande">
    <w:name w:val="Unresolved Mention"/>
    <w:basedOn w:val="Standardstycketeckensnitt"/>
    <w:uiPriority w:val="99"/>
    <w:semiHidden/>
    <w:unhideWhenUsed/>
    <w:rsid w:val="005A501D"/>
    <w:rPr>
      <w:color w:val="605E5C"/>
      <w:shd w:val="clear" w:color="auto" w:fill="E1DFDD"/>
    </w:rPr>
  </w:style>
  <w:style w:type="character" w:styleId="AnvndHyperlnk">
    <w:name w:val="FollowedHyperlink"/>
    <w:basedOn w:val="Standardstycketeckensnitt"/>
    <w:uiPriority w:val="99"/>
    <w:semiHidden/>
    <w:unhideWhenUsed/>
    <w:rsid w:val="00B623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ent.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ent.se/wp-content/uploads/2024/02/Delarsrapport-Q4-2023-Logent.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D484E55B32B94C8D5D9C2E99C0F453" ma:contentTypeVersion="7" ma:contentTypeDescription="Skapa ett nytt dokument." ma:contentTypeScope="" ma:versionID="65dc06ebbc115af004088f855e316a24">
  <xsd:schema xmlns:xsd="http://www.w3.org/2001/XMLSchema" xmlns:xs="http://www.w3.org/2001/XMLSchema" xmlns:p="http://schemas.microsoft.com/office/2006/metadata/properties" xmlns:ns3="540785fa-bf85-468e-9105-ade65cb4301e" xmlns:ns4="1c00078c-8756-4a13-a242-0647a845d776" targetNamespace="http://schemas.microsoft.com/office/2006/metadata/properties" ma:root="true" ma:fieldsID="e6336738609eaf8d0c935b03ec858e7e" ns3:_="" ns4:_="">
    <xsd:import namespace="540785fa-bf85-468e-9105-ade65cb4301e"/>
    <xsd:import namespace="1c00078c-8756-4a13-a242-0647a845d77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785fa-bf85-468e-9105-ade65cb4301e"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00078c-8756-4a13-a242-0647a845d7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8E282-A47E-489A-BC09-B0274A2E2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7F835B-DD28-4E0A-9766-2FDAE531B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785fa-bf85-468e-9105-ade65cb4301e"/>
    <ds:schemaRef ds:uri="1c00078c-8756-4a13-a242-0647a845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2DE4E-164F-417A-B421-1C5BF70D0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Lindroos</dc:creator>
  <cp:keywords/>
  <dc:description/>
  <cp:lastModifiedBy>Andrzej Kulik</cp:lastModifiedBy>
  <cp:revision>2</cp:revision>
  <cp:lastPrinted>2023-08-28T10:00:00Z</cp:lastPrinted>
  <dcterms:created xsi:type="dcterms:W3CDTF">2024-02-23T09:10:00Z</dcterms:created>
  <dcterms:modified xsi:type="dcterms:W3CDTF">2024-02-23T09:10:00Z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0x0101006BD484E55B32B94C8D5D9C2E99C0F453</vt:lpwstr>
  </property>
</Properties>
</file>