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B9FDD" w14:textId="77777777" w:rsidR="00CC3B35" w:rsidRPr="00EE545E" w:rsidRDefault="00CC3B35" w:rsidP="00D17872">
      <w:pPr>
        <w:spacing w:before="120"/>
        <w:ind w:right="278"/>
        <w:rPr>
          <w:rFonts w:ascii="Arial" w:hAnsi="Arial" w:cs="Arial"/>
          <w:b/>
          <w:sz w:val="22"/>
          <w:szCs w:val="22"/>
        </w:rPr>
      </w:pPr>
    </w:p>
    <w:p w14:paraId="20C0CCCF" w14:textId="77777777" w:rsidR="00CC3B35" w:rsidRPr="00EE545E" w:rsidRDefault="00CC3B35" w:rsidP="00D17872">
      <w:pPr>
        <w:spacing w:before="120"/>
        <w:ind w:right="278"/>
        <w:rPr>
          <w:rFonts w:ascii="Arial" w:hAnsi="Arial" w:cs="Arial"/>
          <w:b/>
          <w:sz w:val="22"/>
          <w:szCs w:val="22"/>
        </w:rPr>
      </w:pPr>
    </w:p>
    <w:p w14:paraId="1F7DEDDA" w14:textId="77777777" w:rsidR="00E2765F" w:rsidRPr="00EE545E" w:rsidRDefault="00E2765F" w:rsidP="00D17872">
      <w:pPr>
        <w:spacing w:before="120"/>
        <w:ind w:right="278"/>
        <w:rPr>
          <w:rFonts w:ascii="Arial" w:hAnsi="Arial" w:cs="Arial"/>
          <w:b/>
          <w:sz w:val="22"/>
          <w:szCs w:val="22"/>
        </w:rPr>
      </w:pPr>
    </w:p>
    <w:p w14:paraId="3D1A9711" w14:textId="77777777" w:rsidR="00E2765F" w:rsidRPr="00EE545E" w:rsidRDefault="00E2765F" w:rsidP="00D17872">
      <w:pPr>
        <w:spacing w:before="120"/>
        <w:ind w:right="278"/>
        <w:rPr>
          <w:rFonts w:ascii="Arial" w:hAnsi="Arial" w:cs="Arial"/>
          <w:b/>
          <w:sz w:val="22"/>
          <w:szCs w:val="22"/>
        </w:rPr>
      </w:pPr>
    </w:p>
    <w:p w14:paraId="40223CF8" w14:textId="77777777" w:rsidR="00CC3B35" w:rsidRPr="00EE545E" w:rsidRDefault="00CC3B35" w:rsidP="00D17872">
      <w:pPr>
        <w:spacing w:before="120"/>
        <w:ind w:right="278"/>
        <w:rPr>
          <w:rFonts w:ascii="Arial" w:hAnsi="Arial" w:cs="Arial"/>
          <w:b/>
          <w:sz w:val="22"/>
          <w:szCs w:val="22"/>
        </w:rPr>
      </w:pPr>
    </w:p>
    <w:p w14:paraId="5FF02633" w14:textId="3C787B3C" w:rsidR="005F5BDE" w:rsidRPr="00EE545E" w:rsidRDefault="00904DEB" w:rsidP="00D17872">
      <w:pPr>
        <w:spacing w:before="120"/>
        <w:ind w:right="278"/>
        <w:rPr>
          <w:rFonts w:ascii="Arial" w:hAnsi="Arial" w:cs="Arial"/>
          <w:sz w:val="22"/>
          <w:szCs w:val="22"/>
        </w:rPr>
      </w:pPr>
      <w:r w:rsidRPr="00EE545E">
        <w:rPr>
          <w:rFonts w:ascii="Arial" w:hAnsi="Arial" w:cs="Arial"/>
          <w:b/>
          <w:sz w:val="22"/>
          <w:szCs w:val="22"/>
        </w:rPr>
        <w:t>EMITENTO INFORMACIJA</w:t>
      </w:r>
      <w:r w:rsidR="005F5BDE" w:rsidRPr="00EE545E">
        <w:rPr>
          <w:rFonts w:ascii="Arial" w:hAnsi="Arial" w:cs="Arial"/>
          <w:b/>
          <w:sz w:val="22"/>
          <w:szCs w:val="22"/>
        </w:rPr>
        <w:tab/>
      </w:r>
      <w:r w:rsidR="005F5BDE" w:rsidRPr="00EE545E">
        <w:rPr>
          <w:rFonts w:ascii="Arial" w:hAnsi="Arial" w:cs="Arial"/>
          <w:b/>
          <w:sz w:val="22"/>
          <w:szCs w:val="22"/>
        </w:rPr>
        <w:tab/>
      </w:r>
      <w:r w:rsidR="005F5BDE" w:rsidRPr="00EE545E">
        <w:rPr>
          <w:rFonts w:ascii="Arial" w:hAnsi="Arial" w:cs="Arial"/>
          <w:b/>
          <w:sz w:val="22"/>
          <w:szCs w:val="22"/>
        </w:rPr>
        <w:tab/>
      </w:r>
      <w:r w:rsidR="005F5BDE" w:rsidRPr="00EE545E">
        <w:rPr>
          <w:rFonts w:ascii="Arial" w:hAnsi="Arial" w:cs="Arial"/>
          <w:b/>
          <w:sz w:val="22"/>
          <w:szCs w:val="22"/>
        </w:rPr>
        <w:tab/>
      </w:r>
      <w:r w:rsidR="005F5BDE" w:rsidRPr="00EE545E">
        <w:rPr>
          <w:rFonts w:ascii="Arial" w:hAnsi="Arial" w:cs="Arial"/>
          <w:b/>
          <w:sz w:val="22"/>
          <w:szCs w:val="22"/>
        </w:rPr>
        <w:tab/>
      </w:r>
      <w:r w:rsidR="005F5BDE" w:rsidRPr="00EE545E">
        <w:rPr>
          <w:rFonts w:ascii="Arial" w:hAnsi="Arial" w:cs="Arial"/>
          <w:b/>
          <w:sz w:val="22"/>
          <w:szCs w:val="22"/>
        </w:rPr>
        <w:tab/>
      </w:r>
      <w:r w:rsidR="000E0931">
        <w:rPr>
          <w:rFonts w:ascii="Arial" w:hAnsi="Arial" w:cs="Arial"/>
          <w:b/>
          <w:sz w:val="22"/>
          <w:szCs w:val="22"/>
        </w:rPr>
        <w:tab/>
      </w:r>
      <w:r w:rsidR="005F5BDE" w:rsidRPr="00EE545E">
        <w:rPr>
          <w:rFonts w:ascii="Arial" w:hAnsi="Arial" w:cs="Arial"/>
          <w:sz w:val="22"/>
          <w:szCs w:val="22"/>
        </w:rPr>
        <w:t>2022 m. kovo 9 d.</w:t>
      </w:r>
    </w:p>
    <w:p w14:paraId="4DDB36EB" w14:textId="77777777" w:rsidR="00904DEB" w:rsidRPr="00EE545E" w:rsidRDefault="00904DEB" w:rsidP="00D17872">
      <w:pPr>
        <w:spacing w:before="120"/>
        <w:ind w:right="278"/>
        <w:jc w:val="both"/>
        <w:rPr>
          <w:rFonts w:ascii="Arial" w:hAnsi="Arial" w:cs="Arial"/>
          <w:b/>
          <w:sz w:val="22"/>
          <w:szCs w:val="22"/>
        </w:rPr>
      </w:pPr>
      <w:r w:rsidRPr="00EE545E">
        <w:rPr>
          <w:rFonts w:ascii="Arial" w:hAnsi="Arial" w:cs="Arial"/>
          <w:b/>
          <w:sz w:val="22"/>
          <w:szCs w:val="22"/>
        </w:rPr>
        <w:t xml:space="preserve">Informacijos kategorija: Visuotinis akcininkų susirinkimas  </w:t>
      </w:r>
    </w:p>
    <w:p w14:paraId="423D62CD" w14:textId="7F1495F6" w:rsidR="00475EC7" w:rsidRPr="00EE545E" w:rsidRDefault="00E2765F" w:rsidP="00D17872">
      <w:pPr>
        <w:spacing w:before="120"/>
        <w:ind w:right="278"/>
        <w:jc w:val="both"/>
        <w:rPr>
          <w:rFonts w:ascii="Arial" w:hAnsi="Arial" w:cs="Arial"/>
          <w:b/>
          <w:sz w:val="22"/>
          <w:szCs w:val="22"/>
        </w:rPr>
      </w:pPr>
      <w:r w:rsidRPr="00EE545E">
        <w:rPr>
          <w:rFonts w:ascii="Arial" w:hAnsi="Arial" w:cs="Arial"/>
          <w:b/>
          <w:sz w:val="22"/>
          <w:szCs w:val="22"/>
        </w:rPr>
        <w:t>Valdybos pare</w:t>
      </w:r>
      <w:r w:rsidR="00A41D71" w:rsidRPr="00EE545E">
        <w:rPr>
          <w:rFonts w:ascii="Arial" w:hAnsi="Arial" w:cs="Arial"/>
          <w:b/>
          <w:sz w:val="22"/>
          <w:szCs w:val="22"/>
        </w:rPr>
        <w:t>ngti sprendimų projektai 20</w:t>
      </w:r>
      <w:r w:rsidR="00C52F67" w:rsidRPr="00EE545E">
        <w:rPr>
          <w:rFonts w:ascii="Arial" w:hAnsi="Arial" w:cs="Arial"/>
          <w:b/>
          <w:sz w:val="22"/>
          <w:szCs w:val="22"/>
        </w:rPr>
        <w:t>2</w:t>
      </w:r>
      <w:r w:rsidR="005F5BDE" w:rsidRPr="00EE545E">
        <w:rPr>
          <w:rFonts w:ascii="Arial" w:hAnsi="Arial" w:cs="Arial"/>
          <w:b/>
          <w:sz w:val="22"/>
          <w:szCs w:val="22"/>
        </w:rPr>
        <w:t>2</w:t>
      </w:r>
      <w:r w:rsidR="00156B06" w:rsidRPr="00EE545E">
        <w:rPr>
          <w:rFonts w:ascii="Arial" w:hAnsi="Arial" w:cs="Arial"/>
          <w:b/>
          <w:sz w:val="22"/>
          <w:szCs w:val="22"/>
        </w:rPr>
        <w:t>-03-</w:t>
      </w:r>
      <w:r w:rsidR="00C52F67" w:rsidRPr="00EE545E">
        <w:rPr>
          <w:rFonts w:ascii="Arial" w:hAnsi="Arial" w:cs="Arial"/>
          <w:b/>
          <w:sz w:val="22"/>
          <w:szCs w:val="22"/>
        </w:rPr>
        <w:t>3</w:t>
      </w:r>
      <w:r w:rsidR="005F5BDE" w:rsidRPr="00EE545E">
        <w:rPr>
          <w:rFonts w:ascii="Arial" w:hAnsi="Arial" w:cs="Arial"/>
          <w:b/>
          <w:sz w:val="22"/>
          <w:szCs w:val="22"/>
        </w:rPr>
        <w:t>0</w:t>
      </w:r>
      <w:r w:rsidR="00904DEB" w:rsidRPr="00EE545E">
        <w:rPr>
          <w:rFonts w:ascii="Arial" w:hAnsi="Arial" w:cs="Arial"/>
          <w:b/>
          <w:sz w:val="22"/>
          <w:szCs w:val="22"/>
        </w:rPr>
        <w:t xml:space="preserve"> </w:t>
      </w:r>
      <w:r w:rsidRPr="00EE545E">
        <w:rPr>
          <w:rFonts w:ascii="Arial" w:hAnsi="Arial" w:cs="Arial"/>
          <w:b/>
          <w:sz w:val="22"/>
          <w:szCs w:val="22"/>
        </w:rPr>
        <w:t xml:space="preserve">vyksiančiam </w:t>
      </w:r>
      <w:r w:rsidR="00C52F67" w:rsidRPr="00EE545E">
        <w:rPr>
          <w:rFonts w:ascii="Arial" w:hAnsi="Arial" w:cs="Arial"/>
          <w:b/>
          <w:sz w:val="22"/>
          <w:szCs w:val="22"/>
        </w:rPr>
        <w:t xml:space="preserve">Šiaulių banko </w:t>
      </w:r>
      <w:r w:rsidRPr="00EE545E">
        <w:rPr>
          <w:rFonts w:ascii="Arial" w:hAnsi="Arial" w:cs="Arial"/>
          <w:b/>
          <w:sz w:val="22"/>
          <w:szCs w:val="22"/>
        </w:rPr>
        <w:t>eiliniam visuotiniam akcininkų susirinkimui</w:t>
      </w:r>
      <w:r w:rsidR="00254DC5" w:rsidRPr="00EE545E">
        <w:rPr>
          <w:rFonts w:ascii="Arial" w:hAnsi="Arial" w:cs="Arial"/>
          <w:b/>
          <w:sz w:val="22"/>
          <w:szCs w:val="22"/>
        </w:rPr>
        <w:t xml:space="preserve"> </w:t>
      </w:r>
      <w:r w:rsidR="00AF02AA">
        <w:rPr>
          <w:rFonts w:ascii="Arial" w:hAnsi="Arial" w:cs="Arial"/>
          <w:b/>
          <w:sz w:val="22"/>
          <w:szCs w:val="22"/>
        </w:rPr>
        <w:t>- PATAISYMAS</w:t>
      </w:r>
    </w:p>
    <w:p w14:paraId="4804293D" w14:textId="2568C098" w:rsidR="00475EC7" w:rsidRPr="00AF02AA" w:rsidRDefault="00AF02AA" w:rsidP="00AF02AA">
      <w:pPr>
        <w:spacing w:before="120"/>
        <w:ind w:right="278"/>
        <w:jc w:val="both"/>
        <w:rPr>
          <w:rFonts w:ascii="Arial" w:hAnsi="Arial" w:cs="Arial"/>
          <w:b/>
          <w:bCs/>
          <w:sz w:val="22"/>
          <w:szCs w:val="22"/>
        </w:rPr>
      </w:pPr>
      <w:r w:rsidRPr="00AF02AA">
        <w:rPr>
          <w:rFonts w:ascii="Arial" w:hAnsi="Arial" w:cs="Arial"/>
          <w:b/>
          <w:bCs/>
          <w:sz w:val="22"/>
          <w:szCs w:val="22"/>
        </w:rPr>
        <w:t xml:space="preserve">(pataisytas </w:t>
      </w:r>
      <w:r>
        <w:rPr>
          <w:rFonts w:ascii="Arial" w:hAnsi="Arial" w:cs="Arial"/>
          <w:b/>
          <w:bCs/>
          <w:sz w:val="22"/>
          <w:szCs w:val="22"/>
        </w:rPr>
        <w:t xml:space="preserve">maksimalus įsigyjamas </w:t>
      </w:r>
      <w:r w:rsidRPr="00AF02AA">
        <w:rPr>
          <w:rFonts w:ascii="Arial" w:hAnsi="Arial" w:cs="Arial"/>
          <w:b/>
          <w:bCs/>
          <w:sz w:val="22"/>
          <w:szCs w:val="22"/>
        </w:rPr>
        <w:t xml:space="preserve">Banko  savų akcijų skaičius </w:t>
      </w:r>
      <w:r>
        <w:rPr>
          <w:rFonts w:ascii="Arial" w:hAnsi="Arial" w:cs="Arial"/>
          <w:b/>
          <w:bCs/>
          <w:sz w:val="22"/>
          <w:szCs w:val="22"/>
        </w:rPr>
        <w:t>6 darbotvarkės klausime)</w:t>
      </w:r>
    </w:p>
    <w:p w14:paraId="6C3B722B" w14:textId="665D835E" w:rsidR="00145199" w:rsidRPr="00EE545E" w:rsidRDefault="00E2765F" w:rsidP="00D17872">
      <w:pPr>
        <w:spacing w:before="120"/>
        <w:ind w:right="-6"/>
        <w:jc w:val="both"/>
        <w:rPr>
          <w:rFonts w:ascii="Arial" w:hAnsi="Arial" w:cs="Arial"/>
          <w:sz w:val="22"/>
          <w:szCs w:val="22"/>
        </w:rPr>
      </w:pPr>
      <w:r w:rsidRPr="00EE545E">
        <w:rPr>
          <w:rFonts w:ascii="Arial" w:hAnsi="Arial" w:cs="Arial"/>
          <w:sz w:val="22"/>
          <w:szCs w:val="22"/>
        </w:rPr>
        <w:t xml:space="preserve">Pateikiami valdybos parengti sprendimų projektai </w:t>
      </w:r>
      <w:r w:rsidR="00156B06" w:rsidRPr="00EE545E">
        <w:rPr>
          <w:rFonts w:ascii="Arial" w:hAnsi="Arial" w:cs="Arial"/>
          <w:sz w:val="22"/>
          <w:szCs w:val="22"/>
        </w:rPr>
        <w:t>20</w:t>
      </w:r>
      <w:r w:rsidR="00C52F67" w:rsidRPr="00EE545E">
        <w:rPr>
          <w:rFonts w:ascii="Arial" w:hAnsi="Arial" w:cs="Arial"/>
          <w:sz w:val="22"/>
          <w:szCs w:val="22"/>
        </w:rPr>
        <w:t>2</w:t>
      </w:r>
      <w:r w:rsidR="005F5BDE" w:rsidRPr="00EE545E">
        <w:rPr>
          <w:rFonts w:ascii="Arial" w:hAnsi="Arial" w:cs="Arial"/>
          <w:sz w:val="22"/>
          <w:szCs w:val="22"/>
        </w:rPr>
        <w:t>2</w:t>
      </w:r>
      <w:r w:rsidR="00145199" w:rsidRPr="00EE545E">
        <w:rPr>
          <w:rFonts w:ascii="Arial" w:hAnsi="Arial" w:cs="Arial"/>
          <w:sz w:val="22"/>
          <w:szCs w:val="22"/>
        </w:rPr>
        <w:t xml:space="preserve"> m. </w:t>
      </w:r>
      <w:r w:rsidR="00156B06" w:rsidRPr="00EE545E">
        <w:rPr>
          <w:rFonts w:ascii="Arial" w:hAnsi="Arial" w:cs="Arial"/>
          <w:sz w:val="22"/>
          <w:szCs w:val="22"/>
        </w:rPr>
        <w:t xml:space="preserve">kovo </w:t>
      </w:r>
      <w:r w:rsidR="00C52F67" w:rsidRPr="00EE545E">
        <w:rPr>
          <w:rFonts w:ascii="Arial" w:hAnsi="Arial" w:cs="Arial"/>
          <w:sz w:val="22"/>
          <w:szCs w:val="22"/>
        </w:rPr>
        <w:t>3</w:t>
      </w:r>
      <w:r w:rsidR="005F5BDE" w:rsidRPr="00EE545E">
        <w:rPr>
          <w:rFonts w:ascii="Arial" w:hAnsi="Arial" w:cs="Arial"/>
          <w:sz w:val="22"/>
          <w:szCs w:val="22"/>
        </w:rPr>
        <w:t>0</w:t>
      </w:r>
      <w:r w:rsidR="00904DEB" w:rsidRPr="00EE545E">
        <w:rPr>
          <w:rFonts w:ascii="Arial" w:hAnsi="Arial" w:cs="Arial"/>
          <w:sz w:val="22"/>
          <w:szCs w:val="22"/>
        </w:rPr>
        <w:t xml:space="preserve"> </w:t>
      </w:r>
      <w:r w:rsidR="00145199" w:rsidRPr="00EE545E">
        <w:rPr>
          <w:rFonts w:ascii="Arial" w:hAnsi="Arial" w:cs="Arial"/>
          <w:sz w:val="22"/>
          <w:szCs w:val="22"/>
        </w:rPr>
        <w:t xml:space="preserve">d. </w:t>
      </w:r>
      <w:r w:rsidRPr="00EE545E">
        <w:rPr>
          <w:rFonts w:ascii="Arial" w:hAnsi="Arial" w:cs="Arial"/>
          <w:sz w:val="22"/>
          <w:szCs w:val="22"/>
        </w:rPr>
        <w:t xml:space="preserve">vyksiančio </w:t>
      </w:r>
      <w:r w:rsidR="005461DC" w:rsidRPr="00EE545E">
        <w:rPr>
          <w:rFonts w:ascii="Arial" w:hAnsi="Arial" w:cs="Arial"/>
          <w:sz w:val="22"/>
          <w:szCs w:val="22"/>
        </w:rPr>
        <w:t>A</w:t>
      </w:r>
      <w:r w:rsidR="00BF001B" w:rsidRPr="00EE545E">
        <w:rPr>
          <w:rFonts w:ascii="Arial" w:hAnsi="Arial" w:cs="Arial"/>
          <w:sz w:val="22"/>
          <w:szCs w:val="22"/>
        </w:rPr>
        <w:t xml:space="preserve">B Šiaulių banko </w:t>
      </w:r>
      <w:r w:rsidRPr="00EE545E">
        <w:rPr>
          <w:rFonts w:ascii="Arial" w:hAnsi="Arial" w:cs="Arial"/>
          <w:sz w:val="22"/>
          <w:szCs w:val="22"/>
        </w:rPr>
        <w:t>eilinio</w:t>
      </w:r>
      <w:r w:rsidR="00BF001B" w:rsidRPr="00EE545E">
        <w:rPr>
          <w:rFonts w:ascii="Arial" w:hAnsi="Arial" w:cs="Arial"/>
          <w:sz w:val="22"/>
          <w:szCs w:val="22"/>
        </w:rPr>
        <w:t xml:space="preserve"> vi</w:t>
      </w:r>
      <w:r w:rsidRPr="00EE545E">
        <w:rPr>
          <w:rFonts w:ascii="Arial" w:hAnsi="Arial" w:cs="Arial"/>
          <w:sz w:val="22"/>
          <w:szCs w:val="22"/>
        </w:rPr>
        <w:t>suotinio akcininkų susirinkimo darbotvarkės kl</w:t>
      </w:r>
      <w:r w:rsidR="0041158C" w:rsidRPr="00EE545E">
        <w:rPr>
          <w:rFonts w:ascii="Arial" w:hAnsi="Arial" w:cs="Arial"/>
          <w:sz w:val="22"/>
          <w:szCs w:val="22"/>
        </w:rPr>
        <w:t>a</w:t>
      </w:r>
      <w:r w:rsidRPr="00EE545E">
        <w:rPr>
          <w:rFonts w:ascii="Arial" w:hAnsi="Arial" w:cs="Arial"/>
          <w:sz w:val="22"/>
          <w:szCs w:val="22"/>
        </w:rPr>
        <w:t>u</w:t>
      </w:r>
      <w:r w:rsidR="0041158C" w:rsidRPr="00EE545E">
        <w:rPr>
          <w:rFonts w:ascii="Arial" w:hAnsi="Arial" w:cs="Arial"/>
          <w:sz w:val="22"/>
          <w:szCs w:val="22"/>
        </w:rPr>
        <w:t>simais.</w:t>
      </w:r>
    </w:p>
    <w:p w14:paraId="2C85A735" w14:textId="3EFBC8D9" w:rsidR="005F5BDE" w:rsidRPr="000E1A56" w:rsidRDefault="000E0931" w:rsidP="00D17872">
      <w:pPr>
        <w:spacing w:before="120"/>
        <w:ind w:right="-6"/>
        <w:jc w:val="both"/>
        <w:rPr>
          <w:rFonts w:ascii="Arial" w:hAnsi="Arial" w:cs="Arial"/>
          <w:b/>
          <w:bCs/>
          <w:sz w:val="22"/>
          <w:szCs w:val="22"/>
        </w:rPr>
      </w:pPr>
      <w:r w:rsidRPr="000E1A56">
        <w:rPr>
          <w:rFonts w:ascii="Arial" w:hAnsi="Arial" w:cs="Arial"/>
          <w:b/>
          <w:bCs/>
          <w:sz w:val="22"/>
          <w:szCs w:val="22"/>
          <w:u w:val="single"/>
        </w:rPr>
        <w:t>SVARBU.</w:t>
      </w:r>
      <w:r w:rsidRPr="000E1A56">
        <w:rPr>
          <w:rFonts w:ascii="Arial" w:hAnsi="Arial" w:cs="Arial"/>
          <w:b/>
          <w:bCs/>
          <w:sz w:val="22"/>
          <w:szCs w:val="22"/>
        </w:rPr>
        <w:t xml:space="preserve"> </w:t>
      </w:r>
      <w:r w:rsidR="00FC1862" w:rsidRPr="00FC1862">
        <w:rPr>
          <w:rFonts w:ascii="Arial" w:hAnsi="Arial" w:cs="Arial"/>
          <w:b/>
          <w:bCs/>
          <w:sz w:val="22"/>
          <w:szCs w:val="22"/>
        </w:rPr>
        <w:t>ATKREIPIAME DĖMESĮ, KAD ŠIUO PELNO PASKIRSTYMO PROJEKTU NEGALI BŪTI VADOVAUJAMASI PRIIMANT INVESTICINIUS SPRENDIMUS DĖL BANKO AKCIJŲ, NES YRA TIKIMYBĖ, KAD BANKUI STEBINT GEOPOLITINĘ SITUACIJĄ IR GALIMĄ JOS ĮTAKĄ BANKO TVARIAM KAPITALO BEI LIKVIDUMO REIKALAVIMŲ VYKDYMUI, BANKO VALDYBOS SPRENDIMU, PRIIMTU NE VĖLIAU KAIP 2022 M. KOVO 22 D., ŠIS PELNO PASKIRSTYMO PROJEKTAS, KIEK JIS SUSIJĘS SU PELNO SKYRIMU DIVIDENDAMS MOKĖTI, GALI BŪTI PAKEISTAS</w:t>
      </w:r>
      <w:r w:rsidRPr="000E1A56">
        <w:rPr>
          <w:rFonts w:ascii="Arial" w:hAnsi="Arial" w:cs="Arial"/>
          <w:b/>
          <w:bCs/>
          <w:sz w:val="22"/>
          <w:szCs w:val="22"/>
        </w:rPr>
        <w:t>.</w:t>
      </w:r>
    </w:p>
    <w:p w14:paraId="71F0C8F3" w14:textId="3A2145CB" w:rsidR="00D17872" w:rsidRPr="00EE545E" w:rsidRDefault="00D42C51" w:rsidP="00D17872">
      <w:pPr>
        <w:spacing w:before="120"/>
        <w:ind w:right="-6"/>
        <w:jc w:val="both"/>
        <w:rPr>
          <w:rFonts w:ascii="Arial" w:hAnsi="Arial" w:cs="Arial"/>
          <w:b/>
          <w:bCs/>
          <w:sz w:val="22"/>
          <w:szCs w:val="22"/>
        </w:rPr>
      </w:pPr>
      <w:r w:rsidRPr="000E1A56">
        <w:rPr>
          <w:rFonts w:ascii="Arial" w:hAnsi="Arial" w:cs="Arial"/>
          <w:b/>
          <w:bCs/>
          <w:sz w:val="22"/>
          <w:szCs w:val="22"/>
        </w:rPr>
        <w:t>Taip pat p</w:t>
      </w:r>
      <w:r w:rsidR="00D17872" w:rsidRPr="000E1A56">
        <w:rPr>
          <w:rFonts w:ascii="Arial" w:hAnsi="Arial" w:cs="Arial"/>
          <w:b/>
          <w:bCs/>
          <w:sz w:val="22"/>
          <w:szCs w:val="22"/>
        </w:rPr>
        <w:t xml:space="preserve">rašome atkreipti dėmesį, kad nustatyta balsavimo iš anksto raštu tvarka – balsavimo biuleteniai galės būti pildomi ir teikiami  Bankui </w:t>
      </w:r>
      <w:r w:rsidR="00D17872" w:rsidRPr="000E1A56">
        <w:rPr>
          <w:rFonts w:ascii="Arial" w:hAnsi="Arial" w:cs="Arial"/>
          <w:b/>
          <w:bCs/>
          <w:sz w:val="22"/>
          <w:szCs w:val="22"/>
          <w:u w:val="single"/>
        </w:rPr>
        <w:t>tik nuo 2022 m. kovo 23 dienos</w:t>
      </w:r>
      <w:r w:rsidR="00D17872" w:rsidRPr="000E1A56">
        <w:rPr>
          <w:rFonts w:ascii="Arial" w:hAnsi="Arial" w:cs="Arial"/>
          <w:b/>
          <w:bCs/>
          <w:sz w:val="22"/>
          <w:szCs w:val="22"/>
        </w:rPr>
        <w:t xml:space="preserve">, t.y. po to, kai Banko valdyba </w:t>
      </w:r>
      <w:r w:rsidR="000E0931" w:rsidRPr="000E1A56">
        <w:rPr>
          <w:rFonts w:ascii="Arial" w:hAnsi="Arial" w:cs="Arial"/>
          <w:b/>
          <w:bCs/>
          <w:sz w:val="22"/>
          <w:szCs w:val="22"/>
        </w:rPr>
        <w:t xml:space="preserve">galimai dar </w:t>
      </w:r>
      <w:r w:rsidR="00D17872" w:rsidRPr="000E1A56">
        <w:rPr>
          <w:rFonts w:ascii="Arial" w:hAnsi="Arial" w:cs="Arial"/>
          <w:b/>
          <w:bCs/>
          <w:sz w:val="22"/>
          <w:szCs w:val="22"/>
        </w:rPr>
        <w:t xml:space="preserve">kartą </w:t>
      </w:r>
      <w:r w:rsidR="00FC50AC" w:rsidRPr="000E1A56">
        <w:rPr>
          <w:rFonts w:ascii="Arial" w:hAnsi="Arial" w:cs="Arial"/>
          <w:b/>
          <w:bCs/>
          <w:sz w:val="22"/>
          <w:szCs w:val="22"/>
        </w:rPr>
        <w:t>ap</w:t>
      </w:r>
      <w:r w:rsidR="00D17872" w:rsidRPr="000E1A56">
        <w:rPr>
          <w:rFonts w:ascii="Arial" w:hAnsi="Arial" w:cs="Arial"/>
          <w:b/>
          <w:bCs/>
          <w:sz w:val="22"/>
          <w:szCs w:val="22"/>
        </w:rPr>
        <w:t xml:space="preserve">svarstys </w:t>
      </w:r>
      <w:r w:rsidR="004F3265" w:rsidRPr="000E1A56">
        <w:rPr>
          <w:rFonts w:ascii="Arial" w:hAnsi="Arial" w:cs="Arial"/>
          <w:b/>
          <w:bCs/>
          <w:sz w:val="22"/>
          <w:szCs w:val="22"/>
        </w:rPr>
        <w:t xml:space="preserve">(ne vėliau kaip 2022 m. kovo 22 d.) </w:t>
      </w:r>
      <w:r w:rsidR="00D17872" w:rsidRPr="000E1A56">
        <w:rPr>
          <w:rFonts w:ascii="Arial" w:hAnsi="Arial" w:cs="Arial"/>
          <w:b/>
          <w:bCs/>
          <w:sz w:val="22"/>
          <w:szCs w:val="22"/>
        </w:rPr>
        <w:t xml:space="preserve">pelno paskirstymo projektą ir po šio svarstymo galimai bus paskelbtas pakeistas </w:t>
      </w:r>
      <w:r w:rsidR="00D93C2A" w:rsidRPr="000E1A56">
        <w:rPr>
          <w:rFonts w:ascii="Arial" w:hAnsi="Arial" w:cs="Arial"/>
          <w:b/>
          <w:bCs/>
          <w:sz w:val="22"/>
          <w:szCs w:val="22"/>
        </w:rPr>
        <w:t xml:space="preserve">visuotinio akcininkų susirinkimo atitinkamas </w:t>
      </w:r>
      <w:r w:rsidR="00D17872" w:rsidRPr="000E1A56">
        <w:rPr>
          <w:rFonts w:ascii="Arial" w:hAnsi="Arial" w:cs="Arial"/>
          <w:b/>
          <w:bCs/>
          <w:sz w:val="22"/>
          <w:szCs w:val="22"/>
        </w:rPr>
        <w:t>sprendimo projektas.</w:t>
      </w:r>
    </w:p>
    <w:p w14:paraId="3F97C0D9" w14:textId="77777777" w:rsidR="00156B06" w:rsidRPr="00EE545E" w:rsidRDefault="00156B06" w:rsidP="00D17872">
      <w:pPr>
        <w:spacing w:before="120"/>
        <w:ind w:firstLine="284"/>
        <w:jc w:val="both"/>
        <w:rPr>
          <w:rFonts w:ascii="Arial" w:hAnsi="Arial" w:cs="Arial"/>
          <w:sz w:val="22"/>
          <w:szCs w:val="22"/>
        </w:rPr>
      </w:pPr>
    </w:p>
    <w:p w14:paraId="3BCE2DF5" w14:textId="77777777" w:rsidR="002121D9" w:rsidRPr="00EE545E" w:rsidRDefault="00A41D71" w:rsidP="00D93C2A">
      <w:pPr>
        <w:jc w:val="both"/>
        <w:rPr>
          <w:rFonts w:ascii="Arial" w:hAnsi="Arial" w:cs="Arial"/>
          <w:sz w:val="22"/>
          <w:szCs w:val="22"/>
        </w:rPr>
      </w:pPr>
      <w:r w:rsidRPr="00EE545E">
        <w:rPr>
          <w:rFonts w:ascii="Arial" w:hAnsi="Arial" w:cs="Arial"/>
          <w:sz w:val="22"/>
          <w:szCs w:val="22"/>
        </w:rPr>
        <w:t>P</w:t>
      </w:r>
      <w:r w:rsidR="00B3724B" w:rsidRPr="00EE545E">
        <w:rPr>
          <w:rFonts w:ascii="Arial" w:hAnsi="Arial" w:cs="Arial"/>
          <w:sz w:val="22"/>
          <w:szCs w:val="22"/>
        </w:rPr>
        <w:t>apildom</w:t>
      </w:r>
      <w:r w:rsidR="002121D9" w:rsidRPr="00EE545E">
        <w:rPr>
          <w:rFonts w:ascii="Arial" w:hAnsi="Arial" w:cs="Arial"/>
          <w:sz w:val="22"/>
          <w:szCs w:val="22"/>
        </w:rPr>
        <w:t>a</w:t>
      </w:r>
      <w:r w:rsidR="00B3724B" w:rsidRPr="00EE545E">
        <w:rPr>
          <w:rFonts w:ascii="Arial" w:hAnsi="Arial" w:cs="Arial"/>
          <w:sz w:val="22"/>
          <w:szCs w:val="22"/>
        </w:rPr>
        <w:t xml:space="preserve"> informacij</w:t>
      </w:r>
      <w:r w:rsidR="002121D9" w:rsidRPr="00EE545E">
        <w:rPr>
          <w:rFonts w:ascii="Arial" w:hAnsi="Arial" w:cs="Arial"/>
          <w:sz w:val="22"/>
          <w:szCs w:val="22"/>
        </w:rPr>
        <w:t>a:</w:t>
      </w:r>
    </w:p>
    <w:p w14:paraId="6FC5E3C5" w14:textId="3287F2B7" w:rsidR="002121D9" w:rsidRPr="00EE545E" w:rsidRDefault="005F5BDE" w:rsidP="00D93C2A">
      <w:pPr>
        <w:jc w:val="both"/>
        <w:rPr>
          <w:rFonts w:ascii="Arial" w:hAnsi="Arial" w:cs="Arial"/>
          <w:sz w:val="22"/>
          <w:szCs w:val="22"/>
        </w:rPr>
      </w:pPr>
      <w:r w:rsidRPr="00EE545E">
        <w:rPr>
          <w:rFonts w:ascii="Arial" w:hAnsi="Arial" w:cs="Arial"/>
          <w:sz w:val="22"/>
          <w:szCs w:val="22"/>
        </w:rPr>
        <w:t xml:space="preserve">Pranas Gedgaudas, </w:t>
      </w:r>
      <w:r w:rsidR="00772A45" w:rsidRPr="00EE545E">
        <w:rPr>
          <w:rFonts w:ascii="Arial" w:hAnsi="Arial" w:cs="Arial"/>
          <w:sz w:val="22"/>
          <w:szCs w:val="22"/>
        </w:rPr>
        <w:t xml:space="preserve">Rinkų ir iždo departamento </w:t>
      </w:r>
      <w:r w:rsidRPr="00EE545E">
        <w:rPr>
          <w:rFonts w:ascii="Arial" w:hAnsi="Arial" w:cs="Arial"/>
          <w:sz w:val="22"/>
          <w:szCs w:val="22"/>
        </w:rPr>
        <w:t>projektų vadovas</w:t>
      </w:r>
    </w:p>
    <w:p w14:paraId="15BFFF9E" w14:textId="180BCF7F" w:rsidR="00B3724B" w:rsidRPr="00EE545E" w:rsidRDefault="00236990" w:rsidP="00D93C2A">
      <w:pPr>
        <w:jc w:val="both"/>
        <w:rPr>
          <w:rFonts w:ascii="Arial" w:hAnsi="Arial" w:cs="Arial"/>
          <w:sz w:val="22"/>
          <w:szCs w:val="22"/>
          <w:lang w:val="en-US"/>
        </w:rPr>
      </w:pPr>
      <w:r w:rsidRPr="00EE545E">
        <w:rPr>
          <w:rFonts w:ascii="Arial" w:hAnsi="Arial" w:cs="Arial"/>
          <w:sz w:val="22"/>
          <w:szCs w:val="22"/>
        </w:rPr>
        <w:t xml:space="preserve">tel. (8 </w:t>
      </w:r>
      <w:r w:rsidR="00B3724B" w:rsidRPr="00EE545E">
        <w:rPr>
          <w:rFonts w:ascii="Arial" w:hAnsi="Arial" w:cs="Arial"/>
          <w:sz w:val="22"/>
          <w:szCs w:val="22"/>
        </w:rPr>
        <w:t>41) 595</w:t>
      </w:r>
      <w:r w:rsidR="00FB7D86" w:rsidRPr="00EE545E">
        <w:rPr>
          <w:rFonts w:ascii="Arial" w:hAnsi="Arial" w:cs="Arial"/>
          <w:sz w:val="22"/>
          <w:szCs w:val="22"/>
        </w:rPr>
        <w:t xml:space="preserve"> </w:t>
      </w:r>
      <w:r w:rsidR="00B3724B" w:rsidRPr="00EE545E">
        <w:rPr>
          <w:rFonts w:ascii="Arial" w:hAnsi="Arial" w:cs="Arial"/>
          <w:sz w:val="22"/>
          <w:szCs w:val="22"/>
        </w:rPr>
        <w:t>653</w:t>
      </w:r>
      <w:r w:rsidR="002121D9" w:rsidRPr="00EE545E">
        <w:rPr>
          <w:rFonts w:ascii="Arial" w:hAnsi="Arial" w:cs="Arial"/>
          <w:sz w:val="22"/>
          <w:szCs w:val="22"/>
        </w:rPr>
        <w:t xml:space="preserve">, </w:t>
      </w:r>
      <w:hyperlink r:id="rId6" w:history="1">
        <w:r w:rsidR="002121D9" w:rsidRPr="00EE545E">
          <w:rPr>
            <w:rStyle w:val="Hyperlink"/>
            <w:rFonts w:ascii="Arial" w:hAnsi="Arial" w:cs="Arial"/>
            <w:sz w:val="22"/>
            <w:szCs w:val="22"/>
          </w:rPr>
          <w:t>pranas.gedgaudas</w:t>
        </w:r>
        <w:r w:rsidR="002121D9" w:rsidRPr="00EE545E">
          <w:rPr>
            <w:rStyle w:val="Hyperlink"/>
            <w:rFonts w:ascii="Arial" w:hAnsi="Arial" w:cs="Arial"/>
            <w:sz w:val="22"/>
            <w:szCs w:val="22"/>
            <w:lang w:val="en-US"/>
          </w:rPr>
          <w:t>@sb.lt</w:t>
        </w:r>
      </w:hyperlink>
    </w:p>
    <w:p w14:paraId="64E43D4B" w14:textId="77777777" w:rsidR="00D93C2A" w:rsidRPr="00EE545E" w:rsidRDefault="00D93C2A" w:rsidP="00D17872">
      <w:pPr>
        <w:spacing w:before="120"/>
        <w:rPr>
          <w:rFonts w:ascii="Arial" w:hAnsi="Arial" w:cs="Arial"/>
          <w:color w:val="000000"/>
          <w:sz w:val="22"/>
          <w:szCs w:val="22"/>
        </w:rPr>
      </w:pPr>
    </w:p>
    <w:p w14:paraId="34DC6B96" w14:textId="41543B4B" w:rsidR="005F5BDE" w:rsidRPr="00EE545E" w:rsidRDefault="005F5BDE" w:rsidP="00D17872">
      <w:pPr>
        <w:spacing w:before="120"/>
        <w:rPr>
          <w:rFonts w:ascii="Arial" w:hAnsi="Arial" w:cs="Arial"/>
          <w:color w:val="000000"/>
          <w:sz w:val="22"/>
          <w:szCs w:val="22"/>
        </w:rPr>
      </w:pPr>
      <w:r w:rsidRPr="00EE545E">
        <w:rPr>
          <w:rFonts w:ascii="Arial" w:hAnsi="Arial" w:cs="Arial"/>
          <w:color w:val="000000"/>
          <w:sz w:val="22"/>
          <w:szCs w:val="22"/>
        </w:rPr>
        <w:t>*************************************************************************************************************</w:t>
      </w:r>
    </w:p>
    <w:p w14:paraId="07181EA8" w14:textId="231045DB" w:rsidR="005F5BDE" w:rsidRPr="00EE545E" w:rsidRDefault="005F5BDE" w:rsidP="00D17872">
      <w:pPr>
        <w:spacing w:before="120"/>
        <w:ind w:right="278"/>
        <w:rPr>
          <w:rFonts w:ascii="Arial" w:hAnsi="Arial" w:cs="Arial"/>
          <w:b/>
          <w:sz w:val="22"/>
          <w:szCs w:val="22"/>
        </w:rPr>
      </w:pPr>
    </w:p>
    <w:p w14:paraId="3BC5F3EB" w14:textId="29B157B2" w:rsidR="005F5BDE" w:rsidRPr="00EE545E" w:rsidRDefault="00E31A5B" w:rsidP="00D17872">
      <w:pPr>
        <w:spacing w:before="120"/>
        <w:ind w:right="278"/>
        <w:rPr>
          <w:rFonts w:ascii="Arial" w:hAnsi="Arial" w:cs="Arial"/>
          <w:sz w:val="22"/>
          <w:szCs w:val="22"/>
          <w:lang w:val="en-US"/>
        </w:rPr>
      </w:pPr>
      <w:r w:rsidRPr="00EE545E">
        <w:rPr>
          <w:rFonts w:ascii="Arial" w:hAnsi="Arial" w:cs="Arial"/>
          <w:b/>
          <w:sz w:val="22"/>
          <w:szCs w:val="22"/>
          <w:lang w:val="en-US"/>
        </w:rPr>
        <w:t xml:space="preserve">ISSUER'S INFORMATION </w:t>
      </w:r>
      <w:r w:rsidR="005F5BDE" w:rsidRPr="00EE545E">
        <w:rPr>
          <w:rFonts w:ascii="Arial" w:hAnsi="Arial" w:cs="Arial"/>
          <w:b/>
          <w:sz w:val="22"/>
          <w:szCs w:val="22"/>
          <w:lang w:val="en-US"/>
        </w:rPr>
        <w:tab/>
      </w:r>
      <w:r w:rsidR="005F5BDE" w:rsidRPr="00EE545E">
        <w:rPr>
          <w:rFonts w:ascii="Arial" w:hAnsi="Arial" w:cs="Arial"/>
          <w:b/>
          <w:sz w:val="22"/>
          <w:szCs w:val="22"/>
          <w:lang w:val="en-US"/>
        </w:rPr>
        <w:tab/>
      </w:r>
      <w:r w:rsidR="005F5BDE" w:rsidRPr="00EE545E">
        <w:rPr>
          <w:rFonts w:ascii="Arial" w:hAnsi="Arial" w:cs="Arial"/>
          <w:b/>
          <w:sz w:val="22"/>
          <w:szCs w:val="22"/>
          <w:lang w:val="en-US"/>
        </w:rPr>
        <w:tab/>
      </w:r>
      <w:r w:rsidR="005F5BDE" w:rsidRPr="00EE545E">
        <w:rPr>
          <w:rFonts w:ascii="Arial" w:hAnsi="Arial" w:cs="Arial"/>
          <w:b/>
          <w:sz w:val="22"/>
          <w:szCs w:val="22"/>
          <w:lang w:val="en-US"/>
        </w:rPr>
        <w:tab/>
      </w:r>
      <w:r w:rsidR="005F5BDE" w:rsidRPr="00EE545E">
        <w:rPr>
          <w:rFonts w:ascii="Arial" w:hAnsi="Arial" w:cs="Arial"/>
          <w:b/>
          <w:sz w:val="22"/>
          <w:szCs w:val="22"/>
          <w:lang w:val="en-US"/>
        </w:rPr>
        <w:tab/>
      </w:r>
      <w:r w:rsidR="005F5BDE" w:rsidRPr="00EE545E">
        <w:rPr>
          <w:rFonts w:ascii="Arial" w:hAnsi="Arial" w:cs="Arial"/>
          <w:b/>
          <w:sz w:val="22"/>
          <w:szCs w:val="22"/>
          <w:lang w:val="en-US"/>
        </w:rPr>
        <w:tab/>
      </w:r>
      <w:r w:rsidR="005F5BDE" w:rsidRPr="00EE545E">
        <w:rPr>
          <w:rFonts w:ascii="Arial" w:hAnsi="Arial" w:cs="Arial"/>
          <w:b/>
          <w:sz w:val="22"/>
          <w:szCs w:val="22"/>
          <w:lang w:val="en-US"/>
        </w:rPr>
        <w:tab/>
      </w:r>
      <w:r w:rsidR="005F5BDE" w:rsidRPr="00EE545E">
        <w:rPr>
          <w:rFonts w:ascii="Arial" w:hAnsi="Arial" w:cs="Arial"/>
          <w:sz w:val="22"/>
          <w:szCs w:val="22"/>
          <w:lang w:val="en-US"/>
        </w:rPr>
        <w:t>9 March 2021</w:t>
      </w:r>
    </w:p>
    <w:p w14:paraId="55212C55" w14:textId="77777777" w:rsidR="00E31A5B" w:rsidRPr="00EE545E" w:rsidRDefault="00E31A5B" w:rsidP="00D17872">
      <w:pPr>
        <w:spacing w:before="120"/>
        <w:ind w:firstLine="284"/>
        <w:jc w:val="both"/>
        <w:rPr>
          <w:rFonts w:ascii="Arial" w:hAnsi="Arial" w:cs="Arial"/>
          <w:b/>
          <w:sz w:val="22"/>
          <w:szCs w:val="22"/>
          <w:lang w:val="en-US"/>
        </w:rPr>
      </w:pPr>
    </w:p>
    <w:p w14:paraId="74AEAE24" w14:textId="77777777" w:rsidR="00E31A5B" w:rsidRPr="00EE545E" w:rsidRDefault="00E31A5B" w:rsidP="00D17872">
      <w:pPr>
        <w:spacing w:before="120"/>
        <w:ind w:right="278"/>
        <w:jc w:val="both"/>
        <w:rPr>
          <w:rFonts w:ascii="Arial" w:hAnsi="Arial" w:cs="Arial"/>
          <w:sz w:val="22"/>
          <w:szCs w:val="22"/>
          <w:lang w:val="en-US"/>
        </w:rPr>
      </w:pPr>
      <w:r w:rsidRPr="00EE545E">
        <w:rPr>
          <w:rFonts w:ascii="Arial" w:hAnsi="Arial" w:cs="Arial"/>
          <w:b/>
          <w:sz w:val="22"/>
          <w:szCs w:val="22"/>
          <w:lang w:val="en-US"/>
        </w:rPr>
        <w:t>Information category:  General Meeting of Shareholders</w:t>
      </w:r>
    </w:p>
    <w:p w14:paraId="6C5B7F2E" w14:textId="62751055" w:rsidR="00E31A5B" w:rsidRPr="00EE545E" w:rsidRDefault="00E31A5B" w:rsidP="00D17872">
      <w:pPr>
        <w:spacing w:before="120"/>
        <w:ind w:right="278"/>
        <w:jc w:val="both"/>
        <w:rPr>
          <w:rFonts w:ascii="Arial" w:hAnsi="Arial" w:cs="Arial"/>
          <w:b/>
          <w:sz w:val="22"/>
          <w:szCs w:val="22"/>
          <w:lang w:val="en-US"/>
        </w:rPr>
      </w:pPr>
      <w:r w:rsidRPr="00EE545E">
        <w:rPr>
          <w:rFonts w:ascii="Arial" w:hAnsi="Arial" w:cs="Arial"/>
          <w:b/>
          <w:sz w:val="22"/>
          <w:szCs w:val="22"/>
          <w:lang w:val="en-US"/>
        </w:rPr>
        <w:t>Draft resolutions prepared by the Management Board for the Ordinary General Meeting of Shareholders to be held on 3</w:t>
      </w:r>
      <w:r w:rsidR="005F5BDE" w:rsidRPr="00EE545E">
        <w:rPr>
          <w:rFonts w:ascii="Arial" w:hAnsi="Arial" w:cs="Arial"/>
          <w:b/>
          <w:sz w:val="22"/>
          <w:szCs w:val="22"/>
          <w:lang w:val="en-US"/>
        </w:rPr>
        <w:t>0</w:t>
      </w:r>
      <w:r w:rsidRPr="00EE545E">
        <w:rPr>
          <w:rFonts w:ascii="Arial" w:hAnsi="Arial" w:cs="Arial"/>
          <w:b/>
          <w:sz w:val="22"/>
          <w:szCs w:val="22"/>
          <w:lang w:val="en-US"/>
        </w:rPr>
        <w:t xml:space="preserve"> March 202</w:t>
      </w:r>
      <w:r w:rsidR="005F5BDE" w:rsidRPr="00EE545E">
        <w:rPr>
          <w:rFonts w:ascii="Arial" w:hAnsi="Arial" w:cs="Arial"/>
          <w:b/>
          <w:sz w:val="22"/>
          <w:szCs w:val="22"/>
          <w:lang w:val="en-US"/>
        </w:rPr>
        <w:t>2</w:t>
      </w:r>
      <w:r w:rsidR="00AF02AA">
        <w:rPr>
          <w:rFonts w:ascii="Arial" w:hAnsi="Arial" w:cs="Arial"/>
          <w:b/>
          <w:sz w:val="22"/>
          <w:szCs w:val="22"/>
          <w:lang w:val="en-US"/>
        </w:rPr>
        <w:t>- CORRECTION</w:t>
      </w:r>
    </w:p>
    <w:p w14:paraId="0D2AFB54" w14:textId="61935D09" w:rsidR="00E31A5B" w:rsidRPr="00EE545E" w:rsidRDefault="00AF02AA" w:rsidP="00AF02AA">
      <w:pPr>
        <w:spacing w:before="120"/>
        <w:ind w:right="278"/>
        <w:jc w:val="both"/>
        <w:rPr>
          <w:rFonts w:ascii="Arial" w:hAnsi="Arial" w:cs="Arial"/>
          <w:sz w:val="22"/>
          <w:szCs w:val="22"/>
          <w:lang w:val="en-US"/>
        </w:rPr>
      </w:pPr>
      <w:r>
        <w:rPr>
          <w:rFonts w:ascii="Arial" w:hAnsi="Arial" w:cs="Arial"/>
          <w:sz w:val="22"/>
          <w:szCs w:val="22"/>
          <w:lang w:val="en-US"/>
        </w:rPr>
        <w:t>(</w:t>
      </w:r>
      <w:r>
        <w:rPr>
          <w:rFonts w:ascii="Arial" w:hAnsi="Arial" w:cs="Arial"/>
          <w:b/>
          <w:bCs/>
          <w:sz w:val="22"/>
          <w:szCs w:val="22"/>
          <w:lang w:val="en-US"/>
        </w:rPr>
        <w:t xml:space="preserve">corrected </w:t>
      </w:r>
      <w:r w:rsidRPr="00AF02AA">
        <w:rPr>
          <w:rFonts w:ascii="Arial" w:hAnsi="Arial" w:cs="Arial"/>
          <w:b/>
          <w:bCs/>
          <w:sz w:val="22"/>
          <w:szCs w:val="22"/>
          <w:lang w:val="en-US"/>
        </w:rPr>
        <w:t xml:space="preserve">maximal number of </w:t>
      </w:r>
      <w:r>
        <w:rPr>
          <w:rFonts w:ascii="Arial" w:hAnsi="Arial" w:cs="Arial"/>
          <w:b/>
          <w:bCs/>
          <w:sz w:val="22"/>
          <w:szCs w:val="22"/>
          <w:lang w:val="en-US"/>
        </w:rPr>
        <w:t xml:space="preserve">own </w:t>
      </w:r>
      <w:r w:rsidRPr="00AF02AA">
        <w:rPr>
          <w:rFonts w:ascii="Arial" w:hAnsi="Arial" w:cs="Arial"/>
          <w:b/>
          <w:bCs/>
          <w:sz w:val="22"/>
          <w:szCs w:val="22"/>
          <w:lang w:val="en-US"/>
        </w:rPr>
        <w:t xml:space="preserve">shares to be acquired </w:t>
      </w:r>
      <w:r>
        <w:rPr>
          <w:rFonts w:ascii="Arial" w:hAnsi="Arial" w:cs="Arial"/>
          <w:b/>
          <w:bCs/>
          <w:sz w:val="22"/>
          <w:szCs w:val="22"/>
          <w:lang w:val="en-US"/>
        </w:rPr>
        <w:t>on</w:t>
      </w:r>
      <w:r w:rsidRPr="00AF02AA">
        <w:rPr>
          <w:rFonts w:ascii="Arial" w:hAnsi="Arial" w:cs="Arial"/>
          <w:b/>
          <w:bCs/>
          <w:sz w:val="22"/>
          <w:szCs w:val="22"/>
          <w:lang w:val="en-US"/>
        </w:rPr>
        <w:t xml:space="preserve"> item 6 </w:t>
      </w:r>
      <w:r>
        <w:rPr>
          <w:rFonts w:ascii="Arial" w:hAnsi="Arial" w:cs="Arial"/>
          <w:b/>
          <w:bCs/>
          <w:sz w:val="22"/>
          <w:szCs w:val="22"/>
          <w:lang w:val="en-US"/>
        </w:rPr>
        <w:t>of agenda)</w:t>
      </w:r>
    </w:p>
    <w:p w14:paraId="0CD8E7D8" w14:textId="7DF4A146" w:rsidR="00E31A5B" w:rsidRPr="00EE545E" w:rsidRDefault="00E31A5B" w:rsidP="00D17872">
      <w:pPr>
        <w:spacing w:before="120"/>
        <w:ind w:right="-6"/>
        <w:jc w:val="both"/>
        <w:rPr>
          <w:rFonts w:ascii="Arial" w:hAnsi="Arial" w:cs="Arial"/>
          <w:sz w:val="22"/>
          <w:szCs w:val="22"/>
          <w:lang w:val="en-US"/>
        </w:rPr>
      </w:pPr>
      <w:r w:rsidRPr="00EE545E">
        <w:rPr>
          <w:rFonts w:ascii="Arial" w:hAnsi="Arial" w:cs="Arial"/>
          <w:sz w:val="22"/>
          <w:szCs w:val="22"/>
          <w:lang w:val="en-US"/>
        </w:rPr>
        <w:t>The draft resolutions prepared by the Management Board for the Ordinary General Meeting of Shareholders of Šiaulių bankas AB to be held on 3</w:t>
      </w:r>
      <w:r w:rsidR="005F5BDE" w:rsidRPr="00EE545E">
        <w:rPr>
          <w:rFonts w:ascii="Arial" w:hAnsi="Arial" w:cs="Arial"/>
          <w:sz w:val="22"/>
          <w:szCs w:val="22"/>
          <w:lang w:val="en-US"/>
        </w:rPr>
        <w:t>0</w:t>
      </w:r>
      <w:r w:rsidRPr="00EE545E">
        <w:rPr>
          <w:rFonts w:ascii="Arial" w:hAnsi="Arial" w:cs="Arial"/>
          <w:sz w:val="22"/>
          <w:szCs w:val="22"/>
          <w:lang w:val="en-US"/>
        </w:rPr>
        <w:t xml:space="preserve"> March 202</w:t>
      </w:r>
      <w:r w:rsidR="005F5BDE" w:rsidRPr="00EE545E">
        <w:rPr>
          <w:rFonts w:ascii="Arial" w:hAnsi="Arial" w:cs="Arial"/>
          <w:sz w:val="22"/>
          <w:szCs w:val="22"/>
          <w:lang w:val="en-US"/>
        </w:rPr>
        <w:t>2</w:t>
      </w:r>
      <w:r w:rsidRPr="00EE545E">
        <w:rPr>
          <w:rFonts w:ascii="Arial" w:hAnsi="Arial" w:cs="Arial"/>
          <w:sz w:val="22"/>
          <w:szCs w:val="22"/>
          <w:lang w:val="en-US"/>
        </w:rPr>
        <w:t xml:space="preserve"> regarding the agenda issues are provided.</w:t>
      </w:r>
    </w:p>
    <w:p w14:paraId="4B4DEE6C" w14:textId="77777777" w:rsidR="008F04F8" w:rsidRDefault="008F04F8" w:rsidP="00D17872">
      <w:pPr>
        <w:spacing w:before="120"/>
        <w:ind w:right="-6"/>
        <w:jc w:val="both"/>
        <w:rPr>
          <w:rFonts w:ascii="Arial" w:hAnsi="Arial" w:cs="Arial"/>
          <w:b/>
          <w:bCs/>
          <w:sz w:val="22"/>
          <w:szCs w:val="22"/>
          <w:u w:val="single"/>
        </w:rPr>
      </w:pPr>
      <w:r w:rsidRPr="008F04F8">
        <w:rPr>
          <w:rFonts w:ascii="Arial" w:hAnsi="Arial" w:cs="Arial"/>
          <w:b/>
          <w:bCs/>
          <w:sz w:val="22"/>
          <w:szCs w:val="22"/>
          <w:u w:val="single"/>
        </w:rPr>
        <w:t xml:space="preserve">IMPORTANT. </w:t>
      </w:r>
      <w:r w:rsidRPr="008F04F8">
        <w:rPr>
          <w:rFonts w:ascii="Arial" w:hAnsi="Arial" w:cs="Arial"/>
          <w:b/>
          <w:bCs/>
          <w:sz w:val="22"/>
          <w:szCs w:val="22"/>
        </w:rPr>
        <w:t>PLEASE NOTE THAT THIS PROFIT ALLOCATION DRAFT MAY NOT BE USED AS A BASIS FOR INVESTMENT DECISIONS ON THE BANK'S SHARES, AS THERE IS A POSSIBILITY THAT WHILE MONITORING THE GEOPOLITICAL SITUATION AND ASSESSING ITS POTENTIAL IMPACT ON THE BANK'S SUSTAINABLE FULFILMENT OF ITS CAPITAL AND LIQUIDITY REQUIREMENTS MAY RESULT IN A DECISION OF THE BANK'S MANAGEMENT BOARD, TAKEN NO LATER THAN 22 MARCH 2022, BY WHICH THIS PROFIT ALLOCATION DRAFT, AS REGARDS THE ALLOCATION OF PROFIT TO THE DIVIDEND, MAY BE AMENDED.</w:t>
      </w:r>
    </w:p>
    <w:p w14:paraId="711C139D" w14:textId="72BCAD36" w:rsidR="005F5BDE" w:rsidRPr="00EE545E" w:rsidRDefault="0092407F" w:rsidP="00D17872">
      <w:pPr>
        <w:spacing w:before="120"/>
        <w:ind w:right="-6"/>
        <w:jc w:val="both"/>
        <w:rPr>
          <w:rFonts w:ascii="Arial" w:hAnsi="Arial" w:cs="Arial"/>
          <w:b/>
          <w:bCs/>
          <w:sz w:val="22"/>
          <w:szCs w:val="22"/>
          <w:lang w:val="en-US"/>
        </w:rPr>
      </w:pPr>
      <w:r w:rsidRPr="000E1A56">
        <w:rPr>
          <w:rFonts w:ascii="Arial" w:hAnsi="Arial" w:cs="Arial"/>
          <w:b/>
          <w:bCs/>
          <w:sz w:val="22"/>
          <w:szCs w:val="22"/>
          <w:lang w:val="en-US"/>
        </w:rPr>
        <w:lastRenderedPageBreak/>
        <w:t>Please also note that the procedure for advance written ballot voting has been established, i.e. the ballot papers can only be filled in and submitted to the Bank as of 23 March 2022, i.e. after the Bank's Board has possibly reconsidered the draft allocation of profits (by 22 March 2022 at the latest), after which an amended draft decision of the General Meeting of Shareholders may be published.</w:t>
      </w:r>
    </w:p>
    <w:p w14:paraId="174AEA35" w14:textId="77777777" w:rsidR="000E1A56" w:rsidRDefault="000E1A56" w:rsidP="00D93C2A">
      <w:pPr>
        <w:jc w:val="both"/>
        <w:rPr>
          <w:rFonts w:ascii="Arial" w:hAnsi="Arial" w:cs="Arial"/>
          <w:sz w:val="22"/>
          <w:szCs w:val="22"/>
          <w:lang w:val="en-US"/>
        </w:rPr>
      </w:pPr>
    </w:p>
    <w:p w14:paraId="3CA3E4F3" w14:textId="205FD3BE" w:rsidR="00E31A5B" w:rsidRPr="00EE545E" w:rsidRDefault="00E31A5B" w:rsidP="00D93C2A">
      <w:pPr>
        <w:jc w:val="both"/>
        <w:rPr>
          <w:rFonts w:ascii="Arial" w:hAnsi="Arial" w:cs="Arial"/>
          <w:sz w:val="22"/>
          <w:szCs w:val="22"/>
          <w:lang w:val="en-US"/>
        </w:rPr>
      </w:pPr>
      <w:r w:rsidRPr="00EE545E">
        <w:rPr>
          <w:rFonts w:ascii="Arial" w:hAnsi="Arial" w:cs="Arial"/>
          <w:sz w:val="22"/>
          <w:szCs w:val="22"/>
          <w:lang w:val="en-US"/>
        </w:rPr>
        <w:t>Additional information:</w:t>
      </w:r>
    </w:p>
    <w:p w14:paraId="76930FB9" w14:textId="5B166EDC" w:rsidR="00E31A5B" w:rsidRPr="00EE545E" w:rsidRDefault="005F5BDE" w:rsidP="00D93C2A">
      <w:pPr>
        <w:jc w:val="both"/>
        <w:rPr>
          <w:rFonts w:ascii="Arial" w:hAnsi="Arial" w:cs="Arial"/>
          <w:sz w:val="22"/>
          <w:szCs w:val="22"/>
          <w:lang w:val="en-US"/>
        </w:rPr>
      </w:pPr>
      <w:r w:rsidRPr="00EE545E">
        <w:rPr>
          <w:rFonts w:ascii="Arial" w:hAnsi="Arial" w:cs="Arial"/>
          <w:sz w:val="22"/>
          <w:szCs w:val="22"/>
          <w:lang w:val="en-US"/>
        </w:rPr>
        <w:t xml:space="preserve">Pranas Gedgaudas, Project manager </w:t>
      </w:r>
      <w:r w:rsidR="00E31A5B" w:rsidRPr="00EE545E">
        <w:rPr>
          <w:rFonts w:ascii="Arial" w:hAnsi="Arial" w:cs="Arial"/>
          <w:sz w:val="22"/>
          <w:szCs w:val="22"/>
          <w:lang w:val="en-US"/>
        </w:rPr>
        <w:t>of Markets and Treasury Department</w:t>
      </w:r>
    </w:p>
    <w:p w14:paraId="02CF170F" w14:textId="6CE0FE6F" w:rsidR="00E31A5B" w:rsidRPr="00EE545E" w:rsidRDefault="00E31A5B" w:rsidP="00D93C2A">
      <w:pPr>
        <w:jc w:val="both"/>
        <w:rPr>
          <w:rFonts w:ascii="Arial" w:hAnsi="Arial" w:cs="Arial"/>
          <w:sz w:val="22"/>
          <w:szCs w:val="22"/>
          <w:lang w:val="en-US"/>
        </w:rPr>
      </w:pPr>
      <w:r w:rsidRPr="00EE545E">
        <w:rPr>
          <w:rFonts w:ascii="Arial" w:hAnsi="Arial" w:cs="Arial"/>
          <w:sz w:val="22"/>
          <w:szCs w:val="22"/>
          <w:lang w:val="en-US"/>
        </w:rPr>
        <w:t xml:space="preserve">tel. +370 41 595 653, </w:t>
      </w:r>
      <w:hyperlink r:id="rId7" w:history="1">
        <w:r w:rsidRPr="00EE545E">
          <w:rPr>
            <w:rStyle w:val="Hyperlink"/>
            <w:rFonts w:ascii="Arial" w:hAnsi="Arial" w:cs="Arial"/>
            <w:sz w:val="22"/>
            <w:szCs w:val="22"/>
            <w:lang w:val="en-US"/>
          </w:rPr>
          <w:t>pranas.gedgaudas@sb.lt</w:t>
        </w:r>
      </w:hyperlink>
    </w:p>
    <w:sectPr w:rsidR="00E31A5B" w:rsidRPr="00EE545E" w:rsidSect="005F5BDE">
      <w:pgSz w:w="11907" w:h="16840" w:code="9"/>
      <w:pgMar w:top="720" w:right="850" w:bottom="993" w:left="15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HelveticaLT">
    <w:altName w:val="Arial"/>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591A"/>
    <w:multiLevelType w:val="hybridMultilevel"/>
    <w:tmpl w:val="BFA4AE36"/>
    <w:lvl w:ilvl="0" w:tplc="EF2AAFE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136BF3"/>
    <w:multiLevelType w:val="hybridMultilevel"/>
    <w:tmpl w:val="BA3ABF16"/>
    <w:lvl w:ilvl="0" w:tplc="B55646B4">
      <w:start w:val="1"/>
      <w:numFmt w:val="decimal"/>
      <w:lvlText w:val="%1)"/>
      <w:lvlJc w:val="left"/>
      <w:pPr>
        <w:tabs>
          <w:tab w:val="num" w:pos="862"/>
        </w:tabs>
        <w:ind w:left="862" w:hanging="36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 w15:restartNumberingAfterBreak="0">
    <w:nsid w:val="22664B13"/>
    <w:multiLevelType w:val="hybridMultilevel"/>
    <w:tmpl w:val="0E58A9BE"/>
    <w:lvl w:ilvl="0" w:tplc="0A104CF0">
      <w:start w:val="200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8C97997"/>
    <w:multiLevelType w:val="singleLevel"/>
    <w:tmpl w:val="AB2C2FD0"/>
    <w:lvl w:ilvl="0">
      <w:start w:val="2"/>
      <w:numFmt w:val="decimal"/>
      <w:lvlText w:val="%1. "/>
      <w:legacy w:legacy="1" w:legacySpace="0" w:legacyIndent="283"/>
      <w:lvlJc w:val="left"/>
      <w:pPr>
        <w:ind w:left="623" w:hanging="283"/>
      </w:pPr>
      <w:rPr>
        <w:rFonts w:ascii="TimesLT" w:hAnsi="TimesLT" w:hint="default"/>
        <w:b w:val="0"/>
        <w:i w:val="0"/>
        <w:sz w:val="24"/>
        <w:u w:val="none"/>
      </w:rPr>
    </w:lvl>
  </w:abstractNum>
  <w:abstractNum w:abstractNumId="4" w15:restartNumberingAfterBreak="0">
    <w:nsid w:val="66D412E5"/>
    <w:multiLevelType w:val="hybridMultilevel"/>
    <w:tmpl w:val="868C11E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A1E4291"/>
    <w:multiLevelType w:val="singleLevel"/>
    <w:tmpl w:val="5EAA37CA"/>
    <w:lvl w:ilvl="0">
      <w:start w:val="1"/>
      <w:numFmt w:val="bullet"/>
      <w:lvlText w:val=""/>
      <w:lvlJc w:val="left"/>
      <w:pPr>
        <w:tabs>
          <w:tab w:val="num" w:pos="644"/>
        </w:tabs>
        <w:ind w:left="624" w:hanging="340"/>
      </w:pPr>
      <w:rPr>
        <w:rFonts w:ascii="Symbol" w:hAnsi="Symbol" w:hint="default"/>
      </w:rPr>
    </w:lvl>
  </w:abstractNum>
  <w:abstractNum w:abstractNumId="6" w15:restartNumberingAfterBreak="0">
    <w:nsid w:val="6B027B58"/>
    <w:multiLevelType w:val="hybridMultilevel"/>
    <w:tmpl w:val="42EA79CC"/>
    <w:lvl w:ilvl="0" w:tplc="36FCD510">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6E201BC4"/>
    <w:multiLevelType w:val="hybridMultilevel"/>
    <w:tmpl w:val="86C6D588"/>
    <w:lvl w:ilvl="0" w:tplc="977CEC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F915539"/>
    <w:multiLevelType w:val="singleLevel"/>
    <w:tmpl w:val="8C1A3708"/>
    <w:lvl w:ilvl="0">
      <w:start w:val="1"/>
      <w:numFmt w:val="decimal"/>
      <w:lvlText w:val="%1."/>
      <w:lvlJc w:val="left"/>
      <w:pPr>
        <w:tabs>
          <w:tab w:val="num" w:pos="502"/>
        </w:tabs>
        <w:ind w:left="502" w:hanging="360"/>
      </w:pPr>
      <w:rPr>
        <w:rFonts w:hint="default"/>
        <w:sz w:val="24"/>
      </w:rPr>
    </w:lvl>
  </w:abstractNum>
  <w:abstractNum w:abstractNumId="9" w15:restartNumberingAfterBreak="0">
    <w:nsid w:val="739B48A6"/>
    <w:multiLevelType w:val="singleLevel"/>
    <w:tmpl w:val="BD005B2A"/>
    <w:lvl w:ilvl="0">
      <w:start w:val="3"/>
      <w:numFmt w:val="decimal"/>
      <w:lvlText w:val="%1."/>
      <w:lvlJc w:val="left"/>
      <w:pPr>
        <w:tabs>
          <w:tab w:val="num" w:pos="502"/>
        </w:tabs>
        <w:ind w:left="502" w:hanging="360"/>
      </w:pPr>
      <w:rPr>
        <w:rFonts w:hint="default"/>
      </w:rPr>
    </w:lvl>
  </w:abstractNum>
  <w:num w:numId="1">
    <w:abstractNumId w:val="3"/>
  </w:num>
  <w:num w:numId="2">
    <w:abstractNumId w:val="3"/>
    <w:lvlOverride w:ilvl="0">
      <w:lvl w:ilvl="0">
        <w:start w:val="1"/>
        <w:numFmt w:val="decimal"/>
        <w:lvlText w:val="%1. "/>
        <w:legacy w:legacy="1" w:legacySpace="0" w:legacyIndent="283"/>
        <w:lvlJc w:val="left"/>
        <w:pPr>
          <w:ind w:left="623" w:hanging="283"/>
        </w:pPr>
        <w:rPr>
          <w:rFonts w:ascii="TimesLT" w:hAnsi="TimesLT" w:hint="default"/>
          <w:b w:val="0"/>
          <w:i w:val="0"/>
          <w:sz w:val="24"/>
          <w:u w:val="none"/>
        </w:rPr>
      </w:lvl>
    </w:lvlOverride>
  </w:num>
  <w:num w:numId="3">
    <w:abstractNumId w:val="9"/>
  </w:num>
  <w:num w:numId="4">
    <w:abstractNumId w:val="8"/>
  </w:num>
  <w:num w:numId="5">
    <w:abstractNumId w:val="5"/>
  </w:num>
  <w:num w:numId="6">
    <w:abstractNumId w:val="2"/>
  </w:num>
  <w:num w:numId="7">
    <w:abstractNumId w:val="7"/>
  </w:num>
  <w:num w:numId="8">
    <w:abstractNumId w:val="1"/>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2E"/>
    <w:rsid w:val="000017C9"/>
    <w:rsid w:val="000173D5"/>
    <w:rsid w:val="00025196"/>
    <w:rsid w:val="000332B7"/>
    <w:rsid w:val="00037642"/>
    <w:rsid w:val="0004160B"/>
    <w:rsid w:val="000421E6"/>
    <w:rsid w:val="00047889"/>
    <w:rsid w:val="00062CE4"/>
    <w:rsid w:val="000730EF"/>
    <w:rsid w:val="0008701A"/>
    <w:rsid w:val="000A04A0"/>
    <w:rsid w:val="000A39ED"/>
    <w:rsid w:val="000C2A60"/>
    <w:rsid w:val="000E0931"/>
    <w:rsid w:val="000E1A56"/>
    <w:rsid w:val="00103FE3"/>
    <w:rsid w:val="00112A05"/>
    <w:rsid w:val="00135429"/>
    <w:rsid w:val="00135923"/>
    <w:rsid w:val="00144CF4"/>
    <w:rsid w:val="00145199"/>
    <w:rsid w:val="001527A6"/>
    <w:rsid w:val="00155405"/>
    <w:rsid w:val="00156B06"/>
    <w:rsid w:val="00172920"/>
    <w:rsid w:val="001D5F89"/>
    <w:rsid w:val="002121D9"/>
    <w:rsid w:val="002235DB"/>
    <w:rsid w:val="00230466"/>
    <w:rsid w:val="002311FF"/>
    <w:rsid w:val="00231651"/>
    <w:rsid w:val="00236990"/>
    <w:rsid w:val="0025451D"/>
    <w:rsid w:val="00254DC5"/>
    <w:rsid w:val="00255A7B"/>
    <w:rsid w:val="00271457"/>
    <w:rsid w:val="002A2298"/>
    <w:rsid w:val="002A7E00"/>
    <w:rsid w:val="002B0CC5"/>
    <w:rsid w:val="002D128C"/>
    <w:rsid w:val="002D6706"/>
    <w:rsid w:val="003045EA"/>
    <w:rsid w:val="00307727"/>
    <w:rsid w:val="00324D27"/>
    <w:rsid w:val="00340CC6"/>
    <w:rsid w:val="00357E1B"/>
    <w:rsid w:val="00371C4E"/>
    <w:rsid w:val="00372121"/>
    <w:rsid w:val="003C3F9F"/>
    <w:rsid w:val="003D18F1"/>
    <w:rsid w:val="003D4972"/>
    <w:rsid w:val="003D56D2"/>
    <w:rsid w:val="0041158C"/>
    <w:rsid w:val="0043011F"/>
    <w:rsid w:val="00431508"/>
    <w:rsid w:val="00442460"/>
    <w:rsid w:val="00475EC7"/>
    <w:rsid w:val="00483AB8"/>
    <w:rsid w:val="004D578A"/>
    <w:rsid w:val="004F3265"/>
    <w:rsid w:val="00521387"/>
    <w:rsid w:val="00537EF3"/>
    <w:rsid w:val="005461DC"/>
    <w:rsid w:val="00546B68"/>
    <w:rsid w:val="005571D6"/>
    <w:rsid w:val="00566638"/>
    <w:rsid w:val="00581831"/>
    <w:rsid w:val="00593D24"/>
    <w:rsid w:val="005A2091"/>
    <w:rsid w:val="005B4B7A"/>
    <w:rsid w:val="005C26F7"/>
    <w:rsid w:val="005D0C4C"/>
    <w:rsid w:val="005D4A85"/>
    <w:rsid w:val="005F5BDE"/>
    <w:rsid w:val="00621A62"/>
    <w:rsid w:val="00627B1C"/>
    <w:rsid w:val="00653D92"/>
    <w:rsid w:val="00655E01"/>
    <w:rsid w:val="006815F4"/>
    <w:rsid w:val="0069263C"/>
    <w:rsid w:val="006959AA"/>
    <w:rsid w:val="006D4416"/>
    <w:rsid w:val="006D47EC"/>
    <w:rsid w:val="007112CD"/>
    <w:rsid w:val="0072324B"/>
    <w:rsid w:val="00725D2B"/>
    <w:rsid w:val="0075792E"/>
    <w:rsid w:val="00772A45"/>
    <w:rsid w:val="007A1CC8"/>
    <w:rsid w:val="007E5953"/>
    <w:rsid w:val="008124B1"/>
    <w:rsid w:val="00841FA9"/>
    <w:rsid w:val="008C6243"/>
    <w:rsid w:val="008D02EF"/>
    <w:rsid w:val="008E39DE"/>
    <w:rsid w:val="008F04F8"/>
    <w:rsid w:val="00904100"/>
    <w:rsid w:val="00904DEB"/>
    <w:rsid w:val="00913B50"/>
    <w:rsid w:val="00916EB2"/>
    <w:rsid w:val="0092407F"/>
    <w:rsid w:val="00925E7C"/>
    <w:rsid w:val="00940BFA"/>
    <w:rsid w:val="00967303"/>
    <w:rsid w:val="00974A0F"/>
    <w:rsid w:val="00984449"/>
    <w:rsid w:val="009C5BA5"/>
    <w:rsid w:val="009D6082"/>
    <w:rsid w:val="009E6B47"/>
    <w:rsid w:val="00A30B34"/>
    <w:rsid w:val="00A4102E"/>
    <w:rsid w:val="00A41D71"/>
    <w:rsid w:val="00A62510"/>
    <w:rsid w:val="00A71505"/>
    <w:rsid w:val="00A81A6B"/>
    <w:rsid w:val="00AA2FD9"/>
    <w:rsid w:val="00AE540C"/>
    <w:rsid w:val="00AE6381"/>
    <w:rsid w:val="00AF02AA"/>
    <w:rsid w:val="00B2005C"/>
    <w:rsid w:val="00B210EA"/>
    <w:rsid w:val="00B3724B"/>
    <w:rsid w:val="00B378CF"/>
    <w:rsid w:val="00B40AA9"/>
    <w:rsid w:val="00B50B08"/>
    <w:rsid w:val="00B538EC"/>
    <w:rsid w:val="00B6050A"/>
    <w:rsid w:val="00B630FB"/>
    <w:rsid w:val="00B73C0C"/>
    <w:rsid w:val="00B76228"/>
    <w:rsid w:val="00BB194F"/>
    <w:rsid w:val="00BF001B"/>
    <w:rsid w:val="00C07C8A"/>
    <w:rsid w:val="00C1120A"/>
    <w:rsid w:val="00C15AF9"/>
    <w:rsid w:val="00C2766C"/>
    <w:rsid w:val="00C42601"/>
    <w:rsid w:val="00C51C6C"/>
    <w:rsid w:val="00C52F67"/>
    <w:rsid w:val="00C65399"/>
    <w:rsid w:val="00C73F3F"/>
    <w:rsid w:val="00C91BF3"/>
    <w:rsid w:val="00C92BC2"/>
    <w:rsid w:val="00CA6F33"/>
    <w:rsid w:val="00CA7F26"/>
    <w:rsid w:val="00CC3B35"/>
    <w:rsid w:val="00CD13C0"/>
    <w:rsid w:val="00CD555D"/>
    <w:rsid w:val="00CE1D08"/>
    <w:rsid w:val="00CE2ED7"/>
    <w:rsid w:val="00CE5D02"/>
    <w:rsid w:val="00CF68DF"/>
    <w:rsid w:val="00CF7787"/>
    <w:rsid w:val="00D05177"/>
    <w:rsid w:val="00D1506B"/>
    <w:rsid w:val="00D17872"/>
    <w:rsid w:val="00D21BAD"/>
    <w:rsid w:val="00D27150"/>
    <w:rsid w:val="00D310D0"/>
    <w:rsid w:val="00D353F3"/>
    <w:rsid w:val="00D42C51"/>
    <w:rsid w:val="00D567A5"/>
    <w:rsid w:val="00D643D1"/>
    <w:rsid w:val="00D8195A"/>
    <w:rsid w:val="00D93C2A"/>
    <w:rsid w:val="00DA75A8"/>
    <w:rsid w:val="00DC01B9"/>
    <w:rsid w:val="00DD7899"/>
    <w:rsid w:val="00DE1B02"/>
    <w:rsid w:val="00E16CBA"/>
    <w:rsid w:val="00E2765F"/>
    <w:rsid w:val="00E31A5B"/>
    <w:rsid w:val="00E46B52"/>
    <w:rsid w:val="00E51C82"/>
    <w:rsid w:val="00E71431"/>
    <w:rsid w:val="00E80B8D"/>
    <w:rsid w:val="00E8496B"/>
    <w:rsid w:val="00E96BF6"/>
    <w:rsid w:val="00EA5A9A"/>
    <w:rsid w:val="00EB18EA"/>
    <w:rsid w:val="00EC22AD"/>
    <w:rsid w:val="00ED4A71"/>
    <w:rsid w:val="00ED7938"/>
    <w:rsid w:val="00EE545E"/>
    <w:rsid w:val="00F03FA7"/>
    <w:rsid w:val="00F1091D"/>
    <w:rsid w:val="00F1542A"/>
    <w:rsid w:val="00F359D9"/>
    <w:rsid w:val="00F47D4E"/>
    <w:rsid w:val="00F50FA2"/>
    <w:rsid w:val="00F80508"/>
    <w:rsid w:val="00F85EA9"/>
    <w:rsid w:val="00F93006"/>
    <w:rsid w:val="00F94D32"/>
    <w:rsid w:val="00FA705F"/>
    <w:rsid w:val="00FB7D86"/>
    <w:rsid w:val="00FC1862"/>
    <w:rsid w:val="00FC50AC"/>
    <w:rsid w:val="00FD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FB3FA"/>
  <w15:docId w15:val="{919BC3DF-7E75-40D7-A329-A224CF3D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LT" w:hAnsi="HelveticaLT"/>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jc w:val="both"/>
    </w:pPr>
    <w:rPr>
      <w:rFonts w:ascii="Times New Roman" w:hAnsi="Times New Roman"/>
      <w:sz w:val="24"/>
    </w:rPr>
  </w:style>
  <w:style w:type="paragraph" w:styleId="BalloonText">
    <w:name w:val="Balloon Text"/>
    <w:basedOn w:val="Normal"/>
    <w:semiHidden/>
    <w:rsid w:val="007A1CC8"/>
    <w:rPr>
      <w:rFonts w:ascii="Tahoma" w:hAnsi="Tahoma" w:cs="Tahoma"/>
      <w:sz w:val="16"/>
      <w:szCs w:val="16"/>
    </w:rPr>
  </w:style>
  <w:style w:type="character" w:styleId="HTMLTypewriter">
    <w:name w:val="HTML Typewriter"/>
    <w:rsid w:val="008124B1"/>
    <w:rPr>
      <w:rFonts w:ascii="Courier New" w:eastAsia="Courier New" w:hAnsi="Courier New" w:cs="Bookman Old Style"/>
      <w:sz w:val="20"/>
      <w:szCs w:val="20"/>
    </w:rPr>
  </w:style>
  <w:style w:type="character" w:styleId="Hyperlink">
    <w:name w:val="Hyperlink"/>
    <w:rsid w:val="00841FA9"/>
    <w:rPr>
      <w:color w:val="0000FF"/>
      <w:u w:val="single"/>
    </w:rPr>
  </w:style>
  <w:style w:type="paragraph" w:styleId="BodyTextIndent3">
    <w:name w:val="Body Text Indent 3"/>
    <w:basedOn w:val="Normal"/>
    <w:link w:val="BodyTextIndent3Char"/>
    <w:uiPriority w:val="99"/>
    <w:semiHidden/>
    <w:unhideWhenUsed/>
    <w:rsid w:val="00CF68DF"/>
    <w:pPr>
      <w:spacing w:after="120"/>
      <w:ind w:left="283"/>
    </w:pPr>
    <w:rPr>
      <w:sz w:val="16"/>
      <w:szCs w:val="16"/>
    </w:rPr>
  </w:style>
  <w:style w:type="character" w:customStyle="1" w:styleId="BodyTextIndent3Char">
    <w:name w:val="Body Text Indent 3 Char"/>
    <w:link w:val="BodyTextIndent3"/>
    <w:uiPriority w:val="99"/>
    <w:semiHidden/>
    <w:rsid w:val="00CF68DF"/>
    <w:rPr>
      <w:rFonts w:ascii="HelveticaLT" w:hAnsi="HelveticaLT"/>
      <w:sz w:val="16"/>
      <w:szCs w:val="16"/>
      <w:lang w:eastAsia="en-US"/>
    </w:rPr>
  </w:style>
  <w:style w:type="paragraph" w:styleId="BodyTextIndent2">
    <w:name w:val="Body Text Indent 2"/>
    <w:basedOn w:val="Normal"/>
    <w:rsid w:val="00CE1D08"/>
    <w:pPr>
      <w:spacing w:after="120" w:line="480" w:lineRule="auto"/>
      <w:ind w:left="283"/>
    </w:pPr>
  </w:style>
  <w:style w:type="character" w:styleId="UnresolvedMention">
    <w:name w:val="Unresolved Mention"/>
    <w:basedOn w:val="DefaultParagraphFont"/>
    <w:uiPriority w:val="99"/>
    <w:semiHidden/>
    <w:unhideWhenUsed/>
    <w:rsid w:val="002121D9"/>
    <w:rPr>
      <w:color w:val="605E5C"/>
      <w:shd w:val="clear" w:color="auto" w:fill="E1DFDD"/>
    </w:rPr>
  </w:style>
  <w:style w:type="paragraph" w:styleId="ListParagraph">
    <w:name w:val="List Paragraph"/>
    <w:basedOn w:val="Normal"/>
    <w:uiPriority w:val="34"/>
    <w:qFormat/>
    <w:rsid w:val="002121D9"/>
    <w:pPr>
      <w:ind w:left="720"/>
      <w:contextualSpacing/>
    </w:pPr>
  </w:style>
  <w:style w:type="character" w:styleId="CommentReference">
    <w:name w:val="annotation reference"/>
    <w:basedOn w:val="DefaultParagraphFont"/>
    <w:uiPriority w:val="99"/>
    <w:semiHidden/>
    <w:unhideWhenUsed/>
    <w:rsid w:val="00984449"/>
    <w:rPr>
      <w:sz w:val="16"/>
      <w:szCs w:val="16"/>
    </w:rPr>
  </w:style>
  <w:style w:type="paragraph" w:styleId="CommentText">
    <w:name w:val="annotation text"/>
    <w:basedOn w:val="Normal"/>
    <w:link w:val="CommentTextChar"/>
    <w:uiPriority w:val="99"/>
    <w:semiHidden/>
    <w:unhideWhenUsed/>
    <w:rsid w:val="00984449"/>
    <w:rPr>
      <w:rFonts w:ascii="Times New Roman" w:eastAsia="Calibri" w:hAnsi="Times New Roman"/>
      <w:b/>
      <w:bCs/>
    </w:rPr>
  </w:style>
  <w:style w:type="character" w:customStyle="1" w:styleId="CommentTextChar">
    <w:name w:val="Comment Text Char"/>
    <w:basedOn w:val="DefaultParagraphFont"/>
    <w:link w:val="CommentText"/>
    <w:uiPriority w:val="99"/>
    <w:semiHidden/>
    <w:rsid w:val="00984449"/>
    <w:rPr>
      <w:rFonts w:eastAsia="Calibri"/>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anas.gedgaudas@sb.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nas.gedgaudas@sb.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E0D9-46E3-44AF-AE53-725A9D31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Informacijos apie emitentø esminius ávykius</vt:lpstr>
    </vt:vector>
  </TitlesOfParts>
  <Company>SIAULIU BANKAS</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Informacijos apie emitentø esminius ávykius</dc:title>
  <dc:creator>RIMAS</dc:creator>
  <cp:lastModifiedBy>Pranas Gedgaudas</cp:lastModifiedBy>
  <cp:revision>2</cp:revision>
  <cp:lastPrinted>2011-03-08T11:54:00Z</cp:lastPrinted>
  <dcterms:created xsi:type="dcterms:W3CDTF">2022-03-09T07:27:00Z</dcterms:created>
  <dcterms:modified xsi:type="dcterms:W3CDTF">2022-03-09T07:27:00Z</dcterms:modified>
</cp:coreProperties>
</file>