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CEC29" w14:textId="77777777" w:rsidR="0031302A" w:rsidRPr="0031302A" w:rsidRDefault="0031302A" w:rsidP="0031302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  <w:t>Park Street A/S</w:t>
      </w:r>
      <w:r w:rsidRPr="0031302A">
        <w:rPr>
          <w:rFonts w:ascii="Arial" w:eastAsia="Times New Roman" w:hAnsi="Arial" w:cs="Arial"/>
          <w:color w:val="000000"/>
          <w:kern w:val="0"/>
          <w:sz w:val="18"/>
          <w:szCs w:val="18"/>
          <w:lang w:val="en-US"/>
          <w14:ligatures w14:val="none"/>
        </w:rPr>
        <w:br/>
        <w:t>Inside Information</w:t>
      </w:r>
    </w:p>
    <w:p w14:paraId="758CDBC6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US" w:eastAsia="da-DK"/>
          <w14:ligatures w14:val="none"/>
        </w:rPr>
        <w:t xml:space="preserve">Park Street A/S – Issue identified related to performed share capital reduction </w:t>
      </w:r>
    </w:p>
    <w:p w14:paraId="37D836F0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With reference to company announcement of 26 April 2024 regarding the general meeting’s approval of a share capital reduction, and the subsequent execution of the share capital reduction by cancellation of 2,955,585 treasury class A shares (the listed shares) and 12,164,865 treasury class B shares (the unlisted shares) performed on 30 May 2024, Park Street A/S (the "Company") would like to inform that an unfortunate issue relating to the cancellation of the 2,955,585 treasury class A shares has been identified. </w:t>
      </w:r>
    </w:p>
    <w:p w14:paraId="7CC06056" w14:textId="610182B8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Due to an unfortunate mistake in the Company's share register</w:t>
      </w:r>
      <w:r w:rsidR="00293162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,</w:t>
      </w: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the amount of treasury class A shares held by the Company has appeared higher than it was, whereby the Company has performed a share capital reduction by cancellation of 2,137,939 class A shares above its holding of treasury class A shares</w:t>
      </w:r>
      <w:r w:rsidR="00293162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EE2D94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it</w:t>
      </w:r>
      <w:r w:rsidR="00293162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had legal title to</w:t>
      </w: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. </w:t>
      </w:r>
    </w:p>
    <w:p w14:paraId="7B3CCA8F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The mistake is rooted in the conversion of 2,137,939 class B shares into </w:t>
      </w:r>
      <w:bookmarkStart w:id="0" w:name="_Hlk175154215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2,137,939 </w:t>
      </w:r>
      <w:bookmarkEnd w:id="0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class A shares held by Park Street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NordAc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S.a.r.l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., performed on 19 July 2022 and informed to the market in company announcement the same day. As the converted class B shares were owned by Park Street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NordAc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S.a.r.l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., the new issued class A shares based on the conversion should have been attributed to the account of Park Street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NordAc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S.a.r.l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., but instead they were mistakenly attributed to the account of the Company as treasury shares during the settlement process.</w:t>
      </w:r>
    </w:p>
    <w:p w14:paraId="6633D1F3" w14:textId="152AC54C" w:rsidR="0031302A" w:rsidRPr="0031302A" w:rsidRDefault="00293162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Due to this error,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the Company's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recorded 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holding of treasury class A Shares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then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98592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included an excess of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2,137,939</w:t>
      </w:r>
      <w:r w:rsidR="0098592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shares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, </w:t>
      </w:r>
      <w:r w:rsidR="0031302A"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resulting in the cancellation of 2,137,939 treasury class A shares </w:t>
      </w:r>
      <w:proofErr w:type="gramStart"/>
      <w:r w:rsidR="0098592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>in excess of</w:t>
      </w:r>
      <w:proofErr w:type="gramEnd"/>
      <w:r w:rsidR="0098592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the Company's legal holding</w:t>
      </w:r>
      <w:r w:rsidR="00EE2D94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 of class A shares</w:t>
      </w:r>
      <w:r w:rsidR="00985923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. </w:t>
      </w:r>
    </w:p>
    <w:p w14:paraId="6D0A36CF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a-DK"/>
          <w14:ligatures w14:val="none"/>
        </w:rPr>
        <w:t xml:space="preserve">Park Street A/S currently investigating how to solve this issue and will update with further information as soon as it becomes available. </w:t>
      </w:r>
    </w:p>
    <w:p w14:paraId="3BE593BE" w14:textId="3C9C3D86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 xml:space="preserve">For further information please contact Pradeep </w:t>
      </w:r>
      <w:proofErr w:type="spellStart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>Pattem</w:t>
      </w:r>
      <w:proofErr w:type="spellEnd"/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 xml:space="preserve">, CEO at </w:t>
      </w:r>
      <w:hyperlink r:id="rId6" w:history="1">
        <w:r w:rsidRPr="0031302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val="en-US" w:eastAsia="en-GB"/>
            <w14:ligatures w14:val="none"/>
          </w:rPr>
          <w:t>parkstreet@parkstreet.dk</w:t>
        </w:r>
      </w:hyperlink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 xml:space="preserve"> </w:t>
      </w:r>
    </w:p>
    <w:p w14:paraId="7161B344" w14:textId="4D2B7D59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>Company Website: </w:t>
      </w:r>
      <w:hyperlink r:id="rId7" w:tgtFrame="_blank" w:history="1">
        <w:r w:rsidRPr="0031302A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val="en-US" w:eastAsia="en-GB"/>
            <w14:ligatures w14:val="none"/>
          </w:rPr>
          <w:t>www.psnas.com</w:t>
        </w:r>
      </w:hyperlink>
    </w:p>
    <w:p w14:paraId="4C273056" w14:textId="77777777" w:rsidR="0031302A" w:rsidRPr="0031302A" w:rsidRDefault="0031302A" w:rsidP="0031302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en-GB"/>
          <w14:ligatures w14:val="none"/>
        </w:rPr>
      </w:pPr>
      <w:r w:rsidRPr="0031302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en-GB"/>
          <w14:ligatures w14:val="none"/>
        </w:rPr>
        <w:t>Telephone Number: +45 33 33 93 03</w:t>
      </w:r>
    </w:p>
    <w:p w14:paraId="5B9CA59C" w14:textId="77777777" w:rsidR="00C503D8" w:rsidRPr="0031302A" w:rsidRDefault="00C503D8">
      <w:pPr>
        <w:rPr>
          <w:lang w:val="en-US"/>
        </w:rPr>
      </w:pPr>
    </w:p>
    <w:sectPr w:rsidR="00C503D8" w:rsidRPr="0031302A" w:rsidSect="00313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C734D" w14:textId="77777777" w:rsidR="009255C0" w:rsidRDefault="009255C0">
      <w:pPr>
        <w:spacing w:after="0" w:line="240" w:lineRule="auto"/>
      </w:pPr>
      <w:r>
        <w:separator/>
      </w:r>
    </w:p>
  </w:endnote>
  <w:endnote w:type="continuationSeparator" w:id="0">
    <w:p w14:paraId="57922761" w14:textId="77777777" w:rsidR="009255C0" w:rsidRDefault="0092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15D98" w14:textId="77777777" w:rsidR="0031302A" w:rsidRDefault="0031302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FEC66" w14:textId="77777777" w:rsidR="0031302A" w:rsidRPr="00681357" w:rsidRDefault="0031302A" w:rsidP="009823E3">
    <w:pPr>
      <w:pStyle w:val="Sidefod"/>
      <w:jc w:val="center"/>
      <w:rPr>
        <w:rFonts w:ascii="Poppins" w:hAnsi="Poppins" w:cs="Poppins"/>
        <w:color w:val="595959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D4824" w14:textId="77777777" w:rsidR="0031302A" w:rsidRDefault="0031302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F85D2" w14:textId="77777777" w:rsidR="009255C0" w:rsidRDefault="009255C0">
      <w:pPr>
        <w:spacing w:after="0" w:line="240" w:lineRule="auto"/>
      </w:pPr>
      <w:r>
        <w:separator/>
      </w:r>
    </w:p>
  </w:footnote>
  <w:footnote w:type="continuationSeparator" w:id="0">
    <w:p w14:paraId="4B913C02" w14:textId="77777777" w:rsidR="009255C0" w:rsidRDefault="0092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63E2B" w14:textId="77777777" w:rsidR="0031302A" w:rsidRDefault="0031302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7C26E" w14:textId="77777777" w:rsidR="0031302A" w:rsidRPr="00D932BD" w:rsidRDefault="0031302A" w:rsidP="00875036">
    <w:pPr>
      <w:pStyle w:val="Sidehoved"/>
      <w:ind w:left="5760"/>
      <w:rPr>
        <w:rFonts w:ascii="Poppins" w:hAnsi="Poppins" w:cs="Poppins"/>
        <w:b/>
        <w:bCs/>
        <w:i/>
        <w:iCs/>
        <w:noProof/>
        <w:color w:val="2C806F"/>
        <w:sz w:val="13"/>
        <w:szCs w:val="13"/>
        <w:lang w:val="en-US"/>
      </w:rPr>
    </w:pPr>
    <w:r w:rsidRPr="00A14145">
      <w:rPr>
        <w:rFonts w:ascii="Poppins" w:hAnsi="Poppins" w:cs="Poppins"/>
        <w:b/>
        <w:bCs/>
        <w:i/>
        <w:iCs/>
        <w:noProof/>
        <w:color w:val="2C806F"/>
        <w:sz w:val="13"/>
        <w:szCs w:val="13"/>
        <w:lang w:val="en-US"/>
      </w:rPr>
      <w:t xml:space="preserve"> </w:t>
    </w:r>
    <w:r>
      <w:rPr>
        <w:noProof/>
      </w:rPr>
      <w:drawing>
        <wp:inline distT="0" distB="0" distL="0" distR="0" wp14:anchorId="2B69A0D1" wp14:editId="0E4B3FB4">
          <wp:extent cx="1708738" cy="453288"/>
          <wp:effectExtent l="0" t="0" r="6350" b="4445"/>
          <wp:docPr id="1" name="Billede 1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722" cy="45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AF33E" w14:textId="77777777" w:rsidR="0031302A" w:rsidRDefault="0031302A" w:rsidP="00710AFD">
    <w:pPr>
      <w:pStyle w:val="Sidehoved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  <w:p w14:paraId="0F525FFA" w14:textId="77777777" w:rsidR="0031302A" w:rsidRDefault="0031302A" w:rsidP="00710AFD">
    <w:pPr>
      <w:pStyle w:val="Sidehoved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  <w:p w14:paraId="6638B41D" w14:textId="77777777" w:rsidR="0031302A" w:rsidRPr="00710AFD" w:rsidRDefault="0031302A" w:rsidP="00710AFD">
    <w:pPr>
      <w:pStyle w:val="Sidehoved"/>
      <w:jc w:val="right"/>
      <w:rPr>
        <w:rFonts w:ascii="Poppins" w:hAnsi="Poppins" w:cs="Poppins"/>
        <w:i/>
        <w:iCs/>
        <w:color w:val="2C806F"/>
        <w:sz w:val="15"/>
        <w:szCs w:val="15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C6C9C" w14:textId="77777777" w:rsidR="0031302A" w:rsidRDefault="0031302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2A"/>
    <w:rsid w:val="00186FFD"/>
    <w:rsid w:val="00234610"/>
    <w:rsid w:val="00293162"/>
    <w:rsid w:val="0031302A"/>
    <w:rsid w:val="003E4D5E"/>
    <w:rsid w:val="009255C0"/>
    <w:rsid w:val="00985923"/>
    <w:rsid w:val="0099052F"/>
    <w:rsid w:val="00B77BBB"/>
    <w:rsid w:val="00C503D8"/>
    <w:rsid w:val="00EE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90612"/>
  <w15:chartTrackingRefBased/>
  <w15:docId w15:val="{CE973D4C-B540-430E-A0D3-4F775634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3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3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3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3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3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3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3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3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3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1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1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1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130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130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130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130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130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130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13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1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13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13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1302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1302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1302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1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1302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1302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semiHidden/>
    <w:unhideWhenUsed/>
    <w:rsid w:val="00313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1302A"/>
  </w:style>
  <w:style w:type="paragraph" w:styleId="Sidefod">
    <w:name w:val="footer"/>
    <w:basedOn w:val="Normal"/>
    <w:link w:val="SidefodTegn"/>
    <w:uiPriority w:val="99"/>
    <w:semiHidden/>
    <w:unhideWhenUsed/>
    <w:rsid w:val="00313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31302A"/>
  </w:style>
  <w:style w:type="paragraph" w:styleId="Korrektur">
    <w:name w:val="Revision"/>
    <w:hidden/>
    <w:uiPriority w:val="99"/>
    <w:semiHidden/>
    <w:rsid w:val="00293162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29316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316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316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316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31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lobenewswire.com/Tracker?data=Lraz8rttFqeRxIvum5bED2J-BYijeWa7LDrKU7JMC-hUi1L56-0ecezgNtWp-71FpMu8QgKJHuhR4i3AGXhze1d2ezdrAQLKZEOAQ2pXiIF_591lufx_fCU_5VCCfOR43u4nbwcRSLWR2wXOwXpTh0Nbli8Kq8vPQS1Swx95CvTGPO6FQEZTUpx0jccwhvNrL2ViwBRbxL8O1XqHTw5pbzkNcyN9obp-escq8Cdb_WI=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kstreet@parkstreet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2027</Characters>
  <Application>Microsoft Office Word</Application>
  <DocSecurity>0</DocSecurity>
  <Lines>32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Accura</dc:creator>
  <cp:keywords/>
  <dc:description/>
  <cp:lastModifiedBy>Accura</cp:lastModifiedBy>
  <cp:revision>3</cp:revision>
  <dcterms:created xsi:type="dcterms:W3CDTF">2024-08-21T16:19:00Z</dcterms:created>
  <dcterms:modified xsi:type="dcterms:W3CDTF">2024-08-21T16:21:00Z</dcterms:modified>
</cp:coreProperties>
</file>