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0F5E" w14:textId="10A1BA19" w:rsidR="006C4BEF" w:rsidRPr="0013085B" w:rsidRDefault="0013085B" w:rsidP="0013085B">
      <w:pPr>
        <w:jc w:val="center"/>
        <w:rPr>
          <w:rFonts w:ascii="Times New Roman" w:hAnsi="Times New Roman" w:cs="Times New Roman"/>
          <w:b/>
          <w:bCs/>
        </w:rPr>
      </w:pPr>
      <w:r w:rsidRPr="0013085B">
        <w:rPr>
          <w:rFonts w:ascii="Times New Roman" w:hAnsi="Times New Roman" w:cs="Times New Roman"/>
          <w:b/>
          <w:bCs/>
        </w:rPr>
        <w:t>SUTARTIS DĖL BENDROVĖS VALDYBOS NARIO VEIKLOS</w:t>
      </w:r>
    </w:p>
    <w:p w14:paraId="1D34E989" w14:textId="366FA652" w:rsidR="0013085B" w:rsidRDefault="0013085B" w:rsidP="0013085B">
      <w:pPr>
        <w:jc w:val="center"/>
        <w:rPr>
          <w:rFonts w:ascii="Times New Roman" w:hAnsi="Times New Roman" w:cs="Times New Roman"/>
        </w:rPr>
      </w:pPr>
      <w:r w:rsidRPr="0013085B">
        <w:rPr>
          <w:rFonts w:ascii="Times New Roman" w:hAnsi="Times New Roman" w:cs="Times New Roman"/>
        </w:rPr>
        <w:t xml:space="preserve">202_ m. </w:t>
      </w:r>
      <w:r>
        <w:rPr>
          <w:rFonts w:ascii="Times New Roman" w:hAnsi="Times New Roman" w:cs="Times New Roman"/>
        </w:rPr>
        <w:t xml:space="preserve">___________ ___ d. </w:t>
      </w:r>
    </w:p>
    <w:p w14:paraId="333D0456" w14:textId="776D0FFD" w:rsidR="0013085B" w:rsidRDefault="0013085B" w:rsidP="0013085B">
      <w:pPr>
        <w:jc w:val="center"/>
        <w:rPr>
          <w:rFonts w:ascii="Times New Roman" w:hAnsi="Times New Roman" w:cs="Times New Roman"/>
        </w:rPr>
      </w:pPr>
      <w:r>
        <w:rPr>
          <w:rFonts w:ascii="Times New Roman" w:hAnsi="Times New Roman" w:cs="Times New Roman"/>
        </w:rPr>
        <w:t>________[</w:t>
      </w:r>
      <w:r w:rsidRPr="0013085B">
        <w:rPr>
          <w:rFonts w:ascii="Times New Roman" w:hAnsi="Times New Roman" w:cs="Times New Roman"/>
          <w:i/>
          <w:iCs/>
          <w:u w:val="single"/>
        </w:rPr>
        <w:t>vieta</w:t>
      </w:r>
      <w:r>
        <w:rPr>
          <w:rFonts w:ascii="Times New Roman" w:hAnsi="Times New Roman" w:cs="Times New Roman"/>
        </w:rPr>
        <w:t>]_______</w:t>
      </w:r>
    </w:p>
    <w:p w14:paraId="64E2A2C1" w14:textId="77777777" w:rsidR="0013085B" w:rsidRDefault="0013085B" w:rsidP="0013085B">
      <w:pPr>
        <w:jc w:val="both"/>
        <w:rPr>
          <w:rFonts w:ascii="Times New Roman" w:hAnsi="Times New Roman" w:cs="Times New Roman"/>
        </w:rPr>
      </w:pPr>
      <w:r w:rsidRPr="0013085B">
        <w:rPr>
          <w:rFonts w:ascii="Times New Roman" w:hAnsi="Times New Roman" w:cs="Times New Roman"/>
        </w:rPr>
        <w:t>AB „Snaigė“, juridinių asmenų registro kodas 249664610, buveinės adresas Pramonės g. 6, Alytus</w:t>
      </w:r>
      <w:r w:rsidRPr="0013085B">
        <w:rPr>
          <w:rFonts w:ascii="Times New Roman" w:hAnsi="Times New Roman" w:cs="Times New Roman"/>
          <w:bCs/>
        </w:rPr>
        <w:t xml:space="preserve"> </w:t>
      </w:r>
      <w:r w:rsidRPr="0013085B">
        <w:rPr>
          <w:rFonts w:ascii="Times New Roman" w:hAnsi="Times New Roman" w:cs="Times New Roman"/>
        </w:rPr>
        <w:t xml:space="preserve">(toliau – </w:t>
      </w:r>
      <w:r w:rsidRPr="0013085B">
        <w:rPr>
          <w:rFonts w:ascii="Times New Roman" w:hAnsi="Times New Roman" w:cs="Times New Roman"/>
          <w:b/>
        </w:rPr>
        <w:t>Bendrovė</w:t>
      </w:r>
      <w:r w:rsidRPr="0013085B">
        <w:rPr>
          <w:rFonts w:ascii="Times New Roman" w:hAnsi="Times New Roman" w:cs="Times New Roman"/>
        </w:rPr>
        <w:t>)</w:t>
      </w:r>
      <w:r w:rsidRPr="0013085B">
        <w:rPr>
          <w:rFonts w:ascii="Times New Roman" w:hAnsi="Times New Roman" w:cs="Times New Roman"/>
          <w:bCs/>
        </w:rPr>
        <w:t xml:space="preserve">, </w:t>
      </w:r>
      <w:r w:rsidRPr="0013085B">
        <w:rPr>
          <w:rFonts w:ascii="Times New Roman" w:hAnsi="Times New Roman" w:cs="Times New Roman"/>
        </w:rPr>
        <w:t>atstovaujam</w:t>
      </w:r>
      <w:r>
        <w:rPr>
          <w:rFonts w:ascii="Times New Roman" w:hAnsi="Times New Roman" w:cs="Times New Roman"/>
        </w:rPr>
        <w:t>a</w:t>
      </w:r>
      <w:r w:rsidRPr="0013085B">
        <w:rPr>
          <w:rFonts w:ascii="Times New Roman" w:hAnsi="Times New Roman" w:cs="Times New Roman"/>
        </w:rPr>
        <w:t xml:space="preserve"> Bendrovės visuotinio akcininkų susirinkimo įgalioto asmens –__________________, veikiančio pagal 202_ m. _____________ __ d. Bendrovės visuotinio akcininkų susirinkimo sprendimą Nr. __, </w:t>
      </w:r>
    </w:p>
    <w:p w14:paraId="3C739DC1" w14:textId="192CC086" w:rsidR="0013085B" w:rsidRPr="0013085B" w:rsidRDefault="0013085B" w:rsidP="0013085B">
      <w:pPr>
        <w:jc w:val="both"/>
        <w:rPr>
          <w:rFonts w:ascii="Times New Roman" w:hAnsi="Times New Roman" w:cs="Times New Roman"/>
        </w:rPr>
      </w:pPr>
      <w:r w:rsidRPr="0013085B">
        <w:rPr>
          <w:rFonts w:ascii="Times New Roman" w:hAnsi="Times New Roman" w:cs="Times New Roman"/>
        </w:rPr>
        <w:t>ir</w:t>
      </w:r>
    </w:p>
    <w:p w14:paraId="6189F694" w14:textId="65CD8AB9" w:rsidR="0013085B" w:rsidRPr="0013085B" w:rsidRDefault="0013085B" w:rsidP="0013085B">
      <w:pPr>
        <w:jc w:val="both"/>
        <w:rPr>
          <w:rFonts w:ascii="Times New Roman" w:hAnsi="Times New Roman" w:cs="Times New Roman"/>
        </w:rPr>
      </w:pPr>
      <w:r w:rsidRPr="0013085B">
        <w:rPr>
          <w:rFonts w:ascii="Times New Roman" w:hAnsi="Times New Roman" w:cs="Times New Roman"/>
          <w:b/>
        </w:rPr>
        <w:t>[vardas pavardė]</w:t>
      </w:r>
      <w:r w:rsidRPr="0013085B">
        <w:rPr>
          <w:rFonts w:ascii="Times New Roman" w:hAnsi="Times New Roman" w:cs="Times New Roman"/>
        </w:rPr>
        <w:t>, asmens kodas_____________, gyvenan</w:t>
      </w:r>
      <w:r w:rsidR="0091323C">
        <w:rPr>
          <w:rFonts w:ascii="Times New Roman" w:hAnsi="Times New Roman" w:cs="Times New Roman"/>
        </w:rPr>
        <w:t>ti</w:t>
      </w:r>
      <w:r w:rsidR="0091323C" w:rsidRPr="0013085B">
        <w:rPr>
          <w:rFonts w:ascii="Times New Roman" w:hAnsi="Times New Roman" w:cs="Times New Roman"/>
        </w:rPr>
        <w:t xml:space="preserve"> </w:t>
      </w:r>
      <w:r w:rsidRPr="0013085B">
        <w:rPr>
          <w:rFonts w:ascii="Times New Roman" w:hAnsi="Times New Roman" w:cs="Times New Roman"/>
        </w:rPr>
        <w:t>(-s) _______________(toliau – V</w:t>
      </w:r>
      <w:r w:rsidRPr="0013085B">
        <w:rPr>
          <w:rFonts w:ascii="Times New Roman" w:hAnsi="Times New Roman" w:cs="Times New Roman"/>
          <w:b/>
        </w:rPr>
        <w:t>aldybos narys</w:t>
      </w:r>
      <w:r w:rsidRPr="0013085B">
        <w:rPr>
          <w:rFonts w:ascii="Times New Roman" w:hAnsi="Times New Roman" w:cs="Times New Roman"/>
        </w:rPr>
        <w:t>).</w:t>
      </w:r>
    </w:p>
    <w:p w14:paraId="44592C8C" w14:textId="77777777" w:rsidR="0013085B" w:rsidRDefault="0013085B" w:rsidP="0013085B">
      <w:pPr>
        <w:jc w:val="both"/>
        <w:rPr>
          <w:rFonts w:ascii="Times New Roman" w:hAnsi="Times New Roman" w:cs="Times New Roman"/>
        </w:rPr>
      </w:pPr>
      <w:r w:rsidRPr="0013085B">
        <w:rPr>
          <w:rFonts w:ascii="Times New Roman" w:hAnsi="Times New Roman" w:cs="Times New Roman"/>
        </w:rPr>
        <w:t>Bendrovė ir Valdybos narys toliau kartu vadinami „</w:t>
      </w:r>
      <w:r w:rsidRPr="0013085B">
        <w:rPr>
          <w:rFonts w:ascii="Times New Roman" w:hAnsi="Times New Roman" w:cs="Times New Roman"/>
          <w:b/>
        </w:rPr>
        <w:t>Šalimis</w:t>
      </w:r>
      <w:r w:rsidRPr="0013085B">
        <w:rPr>
          <w:rFonts w:ascii="Times New Roman" w:hAnsi="Times New Roman" w:cs="Times New Roman"/>
        </w:rPr>
        <w:t>“, o kiekvienas atskirai „</w:t>
      </w:r>
      <w:r w:rsidRPr="0013085B">
        <w:rPr>
          <w:rFonts w:ascii="Times New Roman" w:hAnsi="Times New Roman" w:cs="Times New Roman"/>
          <w:b/>
        </w:rPr>
        <w:t>Šalimi</w:t>
      </w:r>
      <w:r w:rsidRPr="0013085B">
        <w:rPr>
          <w:rFonts w:ascii="Times New Roman" w:hAnsi="Times New Roman" w:cs="Times New Roman"/>
        </w:rPr>
        <w:t>“,</w:t>
      </w:r>
    </w:p>
    <w:p w14:paraId="04C574F8" w14:textId="2CC00ACC" w:rsidR="0013085B" w:rsidRDefault="0013085B" w:rsidP="0013085B">
      <w:pPr>
        <w:jc w:val="both"/>
        <w:rPr>
          <w:rFonts w:ascii="Times New Roman" w:hAnsi="Times New Roman" w:cs="Times New Roman"/>
        </w:rPr>
      </w:pPr>
      <w:r w:rsidRPr="0013085B">
        <w:rPr>
          <w:rFonts w:ascii="Times New Roman" w:hAnsi="Times New Roman" w:cs="Times New Roman"/>
          <w:b/>
          <w:bCs/>
        </w:rPr>
        <w:t>ATSIŽVELGDAMI Į TAI, KAD</w:t>
      </w:r>
      <w:r w:rsidRPr="0013085B">
        <w:rPr>
          <w:rFonts w:ascii="Times New Roman" w:hAnsi="Times New Roman" w:cs="Times New Roman"/>
        </w:rPr>
        <w:t>:</w:t>
      </w:r>
    </w:p>
    <w:p w14:paraId="71459A42" w14:textId="77777777" w:rsidR="0013085B" w:rsidRPr="0013085B" w:rsidRDefault="0013085B" w:rsidP="0013085B">
      <w:pPr>
        <w:ind w:left="567" w:hanging="567"/>
        <w:jc w:val="both"/>
        <w:rPr>
          <w:rFonts w:ascii="Times New Roman" w:hAnsi="Times New Roman" w:cs="Times New Roman"/>
          <w:bCs/>
        </w:rPr>
      </w:pPr>
      <w:r w:rsidRPr="0013085B">
        <w:rPr>
          <w:rFonts w:ascii="Times New Roman" w:hAnsi="Times New Roman" w:cs="Times New Roman"/>
          <w:bCs/>
        </w:rPr>
        <w:t>(A)</w:t>
      </w:r>
      <w:r w:rsidRPr="0013085B">
        <w:rPr>
          <w:rFonts w:ascii="Times New Roman" w:hAnsi="Times New Roman" w:cs="Times New Roman"/>
          <w:bCs/>
        </w:rPr>
        <w:tab/>
        <w:t>Valdybos narys 202_ m. __________ __ d. Bendrovės visuotinio akcininkų susirinkimo sprendimu Nr. __ buvo išrinktas į Bendrovės valdybą;</w:t>
      </w:r>
    </w:p>
    <w:p w14:paraId="163BD8E1" w14:textId="77777777" w:rsidR="0013085B" w:rsidRPr="0013085B" w:rsidRDefault="0013085B" w:rsidP="0013085B">
      <w:pPr>
        <w:ind w:left="567" w:hanging="567"/>
        <w:jc w:val="both"/>
        <w:rPr>
          <w:rFonts w:ascii="Times New Roman" w:hAnsi="Times New Roman" w:cs="Times New Roman"/>
          <w:bCs/>
        </w:rPr>
      </w:pPr>
    </w:p>
    <w:p w14:paraId="47F82382" w14:textId="10FBEFCE" w:rsidR="0013085B" w:rsidRDefault="0013085B" w:rsidP="0013085B">
      <w:pPr>
        <w:ind w:left="567" w:hanging="567"/>
        <w:jc w:val="both"/>
        <w:rPr>
          <w:rFonts w:ascii="Times New Roman" w:hAnsi="Times New Roman" w:cs="Times New Roman"/>
          <w:bCs/>
        </w:rPr>
      </w:pPr>
      <w:r w:rsidRPr="0013085B">
        <w:rPr>
          <w:rFonts w:ascii="Times New Roman" w:hAnsi="Times New Roman" w:cs="Times New Roman"/>
          <w:bCs/>
        </w:rPr>
        <w:t>(B)</w:t>
      </w:r>
      <w:r w:rsidRPr="0013085B">
        <w:rPr>
          <w:rFonts w:ascii="Times New Roman" w:hAnsi="Times New Roman" w:cs="Times New Roman"/>
          <w:bCs/>
        </w:rPr>
        <w:tab/>
        <w:t>Bendrovė ir Valdybos narys siekia Sutartimi įtvirtinti Valdybos nario veiklos principus, nustatyti valdybos nario teises, pareigas ir atsakomybę už veiklą Bendrovės valdyboje, atlygio už valdybos nario veiklą principus, materialines sąlygas ir priemones, reikalingas pareigų vykdymui.</w:t>
      </w:r>
    </w:p>
    <w:p w14:paraId="2984BA49" w14:textId="5C765AA0" w:rsidR="0013085B" w:rsidRDefault="0013085B" w:rsidP="0013085B">
      <w:pPr>
        <w:spacing w:before="120" w:after="120" w:line="240" w:lineRule="auto"/>
        <w:jc w:val="both"/>
        <w:rPr>
          <w:rFonts w:ascii="Times New Roman" w:hAnsi="Times New Roman" w:cs="Times New Roman"/>
          <w:bCs/>
        </w:rPr>
      </w:pPr>
      <w:r w:rsidRPr="0013085B">
        <w:rPr>
          <w:rFonts w:ascii="Times New Roman" w:hAnsi="Times New Roman" w:cs="Times New Roman"/>
          <w:b/>
        </w:rPr>
        <w:t>SUSITARĖ IR SUDARĖ ŠIĄ SUTARTĮ</w:t>
      </w:r>
      <w:r w:rsidR="001C07F9">
        <w:rPr>
          <w:rFonts w:ascii="Times New Roman" w:hAnsi="Times New Roman" w:cs="Times New Roman"/>
          <w:b/>
        </w:rPr>
        <w:t xml:space="preserve"> </w:t>
      </w:r>
      <w:r w:rsidR="001C07F9" w:rsidRPr="001C07F9">
        <w:rPr>
          <w:rFonts w:ascii="Times New Roman" w:hAnsi="Times New Roman" w:cs="Times New Roman"/>
          <w:bCs/>
        </w:rPr>
        <w:t>(toliau -</w:t>
      </w:r>
      <w:r w:rsidR="001C07F9">
        <w:rPr>
          <w:rFonts w:ascii="Times New Roman" w:hAnsi="Times New Roman" w:cs="Times New Roman"/>
          <w:b/>
        </w:rPr>
        <w:t xml:space="preserve"> Sutartis</w:t>
      </w:r>
      <w:r w:rsidR="001C07F9" w:rsidRPr="001C07F9">
        <w:rPr>
          <w:rFonts w:ascii="Times New Roman" w:hAnsi="Times New Roman" w:cs="Times New Roman"/>
          <w:bCs/>
        </w:rPr>
        <w:t>)</w:t>
      </w:r>
      <w:r>
        <w:rPr>
          <w:rFonts w:ascii="Times New Roman" w:hAnsi="Times New Roman" w:cs="Times New Roman"/>
          <w:bCs/>
        </w:rPr>
        <w:t xml:space="preserve"> žemiau nurodytomis sąlygomis:</w:t>
      </w:r>
    </w:p>
    <w:p w14:paraId="5515FBE1" w14:textId="77777777" w:rsidR="0013085B" w:rsidRDefault="0013085B" w:rsidP="0013085B">
      <w:pPr>
        <w:spacing w:before="120" w:after="120" w:line="240" w:lineRule="auto"/>
        <w:jc w:val="both"/>
        <w:rPr>
          <w:rFonts w:ascii="Times New Roman" w:hAnsi="Times New Roman" w:cs="Times New Roman"/>
          <w:bCs/>
        </w:rPr>
      </w:pPr>
    </w:p>
    <w:p w14:paraId="099D9A1F" w14:textId="4BD351F6" w:rsidR="0013085B" w:rsidRPr="0013085B" w:rsidRDefault="0013085B" w:rsidP="0013085B">
      <w:pPr>
        <w:pStyle w:val="Heading1"/>
        <w:spacing w:before="120" w:after="120" w:line="240" w:lineRule="auto"/>
        <w:ind w:left="567" w:hanging="567"/>
        <w:contextualSpacing w:val="0"/>
        <w:rPr>
          <w:b/>
          <w:bCs w:val="0"/>
        </w:rPr>
      </w:pPr>
      <w:r w:rsidRPr="0013085B">
        <w:rPr>
          <w:b/>
          <w:bCs w:val="0"/>
        </w:rPr>
        <w:t>VALDYBOS NARIO FUNKCIJOS</w:t>
      </w:r>
    </w:p>
    <w:p w14:paraId="6E654655" w14:textId="17DB928D" w:rsidR="0013085B" w:rsidRPr="0013085B" w:rsidRDefault="0013085B" w:rsidP="0013085B">
      <w:pPr>
        <w:pStyle w:val="Heading1"/>
        <w:numPr>
          <w:ilvl w:val="1"/>
          <w:numId w:val="2"/>
        </w:numPr>
        <w:spacing w:before="120" w:after="120" w:line="240" w:lineRule="auto"/>
        <w:ind w:left="567" w:hanging="567"/>
        <w:contextualSpacing w:val="0"/>
        <w:jc w:val="both"/>
      </w:pPr>
      <w:r w:rsidRPr="0013085B">
        <w:t>Valdybos narys vykdo savo pareigas, numatytas teisės aktuose, Bendrovės įstatuose, visuotinio akcininkų susirinkimo ir valdybos sprendimuose, bei, veikdamas kartu su kitais į Bendrovės valdybą išrinktais asmenimis, sprendžia Bendrovės valdybos kompetencijai priskirtus klausimus ir vykdo kitas Bendrovės valdybai pavestas funkcijas</w:t>
      </w:r>
      <w:r>
        <w:t>.</w:t>
      </w:r>
    </w:p>
    <w:p w14:paraId="3A8EAB3C" w14:textId="293A7A9F" w:rsidR="0013085B" w:rsidRDefault="0013085B" w:rsidP="0013085B">
      <w:pPr>
        <w:pStyle w:val="Heading1"/>
        <w:numPr>
          <w:ilvl w:val="1"/>
          <w:numId w:val="2"/>
        </w:numPr>
        <w:spacing w:before="120" w:after="120" w:line="240" w:lineRule="auto"/>
        <w:ind w:left="567" w:hanging="567"/>
        <w:contextualSpacing w:val="0"/>
        <w:jc w:val="both"/>
      </w:pPr>
      <w:r w:rsidRPr="0013085B">
        <w:t>Valdybos narys privalo veikti Bendrovės ir visų Bendrovės akcininkų naudai ir siekti Bendrovės įstatuose įtvirtinto Bendrovės veiklos tikslo. Savo veikloje Valdybos narys vadovaujasi įstatymais, kitais teisės aktais, Bendrovės įstatais, visuotinio akcininkų susirinkimo ir valdybos sprendimais, taip pat ir Bendrovės veiklos strategija bei valdybos darbo reglamentu</w:t>
      </w:r>
      <w:r>
        <w:t>.</w:t>
      </w:r>
    </w:p>
    <w:p w14:paraId="1026921F" w14:textId="77C6E40B" w:rsidR="0013085B" w:rsidRDefault="0013085B" w:rsidP="0013085B">
      <w:pPr>
        <w:pStyle w:val="Heading1"/>
        <w:numPr>
          <w:ilvl w:val="1"/>
          <w:numId w:val="2"/>
        </w:numPr>
        <w:spacing w:before="120" w:after="120" w:line="240" w:lineRule="auto"/>
        <w:ind w:left="567" w:hanging="567"/>
        <w:contextualSpacing w:val="0"/>
        <w:jc w:val="both"/>
      </w:pPr>
      <w:r w:rsidRPr="0013085B">
        <w:t>Valdybos narys įsipareigoja savo pareigas vykdyti tinkamai, efektyviai ir objektyviai spręsti visus valdybai priskirtus klausimus bei vadovautis aukščiausiais profesionalumo standartais. Valdybos narys privalo užtikrinti, kad įstatymuose ir kituose teisės aktuose bei Bendrovės įstatuose numatytos valdybos funkcijos būtų įgyvendinamos nepertraukiamai.</w:t>
      </w:r>
    </w:p>
    <w:p w14:paraId="73F001C9" w14:textId="014E188D" w:rsidR="001C07F9" w:rsidRDefault="0013085B" w:rsidP="001C07F9">
      <w:pPr>
        <w:pStyle w:val="Heading1"/>
        <w:numPr>
          <w:ilvl w:val="1"/>
          <w:numId w:val="2"/>
        </w:numPr>
        <w:spacing w:before="120" w:after="120" w:line="240" w:lineRule="auto"/>
        <w:ind w:left="567" w:hanging="567"/>
        <w:contextualSpacing w:val="0"/>
        <w:jc w:val="both"/>
      </w:pPr>
      <w:r w:rsidRPr="0013085B">
        <w:t>Valdybos narys savo pareigas privalo vykdyti asmeniškai ir neturi teisės perleisti ar pavesti visų ar dalies valdybos nario funkcijų vykdymo tretiesiems asmenims, išskyrus teisės aktuose numatytas išimtis.</w:t>
      </w:r>
    </w:p>
    <w:p w14:paraId="126B3B46" w14:textId="77777777" w:rsidR="001C07F9" w:rsidRPr="001C07F9" w:rsidRDefault="001C07F9" w:rsidP="001C07F9">
      <w:pPr>
        <w:spacing w:before="120" w:after="120" w:line="240" w:lineRule="auto"/>
      </w:pPr>
    </w:p>
    <w:p w14:paraId="72EF5F38" w14:textId="6383C587" w:rsidR="0013085B" w:rsidRPr="001C07F9" w:rsidRDefault="001C07F9" w:rsidP="001C07F9">
      <w:pPr>
        <w:pStyle w:val="Heading1"/>
        <w:spacing w:before="120" w:after="120" w:line="240" w:lineRule="auto"/>
        <w:ind w:left="567" w:hanging="567"/>
        <w:contextualSpacing w:val="0"/>
        <w:rPr>
          <w:b/>
          <w:bCs w:val="0"/>
        </w:rPr>
      </w:pPr>
      <w:r w:rsidRPr="001C07F9">
        <w:rPr>
          <w:b/>
          <w:bCs w:val="0"/>
        </w:rPr>
        <w:t>DALYVAVIMAS BENDROVĖS VALDYBOS POSĖDŽIUOSE</w:t>
      </w:r>
    </w:p>
    <w:p w14:paraId="2B4DB6D0" w14:textId="5918A112" w:rsidR="0013085B" w:rsidRDefault="001C07F9" w:rsidP="001C07F9">
      <w:pPr>
        <w:pStyle w:val="Heading1"/>
        <w:numPr>
          <w:ilvl w:val="1"/>
          <w:numId w:val="2"/>
        </w:numPr>
        <w:spacing w:before="120" w:after="120" w:line="240" w:lineRule="auto"/>
        <w:ind w:left="567" w:hanging="567"/>
        <w:contextualSpacing w:val="0"/>
        <w:jc w:val="both"/>
      </w:pPr>
      <w:r w:rsidRPr="001C07F9">
        <w:t>Valdybos narys privalo dalyvauti visuose Bendrovės valdybos posėdžiuose, išskyrus atvejus, kai to neįmanoma padaryti dėl objektyvių priežasčių.</w:t>
      </w:r>
    </w:p>
    <w:p w14:paraId="04462798" w14:textId="5AFD78CE" w:rsidR="001C07F9" w:rsidRDefault="001C07F9" w:rsidP="001C07F9">
      <w:pPr>
        <w:pStyle w:val="Heading1"/>
        <w:numPr>
          <w:ilvl w:val="1"/>
          <w:numId w:val="2"/>
        </w:numPr>
        <w:spacing w:before="120" w:after="120" w:line="240" w:lineRule="auto"/>
        <w:ind w:left="567" w:hanging="567"/>
        <w:contextualSpacing w:val="0"/>
        <w:jc w:val="both"/>
      </w:pPr>
      <w:r w:rsidRPr="001C07F9">
        <w:lastRenderedPageBreak/>
        <w:t>Valdybos narys visuomet privalo atvykti į posėdžius susipažinęs su posėdžio darbotvarke ir visa jam pateikta su nagrinėjamais klausimais susijusia informacija bei dokumentais. Valdybos narys privalo aktyviai dalyvauti svarstant posėdžio darbotvarkėje numatytus klausimus, raštu ar žodžiu išdėstyti savo poziciją visais aptariamais klausimais bei teikti argumentuotus pasiūlymus dėl svarstomų klausimų sprendimo.</w:t>
      </w:r>
    </w:p>
    <w:p w14:paraId="12699EE1" w14:textId="0E58642F" w:rsidR="001C07F9" w:rsidRDefault="001C07F9" w:rsidP="001C07F9">
      <w:pPr>
        <w:pStyle w:val="Heading1"/>
        <w:numPr>
          <w:ilvl w:val="1"/>
          <w:numId w:val="2"/>
        </w:numPr>
        <w:spacing w:before="120" w:after="120" w:line="240" w:lineRule="auto"/>
        <w:ind w:left="567" w:hanging="567"/>
        <w:contextualSpacing w:val="0"/>
        <w:jc w:val="both"/>
      </w:pPr>
      <w:r>
        <w:t xml:space="preserve">Valdybos narys turi valdybos posėdžio šaukimo iniciatyvos teisę ir teisę siūlyti klausimus į inicijuojamo ar šaukiamo valdybos posėdžio darbotvarkę. </w:t>
      </w:r>
    </w:p>
    <w:p w14:paraId="2E7C8F02" w14:textId="77777777" w:rsidR="001C07F9" w:rsidRPr="001C07F9" w:rsidRDefault="001C07F9" w:rsidP="001C07F9">
      <w:pPr>
        <w:spacing w:before="120" w:after="120" w:line="240" w:lineRule="auto"/>
      </w:pPr>
    </w:p>
    <w:p w14:paraId="1E88DB5E" w14:textId="7D712440" w:rsidR="001C07F9" w:rsidRPr="001C07F9" w:rsidRDefault="001C07F9" w:rsidP="001C07F9">
      <w:pPr>
        <w:pStyle w:val="Heading1"/>
        <w:spacing w:before="120" w:after="120" w:line="240" w:lineRule="auto"/>
        <w:ind w:left="567" w:hanging="567"/>
        <w:contextualSpacing w:val="0"/>
        <w:jc w:val="both"/>
        <w:rPr>
          <w:b/>
          <w:bCs w:val="0"/>
        </w:rPr>
      </w:pPr>
      <w:r w:rsidRPr="001C07F9">
        <w:rPr>
          <w:b/>
          <w:bCs w:val="0"/>
        </w:rPr>
        <w:t>BALSAVIMAS</w:t>
      </w:r>
    </w:p>
    <w:p w14:paraId="4A22C2EB" w14:textId="0A81E3EF" w:rsidR="001C07F9" w:rsidRDefault="001C07F9" w:rsidP="001C07F9">
      <w:pPr>
        <w:pStyle w:val="Heading1"/>
        <w:numPr>
          <w:ilvl w:val="1"/>
          <w:numId w:val="2"/>
        </w:numPr>
        <w:spacing w:before="120" w:after="120" w:line="240" w:lineRule="auto"/>
        <w:ind w:left="567" w:hanging="567"/>
        <w:contextualSpacing w:val="0"/>
        <w:jc w:val="both"/>
      </w:pPr>
      <w:r w:rsidRPr="001C07F9">
        <w:t>Valdybos narys Bendrovės valdybos posėdžiuose svarstomais klausimais privalo balsuoti „už“ arba „prieš“, išskyrus atvejus kai gali kilti Valdybos nario ir Bendrovės interesų konfliktas ar kitais Bendrovės įstatų ar teisės aktų nustatytais pagrindais. Valdybos narys turi teisę duoti paprastos rašytinės formos įgaliojimą kitam valdybos nariui, kuris atstovautų jam balsuojant valdybos posėdyje.</w:t>
      </w:r>
    </w:p>
    <w:p w14:paraId="32EDBE9C" w14:textId="0A20DD1B" w:rsidR="001C07F9" w:rsidRDefault="001C07F9" w:rsidP="001C07F9">
      <w:pPr>
        <w:pStyle w:val="Heading1"/>
        <w:numPr>
          <w:ilvl w:val="1"/>
          <w:numId w:val="2"/>
        </w:numPr>
        <w:spacing w:before="120" w:after="120" w:line="240" w:lineRule="auto"/>
        <w:ind w:left="567" w:hanging="567"/>
        <w:contextualSpacing w:val="0"/>
        <w:jc w:val="both"/>
      </w:pPr>
      <w:r w:rsidRPr="001C07F9">
        <w:t>Valdybos narys, negalintis tiesiogiai dalyvauti valdybos posėdyje, privalo iš anksto balsuoti raštu arba balsuoti elektroninių ryšių priemonėmis, jeigu užtikrinamas perduodamos informacijos saugumas ir galima nustatyti balsavusio asmens tapatybę</w:t>
      </w:r>
      <w:r>
        <w:t>.</w:t>
      </w:r>
    </w:p>
    <w:p w14:paraId="13BB1841" w14:textId="77777777" w:rsidR="001C07F9" w:rsidRPr="001C07F9" w:rsidRDefault="001C07F9" w:rsidP="001C07F9">
      <w:pPr>
        <w:rPr>
          <w:rFonts w:ascii="Times New Roman" w:hAnsi="Times New Roman" w:cs="Times New Roman"/>
        </w:rPr>
      </w:pPr>
    </w:p>
    <w:p w14:paraId="2D15658D" w14:textId="77777777" w:rsidR="001C07F9" w:rsidRPr="001C07F9" w:rsidRDefault="001C07F9" w:rsidP="001C07F9">
      <w:pPr>
        <w:pStyle w:val="Heading1"/>
        <w:spacing w:before="120" w:after="120" w:line="240" w:lineRule="auto"/>
        <w:ind w:left="567" w:hanging="567"/>
        <w:contextualSpacing w:val="0"/>
        <w:rPr>
          <w:b/>
          <w:bCs w:val="0"/>
        </w:rPr>
      </w:pPr>
      <w:r w:rsidRPr="001C07F9">
        <w:rPr>
          <w:b/>
          <w:bCs w:val="0"/>
        </w:rPr>
        <w:t>TECHNINIŲ IR ORGANIZACINIŲ PRIEMONIŲ SUTEIKIMAS</w:t>
      </w:r>
    </w:p>
    <w:p w14:paraId="0F14D057" w14:textId="77777777" w:rsidR="001C07F9" w:rsidRPr="001C07F9" w:rsidRDefault="001C07F9" w:rsidP="001C07F9">
      <w:pPr>
        <w:pStyle w:val="ListParagraph"/>
        <w:numPr>
          <w:ilvl w:val="1"/>
          <w:numId w:val="2"/>
        </w:numPr>
        <w:spacing w:before="120" w:after="120" w:line="240" w:lineRule="auto"/>
        <w:ind w:left="567" w:hanging="567"/>
        <w:contextualSpacing w:val="0"/>
        <w:jc w:val="both"/>
        <w:rPr>
          <w:rFonts w:ascii="Times New Roman" w:hAnsi="Times New Roman" w:cs="Times New Roman"/>
          <w:bCs/>
        </w:rPr>
      </w:pPr>
      <w:r w:rsidRPr="001C07F9">
        <w:rPr>
          <w:rFonts w:ascii="Times New Roman" w:hAnsi="Times New Roman" w:cs="Times New Roman"/>
          <w:bCs/>
        </w:rPr>
        <w:t>Bendrovė užtikrina tinkamas valdybos ir valdybos narių darbo valdyboje sąlygas, suteikiant darbui būtinas technines ir organizacines priemones.</w:t>
      </w:r>
    </w:p>
    <w:p w14:paraId="6F6ACF35" w14:textId="77777777" w:rsidR="001C07F9" w:rsidRPr="001C07F9" w:rsidRDefault="001C07F9" w:rsidP="001C07F9">
      <w:pPr>
        <w:pStyle w:val="ListParagraph"/>
        <w:spacing w:before="120" w:after="120" w:line="240" w:lineRule="auto"/>
        <w:ind w:left="567"/>
        <w:contextualSpacing w:val="0"/>
        <w:jc w:val="both"/>
        <w:rPr>
          <w:rFonts w:ascii="Times New Roman" w:hAnsi="Times New Roman" w:cs="Times New Roman"/>
          <w:bCs/>
        </w:rPr>
      </w:pPr>
    </w:p>
    <w:p w14:paraId="28FEB087" w14:textId="7906CF5D" w:rsidR="0013085B" w:rsidRPr="001C07F9" w:rsidRDefault="001C07F9" w:rsidP="001C07F9">
      <w:pPr>
        <w:pStyle w:val="Heading1"/>
        <w:spacing w:before="120" w:after="120" w:line="240" w:lineRule="auto"/>
        <w:ind w:left="567" w:hanging="567"/>
        <w:contextualSpacing w:val="0"/>
        <w:rPr>
          <w:b/>
          <w:bCs w:val="0"/>
        </w:rPr>
      </w:pPr>
      <w:r w:rsidRPr="001C07F9">
        <w:rPr>
          <w:b/>
          <w:bCs w:val="0"/>
        </w:rPr>
        <w:t>CIVILINIAI TEISINIAI SANTYKIAI</w:t>
      </w:r>
    </w:p>
    <w:p w14:paraId="5163AE87" w14:textId="2949ED96" w:rsidR="001C07F9" w:rsidRPr="001C07F9" w:rsidRDefault="001C07F9" w:rsidP="001C07F9">
      <w:pPr>
        <w:pStyle w:val="Heading1"/>
        <w:numPr>
          <w:ilvl w:val="1"/>
          <w:numId w:val="2"/>
        </w:numPr>
        <w:spacing w:before="120" w:after="120" w:line="240" w:lineRule="auto"/>
        <w:ind w:left="567" w:hanging="567"/>
        <w:contextualSpacing w:val="0"/>
        <w:jc w:val="both"/>
      </w:pPr>
      <w:r w:rsidRPr="001C07F9">
        <w:t>Šia Sutartimi tarp Valdybos nario ir Bendrovės nustatomi civiliniai teisiniai santykiai. Ši Sutartis negali būti aiškinama, kaip sukurianti darbo santykius tarp Šalių. Valdybos narys negali būti laikomas Bendrovės darbuotoju ir nėra pavaldus ar atskaitingas Bendrovės administracijai. Pagal šią Sutartį Valdybos narys veikia tik kaip Bendrovės valdybos narys ir prisiima visą atsakomybę už savo funkcijų atlikimą bei šios Sutarties vykdymą.</w:t>
      </w:r>
    </w:p>
    <w:p w14:paraId="51BDC68F" w14:textId="77777777" w:rsidR="001C07F9" w:rsidRPr="001C07F9" w:rsidRDefault="001C07F9" w:rsidP="001C07F9">
      <w:pPr>
        <w:spacing w:before="120" w:after="120" w:line="240" w:lineRule="auto"/>
        <w:rPr>
          <w:rFonts w:ascii="Times New Roman" w:hAnsi="Times New Roman" w:cs="Times New Roman"/>
        </w:rPr>
      </w:pPr>
    </w:p>
    <w:p w14:paraId="10FAC71C" w14:textId="297622EE" w:rsidR="001C07F9" w:rsidRDefault="001C07F9" w:rsidP="001C07F9">
      <w:pPr>
        <w:pStyle w:val="Heading1"/>
        <w:spacing w:before="120" w:after="120" w:line="240" w:lineRule="auto"/>
        <w:ind w:left="567" w:hanging="567"/>
        <w:contextualSpacing w:val="0"/>
        <w:rPr>
          <w:b/>
          <w:bCs w:val="0"/>
        </w:rPr>
      </w:pPr>
      <w:r w:rsidRPr="001C07F9">
        <w:rPr>
          <w:b/>
          <w:bCs w:val="0"/>
        </w:rPr>
        <w:t>INTELEKTINĖ NUOSAVYBĖ</w:t>
      </w:r>
    </w:p>
    <w:p w14:paraId="6351C418" w14:textId="7D55A051" w:rsidR="001C07F9" w:rsidRDefault="001C07F9" w:rsidP="001C07F9">
      <w:pPr>
        <w:pStyle w:val="Heading1"/>
        <w:numPr>
          <w:ilvl w:val="1"/>
          <w:numId w:val="2"/>
        </w:numPr>
        <w:spacing w:before="120" w:after="120" w:line="240" w:lineRule="auto"/>
        <w:ind w:left="567" w:hanging="567"/>
        <w:contextualSpacing w:val="0"/>
        <w:jc w:val="both"/>
      </w:pPr>
      <w:r w:rsidRPr="001C07F9">
        <w:t>Turtinės ir, kiek to nedraudžia taikytini teisės aktai, neturtinės teisės į visus šios Sutarties galiojimo metu Valdybos nario sukurtus intelektinės ar pramoninės nuosavybės dalykus, tiesiogiai susijusius su Valdybos nario veikla pagal šią Sutartį, įskaitant autoriaus teisių objektus, prekių, paslaugų ženklus, produktus ir pramoninį dizainą, ir kitus Valdybos nario pareigų vykdymu metu sukurtus dalykus visiškai, automatiškai, neterminuotai ir neatšaukiamai tampa ir yra išimtinė Bendrovės nuosavybė.</w:t>
      </w:r>
    </w:p>
    <w:p w14:paraId="14F42B80" w14:textId="398AACC1" w:rsidR="001C07F9" w:rsidRPr="001C07F9" w:rsidRDefault="001C07F9" w:rsidP="001C07F9">
      <w:pPr>
        <w:pStyle w:val="Heading1"/>
        <w:numPr>
          <w:ilvl w:val="1"/>
          <w:numId w:val="2"/>
        </w:numPr>
        <w:spacing w:before="120" w:after="120" w:line="240" w:lineRule="auto"/>
        <w:ind w:left="567" w:hanging="567"/>
        <w:contextualSpacing w:val="0"/>
        <w:jc w:val="both"/>
      </w:pPr>
      <w:r w:rsidRPr="001C07F9">
        <w:t xml:space="preserve">Atlyginimas Valdybos nariui už tokių Sutarties </w:t>
      </w:r>
      <w:r>
        <w:t>6</w:t>
      </w:r>
      <w:r w:rsidRPr="001C07F9">
        <w:t>.1</w:t>
      </w:r>
      <w:r>
        <w:t>.</w:t>
      </w:r>
      <w:r w:rsidRPr="001C07F9">
        <w:t xml:space="preserve"> punkte nurodytų</w:t>
      </w:r>
      <w:r w:rsidRPr="001C07F9" w:rsidDel="00E646C8">
        <w:t xml:space="preserve"> </w:t>
      </w:r>
      <w:r w:rsidRPr="001C07F9">
        <w:t>dalykų sukūrimą yra įskaičiuotas į pagal šią Sutartį Valdybos nariui mokamą atlygį ir Bendrovė turi teisę disponuoti tokiais dalykais išimtinai savo nuožiūra, nemokėdama Valdybos nariui jokio papildomo atlygio.</w:t>
      </w:r>
    </w:p>
    <w:p w14:paraId="2AFDED67" w14:textId="77777777" w:rsidR="001C07F9" w:rsidRPr="001C07F9" w:rsidRDefault="001C07F9" w:rsidP="001C07F9">
      <w:pPr>
        <w:spacing w:before="120" w:after="120" w:line="240" w:lineRule="auto"/>
        <w:rPr>
          <w:rFonts w:ascii="Times New Roman" w:hAnsi="Times New Roman" w:cs="Times New Roman"/>
        </w:rPr>
      </w:pPr>
    </w:p>
    <w:p w14:paraId="0F64E039" w14:textId="3A751C62" w:rsidR="001C07F9" w:rsidRDefault="001C07F9" w:rsidP="001C07F9">
      <w:pPr>
        <w:pStyle w:val="Heading1"/>
        <w:spacing w:before="120" w:after="120" w:line="240" w:lineRule="auto"/>
        <w:ind w:left="567" w:hanging="567"/>
        <w:contextualSpacing w:val="0"/>
        <w:jc w:val="both"/>
        <w:rPr>
          <w:b/>
          <w:bCs w:val="0"/>
        </w:rPr>
      </w:pPr>
      <w:r w:rsidRPr="001C07F9">
        <w:rPr>
          <w:b/>
          <w:bCs w:val="0"/>
        </w:rPr>
        <w:t>VALDYBOS NARIO IŠLAIDŲ KOMPENSAVIMAS IR APMOKĖJIMAS UŽ JO VEIKLĄ</w:t>
      </w:r>
    </w:p>
    <w:p w14:paraId="4AD13930" w14:textId="37DA5304" w:rsidR="001C07F9" w:rsidRDefault="001C07F9" w:rsidP="00337D48">
      <w:pPr>
        <w:pStyle w:val="Heading1"/>
        <w:numPr>
          <w:ilvl w:val="1"/>
          <w:numId w:val="2"/>
        </w:numPr>
        <w:spacing w:before="120" w:after="120" w:line="240" w:lineRule="auto"/>
        <w:ind w:left="567" w:hanging="567"/>
        <w:contextualSpacing w:val="0"/>
        <w:jc w:val="both"/>
      </w:pPr>
      <w:r w:rsidRPr="001C07F9">
        <w:t xml:space="preserve">Jei Valdybos nariui, vykdant Valdybos nario funkcijas reikia patirti pagristų išlaidų, įskaitant bet neapsiribojant, kelionių, apgyvendinimo, transporto, esant būtinybei, protingumo kriterijus atitinkančias išlaidas atlygiui už išorinių patarėjų, auditorių, teisininkų paslaugas, susijusias su </w:t>
      </w:r>
      <w:r w:rsidRPr="001C07F9">
        <w:lastRenderedPageBreak/>
        <w:t>Valdybos nario funkcijų atlikimu, Bendrovė įsipareigoja kompensuoti Valdybos nariui tokias pagrįstas išlaidas, jeigu jos iš anksto buvo aptartos su Bendrove.</w:t>
      </w:r>
    </w:p>
    <w:p w14:paraId="61102B56" w14:textId="54209BF8" w:rsidR="001C07F9" w:rsidRDefault="001C07F9" w:rsidP="00337D48">
      <w:pPr>
        <w:pStyle w:val="Heading1"/>
        <w:numPr>
          <w:ilvl w:val="1"/>
          <w:numId w:val="2"/>
        </w:numPr>
        <w:spacing w:before="120" w:after="120" w:line="240" w:lineRule="auto"/>
        <w:ind w:left="567" w:hanging="567"/>
        <w:contextualSpacing w:val="0"/>
        <w:jc w:val="both"/>
      </w:pPr>
      <w:r w:rsidRPr="001C07F9">
        <w:t xml:space="preserve">Už Valdybos nario veiklą Bendrovė įsipareigoja mokėti fiksuotą [...] EUR ([...] eurų) (neatskaičius mokesčių) per kalendorinį mėnesį dydžio atlygį. </w:t>
      </w:r>
    </w:p>
    <w:p w14:paraId="2D91A576" w14:textId="4D18DCEB" w:rsidR="00337D48" w:rsidRDefault="00337D48" w:rsidP="00337D48">
      <w:pPr>
        <w:pStyle w:val="Heading1"/>
        <w:numPr>
          <w:ilvl w:val="1"/>
          <w:numId w:val="2"/>
        </w:numPr>
        <w:spacing w:before="120" w:after="120" w:line="240" w:lineRule="auto"/>
        <w:ind w:left="567" w:hanging="567"/>
        <w:contextualSpacing w:val="0"/>
        <w:jc w:val="both"/>
      </w:pPr>
      <w:r w:rsidRPr="00337D48">
        <w:t>Atlygis už praėjusį kalendorinį mėnesį išmokamas per 15 (penkiolika) kalendorinių dienų nuo to mėnesio pabaigos.</w:t>
      </w:r>
    </w:p>
    <w:p w14:paraId="156FB70F" w14:textId="141B1AC9" w:rsidR="00337D48" w:rsidRDefault="00337D48" w:rsidP="00337D48">
      <w:pPr>
        <w:pStyle w:val="Heading1"/>
        <w:numPr>
          <w:ilvl w:val="1"/>
          <w:numId w:val="2"/>
        </w:numPr>
        <w:spacing w:before="120" w:after="120" w:line="240" w:lineRule="auto"/>
        <w:ind w:left="567" w:hanging="567"/>
        <w:contextualSpacing w:val="0"/>
        <w:jc w:val="both"/>
      </w:pPr>
      <w:r w:rsidRPr="00337D48">
        <w:t xml:space="preserve">Visi mokėjimai pagal šią Sutartį atliekami pavedimu į Valdybos nario šios Sutarties </w:t>
      </w:r>
      <w:r w:rsidR="0050010B">
        <w:t>9</w:t>
      </w:r>
      <w:r w:rsidRPr="00337D48">
        <w:t>.3.2 punkte nurodytą banko sąskaitą</w:t>
      </w:r>
      <w:r w:rsidR="0050010B">
        <w:t>.</w:t>
      </w:r>
    </w:p>
    <w:p w14:paraId="29780838" w14:textId="6AB91796" w:rsidR="00337D48" w:rsidRDefault="00337D48" w:rsidP="00337D48">
      <w:pPr>
        <w:pStyle w:val="Heading1"/>
        <w:numPr>
          <w:ilvl w:val="1"/>
          <w:numId w:val="2"/>
        </w:numPr>
        <w:spacing w:before="120" w:after="120" w:line="240" w:lineRule="auto"/>
        <w:ind w:left="567" w:hanging="567"/>
        <w:contextualSpacing w:val="0"/>
        <w:jc w:val="both"/>
      </w:pPr>
      <w:r w:rsidRPr="00337D48">
        <w:t>Į Valdybos nariui mokamą atlygį įskaičiuoti visi taikytini mokesčiai ir įmokos, išskyrus PVM. Visus Valdybos nario mokėtinus mokesčius ir įmokas (įskaitant ir tuos, kurie gali būti nustatyti ateityje), kiek tai susiję su atlygio gavimu, apskaičiuoja ir sumoka Bendrovė, pervesdama juos Valdybos nario ar savo vardu atitinkamus mokesčius ir įmokas administruojančioms institucijoms, išskyrus atvejus, kai galiojantys teisės aktai numato kitą tvarką.</w:t>
      </w:r>
    </w:p>
    <w:p w14:paraId="053DD028" w14:textId="184A2D59" w:rsidR="00337D48" w:rsidRDefault="00337D48" w:rsidP="00337D48">
      <w:pPr>
        <w:pStyle w:val="Heading1"/>
        <w:numPr>
          <w:ilvl w:val="1"/>
          <w:numId w:val="2"/>
        </w:numPr>
        <w:spacing w:before="120" w:after="120" w:line="240" w:lineRule="auto"/>
        <w:ind w:left="567" w:hanging="567"/>
        <w:contextualSpacing w:val="0"/>
        <w:jc w:val="both"/>
      </w:pPr>
      <w:r w:rsidRPr="00337D48">
        <w:t>Jeigu pagal teisės aktus Valdybos narys turėtų įregistruoti individualią veiklą, leidžiančią teikti šioje Sutartyje numatytas paslaugas, Bendrovė Valdybos nariui atlygį įsipareigoja mokėti tik turėdama Valdybos nario Bendrovei pateiktą individualios veiklos pažymos ar kito pagal galiojančius teisės aktus leidžiančio pagal šią Sutartį vykdyti veiklą dokumento kopiją. Tokiu atveju visus mokesčius Valdybos narys privalo sumokėti pats, jeigu teisės aktai nenustato kitaip.</w:t>
      </w:r>
    </w:p>
    <w:p w14:paraId="1A24DAD1" w14:textId="77777777" w:rsidR="00337D48" w:rsidRDefault="00337D48" w:rsidP="00337D48">
      <w:pPr>
        <w:pStyle w:val="ListParagraph"/>
        <w:numPr>
          <w:ilvl w:val="1"/>
          <w:numId w:val="2"/>
        </w:numPr>
        <w:spacing w:before="120" w:after="120" w:line="240" w:lineRule="auto"/>
        <w:ind w:left="567" w:hanging="567"/>
        <w:contextualSpacing w:val="0"/>
        <w:jc w:val="both"/>
        <w:rPr>
          <w:rFonts w:ascii="Times New Roman" w:hAnsi="Times New Roman" w:cs="Times New Roman"/>
          <w:bCs/>
        </w:rPr>
      </w:pPr>
      <w:r w:rsidRPr="00337D48">
        <w:rPr>
          <w:rFonts w:ascii="Times New Roman" w:hAnsi="Times New Roman" w:cs="Times New Roman"/>
          <w:bCs/>
        </w:rPr>
        <w:t>Šiai Sutarčiai nustojus galioti bet kokiais pagrindais, Valdybos nariui turi būti išmokamas atlygis už faktiškai skirtą laiką vykdant Valdybos nario veiklą iki Sutarties nutraukimo dienos. Bendrovė, vadovaudamasi šiame Sutarties skyriuje nustatytų sąlygų, įsipareigoja su Valdybos nariu visiškai atsiskaityti per 1 (vieną) mėnesį nuo šios Sutarties nutraukimo dienos.</w:t>
      </w:r>
    </w:p>
    <w:p w14:paraId="4643AE48" w14:textId="77777777" w:rsidR="00337D48" w:rsidRPr="00337D48" w:rsidRDefault="00337D48" w:rsidP="00337D48">
      <w:pPr>
        <w:pStyle w:val="ListParagraph"/>
        <w:spacing w:before="120" w:after="120" w:line="240" w:lineRule="auto"/>
        <w:ind w:left="567"/>
        <w:contextualSpacing w:val="0"/>
        <w:jc w:val="both"/>
        <w:rPr>
          <w:rFonts w:ascii="Times New Roman" w:hAnsi="Times New Roman" w:cs="Times New Roman"/>
          <w:bCs/>
        </w:rPr>
      </w:pPr>
    </w:p>
    <w:p w14:paraId="02EDE947" w14:textId="77777777" w:rsidR="00337D48" w:rsidRPr="00337D48" w:rsidRDefault="00337D48" w:rsidP="00337D48">
      <w:pPr>
        <w:pStyle w:val="Heading1"/>
        <w:spacing w:before="120" w:after="120" w:line="240" w:lineRule="auto"/>
        <w:ind w:left="567" w:hanging="567"/>
        <w:contextualSpacing w:val="0"/>
        <w:jc w:val="both"/>
        <w:rPr>
          <w:b/>
          <w:bCs w:val="0"/>
        </w:rPr>
      </w:pPr>
      <w:r w:rsidRPr="00337D48">
        <w:rPr>
          <w:b/>
          <w:bCs w:val="0"/>
        </w:rPr>
        <w:t>ATSAKOMYBĖ</w:t>
      </w:r>
    </w:p>
    <w:p w14:paraId="48BBC1F7" w14:textId="65265468" w:rsidR="00337D48" w:rsidRDefault="00337D48" w:rsidP="00337D48">
      <w:pPr>
        <w:pStyle w:val="Heading1"/>
        <w:numPr>
          <w:ilvl w:val="1"/>
          <w:numId w:val="2"/>
        </w:numPr>
        <w:spacing w:before="120" w:after="120" w:line="240" w:lineRule="auto"/>
        <w:ind w:left="567" w:hanging="567"/>
        <w:contextualSpacing w:val="0"/>
        <w:jc w:val="both"/>
      </w:pPr>
      <w:r w:rsidRPr="00337D48">
        <w:t>Bendrovė įsipareigoja atlyginti Valdybos nariui ir apsaugoti jį nuo bet kokių nuostolių ar žalos (įskaitant protingas išlaidas teisinei pagalbai), kurie gali būti Valdybos nario patirti dėl bet kokios priežasties, susijusios su Valdybos nario veikla Bendrovės valdyboje, išskyrus atvejus, kai tokie nuostoliai ar žala Valdybos nariui kilo dėl Valdybos nario tyčios ar didelio neatsargumo</w:t>
      </w:r>
      <w:r>
        <w:t>.</w:t>
      </w:r>
    </w:p>
    <w:p w14:paraId="65EC1C53" w14:textId="77777777" w:rsidR="00337D48" w:rsidRPr="00337D48" w:rsidRDefault="00337D48" w:rsidP="00337D48">
      <w:pPr>
        <w:pStyle w:val="ListParagraph"/>
        <w:numPr>
          <w:ilvl w:val="1"/>
          <w:numId w:val="2"/>
        </w:numPr>
        <w:spacing w:before="120" w:after="120" w:line="240" w:lineRule="auto"/>
        <w:ind w:left="567" w:hanging="567"/>
        <w:contextualSpacing w:val="0"/>
        <w:jc w:val="both"/>
        <w:rPr>
          <w:rFonts w:ascii="Times New Roman" w:hAnsi="Times New Roman" w:cs="Times New Roman"/>
          <w:bCs/>
        </w:rPr>
      </w:pPr>
      <w:r w:rsidRPr="00337D48">
        <w:rPr>
          <w:rFonts w:ascii="Times New Roman" w:hAnsi="Times New Roman" w:cs="Times New Roman"/>
          <w:bCs/>
        </w:rPr>
        <w:t>Šios Sutarties galiojimo metu Bendrovė įsipareigoja apdrausti Valdybos narį juridinių asmenų organų civilinės atsakomybės draudimu.</w:t>
      </w:r>
    </w:p>
    <w:p w14:paraId="2AC747F9" w14:textId="38FEEBE8" w:rsidR="0050010B" w:rsidRDefault="0050010B" w:rsidP="0050010B">
      <w:pPr>
        <w:pStyle w:val="Heading1"/>
        <w:numPr>
          <w:ilvl w:val="1"/>
          <w:numId w:val="2"/>
        </w:numPr>
        <w:spacing w:before="120" w:after="120" w:line="240" w:lineRule="auto"/>
        <w:ind w:left="567" w:hanging="567"/>
        <w:contextualSpacing w:val="0"/>
        <w:jc w:val="both"/>
      </w:pPr>
      <w:r w:rsidRPr="0050010B">
        <w:t>Valdybos narys įsipareigoja atlyginti Bendrovei ir apsaugoti ją nuo bet kokių nuostolių ar žalos (įskaitant protingas išlaidas teisinei pagalbai), kuriuos ji gali patirti dėl Valdybos nario įvykdyto šios Sutarties pažeidimo ir/ar trečiųjų asmenų, įskaitant Bendrovės akcininkus, reikalavimų, susijusių su Valdybos nario veikla Bendrovės valdyboje ar tos veiklos rezultatais, kai tokie nuostoliai ar žala Bendrovei kilo dėl Valdybos nario tyčios ar didelio neatsargumo.</w:t>
      </w:r>
    </w:p>
    <w:p w14:paraId="55E1BB26" w14:textId="77777777" w:rsidR="0050010B" w:rsidRPr="0050010B" w:rsidRDefault="0050010B" w:rsidP="0050010B">
      <w:pPr>
        <w:spacing w:before="120" w:after="120" w:line="240" w:lineRule="auto"/>
      </w:pPr>
    </w:p>
    <w:p w14:paraId="2AF59900" w14:textId="28C8A240" w:rsidR="00337D48" w:rsidRPr="0050010B" w:rsidRDefault="0050010B" w:rsidP="0050010B">
      <w:pPr>
        <w:pStyle w:val="Heading1"/>
        <w:spacing w:before="120" w:after="120" w:line="240" w:lineRule="auto"/>
        <w:ind w:left="567" w:hanging="567"/>
        <w:contextualSpacing w:val="0"/>
        <w:jc w:val="both"/>
        <w:rPr>
          <w:b/>
          <w:bCs w:val="0"/>
        </w:rPr>
      </w:pPr>
      <w:r w:rsidRPr="0050010B">
        <w:rPr>
          <w:b/>
          <w:bCs w:val="0"/>
        </w:rPr>
        <w:t>KITOS SĄLYGOS</w:t>
      </w:r>
    </w:p>
    <w:p w14:paraId="21BF0C46" w14:textId="61463D51" w:rsidR="00337D48" w:rsidRDefault="0050010B" w:rsidP="0050010B">
      <w:pPr>
        <w:pStyle w:val="Heading1"/>
        <w:numPr>
          <w:ilvl w:val="1"/>
          <w:numId w:val="2"/>
        </w:numPr>
        <w:spacing w:before="120" w:after="120" w:line="240" w:lineRule="auto"/>
        <w:ind w:left="567" w:hanging="567"/>
        <w:contextualSpacing w:val="0"/>
        <w:jc w:val="both"/>
      </w:pPr>
      <w:r w:rsidRPr="0050010B">
        <w:t>Valdybos narys turi teisę susipažinti su visais Bendrovės ir jos tiesiogiai ir/ar netiesioginiai valdomų įmonių dokumentais ir visa Bendrovės ir jos tiesiogiai ir/ar netiesioginiai valdomų įmonių informacija (įskaitant ir informaciją apie valdymo organų sprendimų, kurie dar nėra priimti, projektus ir informaciją apie planuojamus sudaryti sandorius bei investicijas), kuri Valdybos nario prašymu gali būti susisteminta pagal jo nurodytus pagrįstus kriterijus.</w:t>
      </w:r>
    </w:p>
    <w:p w14:paraId="10E1CA55" w14:textId="5EAB33E6" w:rsidR="0050010B" w:rsidRPr="0050010B" w:rsidRDefault="0050010B" w:rsidP="0050010B">
      <w:pPr>
        <w:pStyle w:val="ListParagraph"/>
        <w:numPr>
          <w:ilvl w:val="1"/>
          <w:numId w:val="2"/>
        </w:numPr>
        <w:spacing w:before="120" w:after="120" w:line="240" w:lineRule="auto"/>
        <w:ind w:left="567" w:hanging="567"/>
        <w:contextualSpacing w:val="0"/>
        <w:jc w:val="both"/>
        <w:rPr>
          <w:rFonts w:ascii="Times New Roman" w:hAnsi="Times New Roman" w:cs="Times New Roman"/>
          <w:bCs/>
        </w:rPr>
      </w:pPr>
      <w:r w:rsidRPr="0050010B">
        <w:rPr>
          <w:rFonts w:ascii="Times New Roman" w:hAnsi="Times New Roman" w:cs="Times New Roman"/>
          <w:bCs/>
        </w:rPr>
        <w:t>Šios Sutarties galiojimo metu, o taip pat ir neterminuotą laikotarpį jai pasibaigus, Valdybos narys įsipareigoja laikyti konfidencialia ir neatskleisti, be išankstinio raštiško Bendrovės sutikimo, jokiai trečiai šaliai Bendrovės konfidencialios informacijos.</w:t>
      </w:r>
    </w:p>
    <w:p w14:paraId="02FA7B4B" w14:textId="77777777" w:rsidR="0050010B" w:rsidRPr="0050010B" w:rsidRDefault="0050010B" w:rsidP="0050010B">
      <w:pPr>
        <w:pStyle w:val="ListParagraph"/>
        <w:numPr>
          <w:ilvl w:val="1"/>
          <w:numId w:val="2"/>
        </w:numPr>
        <w:spacing w:before="120" w:after="120" w:line="240" w:lineRule="auto"/>
        <w:ind w:left="567" w:hanging="567"/>
        <w:contextualSpacing w:val="0"/>
        <w:jc w:val="both"/>
        <w:rPr>
          <w:rFonts w:ascii="Times New Roman" w:hAnsi="Times New Roman" w:cs="Times New Roman"/>
          <w:bCs/>
        </w:rPr>
      </w:pPr>
      <w:r w:rsidRPr="0050010B">
        <w:rPr>
          <w:rFonts w:ascii="Times New Roman" w:hAnsi="Times New Roman" w:cs="Times New Roman"/>
          <w:bCs/>
        </w:rPr>
        <w:t>Visi pranešimai, prašymai, rašytiniai pareikalavimai ar kiti dokumentai pagal šią Sutartį siunčiami šiais adresais:</w:t>
      </w:r>
    </w:p>
    <w:p w14:paraId="68DFFB08" w14:textId="77777777" w:rsidR="0050010B" w:rsidRDefault="0050010B" w:rsidP="0050010B">
      <w:pPr>
        <w:pStyle w:val="Heading1"/>
        <w:numPr>
          <w:ilvl w:val="2"/>
          <w:numId w:val="2"/>
        </w:numPr>
        <w:spacing w:before="120" w:after="120" w:line="240" w:lineRule="auto"/>
        <w:ind w:left="1134" w:hanging="1134"/>
      </w:pPr>
      <w:r w:rsidRPr="0050010B">
        <w:rPr>
          <w:b/>
          <w:bCs w:val="0"/>
        </w:rPr>
        <w:lastRenderedPageBreak/>
        <w:t>Bendrovei</w:t>
      </w:r>
      <w:r>
        <w:t>:</w:t>
      </w:r>
    </w:p>
    <w:p w14:paraId="73AE6148" w14:textId="117AEDF3" w:rsidR="0050010B" w:rsidRDefault="0050010B" w:rsidP="0050010B">
      <w:pPr>
        <w:pStyle w:val="Heading1"/>
        <w:numPr>
          <w:ilvl w:val="0"/>
          <w:numId w:val="0"/>
        </w:numPr>
        <w:spacing w:before="120" w:after="120" w:line="240" w:lineRule="auto"/>
        <w:ind w:left="792" w:firstLine="342"/>
      </w:pPr>
      <w:r>
        <w:t>Pramonės g. 6, Alytus, Lietuvos Respublika</w:t>
      </w:r>
    </w:p>
    <w:p w14:paraId="03D6FF45" w14:textId="57F1D854" w:rsidR="0050010B" w:rsidRDefault="0050010B" w:rsidP="0050010B">
      <w:pPr>
        <w:pStyle w:val="Heading1"/>
        <w:numPr>
          <w:ilvl w:val="0"/>
          <w:numId w:val="0"/>
        </w:numPr>
        <w:spacing w:before="120" w:after="120" w:line="240" w:lineRule="auto"/>
        <w:ind w:left="792" w:firstLine="342"/>
      </w:pPr>
      <w:r>
        <w:t xml:space="preserve">snaige@snaige.lt </w:t>
      </w:r>
    </w:p>
    <w:p w14:paraId="6A0BB422" w14:textId="77777777" w:rsidR="0050010B" w:rsidRDefault="0050010B" w:rsidP="0050010B">
      <w:pPr>
        <w:pStyle w:val="Heading1"/>
        <w:numPr>
          <w:ilvl w:val="2"/>
          <w:numId w:val="2"/>
        </w:numPr>
        <w:spacing w:before="120" w:after="120" w:line="240" w:lineRule="auto"/>
        <w:ind w:left="1134" w:hanging="1134"/>
      </w:pPr>
      <w:r w:rsidRPr="0050010B">
        <w:rPr>
          <w:b/>
          <w:bCs w:val="0"/>
        </w:rPr>
        <w:t>Valdybos nariui</w:t>
      </w:r>
      <w:r>
        <w:t>:</w:t>
      </w:r>
    </w:p>
    <w:p w14:paraId="5E0A73C9" w14:textId="77777777" w:rsidR="0050010B" w:rsidRDefault="0050010B" w:rsidP="0050010B">
      <w:pPr>
        <w:pStyle w:val="Heading1"/>
        <w:numPr>
          <w:ilvl w:val="0"/>
          <w:numId w:val="0"/>
        </w:numPr>
        <w:spacing w:before="120" w:after="120" w:line="240" w:lineRule="auto"/>
        <w:ind w:left="792" w:firstLine="342"/>
      </w:pPr>
      <w:r>
        <w:t>[adresas]</w:t>
      </w:r>
    </w:p>
    <w:p w14:paraId="5208D463" w14:textId="77777777" w:rsidR="0050010B" w:rsidRDefault="0050010B" w:rsidP="0050010B">
      <w:pPr>
        <w:pStyle w:val="Heading1"/>
        <w:numPr>
          <w:ilvl w:val="0"/>
          <w:numId w:val="0"/>
        </w:numPr>
        <w:spacing w:before="120" w:after="120" w:line="240" w:lineRule="auto"/>
        <w:ind w:left="792" w:firstLine="342"/>
      </w:pPr>
      <w:r>
        <w:t>[elektroninis paštas]</w:t>
      </w:r>
    </w:p>
    <w:p w14:paraId="37C8C929" w14:textId="77777777" w:rsidR="0050010B" w:rsidRDefault="0050010B" w:rsidP="0050010B">
      <w:pPr>
        <w:pStyle w:val="Heading1"/>
        <w:numPr>
          <w:ilvl w:val="0"/>
          <w:numId w:val="0"/>
        </w:numPr>
        <w:spacing w:before="120" w:after="120" w:line="240" w:lineRule="auto"/>
        <w:ind w:left="792" w:firstLine="342"/>
      </w:pPr>
      <w:r>
        <w:t>Kita Valdybos nario informacija:</w:t>
      </w:r>
    </w:p>
    <w:p w14:paraId="2CD9F2A7" w14:textId="77777777" w:rsidR="0050010B" w:rsidRDefault="0050010B" w:rsidP="0050010B">
      <w:pPr>
        <w:pStyle w:val="Heading1"/>
        <w:numPr>
          <w:ilvl w:val="0"/>
          <w:numId w:val="0"/>
        </w:numPr>
        <w:spacing w:before="120" w:after="120" w:line="240" w:lineRule="auto"/>
        <w:ind w:left="792" w:firstLine="342"/>
      </w:pPr>
      <w:r>
        <w:t>[banko sąskaitos Nr.]</w:t>
      </w:r>
    </w:p>
    <w:p w14:paraId="193BEF2C" w14:textId="2B5331A5" w:rsidR="0050010B" w:rsidRPr="0050010B" w:rsidRDefault="0050010B" w:rsidP="0050010B">
      <w:pPr>
        <w:pStyle w:val="Heading1"/>
        <w:numPr>
          <w:ilvl w:val="0"/>
          <w:numId w:val="0"/>
        </w:numPr>
        <w:spacing w:before="120" w:after="120" w:line="240" w:lineRule="auto"/>
        <w:ind w:left="794" w:firstLine="340"/>
        <w:contextualSpacing w:val="0"/>
      </w:pPr>
      <w:r>
        <w:t>[bankas].</w:t>
      </w:r>
    </w:p>
    <w:p w14:paraId="4558676C" w14:textId="6D2E20A1" w:rsidR="0050010B" w:rsidRPr="0050010B" w:rsidRDefault="0050010B" w:rsidP="0050010B">
      <w:pPr>
        <w:pStyle w:val="Heading1"/>
        <w:numPr>
          <w:ilvl w:val="1"/>
          <w:numId w:val="2"/>
        </w:numPr>
        <w:spacing w:before="120" w:after="120" w:line="240" w:lineRule="auto"/>
        <w:ind w:left="567" w:hanging="567"/>
        <w:contextualSpacing w:val="0"/>
        <w:jc w:val="both"/>
      </w:pPr>
      <w:r w:rsidRPr="0050010B">
        <w:t>Visi pranešimai pagal šią Sutartį laikomi tinkamai įteiktais, kai jie įteikiami aukščiau nurodytais adresais, gavimą patvirtinant parašu (Bendrovės gavimas patvirtinamas Bendrovės darbuotojų, valdymo organų narių arba kitų jos įgaliotų asmenų parašais), arba yra siunčiami registruotu ar kurjerių paštu. Kiekviena Šalis privalo pranešti kitai Šaliai apie bet kokius jos adreso, banko sąskaitos ar kitų duomenų, nurodytų šioje Sutartyje, pasikeitimus, ne vėliau kaip per 5 (penkias) dienas nuo tokio pasikeitimo. Jei Šalis nepraneša apie adreso pasikeitimą, tai pranešimo siuntimas paskutiniu turimu adresu yra laikomas tinkamu</w:t>
      </w:r>
    </w:p>
    <w:p w14:paraId="2DC05CE0" w14:textId="77777777" w:rsidR="0050010B" w:rsidRPr="0050010B" w:rsidRDefault="0050010B" w:rsidP="0050010B">
      <w:pPr>
        <w:pStyle w:val="ListParagraph"/>
        <w:numPr>
          <w:ilvl w:val="1"/>
          <w:numId w:val="2"/>
        </w:numPr>
        <w:spacing w:before="120" w:after="120" w:line="240" w:lineRule="auto"/>
        <w:ind w:left="567" w:hanging="567"/>
        <w:contextualSpacing w:val="0"/>
        <w:jc w:val="both"/>
        <w:rPr>
          <w:rFonts w:ascii="Times New Roman" w:hAnsi="Times New Roman" w:cs="Times New Roman"/>
          <w:bCs/>
        </w:rPr>
      </w:pPr>
      <w:r w:rsidRPr="0050010B">
        <w:rPr>
          <w:rFonts w:ascii="Times New Roman" w:hAnsi="Times New Roman" w:cs="Times New Roman"/>
          <w:bCs/>
        </w:rPr>
        <w:t>Ši Sutartis įsigalioja nuo jos sudarymo momento ir galioja iki:</w:t>
      </w:r>
    </w:p>
    <w:p w14:paraId="28B36493" w14:textId="0F9B43C2" w:rsidR="00337D48" w:rsidRPr="0050010B" w:rsidRDefault="0050010B" w:rsidP="0050010B">
      <w:pPr>
        <w:pStyle w:val="Heading1"/>
        <w:numPr>
          <w:ilvl w:val="2"/>
          <w:numId w:val="2"/>
        </w:numPr>
        <w:spacing w:before="120" w:after="120" w:line="240" w:lineRule="auto"/>
        <w:ind w:left="1134" w:hanging="1134"/>
        <w:contextualSpacing w:val="0"/>
        <w:jc w:val="both"/>
      </w:pPr>
      <w:r w:rsidRPr="0050010B">
        <w:t>Valdybos narys atsistatydina ar negali toliau eiti pareigų;</w:t>
      </w:r>
    </w:p>
    <w:p w14:paraId="14F14405" w14:textId="77777777" w:rsidR="0050010B" w:rsidRPr="0050010B" w:rsidRDefault="0050010B" w:rsidP="0050010B">
      <w:pPr>
        <w:pStyle w:val="ListParagraph"/>
        <w:numPr>
          <w:ilvl w:val="2"/>
          <w:numId w:val="2"/>
        </w:numPr>
        <w:spacing w:before="120" w:after="120" w:line="240" w:lineRule="auto"/>
        <w:ind w:left="1134" w:hanging="1134"/>
        <w:contextualSpacing w:val="0"/>
        <w:jc w:val="both"/>
        <w:rPr>
          <w:rFonts w:ascii="Times New Roman" w:hAnsi="Times New Roman" w:cs="Times New Roman"/>
          <w:bCs/>
        </w:rPr>
      </w:pPr>
      <w:r w:rsidRPr="0050010B">
        <w:rPr>
          <w:rFonts w:ascii="Times New Roman" w:hAnsi="Times New Roman" w:cs="Times New Roman"/>
          <w:bCs/>
        </w:rPr>
        <w:t>Valdybos narys yra atšaukiamas iš Bendrovės valdybos ar atšaukiama visa Bendrovės valdyba;</w:t>
      </w:r>
    </w:p>
    <w:p w14:paraId="0B4B0AB2" w14:textId="027926E5" w:rsidR="0050010B" w:rsidRPr="0050010B" w:rsidRDefault="0050010B" w:rsidP="0050010B">
      <w:pPr>
        <w:pStyle w:val="Heading1"/>
        <w:numPr>
          <w:ilvl w:val="2"/>
          <w:numId w:val="2"/>
        </w:numPr>
        <w:spacing w:before="120" w:after="120" w:line="240" w:lineRule="auto"/>
        <w:ind w:left="1134" w:hanging="1134"/>
        <w:contextualSpacing w:val="0"/>
        <w:jc w:val="both"/>
      </w:pPr>
      <w:r w:rsidRPr="0050010B">
        <w:t>Valdybos narys nustoja eiti Bendrovės valdybos nario pareigas kitu pagrindu.</w:t>
      </w:r>
    </w:p>
    <w:p w14:paraId="1600C8BC" w14:textId="77777777" w:rsidR="0050010B" w:rsidRPr="0050010B" w:rsidRDefault="0050010B" w:rsidP="0050010B">
      <w:pPr>
        <w:pStyle w:val="ListParagraph"/>
        <w:numPr>
          <w:ilvl w:val="1"/>
          <w:numId w:val="2"/>
        </w:numPr>
        <w:spacing w:before="120" w:after="120" w:line="240" w:lineRule="auto"/>
        <w:ind w:left="567" w:hanging="567"/>
        <w:contextualSpacing w:val="0"/>
        <w:jc w:val="both"/>
        <w:rPr>
          <w:rFonts w:ascii="Times New Roman" w:hAnsi="Times New Roman" w:cs="Times New Roman"/>
          <w:bCs/>
        </w:rPr>
      </w:pPr>
      <w:r w:rsidRPr="0050010B">
        <w:rPr>
          <w:rFonts w:ascii="Times New Roman" w:hAnsi="Times New Roman" w:cs="Times New Roman"/>
          <w:bCs/>
        </w:rPr>
        <w:t>Valdybos narys, ne vėliau nei Sutarties pasibaigimo dieną, įsipareigoja sunaikinti arba perduoti (pagal dalyko esmę) Bendrovei:</w:t>
      </w:r>
    </w:p>
    <w:p w14:paraId="68690129" w14:textId="175984A3" w:rsidR="0050010B" w:rsidRDefault="0050010B" w:rsidP="0050010B">
      <w:pPr>
        <w:pStyle w:val="Heading1"/>
        <w:numPr>
          <w:ilvl w:val="2"/>
          <w:numId w:val="2"/>
        </w:numPr>
        <w:spacing w:before="120" w:after="120" w:line="240" w:lineRule="auto"/>
        <w:ind w:left="1134" w:hanging="1134"/>
        <w:contextualSpacing w:val="0"/>
        <w:jc w:val="both"/>
      </w:pPr>
      <w:r w:rsidRPr="0050010B">
        <w:t>visus jo turimus veiklos vykdymo metu gautus ar sukurtus dokumentus (įskaitant, bet neapsiribojant, korespondenciją, pranešimus, sutartis, kitus dokumentus, taip pat kompiuterio diskus, kitas optiniu ar elektroniniu būdu nuskaitomas informacijos laikmenas);</w:t>
      </w:r>
    </w:p>
    <w:p w14:paraId="7235D5FC" w14:textId="77777777" w:rsidR="0050010B" w:rsidRPr="0050010B" w:rsidRDefault="0050010B" w:rsidP="0050010B">
      <w:pPr>
        <w:pStyle w:val="ListParagraph"/>
        <w:numPr>
          <w:ilvl w:val="2"/>
          <w:numId w:val="2"/>
        </w:numPr>
        <w:spacing w:before="120" w:after="120" w:line="240" w:lineRule="auto"/>
        <w:ind w:left="1134" w:hanging="1134"/>
        <w:contextualSpacing w:val="0"/>
        <w:jc w:val="both"/>
        <w:rPr>
          <w:rFonts w:ascii="Times New Roman" w:hAnsi="Times New Roman" w:cs="Times New Roman"/>
          <w:bCs/>
        </w:rPr>
      </w:pPr>
      <w:r w:rsidRPr="0050010B">
        <w:rPr>
          <w:rFonts w:ascii="Times New Roman" w:hAnsi="Times New Roman" w:cs="Times New Roman"/>
          <w:bCs/>
        </w:rPr>
        <w:t>Valdybos nariui valdyti ir/ar naudotis ryšium su jo veikla Bendrovės valdyboje perduotą Bendrovei priklausantį ar Bendrovės kitais pagrindais valdomą turtą ir kitus dalykus. Bendrovės rašytiniu prašymu Valdybos narys įsipareigoja pateikti rašytinį patvirtinimą apie šiame punkte numatytų pareigų tinkamą įvykdymą.</w:t>
      </w:r>
    </w:p>
    <w:p w14:paraId="3124D902" w14:textId="77777777" w:rsidR="00701A9E" w:rsidRPr="00701A9E" w:rsidRDefault="00701A9E" w:rsidP="00701A9E">
      <w:pPr>
        <w:pStyle w:val="ListParagraph"/>
        <w:numPr>
          <w:ilvl w:val="1"/>
          <w:numId w:val="2"/>
        </w:numPr>
        <w:spacing w:before="120" w:after="120" w:line="240" w:lineRule="auto"/>
        <w:ind w:left="567" w:hanging="567"/>
        <w:contextualSpacing w:val="0"/>
        <w:jc w:val="both"/>
        <w:rPr>
          <w:rFonts w:ascii="Times New Roman" w:hAnsi="Times New Roman" w:cs="Times New Roman"/>
          <w:bCs/>
        </w:rPr>
      </w:pPr>
      <w:r w:rsidRPr="00701A9E">
        <w:rPr>
          <w:rFonts w:ascii="Times New Roman" w:hAnsi="Times New Roman" w:cs="Times New Roman"/>
          <w:bCs/>
        </w:rPr>
        <w:t>Šiai Sutarčiai ir jos sąlygų aiškinimui, taikymui, taip pat klausimams, susijusiems su jos pažeidimu, galiojimu ar negaliojimu, spręsti taikoma Lietuvos Respublikos teisė.</w:t>
      </w:r>
    </w:p>
    <w:p w14:paraId="6909D13C" w14:textId="77777777" w:rsidR="00701A9E" w:rsidRPr="00701A9E" w:rsidRDefault="00701A9E" w:rsidP="00701A9E">
      <w:pPr>
        <w:pStyle w:val="ListParagraph"/>
        <w:numPr>
          <w:ilvl w:val="1"/>
          <w:numId w:val="2"/>
        </w:numPr>
        <w:spacing w:before="120" w:after="120" w:line="240" w:lineRule="auto"/>
        <w:ind w:left="567" w:hanging="567"/>
        <w:contextualSpacing w:val="0"/>
        <w:jc w:val="both"/>
        <w:rPr>
          <w:rFonts w:ascii="Times New Roman" w:hAnsi="Times New Roman" w:cs="Times New Roman"/>
          <w:bCs/>
        </w:rPr>
      </w:pPr>
      <w:r w:rsidRPr="00701A9E">
        <w:rPr>
          <w:rFonts w:ascii="Times New Roman" w:hAnsi="Times New Roman" w:cs="Times New Roman"/>
          <w:bCs/>
        </w:rPr>
        <w:t>Visi ginčai, nesutarimai ar reikalavimai, kylantys iš šios Sutarties ar susiję su šia Sutartimi, jos pažeidimu, nutraukimu ar galiojimu, sprendžiami derybų būdu. Jeigu per 30 (trisdešimt) kalendorinių dienų Šalims nepavyksta taikiai išspręsti ginčo, ginčas galutinai sprendžiamas Vilniaus komercinio arbitražo teisme pagal jo reglamentą. Arbitražinio teismo vieta – Vilnius. Arbitražinio teismo arbitrų skaičius – trys. Arbitražo kalba – lietuvių kalba.</w:t>
      </w:r>
    </w:p>
    <w:p w14:paraId="56727242" w14:textId="77777777" w:rsidR="00701A9E" w:rsidRPr="00701A9E" w:rsidRDefault="00701A9E" w:rsidP="00701A9E">
      <w:pPr>
        <w:pStyle w:val="ListParagraph"/>
        <w:numPr>
          <w:ilvl w:val="1"/>
          <w:numId w:val="2"/>
        </w:numPr>
        <w:spacing w:before="120" w:after="120" w:line="240" w:lineRule="auto"/>
        <w:ind w:left="567" w:hanging="567"/>
        <w:contextualSpacing w:val="0"/>
        <w:jc w:val="both"/>
        <w:rPr>
          <w:rFonts w:ascii="Times New Roman" w:hAnsi="Times New Roman" w:cs="Times New Roman"/>
          <w:bCs/>
        </w:rPr>
      </w:pPr>
      <w:r w:rsidRPr="00701A9E">
        <w:rPr>
          <w:rFonts w:ascii="Times New Roman" w:hAnsi="Times New Roman" w:cs="Times New Roman"/>
          <w:bCs/>
        </w:rPr>
        <w:t>Bet kokie šios Sutarties pakeitimai ar papildymai turi būti daromi raštu ir pasirašomi abiejų Šalių.</w:t>
      </w:r>
    </w:p>
    <w:p w14:paraId="220BAF75" w14:textId="4F8B6756" w:rsidR="0050010B" w:rsidRPr="00701A9E" w:rsidRDefault="00701A9E" w:rsidP="00701A9E">
      <w:pPr>
        <w:pStyle w:val="Heading1"/>
        <w:numPr>
          <w:ilvl w:val="1"/>
          <w:numId w:val="2"/>
        </w:numPr>
        <w:spacing w:before="120" w:after="120" w:line="240" w:lineRule="auto"/>
        <w:ind w:left="567" w:hanging="567"/>
        <w:contextualSpacing w:val="0"/>
        <w:jc w:val="both"/>
      </w:pPr>
      <w:r w:rsidRPr="00701A9E">
        <w:t>Jeigu kuri nors šios Sutarties sąlyga visiškai ar iš dalies negaliotų ar taptų negaliojančia dėl jos prieštaravimo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w:t>
      </w:r>
    </w:p>
    <w:p w14:paraId="461DCE79" w14:textId="63A37391" w:rsidR="00701A9E" w:rsidRPr="00701A9E" w:rsidRDefault="00701A9E" w:rsidP="00701A9E">
      <w:pPr>
        <w:pStyle w:val="Heading1"/>
        <w:numPr>
          <w:ilvl w:val="1"/>
          <w:numId w:val="2"/>
        </w:numPr>
        <w:spacing w:before="120" w:after="120" w:line="240" w:lineRule="auto"/>
        <w:ind w:left="567" w:hanging="567"/>
        <w:contextualSpacing w:val="0"/>
        <w:jc w:val="both"/>
      </w:pPr>
      <w:r w:rsidRPr="00701A9E">
        <w:t>Nė viena Šalis negali perleisti savo teisių ar pareigų pagal šią Sutartį bet kokiai trečiajai šaliai, išskyrus įstatymuose numatytas išimtis.</w:t>
      </w:r>
    </w:p>
    <w:p w14:paraId="4F9F2933" w14:textId="48256F30" w:rsidR="00701A9E" w:rsidRDefault="00701A9E" w:rsidP="00701A9E">
      <w:pPr>
        <w:pStyle w:val="Heading1"/>
        <w:numPr>
          <w:ilvl w:val="1"/>
          <w:numId w:val="2"/>
        </w:numPr>
        <w:spacing w:before="120" w:after="120" w:line="240" w:lineRule="auto"/>
        <w:ind w:left="567" w:hanging="567"/>
        <w:contextualSpacing w:val="0"/>
        <w:jc w:val="both"/>
      </w:pPr>
      <w:r w:rsidRPr="00701A9E">
        <w:t>Ši Sutartis yra sudaroma 2 (dviem) egzemplioriais lietuvių kalba, po vieną egzempliorių kiekvienai Šaliai.</w:t>
      </w:r>
    </w:p>
    <w:p w14:paraId="092E7DC7" w14:textId="77777777" w:rsidR="00701A9E" w:rsidRPr="00701A9E" w:rsidRDefault="00701A9E" w:rsidP="00701A9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01A9E" w14:paraId="4A64665A" w14:textId="77777777" w:rsidTr="00701A9E">
        <w:tc>
          <w:tcPr>
            <w:tcW w:w="4508" w:type="dxa"/>
          </w:tcPr>
          <w:p w14:paraId="1A7AD094" w14:textId="490255E2" w:rsidR="00701A9E" w:rsidRDefault="00701A9E" w:rsidP="00701A9E">
            <w:pPr>
              <w:rPr>
                <w:rFonts w:ascii="Times New Roman" w:hAnsi="Times New Roman" w:cs="Times New Roman"/>
              </w:rPr>
            </w:pPr>
            <w:r>
              <w:rPr>
                <w:rFonts w:ascii="Times New Roman" w:hAnsi="Times New Roman" w:cs="Times New Roman"/>
              </w:rPr>
              <w:t>Bendrovės įgaliotas asmuo</w:t>
            </w:r>
          </w:p>
        </w:tc>
        <w:tc>
          <w:tcPr>
            <w:tcW w:w="4508" w:type="dxa"/>
          </w:tcPr>
          <w:p w14:paraId="74A072E3" w14:textId="7AD81613" w:rsidR="00701A9E" w:rsidRDefault="00701A9E" w:rsidP="00701A9E">
            <w:pPr>
              <w:rPr>
                <w:rFonts w:ascii="Times New Roman" w:hAnsi="Times New Roman" w:cs="Times New Roman"/>
              </w:rPr>
            </w:pPr>
            <w:r>
              <w:rPr>
                <w:rFonts w:ascii="Times New Roman" w:hAnsi="Times New Roman" w:cs="Times New Roman"/>
              </w:rPr>
              <w:t>Valdybos narys</w:t>
            </w:r>
          </w:p>
        </w:tc>
      </w:tr>
      <w:tr w:rsidR="00701A9E" w14:paraId="0D733670" w14:textId="77777777" w:rsidTr="00701A9E">
        <w:tc>
          <w:tcPr>
            <w:tcW w:w="4508" w:type="dxa"/>
          </w:tcPr>
          <w:p w14:paraId="2C2A2403" w14:textId="77777777" w:rsidR="00701A9E" w:rsidRDefault="00701A9E" w:rsidP="00701A9E">
            <w:pPr>
              <w:rPr>
                <w:rFonts w:ascii="Times New Roman" w:hAnsi="Times New Roman" w:cs="Times New Roman"/>
              </w:rPr>
            </w:pPr>
          </w:p>
          <w:p w14:paraId="08B75627" w14:textId="445C9EA7" w:rsidR="00701A9E" w:rsidRDefault="00701A9E" w:rsidP="00701A9E">
            <w:pPr>
              <w:rPr>
                <w:rFonts w:ascii="Times New Roman" w:hAnsi="Times New Roman" w:cs="Times New Roman"/>
              </w:rPr>
            </w:pPr>
            <w:r>
              <w:rPr>
                <w:rFonts w:ascii="Times New Roman" w:hAnsi="Times New Roman" w:cs="Times New Roman"/>
              </w:rPr>
              <w:t>_______________________</w:t>
            </w:r>
          </w:p>
        </w:tc>
        <w:tc>
          <w:tcPr>
            <w:tcW w:w="4508" w:type="dxa"/>
          </w:tcPr>
          <w:p w14:paraId="298F8413" w14:textId="77777777" w:rsidR="00701A9E" w:rsidRDefault="00701A9E" w:rsidP="00701A9E">
            <w:pPr>
              <w:rPr>
                <w:rFonts w:ascii="Times New Roman" w:hAnsi="Times New Roman" w:cs="Times New Roman"/>
              </w:rPr>
            </w:pPr>
          </w:p>
          <w:p w14:paraId="7C70C645" w14:textId="3C6845AC" w:rsidR="00701A9E" w:rsidRDefault="00701A9E" w:rsidP="00701A9E">
            <w:pPr>
              <w:rPr>
                <w:rFonts w:ascii="Times New Roman" w:hAnsi="Times New Roman" w:cs="Times New Roman"/>
              </w:rPr>
            </w:pPr>
            <w:r>
              <w:rPr>
                <w:rFonts w:ascii="Times New Roman" w:hAnsi="Times New Roman" w:cs="Times New Roman"/>
              </w:rPr>
              <w:t>______________________</w:t>
            </w:r>
          </w:p>
        </w:tc>
      </w:tr>
    </w:tbl>
    <w:p w14:paraId="2EB0CEC6" w14:textId="77777777" w:rsidR="00701A9E" w:rsidRPr="00701A9E" w:rsidRDefault="00701A9E" w:rsidP="00701A9E">
      <w:pPr>
        <w:rPr>
          <w:rFonts w:ascii="Times New Roman" w:hAnsi="Times New Roman" w:cs="Times New Roman"/>
        </w:rPr>
      </w:pPr>
    </w:p>
    <w:p w14:paraId="276B7DFB" w14:textId="1EACED78" w:rsidR="00701A9E" w:rsidRPr="00701A9E" w:rsidRDefault="00701A9E" w:rsidP="00701A9E">
      <w:pPr>
        <w:rPr>
          <w:rFonts w:ascii="Times New Roman" w:hAnsi="Times New Roman" w:cs="Times New Roman"/>
        </w:rPr>
      </w:pPr>
    </w:p>
    <w:sectPr w:rsidR="00701A9E" w:rsidRPr="00701A9E">
      <w:foot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0946" w14:textId="77777777" w:rsidR="005D1E74" w:rsidRDefault="005D1E74" w:rsidP="00701A9E">
      <w:pPr>
        <w:spacing w:after="0" w:line="240" w:lineRule="auto"/>
      </w:pPr>
      <w:r>
        <w:separator/>
      </w:r>
    </w:p>
  </w:endnote>
  <w:endnote w:type="continuationSeparator" w:id="0">
    <w:p w14:paraId="264B81BF" w14:textId="77777777" w:rsidR="005D1E74" w:rsidRDefault="005D1E74" w:rsidP="0070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55102204"/>
      <w:docPartObj>
        <w:docPartGallery w:val="Page Numbers (Bottom of Page)"/>
        <w:docPartUnique/>
      </w:docPartObj>
    </w:sdtPr>
    <w:sdtContent>
      <w:p w14:paraId="0528C09D" w14:textId="73C27F4B" w:rsidR="00701A9E" w:rsidRPr="00701A9E" w:rsidRDefault="00701A9E">
        <w:pPr>
          <w:pStyle w:val="Footer"/>
          <w:jc w:val="center"/>
          <w:rPr>
            <w:rFonts w:ascii="Times New Roman" w:hAnsi="Times New Roman" w:cs="Times New Roman"/>
          </w:rPr>
        </w:pPr>
        <w:r w:rsidRPr="00701A9E">
          <w:rPr>
            <w:rFonts w:ascii="Times New Roman" w:hAnsi="Times New Roman" w:cs="Times New Roman"/>
          </w:rPr>
          <w:fldChar w:fldCharType="begin"/>
        </w:r>
        <w:r w:rsidRPr="00701A9E">
          <w:rPr>
            <w:rFonts w:ascii="Times New Roman" w:hAnsi="Times New Roman" w:cs="Times New Roman"/>
          </w:rPr>
          <w:instrText>PAGE   \* MERGEFORMAT</w:instrText>
        </w:r>
        <w:r w:rsidRPr="00701A9E">
          <w:rPr>
            <w:rFonts w:ascii="Times New Roman" w:hAnsi="Times New Roman" w:cs="Times New Roman"/>
          </w:rPr>
          <w:fldChar w:fldCharType="separate"/>
        </w:r>
        <w:r w:rsidRPr="00701A9E">
          <w:rPr>
            <w:rFonts w:ascii="Times New Roman" w:hAnsi="Times New Roman" w:cs="Times New Roman"/>
          </w:rPr>
          <w:t>2</w:t>
        </w:r>
        <w:r w:rsidRPr="00701A9E">
          <w:rPr>
            <w:rFonts w:ascii="Times New Roman" w:hAnsi="Times New Roman" w:cs="Times New Roman"/>
          </w:rPr>
          <w:fldChar w:fldCharType="end"/>
        </w:r>
      </w:p>
    </w:sdtContent>
  </w:sdt>
  <w:p w14:paraId="54C28A66" w14:textId="77777777" w:rsidR="00701A9E" w:rsidRDefault="00701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147F4" w14:textId="77777777" w:rsidR="005D1E74" w:rsidRDefault="005D1E74" w:rsidP="00701A9E">
      <w:pPr>
        <w:spacing w:after="0" w:line="240" w:lineRule="auto"/>
      </w:pPr>
      <w:r>
        <w:separator/>
      </w:r>
    </w:p>
  </w:footnote>
  <w:footnote w:type="continuationSeparator" w:id="0">
    <w:p w14:paraId="5E41359A" w14:textId="77777777" w:rsidR="005D1E74" w:rsidRDefault="005D1E74" w:rsidP="00701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44324"/>
    <w:multiLevelType w:val="multilevel"/>
    <w:tmpl w:val="29DAFD6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4F6C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3624339">
    <w:abstractNumId w:val="1"/>
  </w:num>
  <w:num w:numId="2" w16cid:durableId="26673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5B"/>
    <w:rsid w:val="0013085B"/>
    <w:rsid w:val="001C07F9"/>
    <w:rsid w:val="00337D48"/>
    <w:rsid w:val="00466F67"/>
    <w:rsid w:val="0050010B"/>
    <w:rsid w:val="005D1E74"/>
    <w:rsid w:val="006C4BEF"/>
    <w:rsid w:val="00701A9E"/>
    <w:rsid w:val="007E2A0F"/>
    <w:rsid w:val="0091323C"/>
    <w:rsid w:val="00E554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08D9"/>
  <w15:chartTrackingRefBased/>
  <w15:docId w15:val="{277200DD-00C5-482E-ADBF-EA3CB4FF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3085B"/>
    <w:pPr>
      <w:numPr>
        <w:numId w:val="2"/>
      </w:numPr>
      <w:outlineLvl w:val="0"/>
    </w:pPr>
    <w:rPr>
      <w:rFonts w:ascii="Times New Roman" w:hAnsi="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85B"/>
    <w:pPr>
      <w:ind w:left="720"/>
      <w:contextualSpacing/>
    </w:pPr>
  </w:style>
  <w:style w:type="character" w:customStyle="1" w:styleId="Heading1Char">
    <w:name w:val="Heading 1 Char"/>
    <w:basedOn w:val="DefaultParagraphFont"/>
    <w:link w:val="Heading1"/>
    <w:uiPriority w:val="9"/>
    <w:rsid w:val="0013085B"/>
    <w:rPr>
      <w:rFonts w:ascii="Times New Roman" w:hAnsi="Times New Roman" w:cs="Times New Roman"/>
      <w:bCs/>
    </w:rPr>
  </w:style>
  <w:style w:type="paragraph" w:styleId="NoSpacing">
    <w:name w:val="No Spacing"/>
    <w:uiPriority w:val="1"/>
    <w:qFormat/>
    <w:rsid w:val="0013085B"/>
    <w:pPr>
      <w:spacing w:after="0" w:line="240" w:lineRule="auto"/>
    </w:pPr>
  </w:style>
  <w:style w:type="table" w:styleId="TableGrid">
    <w:name w:val="Table Grid"/>
    <w:basedOn w:val="TableNormal"/>
    <w:uiPriority w:val="39"/>
    <w:rsid w:val="00701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A9E"/>
  </w:style>
  <w:style w:type="paragraph" w:styleId="Footer">
    <w:name w:val="footer"/>
    <w:basedOn w:val="Normal"/>
    <w:link w:val="FooterChar"/>
    <w:uiPriority w:val="99"/>
    <w:unhideWhenUsed/>
    <w:rsid w:val="00701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8107</Words>
  <Characters>4621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RESPONSE</dc:creator>
  <cp:keywords/>
  <dc:description/>
  <cp:lastModifiedBy>Gita Dobelinskienė</cp:lastModifiedBy>
  <cp:revision>2</cp:revision>
  <dcterms:created xsi:type="dcterms:W3CDTF">2024-01-31T14:51:00Z</dcterms:created>
  <dcterms:modified xsi:type="dcterms:W3CDTF">2024-01-31T14:51:00Z</dcterms:modified>
</cp:coreProperties>
</file>