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DF15" w14:textId="11A110AB"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 xml:space="preserve">AUGA group, </w:t>
      </w:r>
      <w:r w:rsidR="00937CF4">
        <w:rPr>
          <w:rFonts w:ascii="Arial" w:hAnsi="Arial" w:cs="Arial"/>
          <w:b/>
          <w:sz w:val="20"/>
          <w:szCs w:val="20"/>
          <w:lang w:val="en-GB"/>
        </w:rPr>
        <w:t>R</w:t>
      </w:r>
      <w:r w:rsidRPr="00CC7618">
        <w:rPr>
          <w:rFonts w:ascii="Arial" w:hAnsi="Arial" w:cs="Arial"/>
          <w:b/>
          <w:sz w:val="20"/>
          <w:szCs w:val="20"/>
          <w:lang w:val="en-GB"/>
        </w:rPr>
        <w:t>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proofErr w:type="spellStart"/>
      <w:r w:rsidR="006C38B2" w:rsidRPr="00CC7618">
        <w:rPr>
          <w:rFonts w:ascii="Arial" w:hAnsi="Arial" w:cs="Arial"/>
          <w:sz w:val="20"/>
          <w:szCs w:val="20"/>
          <w:lang w:val="en-GB"/>
        </w:rPr>
        <w:t>Konstitucijos</w:t>
      </w:r>
      <w:proofErr w:type="spellEnd"/>
      <w:r w:rsidR="006C38B2" w:rsidRPr="00CC7618">
        <w:rPr>
          <w:rFonts w:ascii="Arial" w:hAnsi="Arial" w:cs="Arial"/>
          <w:sz w:val="20"/>
          <w:szCs w:val="20"/>
          <w:lang w:val="en-GB"/>
        </w:rPr>
        <w:t xml:space="preserve"> </w:t>
      </w:r>
      <w:proofErr w:type="spellStart"/>
      <w:r w:rsidRPr="00CC7618">
        <w:rPr>
          <w:rFonts w:ascii="Arial" w:hAnsi="Arial" w:cs="Arial"/>
          <w:sz w:val="20"/>
          <w:szCs w:val="20"/>
          <w:lang w:val="en-GB"/>
        </w:rPr>
        <w:t>ave</w:t>
      </w:r>
      <w:r w:rsidR="00381184" w:rsidRPr="00CC7618">
        <w:rPr>
          <w:rFonts w:ascii="Arial" w:hAnsi="Arial" w:cs="Arial"/>
          <w:sz w:val="20"/>
          <w:szCs w:val="20"/>
          <w:lang w:val="en-GB"/>
        </w:rPr>
        <w:t>.</w:t>
      </w:r>
      <w:proofErr w:type="spellEnd"/>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03BA3A7B" w14:textId="74FAC03F" w:rsidR="00DF3D1D" w:rsidRPr="00FA1D76" w:rsidRDefault="00B21D13" w:rsidP="00FA1D76">
      <w:pPr>
        <w:pStyle w:val="Header"/>
        <w:tabs>
          <w:tab w:val="clear" w:pos="4153"/>
          <w:tab w:val="clear" w:pos="8306"/>
          <w:tab w:val="left" w:pos="900"/>
        </w:tabs>
        <w:spacing w:line="360" w:lineRule="auto"/>
        <w:jc w:val="center"/>
        <w:rPr>
          <w:rFonts w:ascii="Arial" w:hAnsi="Arial" w:cs="Arial"/>
          <w:sz w:val="20"/>
          <w:u w:val="single"/>
          <w:lang w:val="en-GB"/>
        </w:rPr>
      </w:pPr>
      <w:r>
        <w:rPr>
          <w:rFonts w:ascii="Arial" w:hAnsi="Arial" w:cs="Arial"/>
          <w:sz w:val="20"/>
          <w:u w:val="single"/>
          <w:lang w:val="en-GB"/>
        </w:rPr>
        <w:t>Annual</w:t>
      </w:r>
      <w:r w:rsidR="00F12375" w:rsidRPr="00FA1D76">
        <w:rPr>
          <w:rFonts w:ascii="Arial" w:hAnsi="Arial" w:cs="Arial"/>
          <w:sz w:val="20"/>
          <w:u w:val="single"/>
          <w:lang w:val="en-GB"/>
        </w:rPr>
        <w:t xml:space="preserve"> general shareholders meeting, </w:t>
      </w:r>
      <w:r w:rsidR="00472A50">
        <w:rPr>
          <w:rFonts w:ascii="Arial" w:hAnsi="Arial" w:cs="Arial"/>
          <w:sz w:val="20"/>
          <w:u w:val="single"/>
          <w:lang w:val="en-US"/>
        </w:rPr>
        <w:t>29</w:t>
      </w:r>
      <w:r w:rsidR="001F64E3" w:rsidRPr="00FA1D76">
        <w:rPr>
          <w:rFonts w:ascii="Arial" w:hAnsi="Arial" w:cs="Arial"/>
          <w:sz w:val="20"/>
          <w:u w:val="single"/>
          <w:vertAlign w:val="superscript"/>
          <w:lang w:val="en-US"/>
        </w:rPr>
        <w:t>th</w:t>
      </w:r>
      <w:r w:rsidR="001F64E3" w:rsidRPr="00FA1D76">
        <w:rPr>
          <w:rFonts w:ascii="Arial" w:hAnsi="Arial" w:cs="Arial"/>
          <w:sz w:val="20"/>
          <w:u w:val="single"/>
          <w:lang w:val="en-US"/>
        </w:rPr>
        <w:t xml:space="preserve"> </w:t>
      </w:r>
      <w:r w:rsidR="008E07BF">
        <w:rPr>
          <w:rFonts w:ascii="Arial" w:hAnsi="Arial" w:cs="Arial"/>
          <w:sz w:val="20"/>
          <w:u w:val="single"/>
          <w:lang w:val="en-GB"/>
        </w:rPr>
        <w:t>August</w:t>
      </w:r>
      <w:r w:rsidR="00F12375" w:rsidRPr="00FA1D76">
        <w:rPr>
          <w:rFonts w:ascii="Arial" w:hAnsi="Arial" w:cs="Arial"/>
          <w:sz w:val="20"/>
          <w:u w:val="single"/>
          <w:lang w:val="en-GB"/>
        </w:rPr>
        <w:t xml:space="preserve"> </w:t>
      </w:r>
      <w:r w:rsidR="001E6940" w:rsidRPr="00FA1D76">
        <w:rPr>
          <w:rFonts w:ascii="Arial" w:hAnsi="Arial" w:cs="Arial"/>
          <w:sz w:val="20"/>
          <w:u w:val="single"/>
          <w:lang w:val="en-GB"/>
        </w:rPr>
        <w:t>202</w:t>
      </w:r>
      <w:r w:rsidR="0088757A">
        <w:rPr>
          <w:rFonts w:ascii="Arial" w:hAnsi="Arial" w:cs="Arial"/>
          <w:sz w:val="20"/>
          <w:u w:val="single"/>
          <w:lang w:val="en-GB"/>
        </w:rPr>
        <w:t>5</w:t>
      </w:r>
      <w:r w:rsidR="00F12375" w:rsidRPr="00FA1D76">
        <w:rPr>
          <w:rFonts w:ascii="Arial" w:hAnsi="Arial" w:cs="Arial"/>
          <w:sz w:val="20"/>
          <w:u w:val="single"/>
          <w:lang w:val="en-GB"/>
        </w:rPr>
        <w:t>, 10.00 a.m.</w:t>
      </w:r>
    </w:p>
    <w:p w14:paraId="1A623450" w14:textId="236C44F8" w:rsidR="00DF3D1D" w:rsidRPr="00FA1D76" w:rsidRDefault="00F12375" w:rsidP="00DF3D1D">
      <w:pPr>
        <w:tabs>
          <w:tab w:val="left" w:pos="900"/>
        </w:tabs>
        <w:spacing w:line="360" w:lineRule="auto"/>
        <w:jc w:val="center"/>
        <w:rPr>
          <w:rFonts w:ascii="Arial" w:hAnsi="Arial" w:cs="Arial"/>
          <w:b/>
          <w:bCs/>
          <w:sz w:val="20"/>
          <w:szCs w:val="20"/>
          <w:lang w:val="en-GB"/>
        </w:rPr>
      </w:pPr>
      <w:r w:rsidRPr="00FA1D76">
        <w:rPr>
          <w:rFonts w:ascii="Arial" w:hAnsi="Arial" w:cs="Arial"/>
          <w:b/>
          <w:bCs/>
          <w:sz w:val="20"/>
          <w:szCs w:val="20"/>
          <w:lang w:val="en-GB"/>
        </w:rPr>
        <w:t>GENERAL VOTING BALLOT</w:t>
      </w:r>
    </w:p>
    <w:p w14:paraId="447D9A4F" w14:textId="77777777" w:rsidR="00DF3D1D" w:rsidRPr="00FA1D76" w:rsidRDefault="00DF3D1D" w:rsidP="00DF3D1D">
      <w:pPr>
        <w:rPr>
          <w:rFonts w:ascii="Arial" w:hAnsi="Arial" w:cs="Arial"/>
          <w:sz w:val="20"/>
          <w:szCs w:val="20"/>
          <w:lang w:val="en-GB"/>
        </w:rPr>
      </w:pPr>
    </w:p>
    <w:p w14:paraId="219599D9" w14:textId="5B2B6D3A" w:rsidR="00356BC2" w:rsidRPr="00FA1D76" w:rsidRDefault="00F12375" w:rsidP="00356BC2">
      <w:pPr>
        <w:rPr>
          <w:rFonts w:ascii="Arial" w:hAnsi="Arial" w:cs="Arial"/>
          <w:sz w:val="20"/>
          <w:szCs w:val="20"/>
          <w:lang w:val="en-GB"/>
        </w:rPr>
      </w:pPr>
      <w:r w:rsidRPr="00FA1D76">
        <w:rPr>
          <w:rFonts w:ascii="Arial" w:hAnsi="Arial" w:cs="Arial"/>
          <w:sz w:val="20"/>
          <w:szCs w:val="20"/>
          <w:lang w:val="en-GB"/>
        </w:rPr>
        <w:t>Shareholder</w:t>
      </w:r>
      <w:r w:rsidR="00356BC2" w:rsidRPr="00FA1D76">
        <w:rPr>
          <w:rFonts w:ascii="Arial" w:hAnsi="Arial" w:cs="Arial"/>
          <w:sz w:val="20"/>
          <w:szCs w:val="20"/>
          <w:lang w:val="en-GB"/>
        </w:rPr>
        <w:t>:</w:t>
      </w:r>
      <w:r w:rsidR="00262CE9" w:rsidRPr="00FA1D76">
        <w:rPr>
          <w:rFonts w:ascii="Arial" w:hAnsi="Arial" w:cs="Arial"/>
          <w:sz w:val="20"/>
          <w:szCs w:val="20"/>
          <w:lang w:val="en-GB"/>
        </w:rPr>
        <w:t xml:space="preserve"> </w:t>
      </w:r>
      <w:r w:rsidR="00356BC2" w:rsidRPr="00FA1D76">
        <w:rPr>
          <w:rFonts w:ascii="Arial" w:hAnsi="Arial" w:cs="Arial"/>
          <w:sz w:val="20"/>
          <w:szCs w:val="20"/>
          <w:u w:val="single"/>
          <w:lang w:val="en-GB"/>
        </w:rPr>
        <w:t xml:space="preserve">         </w:t>
      </w:r>
      <w:r w:rsidR="00DD449E" w:rsidRPr="00FA1D76">
        <w:rPr>
          <w:rFonts w:ascii="Arial" w:hAnsi="Arial" w:cs="Arial"/>
          <w:sz w:val="20"/>
          <w:szCs w:val="20"/>
          <w:u w:val="single"/>
          <w:lang w:val="en-GB"/>
        </w:rPr>
        <w:t>_</w:t>
      </w:r>
      <w:r w:rsidR="00F14BC3" w:rsidRPr="00FA1D76">
        <w:rPr>
          <w:rFonts w:ascii="Arial" w:hAnsi="Arial" w:cs="Arial"/>
          <w:sz w:val="20"/>
          <w:szCs w:val="20"/>
          <w:u w:val="single"/>
          <w:lang w:val="en-GB"/>
        </w:rPr>
        <w:t>____________________________________</w:t>
      </w:r>
      <w:r w:rsidR="00DD449E" w:rsidRPr="00FA1D76">
        <w:rPr>
          <w:rFonts w:ascii="Arial" w:hAnsi="Arial" w:cs="Arial"/>
          <w:sz w:val="20"/>
          <w:szCs w:val="20"/>
          <w:u w:val="single"/>
          <w:lang w:val="en-GB"/>
        </w:rPr>
        <w:t>_</w:t>
      </w:r>
      <w:r w:rsidR="00E46825" w:rsidRPr="00FA1D76">
        <w:rPr>
          <w:rFonts w:ascii="Arial" w:hAnsi="Arial" w:cs="Arial"/>
          <w:sz w:val="20"/>
          <w:szCs w:val="20"/>
          <w:lang w:val="en-GB"/>
        </w:rPr>
        <w:t>,</w:t>
      </w:r>
      <w:r w:rsidR="00196668" w:rsidRPr="00FA1D76">
        <w:rPr>
          <w:rFonts w:ascii="Arial" w:hAnsi="Arial" w:cs="Arial"/>
          <w:sz w:val="20"/>
          <w:szCs w:val="20"/>
          <w:lang w:val="en-GB"/>
        </w:rPr>
        <w:t xml:space="preserve"> </w:t>
      </w:r>
      <w:r w:rsidR="00E25232" w:rsidRPr="00FA1D76">
        <w:rPr>
          <w:rFonts w:ascii="Arial" w:hAnsi="Arial" w:cs="Arial"/>
          <w:sz w:val="20"/>
          <w:szCs w:val="20"/>
          <w:lang w:val="en-GB"/>
        </w:rPr>
        <w:t>code</w:t>
      </w:r>
      <w:r w:rsidR="001B3E79" w:rsidRPr="00FA1D76">
        <w:rPr>
          <w:rFonts w:ascii="Arial" w:hAnsi="Arial" w:cs="Arial"/>
          <w:sz w:val="20"/>
          <w:szCs w:val="20"/>
          <w:lang w:val="en-GB"/>
        </w:rPr>
        <w:t>_____</w:t>
      </w:r>
      <w:r w:rsidR="003F04E0" w:rsidRPr="00FA1D76">
        <w:rPr>
          <w:rFonts w:ascii="Arial" w:hAnsi="Arial" w:cs="Arial"/>
          <w:sz w:val="20"/>
          <w:szCs w:val="20"/>
          <w:lang w:val="en-GB"/>
        </w:rPr>
        <w:t>__</w:t>
      </w:r>
      <w:r w:rsidR="00E46825" w:rsidRPr="00FA1D76">
        <w:rPr>
          <w:rFonts w:ascii="Arial" w:hAnsi="Arial" w:cs="Arial"/>
          <w:sz w:val="20"/>
          <w:szCs w:val="20"/>
          <w:lang w:val="en-GB"/>
        </w:rPr>
        <w:t>_____</w:t>
      </w:r>
      <w:r w:rsidR="00F14BC3" w:rsidRPr="00FA1D76">
        <w:rPr>
          <w:rFonts w:ascii="Arial" w:hAnsi="Arial" w:cs="Arial"/>
          <w:sz w:val="20"/>
          <w:szCs w:val="20"/>
          <w:lang w:val="en-GB"/>
        </w:rPr>
        <w:t>________</w:t>
      </w:r>
    </w:p>
    <w:p w14:paraId="2C5F11E9" w14:textId="7123B21A" w:rsidR="00F14BC3" w:rsidRDefault="00356BC2" w:rsidP="00FA1D76">
      <w:pPr>
        <w:tabs>
          <w:tab w:val="left" w:pos="0"/>
        </w:tabs>
        <w:spacing w:line="360" w:lineRule="auto"/>
        <w:jc w:val="center"/>
        <w:rPr>
          <w:rFonts w:ascii="Arial" w:hAnsi="Arial" w:cs="Arial"/>
          <w:i/>
          <w:iCs/>
          <w:sz w:val="20"/>
          <w:szCs w:val="20"/>
          <w:lang w:val="en-GB"/>
        </w:rPr>
      </w:pPr>
      <w:r w:rsidRPr="00FA1D76">
        <w:rPr>
          <w:rFonts w:ascii="Arial" w:hAnsi="Arial" w:cs="Arial"/>
          <w:i/>
          <w:iCs/>
          <w:sz w:val="20"/>
          <w:szCs w:val="20"/>
          <w:lang w:val="en-GB"/>
        </w:rPr>
        <w:t>(</w:t>
      </w:r>
      <w:r w:rsidR="00F12375" w:rsidRPr="00FA1D76">
        <w:rPr>
          <w:rFonts w:ascii="Arial" w:hAnsi="Arial" w:cs="Arial"/>
          <w:i/>
          <w:iCs/>
          <w:sz w:val="20"/>
          <w:szCs w:val="20"/>
          <w:lang w:val="en-GB"/>
        </w:rPr>
        <w:t>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surname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personal code</w:t>
      </w:r>
      <w:r w:rsidRPr="00FA1D76">
        <w:rPr>
          <w:rFonts w:ascii="Arial" w:hAnsi="Arial" w:cs="Arial"/>
          <w:i/>
          <w:iCs/>
          <w:sz w:val="20"/>
          <w:szCs w:val="20"/>
          <w:lang w:val="en-GB"/>
        </w:rPr>
        <w:t xml:space="preserve"> / </w:t>
      </w:r>
      <w:r w:rsidR="00F12375" w:rsidRPr="00FA1D76">
        <w:rPr>
          <w:rFonts w:ascii="Arial" w:hAnsi="Arial" w:cs="Arial"/>
          <w:i/>
          <w:iCs/>
          <w:sz w:val="20"/>
          <w:szCs w:val="20"/>
          <w:lang w:val="en-GB"/>
        </w:rPr>
        <w:t>company name</w:t>
      </w:r>
      <w:r w:rsidRPr="00FA1D76">
        <w:rPr>
          <w:rFonts w:ascii="Arial" w:hAnsi="Arial" w:cs="Arial"/>
          <w:i/>
          <w:iCs/>
          <w:sz w:val="20"/>
          <w:szCs w:val="20"/>
          <w:lang w:val="en-GB"/>
        </w:rPr>
        <w:t xml:space="preserve">, </w:t>
      </w:r>
      <w:r w:rsidR="00D86DB3" w:rsidRPr="00FA1D76">
        <w:rPr>
          <w:rFonts w:ascii="Arial" w:hAnsi="Arial" w:cs="Arial"/>
          <w:i/>
          <w:iCs/>
          <w:sz w:val="20"/>
          <w:szCs w:val="20"/>
          <w:lang w:val="en-GB"/>
        </w:rPr>
        <w:t xml:space="preserve">company </w:t>
      </w:r>
      <w:r w:rsidR="00F12375" w:rsidRPr="00FA1D76">
        <w:rPr>
          <w:rFonts w:ascii="Arial" w:hAnsi="Arial" w:cs="Arial"/>
          <w:i/>
          <w:iCs/>
          <w:sz w:val="20"/>
          <w:szCs w:val="20"/>
          <w:lang w:val="en-GB"/>
        </w:rPr>
        <w:t>code</w:t>
      </w:r>
      <w:r w:rsidRPr="00FA1D76">
        <w:rPr>
          <w:rFonts w:ascii="Arial" w:hAnsi="Arial" w:cs="Arial"/>
          <w:i/>
          <w:iCs/>
          <w:sz w:val="20"/>
          <w:szCs w:val="20"/>
          <w:lang w:val="en-GB"/>
        </w:rPr>
        <w:t>)</w:t>
      </w:r>
    </w:p>
    <w:p w14:paraId="6E6A340D" w14:textId="77777777" w:rsidR="00FA1D76" w:rsidRPr="00FA1D76" w:rsidRDefault="00FA1D76" w:rsidP="00FA1D76">
      <w:pPr>
        <w:tabs>
          <w:tab w:val="left" w:pos="0"/>
        </w:tabs>
        <w:spacing w:line="360" w:lineRule="auto"/>
        <w:jc w:val="center"/>
        <w:rPr>
          <w:rFonts w:ascii="Arial" w:hAnsi="Arial" w:cs="Arial"/>
          <w:i/>
          <w:iCs/>
          <w:sz w:val="20"/>
          <w:szCs w:val="20"/>
          <w:lang w:val="en-GB"/>
        </w:rPr>
      </w:pPr>
    </w:p>
    <w:p w14:paraId="7662EC94" w14:textId="39C8B467" w:rsidR="00324B79" w:rsidRPr="00FA1D76" w:rsidRDefault="00F12375" w:rsidP="00356BC2">
      <w:pPr>
        <w:rPr>
          <w:rFonts w:ascii="Arial" w:hAnsi="Arial" w:cs="Arial"/>
          <w:sz w:val="20"/>
          <w:szCs w:val="20"/>
          <w:lang w:val="en-GB"/>
        </w:rPr>
      </w:pPr>
      <w:r w:rsidRPr="00FA1D76">
        <w:rPr>
          <w:rFonts w:ascii="Arial" w:hAnsi="Arial" w:cs="Arial"/>
          <w:sz w:val="20"/>
          <w:szCs w:val="20"/>
          <w:lang w:val="en-GB"/>
        </w:rPr>
        <w:t>Number of shares</w:t>
      </w:r>
      <w:r w:rsidR="00356BC2" w:rsidRPr="00FA1D76">
        <w:rPr>
          <w:rFonts w:ascii="Arial" w:hAnsi="Arial" w:cs="Arial"/>
          <w:sz w:val="20"/>
          <w:szCs w:val="20"/>
          <w:lang w:val="en-GB"/>
        </w:rPr>
        <w:t>:</w:t>
      </w:r>
      <w:r w:rsidR="00F14BC3" w:rsidRPr="00FA1D76">
        <w:rPr>
          <w:rFonts w:ascii="Arial" w:hAnsi="Arial" w:cs="Arial"/>
          <w:sz w:val="20"/>
          <w:szCs w:val="20"/>
          <w:lang w:val="en-GB"/>
        </w:rPr>
        <w:t xml:space="preserve"> ____________________</w:t>
      </w:r>
    </w:p>
    <w:p w14:paraId="45420790" w14:textId="77777777" w:rsidR="00A673B7" w:rsidRPr="00FA1D76"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598"/>
        <w:gridCol w:w="22"/>
        <w:gridCol w:w="1577"/>
      </w:tblGrid>
      <w:tr w:rsidR="00B5492F" w:rsidRPr="00FA1D76" w14:paraId="6F0E92F2" w14:textId="77777777" w:rsidTr="44A1D63B">
        <w:trPr>
          <w:cantSplit/>
        </w:trPr>
        <w:tc>
          <w:tcPr>
            <w:tcW w:w="6408" w:type="dxa"/>
            <w:vMerge w:val="restart"/>
          </w:tcPr>
          <w:p w14:paraId="6A3BF23D" w14:textId="4ADC4CEF" w:rsidR="00B5492F" w:rsidRPr="00FA1D76" w:rsidRDefault="00F12375" w:rsidP="00B90678">
            <w:pPr>
              <w:tabs>
                <w:tab w:val="left" w:pos="900"/>
              </w:tabs>
              <w:jc w:val="both"/>
              <w:rPr>
                <w:rFonts w:ascii="Arial" w:hAnsi="Arial" w:cs="Arial"/>
                <w:i/>
                <w:sz w:val="20"/>
                <w:szCs w:val="20"/>
                <w:u w:val="single"/>
                <w:lang w:val="en-GB"/>
              </w:rPr>
            </w:pPr>
            <w:r w:rsidRPr="00FA1D76">
              <w:rPr>
                <w:rFonts w:ascii="Arial" w:hAnsi="Arial" w:cs="Arial"/>
                <w:i/>
                <w:sz w:val="20"/>
                <w:szCs w:val="20"/>
                <w:lang w:val="en-GB"/>
              </w:rPr>
              <w:t>Draft resolutions of the general meeting of shareholders</w:t>
            </w:r>
            <w:r w:rsidRPr="00FA1D76">
              <w:rPr>
                <w:rFonts w:ascii="Arial" w:hAnsi="Arial" w:cs="Arial"/>
                <w:i/>
                <w:sz w:val="20"/>
                <w:szCs w:val="20"/>
                <w:u w:val="single"/>
                <w:lang w:val="en-GB"/>
              </w:rPr>
              <w:t xml:space="preserve"> </w:t>
            </w:r>
          </w:p>
        </w:tc>
        <w:tc>
          <w:tcPr>
            <w:tcW w:w="3197" w:type="dxa"/>
            <w:gridSpan w:val="3"/>
          </w:tcPr>
          <w:p w14:paraId="18C8EBE6" w14:textId="15BBC2FE"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Shareholder's vote</w:t>
            </w:r>
          </w:p>
        </w:tc>
      </w:tr>
      <w:tr w:rsidR="00B5492F" w:rsidRPr="00FA1D76" w14:paraId="2CC6BE08" w14:textId="77777777" w:rsidTr="44A1D63B">
        <w:trPr>
          <w:cantSplit/>
        </w:trPr>
        <w:tc>
          <w:tcPr>
            <w:tcW w:w="6408" w:type="dxa"/>
            <w:vMerge/>
          </w:tcPr>
          <w:p w14:paraId="1D283731" w14:textId="77777777" w:rsidR="00B5492F" w:rsidRPr="00FA1D76" w:rsidRDefault="00B5492F" w:rsidP="00B90678">
            <w:pPr>
              <w:tabs>
                <w:tab w:val="left" w:pos="900"/>
              </w:tabs>
              <w:ind w:firstLine="540"/>
              <w:jc w:val="both"/>
              <w:rPr>
                <w:rFonts w:ascii="Arial" w:hAnsi="Arial" w:cs="Arial"/>
                <w:i/>
                <w:sz w:val="20"/>
                <w:szCs w:val="20"/>
                <w:lang w:val="en-GB"/>
              </w:rPr>
            </w:pPr>
          </w:p>
        </w:tc>
        <w:tc>
          <w:tcPr>
            <w:tcW w:w="1620" w:type="dxa"/>
            <w:gridSpan w:val="2"/>
          </w:tcPr>
          <w:p w14:paraId="2ADA0E38" w14:textId="65AD545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 xml:space="preserve">For </w:t>
            </w:r>
          </w:p>
        </w:tc>
        <w:tc>
          <w:tcPr>
            <w:tcW w:w="1577" w:type="dxa"/>
          </w:tcPr>
          <w:p w14:paraId="0A6055C3" w14:textId="66CBD8F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Against</w:t>
            </w:r>
          </w:p>
        </w:tc>
      </w:tr>
      <w:tr w:rsidR="005524BA" w:rsidRPr="00FA1D76" w14:paraId="17873896" w14:textId="77777777" w:rsidTr="0024186A">
        <w:trPr>
          <w:trHeight w:val="1697"/>
        </w:trPr>
        <w:tc>
          <w:tcPr>
            <w:tcW w:w="6408" w:type="dxa"/>
          </w:tcPr>
          <w:p w14:paraId="59B08010" w14:textId="77777777" w:rsidR="005524BA" w:rsidRDefault="005524BA" w:rsidP="00A7236D">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lang w:val="en-GB"/>
                <w14:ligatures w14:val="standardContextual"/>
              </w:rPr>
              <w:t xml:space="preserve">1. </w:t>
            </w:r>
            <w:r w:rsidRPr="00A7236D">
              <w:rPr>
                <w:rFonts w:ascii="Arial" w:eastAsia="Aptos" w:hAnsi="Arial" w:cs="Arial"/>
                <w:b/>
                <w:bCs/>
                <w:kern w:val="2"/>
                <w:sz w:val="20"/>
                <w:szCs w:val="20"/>
                <w14:ligatures w14:val="standardContextual"/>
              </w:rPr>
              <w:t>Consolidated management report of the Company for the year 2024 and independent Auditor’s conclusion except the part of the remuneration report of the Company for the year 2024.</w:t>
            </w:r>
          </w:p>
          <w:p w14:paraId="5B45385E" w14:textId="4D71CAFF" w:rsidR="005524BA" w:rsidRPr="00A7236D" w:rsidRDefault="005524BA" w:rsidP="00A7236D">
            <w:pPr>
              <w:spacing w:after="160" w:line="259" w:lineRule="auto"/>
              <w:jc w:val="both"/>
              <w:rPr>
                <w:rFonts w:ascii="Arial" w:eastAsia="Aptos" w:hAnsi="Arial" w:cs="Arial"/>
                <w:b/>
                <w:bCs/>
                <w:kern w:val="2"/>
                <w:sz w:val="20"/>
                <w:szCs w:val="20"/>
                <w14:ligatures w14:val="standardContextual"/>
              </w:rPr>
            </w:pPr>
            <w:r w:rsidRPr="00A7236D">
              <w:rPr>
                <w:rFonts w:ascii="Arial" w:eastAsia="Aptos" w:hAnsi="Arial" w:cs="Arial"/>
                <w:i/>
                <w:iCs/>
                <w:kern w:val="2"/>
                <w:sz w:val="20"/>
                <w:szCs w:val="20"/>
                <w:lang w:val="en-GB"/>
                <w14:ligatures w14:val="standardContextual"/>
              </w:rPr>
              <w:t>Taken for the information.</w:t>
            </w:r>
          </w:p>
        </w:tc>
        <w:tc>
          <w:tcPr>
            <w:tcW w:w="3197" w:type="dxa"/>
            <w:gridSpan w:val="3"/>
          </w:tcPr>
          <w:p w14:paraId="401DA89F" w14:textId="77777777" w:rsidR="0024186A" w:rsidRDefault="0024186A" w:rsidP="0024186A">
            <w:pPr>
              <w:tabs>
                <w:tab w:val="left" w:pos="900"/>
              </w:tabs>
              <w:spacing w:line="360" w:lineRule="auto"/>
              <w:jc w:val="center"/>
              <w:rPr>
                <w:rFonts w:ascii="Arial" w:eastAsia="Aptos" w:hAnsi="Arial" w:cs="Arial"/>
                <w:i/>
                <w:iCs/>
                <w:kern w:val="2"/>
                <w:sz w:val="20"/>
                <w:szCs w:val="20"/>
                <w:lang w:val="en-GB"/>
                <w14:ligatures w14:val="standardContextual"/>
              </w:rPr>
            </w:pPr>
          </w:p>
          <w:p w14:paraId="11630CE5" w14:textId="77777777" w:rsidR="0024186A" w:rsidRDefault="0024186A" w:rsidP="0024186A">
            <w:pPr>
              <w:tabs>
                <w:tab w:val="left" w:pos="900"/>
              </w:tabs>
              <w:spacing w:line="360" w:lineRule="auto"/>
              <w:jc w:val="center"/>
              <w:rPr>
                <w:rFonts w:ascii="Arial" w:eastAsia="Aptos" w:hAnsi="Arial" w:cs="Arial"/>
                <w:i/>
                <w:iCs/>
                <w:kern w:val="2"/>
                <w:sz w:val="20"/>
                <w:szCs w:val="20"/>
                <w:lang w:val="en-GB"/>
                <w14:ligatures w14:val="standardContextual"/>
              </w:rPr>
            </w:pPr>
          </w:p>
          <w:p w14:paraId="0045F9A7" w14:textId="54DF30E1" w:rsidR="005524BA" w:rsidRPr="0024186A" w:rsidRDefault="0024186A" w:rsidP="0024186A">
            <w:pPr>
              <w:tabs>
                <w:tab w:val="left" w:pos="900"/>
              </w:tabs>
              <w:spacing w:line="360" w:lineRule="auto"/>
              <w:jc w:val="center"/>
              <w:rPr>
                <w:rFonts w:ascii="Arial" w:hAnsi="Arial" w:cs="Arial"/>
                <w:b/>
                <w:bCs/>
                <w:sz w:val="20"/>
                <w:szCs w:val="20"/>
                <w:lang w:val="en-GB"/>
              </w:rPr>
            </w:pPr>
            <w:r w:rsidRPr="0024186A">
              <w:rPr>
                <w:rFonts w:ascii="Arial" w:eastAsia="Aptos" w:hAnsi="Arial" w:cs="Arial"/>
                <w:b/>
                <w:bCs/>
                <w:kern w:val="2"/>
                <w:sz w:val="20"/>
                <w:szCs w:val="20"/>
                <w:lang w:val="en-GB"/>
                <w14:ligatures w14:val="standardContextual"/>
              </w:rPr>
              <w:t>Taken for the information.</w:t>
            </w:r>
          </w:p>
        </w:tc>
      </w:tr>
      <w:tr w:rsidR="00854EF5" w:rsidRPr="00FA1D76" w14:paraId="7C8699FA" w14:textId="77777777" w:rsidTr="44A1D63B">
        <w:tc>
          <w:tcPr>
            <w:tcW w:w="6408" w:type="dxa"/>
          </w:tcPr>
          <w:p w14:paraId="2549A939" w14:textId="77777777" w:rsidR="00854EF5" w:rsidRDefault="00BC6979" w:rsidP="00A7236D">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2. </w:t>
            </w:r>
            <w:r w:rsidR="00D70BB6" w:rsidRPr="00D70BB6">
              <w:rPr>
                <w:rFonts w:ascii="Arial" w:eastAsia="Aptos" w:hAnsi="Arial" w:cs="Arial"/>
                <w:b/>
                <w:bCs/>
                <w:kern w:val="2"/>
                <w:sz w:val="20"/>
                <w:szCs w:val="20"/>
                <w14:ligatures w14:val="standardContextual"/>
              </w:rPr>
              <w:t> Remuneration report of the Company for the year 2024 as the part of the Consolidated management report of the Company for the year 2024</w:t>
            </w:r>
          </w:p>
          <w:p w14:paraId="5821B664" w14:textId="5F27ABE5" w:rsidR="00D70BB6" w:rsidRPr="006D089A" w:rsidRDefault="006D089A" w:rsidP="00A7236D">
            <w:pPr>
              <w:spacing w:after="160" w:line="259" w:lineRule="auto"/>
              <w:jc w:val="both"/>
              <w:rPr>
                <w:rFonts w:ascii="Arial" w:eastAsia="Aptos" w:hAnsi="Arial" w:cs="Arial"/>
                <w:i/>
                <w:iCs/>
                <w:kern w:val="2"/>
                <w:sz w:val="20"/>
                <w:szCs w:val="20"/>
                <w14:ligatures w14:val="standardContextual"/>
              </w:rPr>
            </w:pPr>
            <w:r w:rsidRPr="006D089A">
              <w:rPr>
                <w:rFonts w:ascii="Arial" w:eastAsia="Aptos" w:hAnsi="Arial" w:cs="Arial"/>
                <w:i/>
                <w:iCs/>
                <w:kern w:val="2"/>
                <w:sz w:val="20"/>
                <w:szCs w:val="20"/>
                <w14:ligatures w14:val="standardContextual"/>
              </w:rPr>
              <w:t>To approve remuneration report of the Company for the year 2024 as the part of the Consolidated management report of the Company for the year 2024.</w:t>
            </w:r>
          </w:p>
        </w:tc>
        <w:tc>
          <w:tcPr>
            <w:tcW w:w="1620" w:type="dxa"/>
            <w:gridSpan w:val="2"/>
          </w:tcPr>
          <w:p w14:paraId="205F10B8" w14:textId="77777777" w:rsidR="00854EF5" w:rsidRPr="00FA1D76" w:rsidRDefault="00854EF5" w:rsidP="00B90678">
            <w:pPr>
              <w:tabs>
                <w:tab w:val="left" w:pos="900"/>
              </w:tabs>
              <w:spacing w:line="360" w:lineRule="auto"/>
              <w:ind w:firstLine="540"/>
              <w:jc w:val="both"/>
              <w:rPr>
                <w:rFonts w:ascii="Arial" w:hAnsi="Arial" w:cs="Arial"/>
                <w:i/>
                <w:sz w:val="20"/>
                <w:szCs w:val="20"/>
                <w:lang w:val="en-GB"/>
              </w:rPr>
            </w:pPr>
          </w:p>
        </w:tc>
        <w:tc>
          <w:tcPr>
            <w:tcW w:w="1577" w:type="dxa"/>
          </w:tcPr>
          <w:p w14:paraId="7A111604" w14:textId="77777777" w:rsidR="00854EF5" w:rsidRPr="00FA1D76" w:rsidRDefault="00854EF5" w:rsidP="00B90678">
            <w:pPr>
              <w:tabs>
                <w:tab w:val="left" w:pos="900"/>
              </w:tabs>
              <w:spacing w:line="360" w:lineRule="auto"/>
              <w:ind w:firstLine="540"/>
              <w:jc w:val="both"/>
              <w:rPr>
                <w:rFonts w:ascii="Arial" w:hAnsi="Arial" w:cs="Arial"/>
                <w:i/>
                <w:sz w:val="20"/>
                <w:szCs w:val="20"/>
                <w:lang w:val="en-GB"/>
              </w:rPr>
            </w:pPr>
          </w:p>
        </w:tc>
      </w:tr>
      <w:tr w:rsidR="006D089A" w:rsidRPr="00FA1D76" w14:paraId="310B3017" w14:textId="77777777" w:rsidTr="44A1D63B">
        <w:tc>
          <w:tcPr>
            <w:tcW w:w="6408" w:type="dxa"/>
          </w:tcPr>
          <w:p w14:paraId="0AC37F8E" w14:textId="77777777" w:rsidR="006D089A" w:rsidRDefault="00BD6467" w:rsidP="00A7236D">
            <w:pPr>
              <w:spacing w:after="160" w:line="259" w:lineRule="auto"/>
              <w:jc w:val="both"/>
              <w:rPr>
                <w:rFonts w:ascii="Arial" w:eastAsia="Aptos" w:hAnsi="Arial" w:cs="Arial"/>
                <w:b/>
                <w:bCs/>
                <w:kern w:val="2"/>
                <w:sz w:val="20"/>
                <w:szCs w:val="20"/>
                <w14:ligatures w14:val="standardContextual"/>
              </w:rPr>
            </w:pPr>
            <w:r w:rsidRPr="00BD6467">
              <w:rPr>
                <w:rFonts w:ascii="Arial" w:eastAsia="Aptos" w:hAnsi="Arial" w:cs="Arial"/>
                <w:b/>
                <w:bCs/>
                <w:kern w:val="2"/>
                <w:sz w:val="20"/>
                <w:szCs w:val="20"/>
                <w14:ligatures w14:val="standardContextual"/>
              </w:rPr>
              <w:t> 3.   Approval of consolidated set of annual financial statements of the Company for the year 2024</w:t>
            </w:r>
            <w:r>
              <w:rPr>
                <w:rFonts w:ascii="Arial" w:eastAsia="Aptos" w:hAnsi="Arial" w:cs="Arial"/>
                <w:b/>
                <w:bCs/>
                <w:kern w:val="2"/>
                <w:sz w:val="20"/>
                <w:szCs w:val="20"/>
                <w14:ligatures w14:val="standardContextual"/>
              </w:rPr>
              <w:t>.</w:t>
            </w:r>
          </w:p>
          <w:p w14:paraId="2B23BA14" w14:textId="4129A5EA" w:rsidR="00BD6467" w:rsidRDefault="00BD6467" w:rsidP="00A7236D">
            <w:pPr>
              <w:spacing w:after="160" w:line="259" w:lineRule="auto"/>
              <w:jc w:val="both"/>
              <w:rPr>
                <w:rFonts w:ascii="Arial" w:eastAsia="Aptos" w:hAnsi="Arial" w:cs="Arial"/>
                <w:b/>
                <w:bCs/>
                <w:kern w:val="2"/>
                <w:sz w:val="20"/>
                <w:szCs w:val="20"/>
                <w14:ligatures w14:val="standardContextual"/>
              </w:rPr>
            </w:pPr>
            <w:r w:rsidRPr="00BD6467">
              <w:rPr>
                <w:rFonts w:ascii="Arial" w:eastAsia="Aptos" w:hAnsi="Arial" w:cs="Arial"/>
                <w:i/>
                <w:iCs/>
                <w:kern w:val="2"/>
                <w:sz w:val="20"/>
                <w:szCs w:val="20"/>
                <w14:ligatures w14:val="standardContextual"/>
              </w:rPr>
              <w:t>To approve the set of annual financial statements of Company and the set of consolidated financial statements of Company’s group for the year ended 31 December 2024</w:t>
            </w:r>
            <w:r>
              <w:rPr>
                <w:rFonts w:ascii="Arial" w:eastAsia="Aptos" w:hAnsi="Arial" w:cs="Arial"/>
                <w:b/>
                <w:bCs/>
                <w:kern w:val="2"/>
                <w:sz w:val="20"/>
                <w:szCs w:val="20"/>
                <w14:ligatures w14:val="standardContextual"/>
              </w:rPr>
              <w:t>.</w:t>
            </w:r>
          </w:p>
        </w:tc>
        <w:tc>
          <w:tcPr>
            <w:tcW w:w="1620" w:type="dxa"/>
            <w:gridSpan w:val="2"/>
          </w:tcPr>
          <w:p w14:paraId="14A64FAF" w14:textId="77777777" w:rsidR="006D089A" w:rsidRPr="00FA1D76" w:rsidRDefault="006D089A" w:rsidP="00B90678">
            <w:pPr>
              <w:tabs>
                <w:tab w:val="left" w:pos="900"/>
              </w:tabs>
              <w:spacing w:line="360" w:lineRule="auto"/>
              <w:ind w:firstLine="540"/>
              <w:jc w:val="both"/>
              <w:rPr>
                <w:rFonts w:ascii="Arial" w:hAnsi="Arial" w:cs="Arial"/>
                <w:i/>
                <w:sz w:val="20"/>
                <w:szCs w:val="20"/>
                <w:lang w:val="en-GB"/>
              </w:rPr>
            </w:pPr>
          </w:p>
        </w:tc>
        <w:tc>
          <w:tcPr>
            <w:tcW w:w="1577" w:type="dxa"/>
          </w:tcPr>
          <w:p w14:paraId="4B4BABD0" w14:textId="77777777" w:rsidR="006D089A" w:rsidRPr="00FA1D76" w:rsidRDefault="006D089A" w:rsidP="00B90678">
            <w:pPr>
              <w:tabs>
                <w:tab w:val="left" w:pos="900"/>
              </w:tabs>
              <w:spacing w:line="360" w:lineRule="auto"/>
              <w:ind w:firstLine="540"/>
              <w:jc w:val="both"/>
              <w:rPr>
                <w:rFonts w:ascii="Arial" w:hAnsi="Arial" w:cs="Arial"/>
                <w:i/>
                <w:sz w:val="20"/>
                <w:szCs w:val="20"/>
                <w:lang w:val="en-GB"/>
              </w:rPr>
            </w:pPr>
          </w:p>
        </w:tc>
      </w:tr>
      <w:tr w:rsidR="00584081" w:rsidRPr="00FA1D76" w14:paraId="11F7E347" w14:textId="77777777" w:rsidTr="44A1D63B">
        <w:tc>
          <w:tcPr>
            <w:tcW w:w="6408" w:type="dxa"/>
          </w:tcPr>
          <w:p w14:paraId="3D4DBE22" w14:textId="77777777" w:rsidR="00584081" w:rsidRDefault="00E2284D" w:rsidP="0088757A">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4. </w:t>
            </w:r>
            <w:r w:rsidRPr="00E2284D">
              <w:rPr>
                <w:rFonts w:ascii="Arial" w:eastAsia="Aptos" w:hAnsi="Arial" w:cs="Arial"/>
                <w:b/>
                <w:bCs/>
                <w:kern w:val="2"/>
                <w:sz w:val="20"/>
                <w:szCs w:val="20"/>
                <w14:ligatures w14:val="standardContextual"/>
              </w:rPr>
              <w:t>Approval of the profit (loss) allocation of the Company for the year 2024.</w:t>
            </w:r>
          </w:p>
          <w:p w14:paraId="0B0CDB8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To distribute the Company’s profit in the total sum of EUR (22,762,493) available for allocation, as follows:</w:t>
            </w:r>
          </w:p>
          <w:tbl>
            <w:tblPr>
              <w:tblW w:w="6804" w:type="dxa"/>
              <w:shd w:val="clear" w:color="auto" w:fill="FFFFFF"/>
              <w:tblCellMar>
                <w:top w:w="15" w:type="dxa"/>
                <w:left w:w="15" w:type="dxa"/>
                <w:bottom w:w="15" w:type="dxa"/>
                <w:right w:w="15" w:type="dxa"/>
              </w:tblCellMar>
              <w:tblLook w:val="04A0" w:firstRow="1" w:lastRow="0" w:firstColumn="1" w:lastColumn="0" w:noHBand="0" w:noVBand="1"/>
            </w:tblPr>
            <w:tblGrid>
              <w:gridCol w:w="513"/>
              <w:gridCol w:w="4435"/>
              <w:gridCol w:w="1856"/>
            </w:tblGrid>
            <w:tr w:rsidR="00FD3469" w:rsidRPr="00FD3469" w14:paraId="20A37D06" w14:textId="77777777" w:rsidTr="00FD3469">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4E2CE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No.</w:t>
                  </w:r>
                </w:p>
              </w:tc>
              <w:tc>
                <w:tcPr>
                  <w:tcW w:w="6009" w:type="dxa"/>
                  <w:tcBorders>
                    <w:top w:val="single" w:sz="8" w:space="0" w:color="000000"/>
                    <w:bottom w:val="single" w:sz="8" w:space="0" w:color="000000"/>
                    <w:right w:val="single" w:sz="8" w:space="0" w:color="000000"/>
                  </w:tcBorders>
                  <w:shd w:val="clear" w:color="auto" w:fill="FFFFFF"/>
                  <w:vAlign w:val="center"/>
                  <w:hideMark/>
                </w:tcPr>
                <w:p w14:paraId="5D1D342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Ratios</w:t>
                  </w:r>
                </w:p>
              </w:tc>
              <w:tc>
                <w:tcPr>
                  <w:tcW w:w="2504" w:type="dxa"/>
                  <w:tcBorders>
                    <w:top w:val="single" w:sz="8" w:space="0" w:color="000000"/>
                    <w:bottom w:val="single" w:sz="8" w:space="0" w:color="000000"/>
                    <w:right w:val="single" w:sz="8" w:space="0" w:color="000000"/>
                  </w:tcBorders>
                  <w:shd w:val="clear" w:color="auto" w:fill="FFFFFF"/>
                  <w:vAlign w:val="center"/>
                  <w:hideMark/>
                </w:tcPr>
                <w:p w14:paraId="446638F2"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Amount, EUR</w:t>
                  </w:r>
                </w:p>
              </w:tc>
            </w:tr>
            <w:tr w:rsidR="00FD3469" w:rsidRPr="00FD3469" w14:paraId="3DB9B30F"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3B00123E"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1.  </w:t>
                  </w:r>
                </w:p>
              </w:tc>
              <w:tc>
                <w:tcPr>
                  <w:tcW w:w="6009" w:type="dxa"/>
                  <w:tcBorders>
                    <w:bottom w:val="single" w:sz="8" w:space="0" w:color="000000"/>
                    <w:right w:val="single" w:sz="8" w:space="0" w:color="000000"/>
                  </w:tcBorders>
                  <w:shd w:val="clear" w:color="auto" w:fill="FFFFFF"/>
                  <w:vAlign w:val="center"/>
                  <w:hideMark/>
                </w:tcPr>
                <w:p w14:paraId="0CC89DC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Non-allocated profit (loss) of the previous year at the end of the financial year as of 31 December 2024</w:t>
                  </w:r>
                </w:p>
              </w:tc>
              <w:tc>
                <w:tcPr>
                  <w:tcW w:w="2504" w:type="dxa"/>
                  <w:tcBorders>
                    <w:bottom w:val="single" w:sz="8" w:space="0" w:color="000000"/>
                    <w:right w:val="single" w:sz="8" w:space="0" w:color="000000"/>
                  </w:tcBorders>
                  <w:shd w:val="clear" w:color="auto" w:fill="FFFFFF"/>
                  <w:vAlign w:val="center"/>
                  <w:hideMark/>
                </w:tcPr>
                <w:p w14:paraId="075AB40B"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2,818,717</w:t>
                  </w:r>
                </w:p>
              </w:tc>
            </w:tr>
            <w:tr w:rsidR="00FD3469" w:rsidRPr="00FD3469" w14:paraId="6A7EBD31"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18170E9C"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2.  </w:t>
                  </w:r>
                </w:p>
              </w:tc>
              <w:tc>
                <w:tcPr>
                  <w:tcW w:w="6009" w:type="dxa"/>
                  <w:tcBorders>
                    <w:bottom w:val="single" w:sz="8" w:space="0" w:color="000000"/>
                    <w:right w:val="single" w:sz="8" w:space="0" w:color="000000"/>
                  </w:tcBorders>
                  <w:shd w:val="clear" w:color="auto" w:fill="FFFFFF"/>
                  <w:vAlign w:val="center"/>
                  <w:hideMark/>
                </w:tcPr>
                <w:p w14:paraId="47982713"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Net profit (loss) for the financial year</w:t>
                  </w:r>
                </w:p>
              </w:tc>
              <w:tc>
                <w:tcPr>
                  <w:tcW w:w="2504" w:type="dxa"/>
                  <w:tcBorders>
                    <w:bottom w:val="single" w:sz="8" w:space="0" w:color="000000"/>
                    <w:right w:val="single" w:sz="8" w:space="0" w:color="000000"/>
                  </w:tcBorders>
                  <w:shd w:val="clear" w:color="auto" w:fill="FFFFFF"/>
                  <w:vAlign w:val="center"/>
                  <w:hideMark/>
                </w:tcPr>
                <w:p w14:paraId="331FEAC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(22,762,493)</w:t>
                  </w:r>
                </w:p>
              </w:tc>
            </w:tr>
            <w:tr w:rsidR="00FD3469" w:rsidRPr="00FD3469" w14:paraId="43593FA0"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1B2CE60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3.  </w:t>
                  </w:r>
                </w:p>
              </w:tc>
              <w:tc>
                <w:tcPr>
                  <w:tcW w:w="6009" w:type="dxa"/>
                  <w:tcBorders>
                    <w:bottom w:val="single" w:sz="8" w:space="0" w:color="000000"/>
                    <w:right w:val="single" w:sz="8" w:space="0" w:color="000000"/>
                  </w:tcBorders>
                  <w:shd w:val="clear" w:color="auto" w:fill="FFFFFF"/>
                  <w:vAlign w:val="center"/>
                  <w:hideMark/>
                </w:tcPr>
                <w:p w14:paraId="2481839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Profit (loss) for the reporting financial year not recognized in the profit and loss account</w:t>
                  </w:r>
                </w:p>
              </w:tc>
              <w:tc>
                <w:tcPr>
                  <w:tcW w:w="2504" w:type="dxa"/>
                  <w:tcBorders>
                    <w:bottom w:val="single" w:sz="8" w:space="0" w:color="000000"/>
                    <w:right w:val="single" w:sz="8" w:space="0" w:color="000000"/>
                  </w:tcBorders>
                  <w:shd w:val="clear" w:color="auto" w:fill="FFFFFF"/>
                  <w:vAlign w:val="center"/>
                  <w:hideMark/>
                </w:tcPr>
                <w:p w14:paraId="17A22B0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1365652C"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1EAAAA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4.  </w:t>
                  </w:r>
                </w:p>
              </w:tc>
              <w:tc>
                <w:tcPr>
                  <w:tcW w:w="6009" w:type="dxa"/>
                  <w:tcBorders>
                    <w:bottom w:val="single" w:sz="8" w:space="0" w:color="000000"/>
                    <w:right w:val="single" w:sz="8" w:space="0" w:color="000000"/>
                  </w:tcBorders>
                  <w:shd w:val="clear" w:color="auto" w:fill="FFFFFF"/>
                  <w:vAlign w:val="center"/>
                  <w:hideMark/>
                </w:tcPr>
                <w:p w14:paraId="32A2889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Share based payment for employees’ expenses accounted in the profit and loss account</w:t>
                  </w:r>
                </w:p>
              </w:tc>
              <w:tc>
                <w:tcPr>
                  <w:tcW w:w="2504" w:type="dxa"/>
                  <w:tcBorders>
                    <w:bottom w:val="single" w:sz="8" w:space="0" w:color="000000"/>
                    <w:right w:val="single" w:sz="8" w:space="0" w:color="000000"/>
                  </w:tcBorders>
                  <w:shd w:val="clear" w:color="auto" w:fill="FFFFFF"/>
                  <w:vAlign w:val="center"/>
                  <w:hideMark/>
                </w:tcPr>
                <w:p w14:paraId="205FB9BE"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606,500</w:t>
                  </w:r>
                </w:p>
              </w:tc>
            </w:tr>
            <w:tr w:rsidR="00FD3469" w:rsidRPr="00FD3469" w14:paraId="751CA147"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33E716D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5.  </w:t>
                  </w:r>
                </w:p>
              </w:tc>
              <w:tc>
                <w:tcPr>
                  <w:tcW w:w="6009" w:type="dxa"/>
                  <w:tcBorders>
                    <w:bottom w:val="single" w:sz="8" w:space="0" w:color="000000"/>
                    <w:right w:val="single" w:sz="8" w:space="0" w:color="000000"/>
                  </w:tcBorders>
                  <w:shd w:val="clear" w:color="auto" w:fill="FFFFFF"/>
                  <w:vAlign w:val="center"/>
                  <w:hideMark/>
                </w:tcPr>
                <w:p w14:paraId="4363DF0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Shareholders' contribution against losses</w:t>
                  </w:r>
                </w:p>
              </w:tc>
              <w:tc>
                <w:tcPr>
                  <w:tcW w:w="2504" w:type="dxa"/>
                  <w:tcBorders>
                    <w:bottom w:val="single" w:sz="8" w:space="0" w:color="000000"/>
                    <w:right w:val="single" w:sz="8" w:space="0" w:color="000000"/>
                  </w:tcBorders>
                  <w:shd w:val="clear" w:color="auto" w:fill="FFFFFF"/>
                  <w:vAlign w:val="center"/>
                  <w:hideMark/>
                </w:tcPr>
                <w:p w14:paraId="696F7D0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289F7BE9"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666406EB"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6.  </w:t>
                  </w:r>
                </w:p>
              </w:tc>
              <w:tc>
                <w:tcPr>
                  <w:tcW w:w="6009" w:type="dxa"/>
                  <w:tcBorders>
                    <w:bottom w:val="single" w:sz="8" w:space="0" w:color="000000"/>
                    <w:right w:val="single" w:sz="8" w:space="0" w:color="000000"/>
                  </w:tcBorders>
                  <w:shd w:val="clear" w:color="auto" w:fill="FFFFFF"/>
                  <w:vAlign w:val="center"/>
                  <w:hideMark/>
                </w:tcPr>
                <w:p w14:paraId="266A556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Portion of the reserve of tangible fixed assets</w:t>
                  </w:r>
                </w:p>
              </w:tc>
              <w:tc>
                <w:tcPr>
                  <w:tcW w:w="2504" w:type="dxa"/>
                  <w:tcBorders>
                    <w:bottom w:val="single" w:sz="8" w:space="0" w:color="000000"/>
                    <w:right w:val="single" w:sz="8" w:space="0" w:color="000000"/>
                  </w:tcBorders>
                  <w:shd w:val="clear" w:color="auto" w:fill="FFFFFF"/>
                  <w:vAlign w:val="center"/>
                  <w:hideMark/>
                </w:tcPr>
                <w:p w14:paraId="585AA602"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w:t>
                  </w:r>
                </w:p>
              </w:tc>
            </w:tr>
            <w:tr w:rsidR="00FD3469" w:rsidRPr="00FD3469" w14:paraId="6E9B4263"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096163A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7.  </w:t>
                  </w:r>
                </w:p>
              </w:tc>
              <w:tc>
                <w:tcPr>
                  <w:tcW w:w="6009" w:type="dxa"/>
                  <w:tcBorders>
                    <w:bottom w:val="single" w:sz="8" w:space="0" w:color="000000"/>
                    <w:right w:val="single" w:sz="8" w:space="0" w:color="000000"/>
                  </w:tcBorders>
                  <w:shd w:val="clear" w:color="auto" w:fill="FFFFFF"/>
                  <w:vAlign w:val="center"/>
                  <w:hideMark/>
                </w:tcPr>
                <w:p w14:paraId="7839A901"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Transfers of compulsory reserve to cover losses</w:t>
                  </w:r>
                </w:p>
              </w:tc>
              <w:tc>
                <w:tcPr>
                  <w:tcW w:w="2504" w:type="dxa"/>
                  <w:tcBorders>
                    <w:bottom w:val="single" w:sz="8" w:space="0" w:color="000000"/>
                    <w:right w:val="single" w:sz="8" w:space="0" w:color="000000"/>
                  </w:tcBorders>
                  <w:shd w:val="clear" w:color="auto" w:fill="FFFFFF"/>
                  <w:vAlign w:val="center"/>
                  <w:hideMark/>
                </w:tcPr>
                <w:p w14:paraId="57157E4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2,040,737</w:t>
                  </w:r>
                </w:p>
              </w:tc>
            </w:tr>
            <w:tr w:rsidR="00FD3469" w:rsidRPr="00FD3469" w14:paraId="5774E652"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54EB7D1"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lastRenderedPageBreak/>
                    <w:t>8.  </w:t>
                  </w:r>
                </w:p>
              </w:tc>
              <w:tc>
                <w:tcPr>
                  <w:tcW w:w="6009" w:type="dxa"/>
                  <w:tcBorders>
                    <w:bottom w:val="single" w:sz="8" w:space="0" w:color="000000"/>
                    <w:right w:val="single" w:sz="8" w:space="0" w:color="000000"/>
                  </w:tcBorders>
                  <w:shd w:val="clear" w:color="auto" w:fill="FFFFFF"/>
                  <w:vAlign w:val="center"/>
                  <w:hideMark/>
                </w:tcPr>
                <w:p w14:paraId="47EE9D7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Transfers of share premium to cover losses</w:t>
                  </w:r>
                </w:p>
              </w:tc>
              <w:tc>
                <w:tcPr>
                  <w:tcW w:w="2504" w:type="dxa"/>
                  <w:tcBorders>
                    <w:bottom w:val="single" w:sz="8" w:space="0" w:color="000000"/>
                    <w:right w:val="single" w:sz="8" w:space="0" w:color="000000"/>
                  </w:tcBorders>
                  <w:shd w:val="clear" w:color="auto" w:fill="FFFFFF"/>
                  <w:vAlign w:val="center"/>
                  <w:hideMark/>
                </w:tcPr>
                <w:p w14:paraId="281C0EEA"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6,707,451</w:t>
                  </w:r>
                </w:p>
              </w:tc>
            </w:tr>
            <w:tr w:rsidR="00FD3469" w:rsidRPr="00FD3469" w14:paraId="4F677E3C"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3AB4C44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9.  </w:t>
                  </w:r>
                </w:p>
              </w:tc>
              <w:tc>
                <w:tcPr>
                  <w:tcW w:w="6009" w:type="dxa"/>
                  <w:tcBorders>
                    <w:bottom w:val="single" w:sz="8" w:space="0" w:color="000000"/>
                    <w:right w:val="single" w:sz="8" w:space="0" w:color="000000"/>
                  </w:tcBorders>
                  <w:shd w:val="clear" w:color="auto" w:fill="FFFFFF"/>
                  <w:vAlign w:val="center"/>
                  <w:hideMark/>
                </w:tcPr>
                <w:p w14:paraId="43DAFEF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Profit (loss) for allocation (1+2+3+4+5+6+7+8)</w:t>
                  </w:r>
                </w:p>
              </w:tc>
              <w:tc>
                <w:tcPr>
                  <w:tcW w:w="2504" w:type="dxa"/>
                  <w:tcBorders>
                    <w:bottom w:val="single" w:sz="8" w:space="0" w:color="000000"/>
                    <w:right w:val="single" w:sz="8" w:space="0" w:color="000000"/>
                  </w:tcBorders>
                  <w:shd w:val="clear" w:color="auto" w:fill="FFFFFF"/>
                  <w:vAlign w:val="center"/>
                  <w:hideMark/>
                </w:tcPr>
                <w:p w14:paraId="4373E00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(10,589,088)</w:t>
                  </w:r>
                </w:p>
              </w:tc>
            </w:tr>
            <w:tr w:rsidR="00FD3469" w:rsidRPr="00FD3469" w14:paraId="0952A09E"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062950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10.  </w:t>
                  </w:r>
                </w:p>
              </w:tc>
              <w:tc>
                <w:tcPr>
                  <w:tcW w:w="6009" w:type="dxa"/>
                  <w:tcBorders>
                    <w:bottom w:val="single" w:sz="8" w:space="0" w:color="000000"/>
                    <w:right w:val="single" w:sz="8" w:space="0" w:color="000000"/>
                  </w:tcBorders>
                  <w:shd w:val="clear" w:color="auto" w:fill="FFFFFF"/>
                  <w:vAlign w:val="center"/>
                  <w:hideMark/>
                </w:tcPr>
                <w:p w14:paraId="70FBB6C2"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compulsory reserve</w:t>
                  </w:r>
                </w:p>
              </w:tc>
              <w:tc>
                <w:tcPr>
                  <w:tcW w:w="2504" w:type="dxa"/>
                  <w:tcBorders>
                    <w:bottom w:val="single" w:sz="8" w:space="0" w:color="000000"/>
                    <w:right w:val="single" w:sz="8" w:space="0" w:color="000000"/>
                  </w:tcBorders>
                  <w:shd w:val="clear" w:color="auto" w:fill="FFFFFF"/>
                  <w:vAlign w:val="center"/>
                  <w:hideMark/>
                </w:tcPr>
                <w:p w14:paraId="039F176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w:t>
                  </w:r>
                </w:p>
              </w:tc>
            </w:tr>
            <w:tr w:rsidR="00FD3469" w:rsidRPr="00FD3469" w14:paraId="2263695C"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41E8961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11.  </w:t>
                  </w:r>
                </w:p>
              </w:tc>
              <w:tc>
                <w:tcPr>
                  <w:tcW w:w="6009" w:type="dxa"/>
                  <w:tcBorders>
                    <w:bottom w:val="single" w:sz="8" w:space="0" w:color="000000"/>
                    <w:right w:val="single" w:sz="8" w:space="0" w:color="000000"/>
                  </w:tcBorders>
                  <w:shd w:val="clear" w:color="auto" w:fill="FFFFFF"/>
                  <w:vAlign w:val="center"/>
                  <w:hideMark/>
                </w:tcPr>
                <w:p w14:paraId="12D25E73"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reserve for granting of shares</w:t>
                  </w:r>
                </w:p>
              </w:tc>
              <w:tc>
                <w:tcPr>
                  <w:tcW w:w="2504" w:type="dxa"/>
                  <w:tcBorders>
                    <w:bottom w:val="single" w:sz="8" w:space="0" w:color="000000"/>
                    <w:right w:val="single" w:sz="8" w:space="0" w:color="000000"/>
                  </w:tcBorders>
                  <w:shd w:val="clear" w:color="auto" w:fill="FFFFFF"/>
                  <w:vAlign w:val="center"/>
                  <w:hideMark/>
                </w:tcPr>
                <w:p w14:paraId="2B7E2BC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w:t>
                  </w:r>
                </w:p>
              </w:tc>
            </w:tr>
            <w:tr w:rsidR="00FD3469" w:rsidRPr="00FD3469" w14:paraId="4C1C0905"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ACDBAF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12.  </w:t>
                  </w:r>
                </w:p>
              </w:tc>
              <w:tc>
                <w:tcPr>
                  <w:tcW w:w="6009" w:type="dxa"/>
                  <w:tcBorders>
                    <w:bottom w:val="single" w:sz="8" w:space="0" w:color="000000"/>
                    <w:right w:val="single" w:sz="8" w:space="0" w:color="000000"/>
                  </w:tcBorders>
                  <w:shd w:val="clear" w:color="auto" w:fill="FFFFFF"/>
                  <w:vAlign w:val="center"/>
                  <w:hideMark/>
                </w:tcPr>
                <w:p w14:paraId="218BBAE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other reserves</w:t>
                  </w:r>
                </w:p>
              </w:tc>
              <w:tc>
                <w:tcPr>
                  <w:tcW w:w="2504" w:type="dxa"/>
                  <w:tcBorders>
                    <w:bottom w:val="single" w:sz="8" w:space="0" w:color="000000"/>
                    <w:right w:val="single" w:sz="8" w:space="0" w:color="000000"/>
                  </w:tcBorders>
                  <w:shd w:val="clear" w:color="auto" w:fill="FFFFFF"/>
                  <w:vAlign w:val="center"/>
                  <w:hideMark/>
                </w:tcPr>
                <w:p w14:paraId="088E09D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4447B883"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6A92DA1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13.  </w:t>
                  </w:r>
                </w:p>
              </w:tc>
              <w:tc>
                <w:tcPr>
                  <w:tcW w:w="6009" w:type="dxa"/>
                  <w:tcBorders>
                    <w:bottom w:val="single" w:sz="8" w:space="0" w:color="000000"/>
                    <w:right w:val="single" w:sz="8" w:space="0" w:color="000000"/>
                  </w:tcBorders>
                  <w:shd w:val="clear" w:color="auto" w:fill="FFFFFF"/>
                  <w:vAlign w:val="center"/>
                  <w:hideMark/>
                </w:tcPr>
                <w:p w14:paraId="1EC54C9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dividends</w:t>
                  </w:r>
                </w:p>
              </w:tc>
              <w:tc>
                <w:tcPr>
                  <w:tcW w:w="2504" w:type="dxa"/>
                  <w:tcBorders>
                    <w:bottom w:val="single" w:sz="8" w:space="0" w:color="000000"/>
                    <w:right w:val="single" w:sz="8" w:space="0" w:color="000000"/>
                  </w:tcBorders>
                  <w:shd w:val="clear" w:color="auto" w:fill="FFFFFF"/>
                  <w:vAlign w:val="center"/>
                  <w:hideMark/>
                </w:tcPr>
                <w:p w14:paraId="12182B7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43F614E1"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0E7E5C5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14.  </w:t>
                  </w:r>
                </w:p>
              </w:tc>
              <w:tc>
                <w:tcPr>
                  <w:tcW w:w="6009" w:type="dxa"/>
                  <w:tcBorders>
                    <w:bottom w:val="single" w:sz="8" w:space="0" w:color="000000"/>
                    <w:right w:val="single" w:sz="8" w:space="0" w:color="000000"/>
                  </w:tcBorders>
                  <w:shd w:val="clear" w:color="auto" w:fill="FFFFFF"/>
                  <w:vAlign w:val="center"/>
                  <w:hideMark/>
                </w:tcPr>
                <w:p w14:paraId="20A9853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xml:space="preserve">Allocation of profit to </w:t>
                  </w:r>
                  <w:proofErr w:type="spellStart"/>
                  <w:r w:rsidRPr="00FD3469">
                    <w:rPr>
                      <w:rFonts w:ascii="Arial" w:eastAsia="Aptos" w:hAnsi="Arial" w:cs="Arial"/>
                      <w:i/>
                      <w:iCs/>
                      <w:kern w:val="2"/>
                      <w:sz w:val="20"/>
                      <w:szCs w:val="20"/>
                      <w:lang w:val="en-GB"/>
                      <w14:ligatures w14:val="standardContextual"/>
                    </w:rPr>
                    <w:t>tantièmes</w:t>
                  </w:r>
                  <w:proofErr w:type="spellEnd"/>
                </w:p>
              </w:tc>
              <w:tc>
                <w:tcPr>
                  <w:tcW w:w="2504" w:type="dxa"/>
                  <w:tcBorders>
                    <w:bottom w:val="single" w:sz="8" w:space="0" w:color="000000"/>
                    <w:right w:val="single" w:sz="8" w:space="0" w:color="000000"/>
                  </w:tcBorders>
                  <w:shd w:val="clear" w:color="auto" w:fill="FFFFFF"/>
                  <w:vAlign w:val="center"/>
                  <w:hideMark/>
                </w:tcPr>
                <w:p w14:paraId="22697D3B"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3F555947"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28BCA6A"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15.  </w:t>
                  </w:r>
                </w:p>
              </w:tc>
              <w:tc>
                <w:tcPr>
                  <w:tcW w:w="6009" w:type="dxa"/>
                  <w:tcBorders>
                    <w:bottom w:val="single" w:sz="8" w:space="0" w:color="000000"/>
                    <w:right w:val="single" w:sz="8" w:space="0" w:color="000000"/>
                  </w:tcBorders>
                  <w:shd w:val="clear" w:color="auto" w:fill="FFFFFF"/>
                  <w:vAlign w:val="center"/>
                  <w:hideMark/>
                </w:tcPr>
                <w:p w14:paraId="57E113B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Non-allocated profit (loss) at the end of the reporting year carried forward to next financial year (9-10-11-12-13-14)</w:t>
                  </w:r>
                </w:p>
              </w:tc>
              <w:tc>
                <w:tcPr>
                  <w:tcW w:w="2504" w:type="dxa"/>
                  <w:tcBorders>
                    <w:bottom w:val="single" w:sz="8" w:space="0" w:color="000000"/>
                    <w:right w:val="single" w:sz="8" w:space="0" w:color="000000"/>
                  </w:tcBorders>
                  <w:shd w:val="clear" w:color="auto" w:fill="FFFFFF"/>
                  <w:vAlign w:val="center"/>
                  <w:hideMark/>
                </w:tcPr>
                <w:p w14:paraId="70BDE05E"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(10,589,088)</w:t>
                  </w:r>
                </w:p>
              </w:tc>
            </w:tr>
          </w:tbl>
          <w:p w14:paraId="574D3468" w14:textId="178ED23A" w:rsidR="00FD3469" w:rsidRPr="00FD3469" w:rsidRDefault="00FD3469" w:rsidP="0088757A">
            <w:pPr>
              <w:spacing w:after="160" w:line="259" w:lineRule="auto"/>
              <w:jc w:val="both"/>
              <w:rPr>
                <w:rFonts w:ascii="Arial" w:eastAsia="Aptos" w:hAnsi="Arial" w:cs="Arial"/>
                <w:kern w:val="2"/>
                <w:sz w:val="20"/>
                <w:szCs w:val="20"/>
                <w:lang w:val="en-GB"/>
                <w14:ligatures w14:val="standardContextual"/>
              </w:rPr>
            </w:pPr>
          </w:p>
        </w:tc>
        <w:tc>
          <w:tcPr>
            <w:tcW w:w="1620" w:type="dxa"/>
            <w:gridSpan w:val="2"/>
          </w:tcPr>
          <w:p w14:paraId="47E06B39" w14:textId="77777777" w:rsidR="00584081" w:rsidRPr="00FA1D76" w:rsidRDefault="00584081" w:rsidP="00B90678">
            <w:pPr>
              <w:tabs>
                <w:tab w:val="left" w:pos="900"/>
              </w:tabs>
              <w:spacing w:line="360" w:lineRule="auto"/>
              <w:ind w:firstLine="540"/>
              <w:jc w:val="both"/>
              <w:rPr>
                <w:rFonts w:ascii="Arial" w:hAnsi="Arial" w:cs="Arial"/>
                <w:i/>
                <w:sz w:val="20"/>
                <w:szCs w:val="20"/>
                <w:lang w:val="en-GB"/>
              </w:rPr>
            </w:pPr>
          </w:p>
        </w:tc>
        <w:tc>
          <w:tcPr>
            <w:tcW w:w="1577" w:type="dxa"/>
          </w:tcPr>
          <w:p w14:paraId="077E43B3" w14:textId="77777777" w:rsidR="00584081" w:rsidRPr="00FA1D76" w:rsidRDefault="00584081" w:rsidP="00B90678">
            <w:pPr>
              <w:tabs>
                <w:tab w:val="left" w:pos="900"/>
              </w:tabs>
              <w:spacing w:line="360" w:lineRule="auto"/>
              <w:ind w:firstLine="540"/>
              <w:jc w:val="both"/>
              <w:rPr>
                <w:rFonts w:ascii="Arial" w:hAnsi="Arial" w:cs="Arial"/>
                <w:i/>
                <w:sz w:val="20"/>
                <w:szCs w:val="20"/>
                <w:lang w:val="en-GB"/>
              </w:rPr>
            </w:pPr>
          </w:p>
        </w:tc>
      </w:tr>
      <w:tr w:rsidR="00CA5D16" w:rsidRPr="00FA1D76" w14:paraId="60C05006" w14:textId="77777777" w:rsidTr="007769C5">
        <w:tc>
          <w:tcPr>
            <w:tcW w:w="9605" w:type="dxa"/>
            <w:gridSpan w:val="4"/>
          </w:tcPr>
          <w:p w14:paraId="66A0DBF8" w14:textId="2BD69B89" w:rsidR="00CA5D16" w:rsidRPr="00A32EFA" w:rsidRDefault="00CA5D16" w:rsidP="000A0BD6">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5. </w:t>
            </w:r>
            <w:r w:rsidRPr="002D2BE3">
              <w:rPr>
                <w:rFonts w:ascii="Arial" w:eastAsia="Aptos" w:hAnsi="Arial" w:cs="Arial"/>
                <w:b/>
                <w:bCs/>
                <w:kern w:val="2"/>
                <w:sz w:val="20"/>
                <w:szCs w:val="20"/>
                <w14:ligatures w14:val="standardContextual"/>
              </w:rPr>
              <w:t>Election of members of the Company's Board</w:t>
            </w:r>
            <w:r w:rsidR="00A32EFA">
              <w:rPr>
                <w:rFonts w:ascii="Arial" w:eastAsia="Aptos" w:hAnsi="Arial" w:cs="Arial"/>
                <w:b/>
                <w:bCs/>
                <w:kern w:val="2"/>
                <w:sz w:val="20"/>
                <w:szCs w:val="20"/>
                <w14:ligatures w14:val="standardContextual"/>
              </w:rPr>
              <w:t>*</w:t>
            </w:r>
          </w:p>
          <w:p w14:paraId="224F6F1A" w14:textId="43D11D42" w:rsidR="00CA5D16" w:rsidRDefault="00CA5D16" w:rsidP="00CA5D16">
            <w:pPr>
              <w:spacing w:before="240" w:after="240"/>
              <w:jc w:val="both"/>
              <w:rPr>
                <w:rFonts w:ascii="Arial" w:hAnsi="Arial" w:cs="Arial"/>
                <w:color w:val="000000"/>
                <w:sz w:val="20"/>
                <w:szCs w:val="20"/>
              </w:rPr>
            </w:pPr>
            <w:r>
              <w:rPr>
                <w:rFonts w:ascii="Arial" w:hAnsi="Arial" w:cs="Arial"/>
                <w:color w:val="000000"/>
                <w:sz w:val="20"/>
                <w:szCs w:val="20"/>
              </w:rPr>
              <w:t>* Board members are voted for by distributing the votes for one or several candidates. Each shareholder has the number of votes equal to the number of votes carried by the shares he/she/it owns multiplied by 5</w:t>
            </w:r>
            <w:r w:rsidR="00A32EFA">
              <w:t xml:space="preserve"> </w:t>
            </w:r>
            <w:r w:rsidR="00A32EFA" w:rsidRPr="00A32EFA">
              <w:rPr>
                <w:rFonts w:ascii="Arial" w:hAnsi="Arial" w:cs="Arial"/>
                <w:color w:val="000000"/>
                <w:sz w:val="20"/>
                <w:szCs w:val="20"/>
              </w:rPr>
              <w:t>(the number of members to be elected)</w:t>
            </w:r>
            <w:r>
              <w:rPr>
                <w:rFonts w:ascii="Arial" w:hAnsi="Arial" w:cs="Arial"/>
                <w:color w:val="000000"/>
                <w:sz w:val="20"/>
                <w:szCs w:val="20"/>
              </w:rPr>
              <w:t>. The candidates who receive the largest number of votes shall be elected.</w:t>
            </w:r>
          </w:p>
          <w:tbl>
            <w:tblPr>
              <w:tblStyle w:val="TableGrid"/>
              <w:tblW w:w="9375" w:type="dxa"/>
              <w:jc w:val="center"/>
              <w:tblLayout w:type="fixed"/>
              <w:tblLook w:val="04A0" w:firstRow="1" w:lastRow="0" w:firstColumn="1" w:lastColumn="0" w:noHBand="0" w:noVBand="1"/>
            </w:tblPr>
            <w:tblGrid>
              <w:gridCol w:w="596"/>
              <w:gridCol w:w="4359"/>
              <w:gridCol w:w="4420"/>
            </w:tblGrid>
            <w:tr w:rsidR="00CA5D16" w:rsidRPr="000E2F2C" w14:paraId="6F92F9A4"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hideMark/>
                </w:tcPr>
                <w:p w14:paraId="5C65ECD2" w14:textId="77777777" w:rsidR="00CA5D16" w:rsidRPr="000E2F2C" w:rsidRDefault="00CA5D16" w:rsidP="00CA5D16">
                  <w:pPr>
                    <w:spacing w:before="240" w:after="240"/>
                    <w:jc w:val="both"/>
                    <w:rPr>
                      <w:rFonts w:ascii="Arial" w:hAnsi="Arial" w:cs="Arial"/>
                      <w:b/>
                      <w:bCs/>
                      <w:color w:val="000000"/>
                      <w:sz w:val="18"/>
                      <w:szCs w:val="18"/>
                    </w:rPr>
                  </w:pPr>
                  <w:r w:rsidRPr="000E2F2C">
                    <w:rPr>
                      <w:rFonts w:ascii="Arial" w:hAnsi="Arial" w:cs="Arial"/>
                      <w:b/>
                      <w:bCs/>
                      <w:color w:val="000000"/>
                      <w:sz w:val="18"/>
                      <w:szCs w:val="18"/>
                    </w:rPr>
                    <w:t>No.</w:t>
                  </w:r>
                </w:p>
              </w:tc>
              <w:tc>
                <w:tcPr>
                  <w:tcW w:w="4359" w:type="dxa"/>
                  <w:tcBorders>
                    <w:top w:val="single" w:sz="4" w:space="0" w:color="auto"/>
                    <w:left w:val="single" w:sz="4" w:space="0" w:color="auto"/>
                    <w:bottom w:val="single" w:sz="4" w:space="0" w:color="auto"/>
                    <w:right w:val="single" w:sz="4" w:space="0" w:color="auto"/>
                  </w:tcBorders>
                  <w:hideMark/>
                </w:tcPr>
                <w:p w14:paraId="4D3B0CDB" w14:textId="77777777" w:rsidR="00CA5D16" w:rsidRPr="000E2F2C" w:rsidRDefault="00CA5D16" w:rsidP="00CA5D16">
                  <w:pPr>
                    <w:spacing w:before="240" w:after="240"/>
                    <w:jc w:val="both"/>
                    <w:rPr>
                      <w:rFonts w:ascii="Arial" w:hAnsi="Arial" w:cs="Arial"/>
                      <w:b/>
                      <w:bCs/>
                      <w:color w:val="000000"/>
                      <w:sz w:val="18"/>
                      <w:szCs w:val="18"/>
                    </w:rPr>
                  </w:pPr>
                  <w:r w:rsidRPr="000E2F2C">
                    <w:rPr>
                      <w:rFonts w:ascii="Arial" w:hAnsi="Arial" w:cs="Arial"/>
                      <w:b/>
                      <w:bCs/>
                      <w:color w:val="000000"/>
                      <w:sz w:val="18"/>
                      <w:szCs w:val="18"/>
                    </w:rPr>
                    <w:t xml:space="preserve">Name, Surname of the candidate </w:t>
                  </w:r>
                </w:p>
              </w:tc>
              <w:tc>
                <w:tcPr>
                  <w:tcW w:w="4420" w:type="dxa"/>
                  <w:tcBorders>
                    <w:top w:val="single" w:sz="4" w:space="0" w:color="auto"/>
                    <w:left w:val="single" w:sz="4" w:space="0" w:color="auto"/>
                    <w:bottom w:val="single" w:sz="4" w:space="0" w:color="auto"/>
                    <w:right w:val="single" w:sz="4" w:space="0" w:color="auto"/>
                  </w:tcBorders>
                  <w:hideMark/>
                </w:tcPr>
                <w:p w14:paraId="6D68FBDB" w14:textId="77777777" w:rsidR="00CA5D16" w:rsidRPr="000E2F2C" w:rsidRDefault="00CA5D16" w:rsidP="00CA5D16">
                  <w:pPr>
                    <w:spacing w:before="240" w:after="240"/>
                    <w:jc w:val="both"/>
                    <w:rPr>
                      <w:rFonts w:ascii="Arial" w:hAnsi="Arial" w:cs="Arial"/>
                      <w:b/>
                      <w:bCs/>
                      <w:color w:val="000000"/>
                      <w:sz w:val="18"/>
                      <w:szCs w:val="18"/>
                    </w:rPr>
                  </w:pPr>
                  <w:r w:rsidRPr="000E2F2C">
                    <w:rPr>
                      <w:rFonts w:ascii="Arial" w:hAnsi="Arial" w:cs="Arial"/>
                      <w:b/>
                      <w:bCs/>
                      <w:color w:val="000000"/>
                      <w:sz w:val="18"/>
                      <w:szCs w:val="18"/>
                    </w:rPr>
                    <w:t>Number of votes FOR</w:t>
                  </w:r>
                </w:p>
              </w:tc>
            </w:tr>
            <w:tr w:rsidR="000E2F2C" w:rsidRPr="000E2F2C" w14:paraId="171FC0AE"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hideMark/>
                </w:tcPr>
                <w:p w14:paraId="747FF6CB" w14:textId="77777777"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1.</w:t>
                  </w:r>
                </w:p>
              </w:tc>
              <w:tc>
                <w:tcPr>
                  <w:tcW w:w="4359" w:type="dxa"/>
                  <w:tcBorders>
                    <w:top w:val="single" w:sz="4" w:space="0" w:color="auto"/>
                    <w:left w:val="single" w:sz="4" w:space="0" w:color="auto"/>
                    <w:bottom w:val="single" w:sz="4" w:space="0" w:color="auto"/>
                    <w:right w:val="single" w:sz="4" w:space="0" w:color="auto"/>
                  </w:tcBorders>
                  <w:hideMark/>
                </w:tcPr>
                <w:p w14:paraId="6C2BD170" w14:textId="7582E252"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Giedrius Barcys</w:t>
                  </w:r>
                </w:p>
              </w:tc>
              <w:tc>
                <w:tcPr>
                  <w:tcW w:w="4420" w:type="dxa"/>
                  <w:tcBorders>
                    <w:top w:val="single" w:sz="4" w:space="0" w:color="auto"/>
                    <w:left w:val="single" w:sz="4" w:space="0" w:color="auto"/>
                    <w:bottom w:val="single" w:sz="4" w:space="0" w:color="auto"/>
                    <w:right w:val="single" w:sz="4" w:space="0" w:color="auto"/>
                  </w:tcBorders>
                </w:tcPr>
                <w:p w14:paraId="680EB417" w14:textId="77777777" w:rsidR="000E2F2C" w:rsidRPr="000E2F2C" w:rsidRDefault="000E2F2C" w:rsidP="000E2F2C">
                  <w:pPr>
                    <w:spacing w:before="240" w:after="240"/>
                    <w:jc w:val="both"/>
                    <w:rPr>
                      <w:rFonts w:ascii="Arial" w:hAnsi="Arial" w:cs="Arial"/>
                      <w:color w:val="000000"/>
                      <w:sz w:val="18"/>
                      <w:szCs w:val="18"/>
                    </w:rPr>
                  </w:pPr>
                </w:p>
              </w:tc>
            </w:tr>
            <w:tr w:rsidR="000E2F2C" w:rsidRPr="000E2F2C" w14:paraId="42905AB3"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hideMark/>
                </w:tcPr>
                <w:p w14:paraId="382FA363" w14:textId="77777777"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2.</w:t>
                  </w:r>
                </w:p>
              </w:tc>
              <w:tc>
                <w:tcPr>
                  <w:tcW w:w="4359" w:type="dxa"/>
                  <w:tcBorders>
                    <w:top w:val="single" w:sz="4" w:space="0" w:color="auto"/>
                    <w:left w:val="single" w:sz="4" w:space="0" w:color="auto"/>
                    <w:bottom w:val="single" w:sz="4" w:space="0" w:color="auto"/>
                    <w:right w:val="single" w:sz="4" w:space="0" w:color="auto"/>
                  </w:tcBorders>
                  <w:hideMark/>
                </w:tcPr>
                <w:p w14:paraId="169BCE15" w14:textId="384008BA"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 xml:space="preserve">Peter Bryde </w:t>
                  </w:r>
                </w:p>
              </w:tc>
              <w:tc>
                <w:tcPr>
                  <w:tcW w:w="4420" w:type="dxa"/>
                  <w:tcBorders>
                    <w:top w:val="single" w:sz="4" w:space="0" w:color="auto"/>
                    <w:left w:val="single" w:sz="4" w:space="0" w:color="auto"/>
                    <w:bottom w:val="single" w:sz="4" w:space="0" w:color="auto"/>
                    <w:right w:val="single" w:sz="4" w:space="0" w:color="auto"/>
                  </w:tcBorders>
                </w:tcPr>
                <w:p w14:paraId="723DA92F" w14:textId="77777777" w:rsidR="000E2F2C" w:rsidRPr="000E2F2C" w:rsidRDefault="000E2F2C" w:rsidP="000E2F2C">
                  <w:pPr>
                    <w:spacing w:before="240" w:after="240"/>
                    <w:jc w:val="both"/>
                    <w:rPr>
                      <w:rFonts w:ascii="Arial" w:hAnsi="Arial" w:cs="Arial"/>
                      <w:color w:val="000000"/>
                      <w:sz w:val="18"/>
                      <w:szCs w:val="18"/>
                    </w:rPr>
                  </w:pPr>
                </w:p>
              </w:tc>
            </w:tr>
            <w:tr w:rsidR="000E2F2C" w:rsidRPr="000E2F2C" w14:paraId="78268F97"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hideMark/>
                </w:tcPr>
                <w:p w14:paraId="36F44AC9" w14:textId="77777777"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3.</w:t>
                  </w:r>
                </w:p>
              </w:tc>
              <w:tc>
                <w:tcPr>
                  <w:tcW w:w="4359" w:type="dxa"/>
                  <w:tcBorders>
                    <w:top w:val="single" w:sz="4" w:space="0" w:color="auto"/>
                    <w:left w:val="single" w:sz="4" w:space="0" w:color="auto"/>
                    <w:bottom w:val="single" w:sz="4" w:space="0" w:color="auto"/>
                    <w:right w:val="single" w:sz="4" w:space="0" w:color="auto"/>
                  </w:tcBorders>
                  <w:hideMark/>
                </w:tcPr>
                <w:p w14:paraId="54E5DEFB" w14:textId="6A7282FF"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Andrej Cyba</w:t>
                  </w:r>
                </w:p>
              </w:tc>
              <w:tc>
                <w:tcPr>
                  <w:tcW w:w="4420" w:type="dxa"/>
                  <w:tcBorders>
                    <w:top w:val="single" w:sz="4" w:space="0" w:color="auto"/>
                    <w:left w:val="single" w:sz="4" w:space="0" w:color="auto"/>
                    <w:bottom w:val="single" w:sz="4" w:space="0" w:color="auto"/>
                    <w:right w:val="single" w:sz="4" w:space="0" w:color="auto"/>
                  </w:tcBorders>
                </w:tcPr>
                <w:p w14:paraId="11A8147C" w14:textId="77777777" w:rsidR="000E2F2C" w:rsidRPr="000E2F2C" w:rsidRDefault="000E2F2C" w:rsidP="000E2F2C">
                  <w:pPr>
                    <w:spacing w:before="240" w:after="240"/>
                    <w:jc w:val="both"/>
                    <w:rPr>
                      <w:rFonts w:ascii="Arial" w:hAnsi="Arial" w:cs="Arial"/>
                      <w:color w:val="000000"/>
                      <w:sz w:val="18"/>
                      <w:szCs w:val="18"/>
                    </w:rPr>
                  </w:pPr>
                </w:p>
              </w:tc>
            </w:tr>
            <w:tr w:rsidR="000E2F2C" w:rsidRPr="000E2F2C" w14:paraId="1C22B9FD"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hideMark/>
                </w:tcPr>
                <w:p w14:paraId="7A5F9D0C" w14:textId="77777777"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4.</w:t>
                  </w:r>
                </w:p>
              </w:tc>
              <w:tc>
                <w:tcPr>
                  <w:tcW w:w="4359" w:type="dxa"/>
                  <w:tcBorders>
                    <w:top w:val="single" w:sz="4" w:space="0" w:color="auto"/>
                    <w:left w:val="single" w:sz="4" w:space="0" w:color="auto"/>
                    <w:bottom w:val="single" w:sz="4" w:space="0" w:color="auto"/>
                    <w:right w:val="single" w:sz="4" w:space="0" w:color="auto"/>
                  </w:tcBorders>
                  <w:hideMark/>
                </w:tcPr>
                <w:p w14:paraId="4118C5AD" w14:textId="331DD4BC"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 xml:space="preserve">Kęstutis Juščius </w:t>
                  </w:r>
                </w:p>
              </w:tc>
              <w:tc>
                <w:tcPr>
                  <w:tcW w:w="4420" w:type="dxa"/>
                  <w:tcBorders>
                    <w:top w:val="single" w:sz="4" w:space="0" w:color="auto"/>
                    <w:left w:val="single" w:sz="4" w:space="0" w:color="auto"/>
                    <w:bottom w:val="single" w:sz="4" w:space="0" w:color="auto"/>
                    <w:right w:val="single" w:sz="4" w:space="0" w:color="auto"/>
                  </w:tcBorders>
                </w:tcPr>
                <w:p w14:paraId="6E646279" w14:textId="77777777" w:rsidR="000E2F2C" w:rsidRPr="000E2F2C" w:rsidRDefault="000E2F2C" w:rsidP="000E2F2C">
                  <w:pPr>
                    <w:spacing w:before="240" w:after="240"/>
                    <w:jc w:val="both"/>
                    <w:rPr>
                      <w:rFonts w:ascii="Arial" w:hAnsi="Arial" w:cs="Arial"/>
                      <w:color w:val="000000"/>
                      <w:sz w:val="18"/>
                      <w:szCs w:val="18"/>
                    </w:rPr>
                  </w:pPr>
                </w:p>
              </w:tc>
            </w:tr>
            <w:tr w:rsidR="000E2F2C" w:rsidRPr="000E2F2C" w14:paraId="4A6A659E"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hideMark/>
                </w:tcPr>
                <w:p w14:paraId="7B45E677" w14:textId="77777777"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5.</w:t>
                  </w:r>
                </w:p>
              </w:tc>
              <w:tc>
                <w:tcPr>
                  <w:tcW w:w="4359" w:type="dxa"/>
                  <w:tcBorders>
                    <w:top w:val="single" w:sz="4" w:space="0" w:color="auto"/>
                    <w:left w:val="single" w:sz="4" w:space="0" w:color="auto"/>
                    <w:bottom w:val="single" w:sz="4" w:space="0" w:color="auto"/>
                    <w:right w:val="single" w:sz="4" w:space="0" w:color="auto"/>
                  </w:tcBorders>
                  <w:hideMark/>
                </w:tcPr>
                <w:p w14:paraId="43A74EFA" w14:textId="62A49FB5"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 xml:space="preserve">Ramutė </w:t>
                  </w:r>
                  <w:proofErr w:type="spellStart"/>
                  <w:r w:rsidRPr="000E2F2C">
                    <w:rPr>
                      <w:rFonts w:ascii="Arial" w:hAnsi="Arial" w:cs="Arial"/>
                      <w:color w:val="000000"/>
                      <w:sz w:val="18"/>
                      <w:szCs w:val="18"/>
                      <w:lang w:val="lt-LT"/>
                    </w:rPr>
                    <w:t>Razmienė</w:t>
                  </w:r>
                  <w:proofErr w:type="spellEnd"/>
                </w:p>
              </w:tc>
              <w:tc>
                <w:tcPr>
                  <w:tcW w:w="4420" w:type="dxa"/>
                  <w:tcBorders>
                    <w:top w:val="single" w:sz="4" w:space="0" w:color="auto"/>
                    <w:left w:val="single" w:sz="4" w:space="0" w:color="auto"/>
                    <w:bottom w:val="single" w:sz="4" w:space="0" w:color="auto"/>
                    <w:right w:val="single" w:sz="4" w:space="0" w:color="auto"/>
                  </w:tcBorders>
                </w:tcPr>
                <w:p w14:paraId="048DAE75" w14:textId="77777777" w:rsidR="000E2F2C" w:rsidRPr="000E2F2C" w:rsidRDefault="000E2F2C" w:rsidP="000E2F2C">
                  <w:pPr>
                    <w:spacing w:before="240" w:after="240"/>
                    <w:jc w:val="both"/>
                    <w:rPr>
                      <w:rFonts w:ascii="Arial" w:hAnsi="Arial" w:cs="Arial"/>
                      <w:color w:val="000000"/>
                      <w:sz w:val="18"/>
                      <w:szCs w:val="18"/>
                    </w:rPr>
                  </w:pPr>
                </w:p>
              </w:tc>
            </w:tr>
            <w:tr w:rsidR="000E2F2C" w:rsidRPr="000E2F2C" w14:paraId="49EEDB32"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tcPr>
                <w:p w14:paraId="04F22AA1" w14:textId="582A43F6"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6.</w:t>
                  </w:r>
                </w:p>
              </w:tc>
              <w:tc>
                <w:tcPr>
                  <w:tcW w:w="4359" w:type="dxa"/>
                  <w:tcBorders>
                    <w:top w:val="single" w:sz="4" w:space="0" w:color="auto"/>
                    <w:left w:val="single" w:sz="4" w:space="0" w:color="auto"/>
                    <w:bottom w:val="single" w:sz="4" w:space="0" w:color="auto"/>
                    <w:right w:val="single" w:sz="4" w:space="0" w:color="auto"/>
                  </w:tcBorders>
                </w:tcPr>
                <w:p w14:paraId="595A0ED8" w14:textId="608FBE9D"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 xml:space="preserve">Linas </w:t>
                  </w:r>
                  <w:proofErr w:type="spellStart"/>
                  <w:r w:rsidRPr="000E2F2C">
                    <w:rPr>
                      <w:rFonts w:ascii="Arial" w:hAnsi="Arial" w:cs="Arial"/>
                      <w:color w:val="000000"/>
                      <w:sz w:val="18"/>
                      <w:szCs w:val="18"/>
                      <w:lang w:val="lt-LT"/>
                    </w:rPr>
                    <w:t>Strėlis</w:t>
                  </w:r>
                  <w:proofErr w:type="spellEnd"/>
                </w:p>
              </w:tc>
              <w:tc>
                <w:tcPr>
                  <w:tcW w:w="4420" w:type="dxa"/>
                  <w:tcBorders>
                    <w:top w:val="single" w:sz="4" w:space="0" w:color="auto"/>
                    <w:left w:val="single" w:sz="4" w:space="0" w:color="auto"/>
                    <w:bottom w:val="single" w:sz="4" w:space="0" w:color="auto"/>
                    <w:right w:val="single" w:sz="4" w:space="0" w:color="auto"/>
                  </w:tcBorders>
                </w:tcPr>
                <w:p w14:paraId="6EF862B0" w14:textId="77777777" w:rsidR="000E2F2C" w:rsidRPr="000E2F2C" w:rsidRDefault="000E2F2C" w:rsidP="000E2F2C">
                  <w:pPr>
                    <w:spacing w:before="240" w:after="240"/>
                    <w:jc w:val="both"/>
                    <w:rPr>
                      <w:rFonts w:ascii="Arial" w:hAnsi="Arial" w:cs="Arial"/>
                      <w:color w:val="000000"/>
                      <w:sz w:val="18"/>
                      <w:szCs w:val="18"/>
                    </w:rPr>
                  </w:pPr>
                </w:p>
              </w:tc>
            </w:tr>
            <w:tr w:rsidR="000E2F2C" w:rsidRPr="000E2F2C" w14:paraId="6ADD0429" w14:textId="77777777" w:rsidTr="00CA5D16">
              <w:trPr>
                <w:trHeight w:hRule="exact" w:val="510"/>
                <w:jc w:val="center"/>
              </w:trPr>
              <w:tc>
                <w:tcPr>
                  <w:tcW w:w="596" w:type="dxa"/>
                  <w:tcBorders>
                    <w:top w:val="single" w:sz="4" w:space="0" w:color="auto"/>
                    <w:left w:val="single" w:sz="4" w:space="0" w:color="auto"/>
                    <w:bottom w:val="single" w:sz="4" w:space="0" w:color="auto"/>
                    <w:right w:val="single" w:sz="4" w:space="0" w:color="auto"/>
                  </w:tcBorders>
                </w:tcPr>
                <w:p w14:paraId="2EB5EED7" w14:textId="4B3547E9"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rPr>
                    <w:t>7.</w:t>
                  </w:r>
                </w:p>
              </w:tc>
              <w:tc>
                <w:tcPr>
                  <w:tcW w:w="4359" w:type="dxa"/>
                  <w:tcBorders>
                    <w:top w:val="single" w:sz="4" w:space="0" w:color="auto"/>
                    <w:left w:val="single" w:sz="4" w:space="0" w:color="auto"/>
                    <w:bottom w:val="single" w:sz="4" w:space="0" w:color="auto"/>
                    <w:right w:val="single" w:sz="4" w:space="0" w:color="auto"/>
                  </w:tcBorders>
                </w:tcPr>
                <w:p w14:paraId="14988A7F" w14:textId="61164ABA" w:rsidR="000E2F2C" w:rsidRPr="000E2F2C" w:rsidRDefault="000E2F2C" w:rsidP="000E2F2C">
                  <w:pPr>
                    <w:spacing w:before="240" w:after="240"/>
                    <w:jc w:val="both"/>
                    <w:rPr>
                      <w:rFonts w:ascii="Arial" w:hAnsi="Arial" w:cs="Arial"/>
                      <w:color w:val="000000"/>
                      <w:sz w:val="18"/>
                      <w:szCs w:val="18"/>
                    </w:rPr>
                  </w:pPr>
                  <w:r w:rsidRPr="000E2F2C">
                    <w:rPr>
                      <w:rFonts w:ascii="Arial" w:hAnsi="Arial" w:cs="Arial"/>
                      <w:color w:val="000000"/>
                      <w:sz w:val="18"/>
                      <w:szCs w:val="18"/>
                      <w:lang w:val="lt-LT"/>
                    </w:rPr>
                    <w:t xml:space="preserve">Aleksandras </w:t>
                  </w:r>
                  <w:proofErr w:type="spellStart"/>
                  <w:r w:rsidRPr="000E2F2C">
                    <w:rPr>
                      <w:rFonts w:ascii="Arial" w:hAnsi="Arial" w:cs="Arial"/>
                      <w:color w:val="000000"/>
                      <w:sz w:val="18"/>
                      <w:szCs w:val="18"/>
                      <w:lang w:val="lt-LT"/>
                    </w:rPr>
                    <w:t>Šutovičius</w:t>
                  </w:r>
                  <w:proofErr w:type="spellEnd"/>
                </w:p>
              </w:tc>
              <w:tc>
                <w:tcPr>
                  <w:tcW w:w="4420" w:type="dxa"/>
                  <w:tcBorders>
                    <w:top w:val="single" w:sz="4" w:space="0" w:color="auto"/>
                    <w:left w:val="single" w:sz="4" w:space="0" w:color="auto"/>
                    <w:bottom w:val="single" w:sz="4" w:space="0" w:color="auto"/>
                    <w:right w:val="single" w:sz="4" w:space="0" w:color="auto"/>
                  </w:tcBorders>
                </w:tcPr>
                <w:p w14:paraId="3B05DC30" w14:textId="77777777" w:rsidR="000E2F2C" w:rsidRPr="000E2F2C" w:rsidRDefault="000E2F2C" w:rsidP="000E2F2C">
                  <w:pPr>
                    <w:spacing w:before="240" w:after="240"/>
                    <w:jc w:val="both"/>
                    <w:rPr>
                      <w:rFonts w:ascii="Arial" w:hAnsi="Arial" w:cs="Arial"/>
                      <w:color w:val="000000"/>
                      <w:sz w:val="18"/>
                      <w:szCs w:val="18"/>
                    </w:rPr>
                  </w:pPr>
                </w:p>
              </w:tc>
            </w:tr>
          </w:tbl>
          <w:p w14:paraId="3C45E71E" w14:textId="77777777" w:rsidR="00CA5D16" w:rsidRPr="0024186A" w:rsidRDefault="00CA5D16" w:rsidP="0024186A">
            <w:pPr>
              <w:tabs>
                <w:tab w:val="left" w:pos="900"/>
              </w:tabs>
              <w:spacing w:line="360" w:lineRule="auto"/>
              <w:jc w:val="both"/>
              <w:rPr>
                <w:rFonts w:ascii="Arial" w:hAnsi="Arial" w:cs="Arial"/>
                <w:iCs/>
                <w:sz w:val="20"/>
                <w:szCs w:val="20"/>
                <w:lang w:val="en-GB"/>
              </w:rPr>
            </w:pPr>
          </w:p>
        </w:tc>
      </w:tr>
      <w:tr w:rsidR="000E2F2C" w:rsidRPr="00FA1D76" w14:paraId="5466FF1E" w14:textId="77777777" w:rsidTr="005F29E2">
        <w:tc>
          <w:tcPr>
            <w:tcW w:w="6408" w:type="dxa"/>
          </w:tcPr>
          <w:p w14:paraId="4FE3BD72" w14:textId="77777777" w:rsidR="000E2F2C" w:rsidRPr="00F262E6" w:rsidRDefault="000E2F2C" w:rsidP="00F262E6">
            <w:pPr>
              <w:spacing w:after="160" w:line="259" w:lineRule="auto"/>
              <w:jc w:val="both"/>
              <w:rPr>
                <w:rFonts w:ascii="Arial" w:eastAsia="Aptos" w:hAnsi="Arial" w:cs="Arial"/>
                <w:b/>
                <w:bCs/>
                <w:kern w:val="2"/>
                <w:sz w:val="20"/>
                <w:szCs w:val="20"/>
                <w:lang w:val="lt-LT"/>
                <w14:ligatures w14:val="standardContextual"/>
              </w:rPr>
            </w:pPr>
            <w:r>
              <w:rPr>
                <w:rFonts w:ascii="Arial" w:eastAsia="Aptos" w:hAnsi="Arial" w:cs="Arial"/>
                <w:b/>
                <w:bCs/>
                <w:kern w:val="2"/>
                <w:sz w:val="20"/>
                <w:szCs w:val="20"/>
                <w14:ligatures w14:val="standardContextual"/>
              </w:rPr>
              <w:t xml:space="preserve">6. </w:t>
            </w:r>
            <w:r w:rsidRPr="005524BA">
              <w:rPr>
                <w:rFonts w:ascii="Arial" w:eastAsia="Aptos" w:hAnsi="Arial" w:cs="Arial"/>
                <w:b/>
                <w:bCs/>
                <w:kern w:val="2"/>
                <w:sz w:val="20"/>
                <w:szCs w:val="20"/>
                <w:lang w:val="en-GB"/>
                <w14:ligatures w14:val="standardContextual"/>
              </w:rPr>
              <w:t>Determination of remuneration for Board members.</w:t>
            </w:r>
          </w:p>
          <w:p w14:paraId="58C98CCC" w14:textId="77777777" w:rsidR="00040849" w:rsidRPr="00040849" w:rsidRDefault="00040849" w:rsidP="00040849">
            <w:pPr>
              <w:spacing w:after="160" w:line="259" w:lineRule="auto"/>
              <w:jc w:val="both"/>
              <w:rPr>
                <w:rFonts w:ascii="Arial" w:eastAsia="Aptos" w:hAnsi="Arial" w:cs="Arial"/>
                <w:i/>
                <w:iCs/>
                <w:kern w:val="2"/>
                <w:sz w:val="20"/>
                <w:szCs w:val="20"/>
                <w14:ligatures w14:val="standardContextual"/>
              </w:rPr>
            </w:pPr>
            <w:r w:rsidRPr="00040849">
              <w:rPr>
                <w:rFonts w:ascii="Arial" w:eastAsia="Aptos" w:hAnsi="Arial" w:cs="Arial"/>
                <w:i/>
                <w:iCs/>
                <w:kern w:val="2"/>
                <w:sz w:val="20"/>
                <w:szCs w:val="20"/>
                <w14:ligatures w14:val="standardContextual"/>
              </w:rPr>
              <w:t>6.1 To approve the following remuneration for the newly elected board members for one tenure: to set a monthly remuneration of EUR 2 280 (before taxes) for a member of the Board and EUR 3 000 (before taxes) for the Chairman of the Board, irrespective of the annual number of the Board meetings.</w:t>
            </w:r>
          </w:p>
          <w:p w14:paraId="180CE8A5" w14:textId="472B4E8B" w:rsidR="000E2F2C" w:rsidRPr="005524BA" w:rsidRDefault="00040849" w:rsidP="00040849">
            <w:pPr>
              <w:spacing w:after="160" w:line="259" w:lineRule="auto"/>
              <w:jc w:val="both"/>
              <w:rPr>
                <w:rFonts w:ascii="Arial" w:eastAsia="Aptos" w:hAnsi="Arial" w:cs="Arial"/>
                <w:i/>
                <w:iCs/>
                <w:kern w:val="2"/>
                <w:sz w:val="20"/>
                <w:szCs w:val="20"/>
                <w14:ligatures w14:val="standardContextual"/>
              </w:rPr>
            </w:pPr>
            <w:r w:rsidRPr="00040849">
              <w:rPr>
                <w:rFonts w:ascii="Arial" w:eastAsia="Aptos" w:hAnsi="Arial" w:cs="Arial"/>
                <w:i/>
                <w:iCs/>
                <w:kern w:val="2"/>
                <w:sz w:val="20"/>
                <w:szCs w:val="20"/>
                <w14:ligatures w14:val="standardContextual"/>
              </w:rPr>
              <w:t>6.2 For board members living abroad – compensation of travel and accommodation costs for/during attendance of the board meeting – not exceeding EUR 500 + VAT (Lithuanian tariff) in respect to one board meeting in which he/she participated; if the board member participates in a meeting via communication/IT measures (not physically traveling to Lithuania), travel costs compensation shall not be paid for such participation.</w:t>
            </w:r>
          </w:p>
        </w:tc>
        <w:tc>
          <w:tcPr>
            <w:tcW w:w="1598" w:type="dxa"/>
          </w:tcPr>
          <w:p w14:paraId="58D187F9" w14:textId="77777777" w:rsidR="000E2F2C" w:rsidRPr="0024186A" w:rsidRDefault="000E2F2C" w:rsidP="0024186A">
            <w:pPr>
              <w:tabs>
                <w:tab w:val="left" w:pos="900"/>
              </w:tabs>
              <w:spacing w:line="360" w:lineRule="auto"/>
              <w:jc w:val="both"/>
              <w:rPr>
                <w:rFonts w:ascii="Arial" w:hAnsi="Arial" w:cs="Arial"/>
                <w:iCs/>
                <w:sz w:val="20"/>
                <w:szCs w:val="20"/>
                <w:lang w:val="en-GB"/>
              </w:rPr>
            </w:pPr>
          </w:p>
        </w:tc>
        <w:tc>
          <w:tcPr>
            <w:tcW w:w="1599" w:type="dxa"/>
            <w:gridSpan w:val="2"/>
          </w:tcPr>
          <w:p w14:paraId="0B97AA25" w14:textId="0291BE7E" w:rsidR="000E2F2C" w:rsidRPr="00801742" w:rsidRDefault="000E2F2C" w:rsidP="0024186A">
            <w:pPr>
              <w:tabs>
                <w:tab w:val="left" w:pos="900"/>
              </w:tabs>
              <w:spacing w:line="360" w:lineRule="auto"/>
              <w:jc w:val="both"/>
              <w:rPr>
                <w:rFonts w:ascii="Arial" w:hAnsi="Arial" w:cs="Arial"/>
                <w:b/>
                <w:bCs/>
                <w:iCs/>
                <w:sz w:val="20"/>
                <w:szCs w:val="20"/>
                <w:lang w:val="en-GB"/>
              </w:rPr>
            </w:pPr>
          </w:p>
        </w:tc>
      </w:tr>
      <w:tr w:rsidR="0024186A" w:rsidRPr="00FA1D76" w14:paraId="2045D998" w14:textId="77777777" w:rsidTr="0024186A">
        <w:trPr>
          <w:trHeight w:val="1022"/>
        </w:trPr>
        <w:tc>
          <w:tcPr>
            <w:tcW w:w="6408" w:type="dxa"/>
          </w:tcPr>
          <w:p w14:paraId="0AE0060A" w14:textId="77777777" w:rsidR="0024186A" w:rsidRDefault="0024186A" w:rsidP="00F262E6">
            <w:pPr>
              <w:spacing w:after="160" w:line="259" w:lineRule="auto"/>
              <w:jc w:val="both"/>
              <w:rPr>
                <w:rFonts w:ascii="Arial" w:eastAsia="Aptos" w:hAnsi="Arial" w:cs="Arial"/>
                <w:b/>
                <w:bCs/>
                <w:kern w:val="2"/>
                <w:sz w:val="20"/>
                <w:szCs w:val="20"/>
                <w14:ligatures w14:val="standardContextual"/>
              </w:rPr>
            </w:pPr>
            <w:r w:rsidRPr="00056482">
              <w:rPr>
                <w:rFonts w:ascii="Arial" w:eastAsia="Aptos" w:hAnsi="Arial" w:cs="Arial"/>
                <w:b/>
                <w:bCs/>
                <w:kern w:val="2"/>
                <w:sz w:val="20"/>
                <w:szCs w:val="20"/>
                <w14:ligatures w14:val="standardContextual"/>
              </w:rPr>
              <w:t>7. Provision of the implementation of the Strategy of the Company.</w:t>
            </w:r>
          </w:p>
          <w:p w14:paraId="0BE8B698" w14:textId="4A8A9340" w:rsidR="0024186A" w:rsidRPr="00450E91" w:rsidRDefault="0024186A" w:rsidP="00F262E6">
            <w:pPr>
              <w:spacing w:after="160" w:line="259" w:lineRule="auto"/>
              <w:jc w:val="both"/>
              <w:rPr>
                <w:rFonts w:ascii="Arial" w:eastAsia="Aptos" w:hAnsi="Arial" w:cs="Arial"/>
                <w:i/>
                <w:iCs/>
                <w:kern w:val="2"/>
                <w:sz w:val="20"/>
                <w:szCs w:val="20"/>
                <w14:ligatures w14:val="standardContextual"/>
              </w:rPr>
            </w:pPr>
            <w:r w:rsidRPr="00450E91">
              <w:rPr>
                <w:rFonts w:ascii="Arial" w:eastAsia="Aptos" w:hAnsi="Arial" w:cs="Arial"/>
                <w:i/>
                <w:iCs/>
                <w:kern w:val="2"/>
                <w:sz w:val="20"/>
                <w:szCs w:val="20"/>
                <w14:ligatures w14:val="standardContextual"/>
              </w:rPr>
              <w:t>Taken for the information.</w:t>
            </w:r>
          </w:p>
        </w:tc>
        <w:tc>
          <w:tcPr>
            <w:tcW w:w="3197" w:type="dxa"/>
            <w:gridSpan w:val="3"/>
          </w:tcPr>
          <w:p w14:paraId="74885FE8" w14:textId="77777777" w:rsidR="0024186A" w:rsidRDefault="0024186A" w:rsidP="0024186A">
            <w:pPr>
              <w:tabs>
                <w:tab w:val="left" w:pos="900"/>
              </w:tabs>
              <w:spacing w:line="360" w:lineRule="auto"/>
              <w:jc w:val="center"/>
              <w:rPr>
                <w:rFonts w:ascii="Arial" w:hAnsi="Arial" w:cs="Arial"/>
                <w:i/>
                <w:iCs/>
                <w:sz w:val="20"/>
                <w:szCs w:val="20"/>
              </w:rPr>
            </w:pPr>
          </w:p>
          <w:p w14:paraId="2B16AF0A" w14:textId="0C71604F" w:rsidR="0024186A" w:rsidRPr="0024186A" w:rsidRDefault="0024186A" w:rsidP="0024186A">
            <w:pPr>
              <w:tabs>
                <w:tab w:val="left" w:pos="900"/>
              </w:tabs>
              <w:spacing w:line="360" w:lineRule="auto"/>
              <w:jc w:val="center"/>
              <w:rPr>
                <w:rFonts w:ascii="Arial" w:hAnsi="Arial" w:cs="Arial"/>
                <w:b/>
                <w:bCs/>
                <w:sz w:val="20"/>
                <w:szCs w:val="20"/>
                <w:lang w:val="en-GB"/>
              </w:rPr>
            </w:pPr>
            <w:r w:rsidRPr="0024186A">
              <w:rPr>
                <w:rFonts w:ascii="Arial" w:hAnsi="Arial" w:cs="Arial"/>
                <w:b/>
                <w:bCs/>
                <w:sz w:val="20"/>
                <w:szCs w:val="20"/>
              </w:rPr>
              <w:t>Taken for the information.</w:t>
            </w:r>
          </w:p>
        </w:tc>
      </w:tr>
      <w:tr w:rsidR="00056482" w:rsidRPr="00FA1D76" w14:paraId="0C0D40BA" w14:textId="77777777" w:rsidTr="44A1D63B">
        <w:tc>
          <w:tcPr>
            <w:tcW w:w="6408" w:type="dxa"/>
          </w:tcPr>
          <w:p w14:paraId="62847985" w14:textId="77777777" w:rsidR="00056482" w:rsidRDefault="00A11D62" w:rsidP="00F262E6">
            <w:pPr>
              <w:spacing w:after="160" w:line="259" w:lineRule="auto"/>
              <w:jc w:val="both"/>
              <w:rPr>
                <w:rFonts w:ascii="Arial" w:eastAsia="Aptos" w:hAnsi="Arial" w:cs="Arial"/>
                <w:b/>
                <w:bCs/>
                <w:kern w:val="2"/>
                <w:sz w:val="20"/>
                <w:szCs w:val="20"/>
                <w14:ligatures w14:val="standardContextual"/>
              </w:rPr>
            </w:pPr>
            <w:r w:rsidRPr="00A11D62">
              <w:rPr>
                <w:rFonts w:ascii="Arial" w:eastAsia="Aptos" w:hAnsi="Arial" w:cs="Arial"/>
                <w:b/>
                <w:bCs/>
                <w:kern w:val="2"/>
                <w:sz w:val="20"/>
                <w:szCs w:val="20"/>
                <w14:ligatures w14:val="standardContextual"/>
              </w:rPr>
              <w:lastRenderedPageBreak/>
              <w:t>8. Amendment of the Articles of Association of the Company</w:t>
            </w:r>
          </w:p>
          <w:p w14:paraId="155A6A1B" w14:textId="77777777" w:rsidR="00E5734B" w:rsidRPr="00E5734B" w:rsidRDefault="00E5734B" w:rsidP="00E5734B">
            <w:pPr>
              <w:spacing w:after="160" w:line="259" w:lineRule="auto"/>
              <w:jc w:val="both"/>
              <w:rPr>
                <w:rFonts w:ascii="Arial" w:eastAsia="Aptos" w:hAnsi="Arial" w:cs="Arial"/>
                <w:i/>
                <w:iCs/>
                <w:kern w:val="2"/>
                <w:sz w:val="20"/>
                <w:szCs w:val="20"/>
                <w14:ligatures w14:val="standardContextual"/>
              </w:rPr>
            </w:pPr>
            <w:r w:rsidRPr="00E5734B">
              <w:rPr>
                <w:rFonts w:ascii="Arial" w:eastAsia="Aptos" w:hAnsi="Arial" w:cs="Arial"/>
                <w:i/>
                <w:iCs/>
                <w:kern w:val="2"/>
                <w:sz w:val="20"/>
                <w:szCs w:val="20"/>
                <w14:ligatures w14:val="standardContextual"/>
              </w:rPr>
              <w:t>8.1 To amend the Articles of Association by stipulating that essential decisions related to the transfer and/or acquisition of the Company’s and/or AUGA Group’s assets specified in that plan, the approval of the essential commercial terms of such transactions, decisions on the terms of transfer of the Company’s and/or AUGA Group’s assets and liabilities to the fund, as well as other matters related to the Company as an investor in the fund would be adopted by the Company's board by a majority of 4/5 of the votes of the Board members participating in the meeting. Additionally, to implement other amendments related to changes in legal regulation.</w:t>
            </w:r>
          </w:p>
          <w:p w14:paraId="48A542B5" w14:textId="77777777" w:rsidR="00E5734B" w:rsidRPr="00E5734B" w:rsidRDefault="00E5734B" w:rsidP="00E5734B">
            <w:pPr>
              <w:spacing w:after="160" w:line="259" w:lineRule="auto"/>
              <w:jc w:val="both"/>
              <w:rPr>
                <w:rFonts w:ascii="Arial" w:eastAsia="Aptos" w:hAnsi="Arial" w:cs="Arial"/>
                <w:i/>
                <w:iCs/>
                <w:kern w:val="2"/>
                <w:sz w:val="20"/>
                <w:szCs w:val="20"/>
                <w14:ligatures w14:val="standardContextual"/>
              </w:rPr>
            </w:pPr>
            <w:r w:rsidRPr="00E5734B">
              <w:rPr>
                <w:rFonts w:ascii="Arial" w:eastAsia="Aptos" w:hAnsi="Arial" w:cs="Arial"/>
                <w:i/>
                <w:iCs/>
                <w:kern w:val="2"/>
                <w:sz w:val="20"/>
                <w:szCs w:val="20"/>
                <w14:ligatures w14:val="standardContextual"/>
              </w:rPr>
              <w:t>8.2 To approve the new wording of the Company’s Articles of Association (attached).</w:t>
            </w:r>
          </w:p>
          <w:p w14:paraId="7C542A56" w14:textId="06FCFCBD" w:rsidR="00A11D62" w:rsidRPr="00056482" w:rsidRDefault="00E5734B" w:rsidP="00E5734B">
            <w:pPr>
              <w:spacing w:after="160" w:line="259" w:lineRule="auto"/>
              <w:jc w:val="both"/>
              <w:rPr>
                <w:rFonts w:ascii="Arial" w:eastAsia="Aptos" w:hAnsi="Arial" w:cs="Arial"/>
                <w:b/>
                <w:bCs/>
                <w:kern w:val="2"/>
                <w:sz w:val="20"/>
                <w:szCs w:val="20"/>
                <w14:ligatures w14:val="standardContextual"/>
              </w:rPr>
            </w:pPr>
            <w:r w:rsidRPr="00E5734B">
              <w:rPr>
                <w:rFonts w:ascii="Arial" w:eastAsia="Aptos" w:hAnsi="Arial" w:cs="Arial"/>
                <w:i/>
                <w:iCs/>
                <w:kern w:val="2"/>
                <w:sz w:val="20"/>
                <w:szCs w:val="20"/>
                <w14:ligatures w14:val="standardContextual"/>
              </w:rPr>
              <w:t>8.3 To authorize the Company’s CEO or another authorized person to sign the Articles of Association and perform all actions necessary to implement this resolution.</w:t>
            </w:r>
          </w:p>
        </w:tc>
        <w:tc>
          <w:tcPr>
            <w:tcW w:w="1620" w:type="dxa"/>
            <w:gridSpan w:val="2"/>
          </w:tcPr>
          <w:p w14:paraId="43E92B4A" w14:textId="77777777" w:rsidR="00056482" w:rsidRPr="00FA1D76" w:rsidRDefault="00056482" w:rsidP="00B90678">
            <w:pPr>
              <w:tabs>
                <w:tab w:val="left" w:pos="900"/>
              </w:tabs>
              <w:spacing w:line="360" w:lineRule="auto"/>
              <w:ind w:firstLine="540"/>
              <w:jc w:val="both"/>
              <w:rPr>
                <w:rFonts w:ascii="Arial" w:hAnsi="Arial" w:cs="Arial"/>
                <w:i/>
                <w:sz w:val="20"/>
                <w:szCs w:val="20"/>
                <w:lang w:val="en-GB"/>
              </w:rPr>
            </w:pPr>
          </w:p>
        </w:tc>
        <w:tc>
          <w:tcPr>
            <w:tcW w:w="1577" w:type="dxa"/>
          </w:tcPr>
          <w:p w14:paraId="632E8E12" w14:textId="77777777" w:rsidR="00056482" w:rsidRPr="00FA1D76" w:rsidRDefault="00056482"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209E" w14:textId="77777777" w:rsidR="00EE0FBE" w:rsidRDefault="00EE0FBE">
      <w:r>
        <w:separator/>
      </w:r>
    </w:p>
  </w:endnote>
  <w:endnote w:type="continuationSeparator" w:id="0">
    <w:p w14:paraId="54FC1EC3" w14:textId="77777777" w:rsidR="00EE0FBE" w:rsidRDefault="00E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530A" w14:textId="77777777" w:rsidR="00EE0FBE" w:rsidRDefault="00EE0FBE">
      <w:r>
        <w:separator/>
      </w:r>
    </w:p>
  </w:footnote>
  <w:footnote w:type="continuationSeparator" w:id="0">
    <w:p w14:paraId="62805FDB" w14:textId="77777777" w:rsidR="00EE0FBE" w:rsidRDefault="00EE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FC781F"/>
    <w:multiLevelType w:val="multilevel"/>
    <w:tmpl w:val="2D92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74881"/>
    <w:multiLevelType w:val="hybridMultilevel"/>
    <w:tmpl w:val="CD720A3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F810BA"/>
    <w:multiLevelType w:val="hybridMultilevel"/>
    <w:tmpl w:val="F7564032"/>
    <w:lvl w:ilvl="0" w:tplc="39A03C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40DB4BD6"/>
    <w:multiLevelType w:val="hybridMultilevel"/>
    <w:tmpl w:val="55A4D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B7713"/>
    <w:multiLevelType w:val="hybridMultilevel"/>
    <w:tmpl w:val="CD720A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2D4EFE"/>
    <w:multiLevelType w:val="hybridMultilevel"/>
    <w:tmpl w:val="BECC1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6AC7152D"/>
    <w:multiLevelType w:val="hybridMultilevel"/>
    <w:tmpl w:val="34446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5B116F"/>
    <w:multiLevelType w:val="hybridMultilevel"/>
    <w:tmpl w:val="6AD03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7853AA"/>
    <w:multiLevelType w:val="hybridMultilevel"/>
    <w:tmpl w:val="DA6C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FA2C32"/>
    <w:multiLevelType w:val="hybridMultilevel"/>
    <w:tmpl w:val="58229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CB68CC"/>
    <w:multiLevelType w:val="hybridMultilevel"/>
    <w:tmpl w:val="84BE12EE"/>
    <w:lvl w:ilvl="0" w:tplc="AE8A6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3"/>
  </w:num>
  <w:num w:numId="2" w16cid:durableId="957177651">
    <w:abstractNumId w:val="9"/>
  </w:num>
  <w:num w:numId="3" w16cid:durableId="1062145001">
    <w:abstractNumId w:val="4"/>
  </w:num>
  <w:num w:numId="4" w16cid:durableId="1754934392">
    <w:abstractNumId w:val="15"/>
  </w:num>
  <w:num w:numId="5" w16cid:durableId="1429888586">
    <w:abstractNumId w:val="17"/>
  </w:num>
  <w:num w:numId="6" w16cid:durableId="465851934">
    <w:abstractNumId w:val="0"/>
  </w:num>
  <w:num w:numId="7" w16cid:durableId="57378381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7"/>
  </w:num>
  <w:num w:numId="9" w16cid:durableId="1643581262">
    <w:abstractNumId w:val="11"/>
  </w:num>
  <w:num w:numId="10" w16cid:durableId="739139515">
    <w:abstractNumId w:val="6"/>
    <w:lvlOverride w:ilvl="0">
      <w:startOverride w:val="1"/>
    </w:lvlOverride>
  </w:num>
  <w:num w:numId="11" w16cid:durableId="1547836445">
    <w:abstractNumId w:val="10"/>
  </w:num>
  <w:num w:numId="12" w16cid:durableId="895356249">
    <w:abstractNumId w:val="2"/>
  </w:num>
  <w:num w:numId="13" w16cid:durableId="1359235710">
    <w:abstractNumId w:val="18"/>
  </w:num>
  <w:num w:numId="14" w16cid:durableId="536552741">
    <w:abstractNumId w:val="16"/>
  </w:num>
  <w:num w:numId="15" w16cid:durableId="662702996">
    <w:abstractNumId w:val="20"/>
  </w:num>
  <w:num w:numId="16" w16cid:durableId="706612068">
    <w:abstractNumId w:val="14"/>
  </w:num>
  <w:num w:numId="17" w16cid:durableId="1991982254">
    <w:abstractNumId w:val="8"/>
  </w:num>
  <w:num w:numId="18" w16cid:durableId="630282881">
    <w:abstractNumId w:val="12"/>
  </w:num>
  <w:num w:numId="19" w16cid:durableId="1281188450">
    <w:abstractNumId w:val="5"/>
  </w:num>
  <w:num w:numId="20" w16cid:durableId="863403367">
    <w:abstractNumId w:val="19"/>
  </w:num>
  <w:num w:numId="21" w16cid:durableId="80874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849"/>
    <w:rsid w:val="00040C4E"/>
    <w:rsid w:val="000427F4"/>
    <w:rsid w:val="00046F19"/>
    <w:rsid w:val="000531CD"/>
    <w:rsid w:val="00056482"/>
    <w:rsid w:val="00056A7B"/>
    <w:rsid w:val="00067BC9"/>
    <w:rsid w:val="00086941"/>
    <w:rsid w:val="000970A3"/>
    <w:rsid w:val="000A0BD6"/>
    <w:rsid w:val="000C20DF"/>
    <w:rsid w:val="000E2F2C"/>
    <w:rsid w:val="000F0554"/>
    <w:rsid w:val="000F467A"/>
    <w:rsid w:val="00107C95"/>
    <w:rsid w:val="0012070F"/>
    <w:rsid w:val="0012073F"/>
    <w:rsid w:val="0013316C"/>
    <w:rsid w:val="0013494A"/>
    <w:rsid w:val="001572B5"/>
    <w:rsid w:val="001758DF"/>
    <w:rsid w:val="00176953"/>
    <w:rsid w:val="00187209"/>
    <w:rsid w:val="00196668"/>
    <w:rsid w:val="00196AA2"/>
    <w:rsid w:val="001B3E79"/>
    <w:rsid w:val="001B5910"/>
    <w:rsid w:val="001C045E"/>
    <w:rsid w:val="001D337A"/>
    <w:rsid w:val="001D5F70"/>
    <w:rsid w:val="001E6940"/>
    <w:rsid w:val="001F64E3"/>
    <w:rsid w:val="001F7329"/>
    <w:rsid w:val="002019BF"/>
    <w:rsid w:val="00212BCC"/>
    <w:rsid w:val="0021448F"/>
    <w:rsid w:val="00215037"/>
    <w:rsid w:val="00236AD3"/>
    <w:rsid w:val="0023728F"/>
    <w:rsid w:val="0024186A"/>
    <w:rsid w:val="00245F0B"/>
    <w:rsid w:val="00262BE2"/>
    <w:rsid w:val="00262CE9"/>
    <w:rsid w:val="00263354"/>
    <w:rsid w:val="00264444"/>
    <w:rsid w:val="002827C1"/>
    <w:rsid w:val="00286166"/>
    <w:rsid w:val="00286EA9"/>
    <w:rsid w:val="00294FD5"/>
    <w:rsid w:val="00295F99"/>
    <w:rsid w:val="00297ADB"/>
    <w:rsid w:val="002B05FD"/>
    <w:rsid w:val="002B3288"/>
    <w:rsid w:val="002B58D2"/>
    <w:rsid w:val="002B5EB4"/>
    <w:rsid w:val="002C2A05"/>
    <w:rsid w:val="002D2BE3"/>
    <w:rsid w:val="002E4697"/>
    <w:rsid w:val="002E4740"/>
    <w:rsid w:val="003067CB"/>
    <w:rsid w:val="003216F8"/>
    <w:rsid w:val="00324B79"/>
    <w:rsid w:val="00327C68"/>
    <w:rsid w:val="00335FC4"/>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0E91"/>
    <w:rsid w:val="00454379"/>
    <w:rsid w:val="00467AB1"/>
    <w:rsid w:val="00472A50"/>
    <w:rsid w:val="00472EF1"/>
    <w:rsid w:val="004736DC"/>
    <w:rsid w:val="00482644"/>
    <w:rsid w:val="004923DC"/>
    <w:rsid w:val="004A05F0"/>
    <w:rsid w:val="004B44E6"/>
    <w:rsid w:val="004B6D07"/>
    <w:rsid w:val="004B6E84"/>
    <w:rsid w:val="004D27AC"/>
    <w:rsid w:val="004D2A06"/>
    <w:rsid w:val="004F049D"/>
    <w:rsid w:val="004F1A1F"/>
    <w:rsid w:val="005316F4"/>
    <w:rsid w:val="005524BA"/>
    <w:rsid w:val="0055331F"/>
    <w:rsid w:val="005546A5"/>
    <w:rsid w:val="00563D7C"/>
    <w:rsid w:val="0057349B"/>
    <w:rsid w:val="00574025"/>
    <w:rsid w:val="00581B96"/>
    <w:rsid w:val="00584081"/>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089A"/>
    <w:rsid w:val="006D5250"/>
    <w:rsid w:val="006D5558"/>
    <w:rsid w:val="006D74E0"/>
    <w:rsid w:val="006E6CE1"/>
    <w:rsid w:val="006E76A6"/>
    <w:rsid w:val="006F6B16"/>
    <w:rsid w:val="00702250"/>
    <w:rsid w:val="00703A9C"/>
    <w:rsid w:val="00717496"/>
    <w:rsid w:val="00733F01"/>
    <w:rsid w:val="007573DD"/>
    <w:rsid w:val="00763A12"/>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1742"/>
    <w:rsid w:val="00802386"/>
    <w:rsid w:val="0080380D"/>
    <w:rsid w:val="00812E29"/>
    <w:rsid w:val="008158DA"/>
    <w:rsid w:val="0082434C"/>
    <w:rsid w:val="00847E16"/>
    <w:rsid w:val="008505E9"/>
    <w:rsid w:val="00854DC5"/>
    <w:rsid w:val="00854EF5"/>
    <w:rsid w:val="00872E77"/>
    <w:rsid w:val="00874E38"/>
    <w:rsid w:val="008808C3"/>
    <w:rsid w:val="00880986"/>
    <w:rsid w:val="0088337E"/>
    <w:rsid w:val="008874BD"/>
    <w:rsid w:val="0088757A"/>
    <w:rsid w:val="008B0927"/>
    <w:rsid w:val="008B4E82"/>
    <w:rsid w:val="008E07BF"/>
    <w:rsid w:val="008E50C0"/>
    <w:rsid w:val="0091012F"/>
    <w:rsid w:val="0092740C"/>
    <w:rsid w:val="00936C29"/>
    <w:rsid w:val="00937CF4"/>
    <w:rsid w:val="009535AF"/>
    <w:rsid w:val="00954260"/>
    <w:rsid w:val="00961013"/>
    <w:rsid w:val="00964DCA"/>
    <w:rsid w:val="0096795B"/>
    <w:rsid w:val="00973961"/>
    <w:rsid w:val="0097458C"/>
    <w:rsid w:val="00981BAA"/>
    <w:rsid w:val="009B0F7D"/>
    <w:rsid w:val="009D0D2F"/>
    <w:rsid w:val="009E18CE"/>
    <w:rsid w:val="009E2140"/>
    <w:rsid w:val="009E7C60"/>
    <w:rsid w:val="00A003C6"/>
    <w:rsid w:val="00A04429"/>
    <w:rsid w:val="00A11D62"/>
    <w:rsid w:val="00A32EFA"/>
    <w:rsid w:val="00A33B57"/>
    <w:rsid w:val="00A35B72"/>
    <w:rsid w:val="00A6266B"/>
    <w:rsid w:val="00A673B7"/>
    <w:rsid w:val="00A7236D"/>
    <w:rsid w:val="00A74EF1"/>
    <w:rsid w:val="00A75DA2"/>
    <w:rsid w:val="00AA03F6"/>
    <w:rsid w:val="00AA108C"/>
    <w:rsid w:val="00AA4939"/>
    <w:rsid w:val="00AD3AB1"/>
    <w:rsid w:val="00AD5C96"/>
    <w:rsid w:val="00AD74AE"/>
    <w:rsid w:val="00AE1DF4"/>
    <w:rsid w:val="00AE2DC8"/>
    <w:rsid w:val="00AE2E09"/>
    <w:rsid w:val="00AF7AB9"/>
    <w:rsid w:val="00B029EA"/>
    <w:rsid w:val="00B1004A"/>
    <w:rsid w:val="00B16931"/>
    <w:rsid w:val="00B21D13"/>
    <w:rsid w:val="00B22BF2"/>
    <w:rsid w:val="00B3144D"/>
    <w:rsid w:val="00B33210"/>
    <w:rsid w:val="00B41B7D"/>
    <w:rsid w:val="00B5492F"/>
    <w:rsid w:val="00B90678"/>
    <w:rsid w:val="00B94FA6"/>
    <w:rsid w:val="00B97FB0"/>
    <w:rsid w:val="00BA1269"/>
    <w:rsid w:val="00BB17A9"/>
    <w:rsid w:val="00BC6979"/>
    <w:rsid w:val="00BD6467"/>
    <w:rsid w:val="00BF01A9"/>
    <w:rsid w:val="00C21A11"/>
    <w:rsid w:val="00C51E22"/>
    <w:rsid w:val="00C6101E"/>
    <w:rsid w:val="00C6264B"/>
    <w:rsid w:val="00C6266F"/>
    <w:rsid w:val="00C75AA4"/>
    <w:rsid w:val="00C879C3"/>
    <w:rsid w:val="00C96210"/>
    <w:rsid w:val="00C962CA"/>
    <w:rsid w:val="00CA5D16"/>
    <w:rsid w:val="00CC7618"/>
    <w:rsid w:val="00CE3A6B"/>
    <w:rsid w:val="00CE5507"/>
    <w:rsid w:val="00CF0FEA"/>
    <w:rsid w:val="00CF2917"/>
    <w:rsid w:val="00D0789E"/>
    <w:rsid w:val="00D256A0"/>
    <w:rsid w:val="00D509B0"/>
    <w:rsid w:val="00D51859"/>
    <w:rsid w:val="00D66007"/>
    <w:rsid w:val="00D67E5E"/>
    <w:rsid w:val="00D70BB6"/>
    <w:rsid w:val="00D752A7"/>
    <w:rsid w:val="00D81145"/>
    <w:rsid w:val="00D86DB3"/>
    <w:rsid w:val="00D87AB7"/>
    <w:rsid w:val="00DB6C7D"/>
    <w:rsid w:val="00DC4ADE"/>
    <w:rsid w:val="00DD449E"/>
    <w:rsid w:val="00DD76BC"/>
    <w:rsid w:val="00DF3884"/>
    <w:rsid w:val="00DF3D1D"/>
    <w:rsid w:val="00E2284D"/>
    <w:rsid w:val="00E2394D"/>
    <w:rsid w:val="00E25232"/>
    <w:rsid w:val="00E26D0C"/>
    <w:rsid w:val="00E302C4"/>
    <w:rsid w:val="00E46825"/>
    <w:rsid w:val="00E5734B"/>
    <w:rsid w:val="00E713A7"/>
    <w:rsid w:val="00E7275E"/>
    <w:rsid w:val="00E77815"/>
    <w:rsid w:val="00EA2087"/>
    <w:rsid w:val="00EB4289"/>
    <w:rsid w:val="00EB5049"/>
    <w:rsid w:val="00EB6E88"/>
    <w:rsid w:val="00EE0FBE"/>
    <w:rsid w:val="00F07304"/>
    <w:rsid w:val="00F12375"/>
    <w:rsid w:val="00F14BC3"/>
    <w:rsid w:val="00F262E6"/>
    <w:rsid w:val="00F26516"/>
    <w:rsid w:val="00F333AC"/>
    <w:rsid w:val="00F66FEA"/>
    <w:rsid w:val="00F8034D"/>
    <w:rsid w:val="00FA1D76"/>
    <w:rsid w:val="00FB134E"/>
    <w:rsid w:val="00FB3300"/>
    <w:rsid w:val="00FC0811"/>
    <w:rsid w:val="00FC3E6A"/>
    <w:rsid w:val="00FC4AAC"/>
    <w:rsid w:val="00FC7577"/>
    <w:rsid w:val="00FD3469"/>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F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7617">
      <w:bodyDiv w:val="1"/>
      <w:marLeft w:val="0"/>
      <w:marRight w:val="0"/>
      <w:marTop w:val="0"/>
      <w:marBottom w:val="0"/>
      <w:divBdr>
        <w:top w:val="none" w:sz="0" w:space="0" w:color="auto"/>
        <w:left w:val="none" w:sz="0" w:space="0" w:color="auto"/>
        <w:bottom w:val="none" w:sz="0" w:space="0" w:color="auto"/>
        <w:right w:val="none" w:sz="0" w:space="0" w:color="auto"/>
      </w:divBdr>
    </w:div>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659234063">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032925803">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978606235">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37ACB-33D5-4391-94C0-24322CF2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customXml/itemProps3.xml><?xml version="1.0" encoding="utf-8"?>
<ds:datastoreItem xmlns:ds="http://schemas.openxmlformats.org/officeDocument/2006/customXml" ds:itemID="{DD8A56D0-781B-4EC4-9959-B85A4621C721}">
  <ds:schemaRefs>
    <ds:schemaRef ds:uri="http://purl.org/dc/dcmitype/"/>
    <ds:schemaRef ds:uri="http://www.w3.org/XML/1998/namespace"/>
    <ds:schemaRef ds:uri="84d1fc6a-463a-4c3a-8f50-789a3c056a7d"/>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ae97cde-b9cb-4b62-a074-b944088483ff"/>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33C87EE-A341-4CEA-9C8B-6067AF479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3296</Words>
  <Characters>1880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2025-08-18T15:29:00Z</dcterms:created>
  <dcterms:modified xsi:type="dcterms:W3CDTF">2025-08-25T15:58:00Z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