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68F" w14:textId="77777777" w:rsidR="00C773E4" w:rsidRPr="00497357" w:rsidRDefault="00C773E4" w:rsidP="00C773E4">
      <w:pPr>
        <w:rPr>
          <w:rFonts w:ascii="Arial" w:hAnsi="Arial" w:cs="Arial"/>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189"/>
      </w:tblGrid>
      <w:tr w:rsidR="00C773E4" w:rsidRPr="00497357" w14:paraId="45814CD8" w14:textId="77777777" w:rsidTr="007A2413">
        <w:trPr>
          <w:trHeight w:val="1051"/>
        </w:trPr>
        <w:tc>
          <w:tcPr>
            <w:tcW w:w="5189" w:type="dxa"/>
            <w:noWrap/>
            <w:tcMar>
              <w:left w:w="0" w:type="dxa"/>
              <w:right w:w="0" w:type="dxa"/>
            </w:tcMar>
          </w:tcPr>
          <w:p w14:paraId="041158ED" w14:textId="0491B296" w:rsidR="00C773E4" w:rsidRPr="00497357" w:rsidRDefault="00C773E4" w:rsidP="007174C2">
            <w:pPr>
              <w:jc w:val="left"/>
              <w:rPr>
                <w:rFonts w:ascii="Arial" w:hAnsi="Arial" w:cs="Arial"/>
                <w:sz w:val="22"/>
                <w:szCs w:val="22"/>
                <w:lang w:val="en-GB"/>
              </w:rPr>
            </w:pPr>
          </w:p>
        </w:tc>
        <w:tc>
          <w:tcPr>
            <w:tcW w:w="5189" w:type="dxa"/>
            <w:noWrap/>
            <w:tcMar>
              <w:left w:w="0" w:type="dxa"/>
              <w:right w:w="0" w:type="dxa"/>
            </w:tcMar>
          </w:tcPr>
          <w:p w14:paraId="7E6329FB" w14:textId="77777777" w:rsidR="00E4031C" w:rsidRPr="00E4031C" w:rsidRDefault="00E4031C" w:rsidP="00E4031C">
            <w:pPr>
              <w:ind w:left="148"/>
              <w:jc w:val="right"/>
              <w:rPr>
                <w:rFonts w:ascii="Arial" w:hAnsi="Arial" w:cs="Arial"/>
                <w:szCs w:val="18"/>
                <w:lang w:val="en-GB"/>
              </w:rPr>
            </w:pPr>
            <w:r w:rsidRPr="00E4031C">
              <w:rPr>
                <w:rFonts w:ascii="Arial" w:hAnsi="Arial" w:cs="Arial"/>
                <w:szCs w:val="18"/>
                <w:lang w:val="en-GB"/>
              </w:rPr>
              <w:t>Press Release</w:t>
            </w:r>
          </w:p>
          <w:p w14:paraId="6D9D4587" w14:textId="3D4E74F9" w:rsidR="00C773E4" w:rsidRPr="00497357" w:rsidRDefault="00E4031C" w:rsidP="00E4031C">
            <w:pPr>
              <w:ind w:left="148"/>
              <w:jc w:val="right"/>
              <w:rPr>
                <w:rFonts w:ascii="Arial" w:hAnsi="Arial" w:cs="Arial"/>
                <w:sz w:val="22"/>
                <w:szCs w:val="22"/>
                <w:lang w:val="en-GB"/>
              </w:rPr>
            </w:pPr>
            <w:r w:rsidRPr="00E4031C">
              <w:rPr>
                <w:rFonts w:ascii="Arial" w:hAnsi="Arial" w:cs="Arial"/>
                <w:szCs w:val="18"/>
                <w:lang w:val="en-GB"/>
              </w:rPr>
              <w:t>April 3, 2026</w:t>
            </w:r>
          </w:p>
        </w:tc>
      </w:tr>
    </w:tbl>
    <w:p w14:paraId="0AED3F15" w14:textId="4FCF8B79"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b/>
          <w:bCs/>
          <w:color w:val="auto"/>
          <w:kern w:val="0"/>
          <w:sz w:val="22"/>
          <w:szCs w:val="22"/>
          <w:lang w:val="en-GB" w:eastAsia="lt-LT"/>
          <w14:ligatures w14:val="none"/>
        </w:rPr>
        <w:t>EPSO-G has approved the new composition of the Energy Cells Board</w:t>
      </w:r>
      <w:r w:rsidRPr="00497357">
        <w:rPr>
          <w:rFonts w:ascii="Arial" w:eastAsia="Times New Roman" w:hAnsi="Arial" w:cs="Arial"/>
          <w:b/>
          <w:bCs/>
          <w:color w:val="auto"/>
          <w:kern w:val="0"/>
          <w:sz w:val="22"/>
          <w:szCs w:val="22"/>
          <w:lang w:val="en-GB" w:eastAsia="lt-LT"/>
          <w14:ligatures w14:val="none"/>
        </w:rPr>
        <w:t xml:space="preserve"> – </w:t>
      </w:r>
      <w:r w:rsidRPr="00497357">
        <w:rPr>
          <w:rFonts w:ascii="Arial" w:eastAsia="Times New Roman" w:hAnsi="Arial" w:cs="Arial"/>
          <w:b/>
          <w:bCs/>
          <w:color w:val="auto"/>
          <w:kern w:val="0"/>
          <w:sz w:val="22"/>
          <w:szCs w:val="22"/>
          <w:lang w:val="en-GB" w:eastAsia="lt-LT"/>
          <w14:ligatures w14:val="none"/>
        </w:rPr>
        <w:t>Jurgis Gabrielius Rudgalvis replaces Darius Klimašauskas</w:t>
      </w:r>
    </w:p>
    <w:p w14:paraId="4A99D1D5"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New energy group EPSO-G has approved the new composition of the Energy Cells Board, which will begin its term on April 14, 2026, following the expiration of the current Board’s term.</w:t>
      </w:r>
    </w:p>
    <w:p w14:paraId="0A13C3FB"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 xml:space="preserve">Energy Cells Board, governing the operator of the energy storage system, will continue to include Paulius Butkus, Chief Strategy Officer of EPSO-G Group, delegated by the parent company, and </w:t>
      </w:r>
      <w:proofErr w:type="spellStart"/>
      <w:r w:rsidRPr="00497357">
        <w:rPr>
          <w:rFonts w:ascii="Arial" w:eastAsia="Times New Roman" w:hAnsi="Arial" w:cs="Arial"/>
          <w:color w:val="auto"/>
          <w:kern w:val="0"/>
          <w:sz w:val="22"/>
          <w:szCs w:val="22"/>
          <w:lang w:val="en-GB" w:eastAsia="lt-LT"/>
          <w14:ligatures w14:val="none"/>
        </w:rPr>
        <w:t>Dovilė</w:t>
      </w:r>
      <w:proofErr w:type="spellEnd"/>
      <w:r w:rsidRPr="00497357">
        <w:rPr>
          <w:rFonts w:ascii="Arial" w:eastAsia="Times New Roman" w:hAnsi="Arial" w:cs="Arial"/>
          <w:color w:val="auto"/>
          <w:kern w:val="0"/>
          <w:sz w:val="22"/>
          <w:szCs w:val="22"/>
          <w:lang w:val="en-GB" w:eastAsia="lt-LT"/>
          <w14:ligatures w14:val="none"/>
        </w:rPr>
        <w:t xml:space="preserve"> Kapačinskaitė, a civil servant and Senior Advisor at the Ministry of Energy of the Republic of Lithuania. Jurgis Gabrielius Rudgalvis has been appointed as a new independent member, replacing Darius Klimašauskas, who has served on the Board for four years.</w:t>
      </w:r>
    </w:p>
    <w:p w14:paraId="3352215E"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 xml:space="preserve">Jurgis Gabrielius Rudgalvis is an experienced finance executive with more than 10 years of experience in financial management, mergers and acquisitions (M&amp;A), strategic transformations, and investment projects. He currently serves as CFO of the </w:t>
      </w:r>
      <w:proofErr w:type="spellStart"/>
      <w:r w:rsidRPr="00497357">
        <w:rPr>
          <w:rFonts w:ascii="Arial" w:eastAsia="Times New Roman" w:hAnsi="Arial" w:cs="Arial"/>
          <w:color w:val="auto"/>
          <w:kern w:val="0"/>
          <w:sz w:val="22"/>
          <w:szCs w:val="22"/>
          <w:lang w:val="en-GB" w:eastAsia="lt-LT"/>
          <w14:ligatures w14:val="none"/>
        </w:rPr>
        <w:t>Oxylabs</w:t>
      </w:r>
      <w:proofErr w:type="spellEnd"/>
      <w:r w:rsidRPr="00497357">
        <w:rPr>
          <w:rFonts w:ascii="Arial" w:eastAsia="Times New Roman" w:hAnsi="Arial" w:cs="Arial"/>
          <w:color w:val="auto"/>
          <w:kern w:val="0"/>
          <w:sz w:val="22"/>
          <w:szCs w:val="22"/>
          <w:lang w:val="en-GB" w:eastAsia="lt-LT"/>
          <w14:ligatures w14:val="none"/>
        </w:rPr>
        <w:t xml:space="preserve"> group of companies, which originated from the </w:t>
      </w:r>
      <w:proofErr w:type="spellStart"/>
      <w:r w:rsidRPr="00497357">
        <w:rPr>
          <w:rFonts w:ascii="Arial" w:eastAsia="Times New Roman" w:hAnsi="Arial" w:cs="Arial"/>
          <w:color w:val="auto"/>
          <w:kern w:val="0"/>
          <w:sz w:val="22"/>
          <w:szCs w:val="22"/>
          <w:lang w:val="en-GB" w:eastAsia="lt-LT"/>
          <w14:ligatures w14:val="none"/>
        </w:rPr>
        <w:t>Tesonet</w:t>
      </w:r>
      <w:proofErr w:type="spellEnd"/>
      <w:r w:rsidRPr="00497357">
        <w:rPr>
          <w:rFonts w:ascii="Arial" w:eastAsia="Times New Roman" w:hAnsi="Arial" w:cs="Arial"/>
          <w:color w:val="auto"/>
          <w:kern w:val="0"/>
          <w:sz w:val="22"/>
          <w:szCs w:val="22"/>
          <w:lang w:val="en-GB" w:eastAsia="lt-LT"/>
          <w14:ligatures w14:val="none"/>
        </w:rPr>
        <w:t xml:space="preserve"> accelerator and continues to expand its portfolio of data technology businesses through acquisitions and new initiatives. Previously, he served as CFO of the </w:t>
      </w:r>
      <w:proofErr w:type="spellStart"/>
      <w:r w:rsidRPr="00497357">
        <w:rPr>
          <w:rFonts w:ascii="Arial" w:eastAsia="Times New Roman" w:hAnsi="Arial" w:cs="Arial"/>
          <w:color w:val="auto"/>
          <w:kern w:val="0"/>
          <w:sz w:val="22"/>
          <w:szCs w:val="22"/>
          <w:lang w:val="en-GB" w:eastAsia="lt-LT"/>
          <w14:ligatures w14:val="none"/>
        </w:rPr>
        <w:t>Euroapotheca</w:t>
      </w:r>
      <w:proofErr w:type="spellEnd"/>
      <w:r w:rsidRPr="00497357">
        <w:rPr>
          <w:rFonts w:ascii="Arial" w:eastAsia="Times New Roman" w:hAnsi="Arial" w:cs="Arial"/>
          <w:color w:val="auto"/>
          <w:kern w:val="0"/>
          <w:sz w:val="22"/>
          <w:szCs w:val="22"/>
          <w:lang w:val="en-GB" w:eastAsia="lt-LT"/>
          <w14:ligatures w14:val="none"/>
        </w:rPr>
        <w:t xml:space="preserve"> Group and led finance and integration at </w:t>
      </w:r>
      <w:proofErr w:type="spellStart"/>
      <w:r w:rsidRPr="00497357">
        <w:rPr>
          <w:rFonts w:ascii="Arial" w:eastAsia="Times New Roman" w:hAnsi="Arial" w:cs="Arial"/>
          <w:color w:val="auto"/>
          <w:kern w:val="0"/>
          <w:sz w:val="22"/>
          <w:szCs w:val="22"/>
          <w:lang w:val="en-GB" w:eastAsia="lt-LT"/>
          <w14:ligatures w14:val="none"/>
        </w:rPr>
        <w:t>Kronans</w:t>
      </w:r>
      <w:proofErr w:type="spellEnd"/>
      <w:r w:rsidRPr="00497357">
        <w:rPr>
          <w:rFonts w:ascii="Arial" w:eastAsia="Times New Roman" w:hAnsi="Arial" w:cs="Arial"/>
          <w:color w:val="auto"/>
          <w:kern w:val="0"/>
          <w:sz w:val="22"/>
          <w:szCs w:val="22"/>
          <w:lang w:val="en-GB" w:eastAsia="lt-LT"/>
          <w14:ligatures w14:val="none"/>
        </w:rPr>
        <w:t xml:space="preserve"> </w:t>
      </w:r>
      <w:proofErr w:type="spellStart"/>
      <w:r w:rsidRPr="00497357">
        <w:rPr>
          <w:rFonts w:ascii="Arial" w:eastAsia="Times New Roman" w:hAnsi="Arial" w:cs="Arial"/>
          <w:color w:val="auto"/>
          <w:kern w:val="0"/>
          <w:sz w:val="22"/>
          <w:szCs w:val="22"/>
          <w:lang w:val="en-GB" w:eastAsia="lt-LT"/>
          <w14:ligatures w14:val="none"/>
        </w:rPr>
        <w:t>Apotek</w:t>
      </w:r>
      <w:proofErr w:type="spellEnd"/>
      <w:r w:rsidRPr="00497357">
        <w:rPr>
          <w:rFonts w:ascii="Arial" w:eastAsia="Times New Roman" w:hAnsi="Arial" w:cs="Arial"/>
          <w:color w:val="auto"/>
          <w:kern w:val="0"/>
          <w:sz w:val="22"/>
          <w:szCs w:val="22"/>
          <w:lang w:val="en-GB" w:eastAsia="lt-LT"/>
          <w14:ligatures w14:val="none"/>
        </w:rPr>
        <w:t>, one of Sweden’s largest pharmacy chains.</w:t>
      </w:r>
    </w:p>
    <w:p w14:paraId="70D6DAED"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To ensure strong governance practices, Energy Cells Board consists of three members: an independent member, a representative delegated by the parent company, and a civil servant. This composition ensures a balance of expertise and enables effective decision-making on the company’s strategy, budget, annual operational objectives, and other matters within the Board’s remit.</w:t>
      </w:r>
    </w:p>
    <w:p w14:paraId="7D99B6BF"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Energy Cells plays a vital role in strengthening the security and resilience of Lithuania’s energy system. The company provides the isolated operating reserve service essential to the electricity transmission system, ensuring its stable and uninterrupted operation.</w:t>
      </w:r>
    </w:p>
    <w:p w14:paraId="0D04B8F2"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The current Board’s term will end on April 13, 2026. The newly appointed Board will continue to implement the company’s strategic objectives and contribute to the development of a reliable and resilient energy system in Lithuania.</w:t>
      </w:r>
    </w:p>
    <w:p w14:paraId="0937E3A0" w14:textId="77777777" w:rsidR="00497357" w:rsidRPr="00497357" w:rsidRDefault="00497357" w:rsidP="00497357">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 xml:space="preserve">EPSO-G group consists of the holding company EPSO-G and six directly controlled subsidiaries: Amber Grid, </w:t>
      </w:r>
      <w:proofErr w:type="spellStart"/>
      <w:r w:rsidRPr="00497357">
        <w:rPr>
          <w:rFonts w:ascii="Arial" w:eastAsia="Times New Roman" w:hAnsi="Arial" w:cs="Arial"/>
          <w:color w:val="auto"/>
          <w:kern w:val="0"/>
          <w:sz w:val="22"/>
          <w:szCs w:val="22"/>
          <w:lang w:val="en-GB" w:eastAsia="lt-LT"/>
          <w14:ligatures w14:val="none"/>
        </w:rPr>
        <w:t>Baltpool</w:t>
      </w:r>
      <w:proofErr w:type="spellEnd"/>
      <w:r w:rsidRPr="00497357">
        <w:rPr>
          <w:rFonts w:ascii="Arial" w:eastAsia="Times New Roman" w:hAnsi="Arial" w:cs="Arial"/>
          <w:color w:val="auto"/>
          <w:kern w:val="0"/>
          <w:sz w:val="22"/>
          <w:szCs w:val="22"/>
          <w:lang w:val="en-GB" w:eastAsia="lt-LT"/>
          <w14:ligatures w14:val="none"/>
        </w:rPr>
        <w:t xml:space="preserve">, Energy Cells, EPSO-G Invest, </w:t>
      </w:r>
      <w:proofErr w:type="spellStart"/>
      <w:r w:rsidRPr="00497357">
        <w:rPr>
          <w:rFonts w:ascii="Arial" w:eastAsia="Times New Roman" w:hAnsi="Arial" w:cs="Arial"/>
          <w:color w:val="auto"/>
          <w:kern w:val="0"/>
          <w:sz w:val="22"/>
          <w:szCs w:val="22"/>
          <w:lang w:val="en-GB" w:eastAsia="lt-LT"/>
          <w14:ligatures w14:val="none"/>
        </w:rPr>
        <w:t>Litgrid</w:t>
      </w:r>
      <w:proofErr w:type="spellEnd"/>
      <w:r w:rsidRPr="00497357">
        <w:rPr>
          <w:rFonts w:ascii="Arial" w:eastAsia="Times New Roman" w:hAnsi="Arial" w:cs="Arial"/>
          <w:color w:val="auto"/>
          <w:kern w:val="0"/>
          <w:sz w:val="22"/>
          <w:szCs w:val="22"/>
          <w:lang w:val="en-GB" w:eastAsia="lt-LT"/>
          <w14:ligatures w14:val="none"/>
        </w:rPr>
        <w:t>, and Tetas. EPSO-G and its group companies also hold shares in Rheinmetall Defence Lietuva, Baltic RCC OÜ, and TSO Holding AS. The Ministry of Energy of the Republic of Lithuania exercises the rights and obligations of the sole shareholder of EPSO-G.</w:t>
      </w:r>
    </w:p>
    <w:p w14:paraId="1CEBDC69" w14:textId="77777777" w:rsidR="007A2413" w:rsidRPr="00497357" w:rsidRDefault="007A2413" w:rsidP="00AF3035">
      <w:pPr>
        <w:spacing w:before="100" w:beforeAutospacing="1" w:after="100" w:afterAutospacing="1"/>
        <w:jc w:val="left"/>
        <w:rPr>
          <w:rFonts w:ascii="Arial" w:eastAsia="Times New Roman" w:hAnsi="Arial" w:cs="Arial"/>
          <w:color w:val="auto"/>
          <w:kern w:val="0"/>
          <w:sz w:val="22"/>
          <w:szCs w:val="22"/>
          <w:lang w:val="en-GB" w:eastAsia="lt-LT"/>
          <w14:ligatures w14:val="none"/>
        </w:rPr>
      </w:pPr>
    </w:p>
    <w:p w14:paraId="127DE3BA" w14:textId="5CD971B4" w:rsidR="00AF3035" w:rsidRPr="00497357" w:rsidRDefault="00AF3035" w:rsidP="00AF3035">
      <w:pPr>
        <w:spacing w:before="100" w:beforeAutospacing="1" w:after="100" w:afterAutospacing="1"/>
        <w:jc w:val="left"/>
        <w:rPr>
          <w:rFonts w:ascii="Arial" w:eastAsia="Times New Roman" w:hAnsi="Arial" w:cs="Arial"/>
          <w:color w:val="auto"/>
          <w:kern w:val="0"/>
          <w:sz w:val="22"/>
          <w:szCs w:val="22"/>
          <w:lang w:val="en-GB" w:eastAsia="lt-LT"/>
          <w14:ligatures w14:val="none"/>
        </w:rPr>
      </w:pPr>
      <w:r w:rsidRPr="00497357">
        <w:rPr>
          <w:rFonts w:ascii="Arial" w:eastAsia="Times New Roman" w:hAnsi="Arial" w:cs="Arial"/>
          <w:color w:val="auto"/>
          <w:kern w:val="0"/>
          <w:sz w:val="22"/>
          <w:szCs w:val="22"/>
          <w:lang w:val="en-GB" w:eastAsia="lt-LT"/>
          <w14:ligatures w14:val="none"/>
        </w:rPr>
        <w:t>More information:</w:t>
      </w:r>
      <w:r w:rsidRPr="00497357">
        <w:rPr>
          <w:rFonts w:ascii="Arial" w:eastAsia="Times New Roman" w:hAnsi="Arial" w:cs="Arial"/>
          <w:color w:val="auto"/>
          <w:kern w:val="0"/>
          <w:sz w:val="22"/>
          <w:szCs w:val="22"/>
          <w:lang w:val="en-GB" w:eastAsia="lt-LT"/>
          <w14:ligatures w14:val="none"/>
        </w:rPr>
        <w:br/>
        <w:t>Karolina Žukauskienė, Communications Partner at “EPSO-G”</w:t>
      </w:r>
      <w:r w:rsidRPr="00497357">
        <w:rPr>
          <w:rFonts w:ascii="Arial" w:eastAsia="Times New Roman" w:hAnsi="Arial" w:cs="Arial"/>
          <w:color w:val="auto"/>
          <w:kern w:val="0"/>
          <w:sz w:val="22"/>
          <w:szCs w:val="22"/>
          <w:lang w:val="en-GB" w:eastAsia="lt-LT"/>
          <w14:ligatures w14:val="none"/>
        </w:rPr>
        <w:br/>
        <w:t>Tel. +370 690 31229, email: karolina.zukauskiene@epsog.lt</w:t>
      </w:r>
    </w:p>
    <w:p w14:paraId="02961E5B" w14:textId="77777777" w:rsidR="00AF3035" w:rsidRPr="00497357" w:rsidRDefault="00AF3035" w:rsidP="00AF3035">
      <w:pPr>
        <w:pBdr>
          <w:bottom w:val="single" w:sz="6" w:space="1" w:color="auto"/>
        </w:pBdr>
        <w:jc w:val="center"/>
        <w:rPr>
          <w:rFonts w:ascii="Arial" w:eastAsia="Times New Roman" w:hAnsi="Arial" w:cs="Arial"/>
          <w:vanish/>
          <w:color w:val="auto"/>
          <w:kern w:val="0"/>
          <w:sz w:val="22"/>
          <w:szCs w:val="22"/>
          <w:lang w:val="en-GB" w:eastAsia="lt-LT"/>
          <w14:ligatures w14:val="none"/>
        </w:rPr>
      </w:pPr>
      <w:r w:rsidRPr="00497357">
        <w:rPr>
          <w:rFonts w:ascii="Arial" w:eastAsia="Times New Roman" w:hAnsi="Arial" w:cs="Arial"/>
          <w:vanish/>
          <w:color w:val="auto"/>
          <w:kern w:val="0"/>
          <w:sz w:val="22"/>
          <w:szCs w:val="22"/>
          <w:lang w:val="en-GB" w:eastAsia="lt-LT"/>
          <w14:ligatures w14:val="none"/>
        </w:rPr>
        <w:t>Top of Form</w:t>
      </w:r>
    </w:p>
    <w:p w14:paraId="54173CFC" w14:textId="77777777" w:rsidR="00AF3035" w:rsidRPr="00497357" w:rsidRDefault="00AF3035" w:rsidP="00AF3035">
      <w:pPr>
        <w:spacing w:before="100" w:beforeAutospacing="1" w:after="100" w:afterAutospacing="1"/>
        <w:jc w:val="left"/>
        <w:rPr>
          <w:rFonts w:ascii="Arial" w:eastAsia="Times New Roman" w:hAnsi="Arial" w:cs="Arial"/>
          <w:color w:val="auto"/>
          <w:kern w:val="0"/>
          <w:sz w:val="22"/>
          <w:szCs w:val="22"/>
          <w:lang w:val="en-GB" w:eastAsia="lt-LT"/>
          <w14:ligatures w14:val="none"/>
        </w:rPr>
      </w:pPr>
    </w:p>
    <w:p w14:paraId="1A8B64AC" w14:textId="77777777" w:rsidR="00AF3035" w:rsidRPr="00497357" w:rsidRDefault="00AF3035" w:rsidP="00AF3035">
      <w:pPr>
        <w:pBdr>
          <w:top w:val="single" w:sz="6" w:space="1" w:color="auto"/>
        </w:pBdr>
        <w:jc w:val="center"/>
        <w:rPr>
          <w:rFonts w:ascii="Arial" w:eastAsia="Times New Roman" w:hAnsi="Arial" w:cs="Arial"/>
          <w:vanish/>
          <w:color w:val="auto"/>
          <w:kern w:val="0"/>
          <w:sz w:val="22"/>
          <w:szCs w:val="22"/>
          <w:lang w:val="en-GB" w:eastAsia="lt-LT"/>
          <w14:ligatures w14:val="none"/>
        </w:rPr>
      </w:pPr>
      <w:r w:rsidRPr="00497357">
        <w:rPr>
          <w:rFonts w:ascii="Arial" w:eastAsia="Times New Roman" w:hAnsi="Arial" w:cs="Arial"/>
          <w:vanish/>
          <w:color w:val="auto"/>
          <w:kern w:val="0"/>
          <w:sz w:val="22"/>
          <w:szCs w:val="22"/>
          <w:lang w:val="en-GB" w:eastAsia="lt-LT"/>
          <w14:ligatures w14:val="none"/>
        </w:rPr>
        <w:t>Bottom of Form</w:t>
      </w:r>
    </w:p>
    <w:p w14:paraId="058997B4" w14:textId="77777777" w:rsidR="003C56BC" w:rsidRPr="00497357" w:rsidRDefault="003C56BC" w:rsidP="003C56BC">
      <w:pPr>
        <w:pStyle w:val="NoSpacing"/>
        <w:jc w:val="both"/>
        <w:rPr>
          <w:rFonts w:ascii="Arial" w:hAnsi="Arial" w:cs="Arial"/>
          <w:b/>
          <w:bCs/>
          <w:lang w:val="en-GB"/>
        </w:rPr>
      </w:pPr>
    </w:p>
    <w:sectPr w:rsidR="003C56BC" w:rsidRPr="00497357" w:rsidSect="00826815">
      <w:headerReference w:type="even" r:id="rId8"/>
      <w:headerReference w:type="default" r:id="rId9"/>
      <w:footerReference w:type="default" r:id="rId10"/>
      <w:headerReference w:type="first" r:id="rId11"/>
      <w:footerReference w:type="first" r:id="rId12"/>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AAB7" w14:textId="77777777" w:rsidR="00614D23" w:rsidRDefault="00614D23" w:rsidP="008512C2">
      <w:r>
        <w:separator/>
      </w:r>
    </w:p>
  </w:endnote>
  <w:endnote w:type="continuationSeparator" w:id="0">
    <w:p w14:paraId="0DCC439C" w14:textId="77777777" w:rsidR="00614D23" w:rsidRDefault="00614D23"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00A071" w:themeColor="accent1"/>
      </w:rPr>
    </w:sdtEndPr>
    <w:sdtContent>
      <w:p w14:paraId="1CD74479" w14:textId="36F0BC2A" w:rsidR="00C15FA1" w:rsidRPr="000E1CF1" w:rsidRDefault="00C15FA1">
        <w:pPr>
          <w:pStyle w:val="Footer"/>
          <w:jc w:val="right"/>
          <w:rPr>
            <w:color w:val="00A071" w:themeColor="accent1"/>
            <w:sz w:val="15"/>
            <w:szCs w:val="15"/>
          </w:rPr>
        </w:pPr>
        <w:r w:rsidRPr="000E1CF1">
          <w:rPr>
            <w:color w:val="00A071" w:themeColor="accent1"/>
            <w:sz w:val="15"/>
            <w:szCs w:val="15"/>
          </w:rPr>
          <w:fldChar w:fldCharType="begin"/>
        </w:r>
        <w:r w:rsidRPr="000E1CF1">
          <w:rPr>
            <w:color w:val="00A071" w:themeColor="accent1"/>
            <w:sz w:val="15"/>
            <w:szCs w:val="15"/>
          </w:rPr>
          <w:instrText>PAGE   \* MERGEFORMAT</w:instrText>
        </w:r>
        <w:r w:rsidRPr="000E1CF1">
          <w:rPr>
            <w:color w:val="00A071" w:themeColor="accent1"/>
            <w:sz w:val="15"/>
            <w:szCs w:val="15"/>
          </w:rPr>
          <w:fldChar w:fldCharType="separate"/>
        </w:r>
        <w:r w:rsidRPr="000E1CF1">
          <w:rPr>
            <w:color w:val="00A071" w:themeColor="accent1"/>
            <w:sz w:val="15"/>
            <w:szCs w:val="15"/>
          </w:rPr>
          <w:t>2</w:t>
        </w:r>
        <w:r w:rsidRPr="000E1CF1">
          <w:rPr>
            <w:color w:val="00A071" w:themeColor="accent1"/>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1F41845D">
          <wp:extent cx="6584614" cy="230504"/>
          <wp:effectExtent l="0" t="0" r="0" b="0"/>
          <wp:docPr id="97851970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DB4B" w14:textId="77777777" w:rsidR="00614D23" w:rsidRDefault="00614D23" w:rsidP="008512C2">
      <w:r>
        <w:separator/>
      </w:r>
    </w:p>
  </w:footnote>
  <w:footnote w:type="continuationSeparator" w:id="0">
    <w:p w14:paraId="7CEB52A9" w14:textId="77777777" w:rsidR="00614D23" w:rsidRDefault="00614D23"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3B4" w14:textId="714547CD" w:rsidR="00963CFC" w:rsidRDefault="0096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32F" w14:textId="157E64E9" w:rsidR="009A6CD4" w:rsidRDefault="009A6CD4" w:rsidP="009A6CD4">
    <w:pPr>
      <w:pStyle w:val="Header"/>
    </w:pPr>
    <w:r w:rsidRPr="001823D2">
      <w:rPr>
        <w:noProof/>
      </w:rPr>
      <w:drawing>
        <wp:anchor distT="0" distB="0" distL="114300" distR="114300" simplePos="0" relativeHeight="251658241" behindDoc="1" locked="0" layoutInCell="1" allowOverlap="1" wp14:anchorId="02D7148D" wp14:editId="63C27989">
          <wp:simplePos x="0" y="0"/>
          <wp:positionH relativeFrom="column">
            <wp:posOffset>635</wp:posOffset>
          </wp:positionH>
          <wp:positionV relativeFrom="paragraph">
            <wp:posOffset>6985</wp:posOffset>
          </wp:positionV>
          <wp:extent cx="900000" cy="208637"/>
          <wp:effectExtent l="0" t="0" r="1905" b="0"/>
          <wp:wrapNone/>
          <wp:docPr id="1447538678"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5D0E2610" w14:textId="77777777" w:rsidR="009A6CD4" w:rsidRPr="009A6CD4" w:rsidRDefault="009A6CD4" w:rsidP="009A6CD4">
    <w:pPr>
      <w:pStyle w:val="Header"/>
    </w:pPr>
  </w:p>
  <w:p w14:paraId="136A9C7B" w14:textId="6A5F24C4" w:rsidR="00C773E4" w:rsidRPr="009A6CD4" w:rsidRDefault="00C773E4" w:rsidP="009A6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7F8" w14:textId="260CB839" w:rsidR="009A6CD4" w:rsidRDefault="009A6CD4" w:rsidP="009A6CD4">
    <w:pPr>
      <w:pStyle w:val="Header"/>
    </w:pPr>
    <w:r w:rsidRPr="001823D2">
      <w:rPr>
        <w:noProof/>
      </w:rPr>
      <w:drawing>
        <wp:anchor distT="0" distB="0" distL="114300" distR="114300" simplePos="0" relativeHeight="251658240" behindDoc="1" locked="0" layoutInCell="1" allowOverlap="1" wp14:anchorId="59A84D9D" wp14:editId="778B5E6C">
          <wp:simplePos x="0" y="0"/>
          <wp:positionH relativeFrom="column">
            <wp:posOffset>635</wp:posOffset>
          </wp:positionH>
          <wp:positionV relativeFrom="paragraph">
            <wp:posOffset>6985</wp:posOffset>
          </wp:positionV>
          <wp:extent cx="900000" cy="208637"/>
          <wp:effectExtent l="0" t="0" r="1905" b="0"/>
          <wp:wrapNone/>
          <wp:docPr id="1875804916"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08E15A2F" w14:textId="1A53D5CF" w:rsidR="00C773E4" w:rsidRPr="009A6CD4" w:rsidRDefault="00C7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5B8D"/>
    <w:rsid w:val="00007EB1"/>
    <w:rsid w:val="000139D6"/>
    <w:rsid w:val="00020345"/>
    <w:rsid w:val="0002181A"/>
    <w:rsid w:val="000261F9"/>
    <w:rsid w:val="00027536"/>
    <w:rsid w:val="00030490"/>
    <w:rsid w:val="0003263C"/>
    <w:rsid w:val="00032A0F"/>
    <w:rsid w:val="00033673"/>
    <w:rsid w:val="00034506"/>
    <w:rsid w:val="00034760"/>
    <w:rsid w:val="000369DC"/>
    <w:rsid w:val="000416FD"/>
    <w:rsid w:val="00044EE6"/>
    <w:rsid w:val="00045240"/>
    <w:rsid w:val="00046830"/>
    <w:rsid w:val="00046F1C"/>
    <w:rsid w:val="00047798"/>
    <w:rsid w:val="00050671"/>
    <w:rsid w:val="0005479A"/>
    <w:rsid w:val="000563E8"/>
    <w:rsid w:val="000663F7"/>
    <w:rsid w:val="00070233"/>
    <w:rsid w:val="00071E0A"/>
    <w:rsid w:val="00073815"/>
    <w:rsid w:val="00075337"/>
    <w:rsid w:val="00084240"/>
    <w:rsid w:val="0009041F"/>
    <w:rsid w:val="000A62AA"/>
    <w:rsid w:val="000A67F4"/>
    <w:rsid w:val="000B14F8"/>
    <w:rsid w:val="000B3649"/>
    <w:rsid w:val="000B391D"/>
    <w:rsid w:val="000B4E1E"/>
    <w:rsid w:val="000B50A9"/>
    <w:rsid w:val="000B743C"/>
    <w:rsid w:val="000C16A0"/>
    <w:rsid w:val="000C48F3"/>
    <w:rsid w:val="000C5C5A"/>
    <w:rsid w:val="000C6C4C"/>
    <w:rsid w:val="000C7C18"/>
    <w:rsid w:val="000D3795"/>
    <w:rsid w:val="000D3EA1"/>
    <w:rsid w:val="000E1CF1"/>
    <w:rsid w:val="000E61E6"/>
    <w:rsid w:val="000E735E"/>
    <w:rsid w:val="000E7A02"/>
    <w:rsid w:val="000F325D"/>
    <w:rsid w:val="000F3BA2"/>
    <w:rsid w:val="00101851"/>
    <w:rsid w:val="001054F8"/>
    <w:rsid w:val="00110136"/>
    <w:rsid w:val="00110345"/>
    <w:rsid w:val="00110F0E"/>
    <w:rsid w:val="0011303F"/>
    <w:rsid w:val="00114249"/>
    <w:rsid w:val="00114D5F"/>
    <w:rsid w:val="00115DEF"/>
    <w:rsid w:val="00117B19"/>
    <w:rsid w:val="001203A7"/>
    <w:rsid w:val="001309AC"/>
    <w:rsid w:val="00131BF6"/>
    <w:rsid w:val="00132636"/>
    <w:rsid w:val="00133B7B"/>
    <w:rsid w:val="00134FEF"/>
    <w:rsid w:val="00142411"/>
    <w:rsid w:val="00142521"/>
    <w:rsid w:val="00143D98"/>
    <w:rsid w:val="001446FC"/>
    <w:rsid w:val="00156333"/>
    <w:rsid w:val="00156825"/>
    <w:rsid w:val="00164DB7"/>
    <w:rsid w:val="00171218"/>
    <w:rsid w:val="00171D8B"/>
    <w:rsid w:val="001823D2"/>
    <w:rsid w:val="00184DC7"/>
    <w:rsid w:val="00192F8B"/>
    <w:rsid w:val="001970B7"/>
    <w:rsid w:val="001978F5"/>
    <w:rsid w:val="001A0AE9"/>
    <w:rsid w:val="001A0C87"/>
    <w:rsid w:val="001A3DD8"/>
    <w:rsid w:val="001A5A34"/>
    <w:rsid w:val="001A6216"/>
    <w:rsid w:val="001A66A9"/>
    <w:rsid w:val="001B0BCD"/>
    <w:rsid w:val="001B2D7E"/>
    <w:rsid w:val="001B48C4"/>
    <w:rsid w:val="001B5DEB"/>
    <w:rsid w:val="001C04FC"/>
    <w:rsid w:val="001C16D1"/>
    <w:rsid w:val="001C1F06"/>
    <w:rsid w:val="001D1D03"/>
    <w:rsid w:val="001D4743"/>
    <w:rsid w:val="001E0FCE"/>
    <w:rsid w:val="001E24E6"/>
    <w:rsid w:val="001E34AE"/>
    <w:rsid w:val="001F1D21"/>
    <w:rsid w:val="001F2349"/>
    <w:rsid w:val="001F376D"/>
    <w:rsid w:val="001F38C8"/>
    <w:rsid w:val="00203E5B"/>
    <w:rsid w:val="0020418D"/>
    <w:rsid w:val="002061F1"/>
    <w:rsid w:val="00210B65"/>
    <w:rsid w:val="0021463E"/>
    <w:rsid w:val="00215A25"/>
    <w:rsid w:val="00223DF2"/>
    <w:rsid w:val="00224100"/>
    <w:rsid w:val="00224EF2"/>
    <w:rsid w:val="00233671"/>
    <w:rsid w:val="002403B8"/>
    <w:rsid w:val="00241EAB"/>
    <w:rsid w:val="002434B0"/>
    <w:rsid w:val="00254DFA"/>
    <w:rsid w:val="002571BC"/>
    <w:rsid w:val="00264953"/>
    <w:rsid w:val="00270022"/>
    <w:rsid w:val="00272551"/>
    <w:rsid w:val="00273238"/>
    <w:rsid w:val="002747CF"/>
    <w:rsid w:val="00274F54"/>
    <w:rsid w:val="00277C30"/>
    <w:rsid w:val="00280DC5"/>
    <w:rsid w:val="00283EE1"/>
    <w:rsid w:val="00284EC6"/>
    <w:rsid w:val="00285D4B"/>
    <w:rsid w:val="00297AB3"/>
    <w:rsid w:val="002A1DA1"/>
    <w:rsid w:val="002A4D6A"/>
    <w:rsid w:val="002B1693"/>
    <w:rsid w:val="002B1A98"/>
    <w:rsid w:val="002B205F"/>
    <w:rsid w:val="002B5C78"/>
    <w:rsid w:val="002B6D7B"/>
    <w:rsid w:val="002C06D8"/>
    <w:rsid w:val="002C39A0"/>
    <w:rsid w:val="002C3AB8"/>
    <w:rsid w:val="002C7F96"/>
    <w:rsid w:val="002D02BC"/>
    <w:rsid w:val="002D0EAF"/>
    <w:rsid w:val="002D5C43"/>
    <w:rsid w:val="002D5E4F"/>
    <w:rsid w:val="002E3292"/>
    <w:rsid w:val="002E4459"/>
    <w:rsid w:val="002E4BAB"/>
    <w:rsid w:val="002E5DF1"/>
    <w:rsid w:val="002E65D7"/>
    <w:rsid w:val="002F3B35"/>
    <w:rsid w:val="002F4906"/>
    <w:rsid w:val="002F6C68"/>
    <w:rsid w:val="003015B1"/>
    <w:rsid w:val="0030435C"/>
    <w:rsid w:val="00304A85"/>
    <w:rsid w:val="00311F5E"/>
    <w:rsid w:val="00321F5E"/>
    <w:rsid w:val="00334E03"/>
    <w:rsid w:val="00336CD8"/>
    <w:rsid w:val="00336EBA"/>
    <w:rsid w:val="00340B13"/>
    <w:rsid w:val="00340F24"/>
    <w:rsid w:val="00342037"/>
    <w:rsid w:val="00342E8E"/>
    <w:rsid w:val="003522BD"/>
    <w:rsid w:val="003547FF"/>
    <w:rsid w:val="003551EF"/>
    <w:rsid w:val="003557D3"/>
    <w:rsid w:val="00363DB2"/>
    <w:rsid w:val="00366612"/>
    <w:rsid w:val="00367DB7"/>
    <w:rsid w:val="003743CA"/>
    <w:rsid w:val="00375115"/>
    <w:rsid w:val="00377D1E"/>
    <w:rsid w:val="00377DDE"/>
    <w:rsid w:val="0038706D"/>
    <w:rsid w:val="00393600"/>
    <w:rsid w:val="0039670C"/>
    <w:rsid w:val="0039690A"/>
    <w:rsid w:val="00396B6E"/>
    <w:rsid w:val="00397292"/>
    <w:rsid w:val="003A0C1D"/>
    <w:rsid w:val="003A3BD7"/>
    <w:rsid w:val="003A49A9"/>
    <w:rsid w:val="003B0AD1"/>
    <w:rsid w:val="003B3FBC"/>
    <w:rsid w:val="003C0366"/>
    <w:rsid w:val="003C43F1"/>
    <w:rsid w:val="003C4DAB"/>
    <w:rsid w:val="003C53E8"/>
    <w:rsid w:val="003C56BC"/>
    <w:rsid w:val="003D441C"/>
    <w:rsid w:val="003E1588"/>
    <w:rsid w:val="003E1A1E"/>
    <w:rsid w:val="003E30D3"/>
    <w:rsid w:val="003E78B5"/>
    <w:rsid w:val="003F07D4"/>
    <w:rsid w:val="003F2D3B"/>
    <w:rsid w:val="00400DD5"/>
    <w:rsid w:val="0040118B"/>
    <w:rsid w:val="004022B4"/>
    <w:rsid w:val="00403492"/>
    <w:rsid w:val="00405938"/>
    <w:rsid w:val="00406EF0"/>
    <w:rsid w:val="0040706A"/>
    <w:rsid w:val="004102C3"/>
    <w:rsid w:val="00411243"/>
    <w:rsid w:val="0041410B"/>
    <w:rsid w:val="00420EDB"/>
    <w:rsid w:val="00422D14"/>
    <w:rsid w:val="004238E8"/>
    <w:rsid w:val="00424A38"/>
    <w:rsid w:val="00425703"/>
    <w:rsid w:val="00426497"/>
    <w:rsid w:val="004267B3"/>
    <w:rsid w:val="004303FA"/>
    <w:rsid w:val="00430D4A"/>
    <w:rsid w:val="00431A81"/>
    <w:rsid w:val="00434828"/>
    <w:rsid w:val="00435677"/>
    <w:rsid w:val="00437FF1"/>
    <w:rsid w:val="004444C8"/>
    <w:rsid w:val="0044768F"/>
    <w:rsid w:val="004500F6"/>
    <w:rsid w:val="004537B7"/>
    <w:rsid w:val="004572C9"/>
    <w:rsid w:val="004614F5"/>
    <w:rsid w:val="00464048"/>
    <w:rsid w:val="00466D4C"/>
    <w:rsid w:val="004712D7"/>
    <w:rsid w:val="004810D3"/>
    <w:rsid w:val="004918EA"/>
    <w:rsid w:val="004959B0"/>
    <w:rsid w:val="00496A58"/>
    <w:rsid w:val="004972DA"/>
    <w:rsid w:val="00497357"/>
    <w:rsid w:val="004A59CC"/>
    <w:rsid w:val="004B5184"/>
    <w:rsid w:val="004C4A40"/>
    <w:rsid w:val="004C6989"/>
    <w:rsid w:val="004D056E"/>
    <w:rsid w:val="004D4D03"/>
    <w:rsid w:val="004E21DA"/>
    <w:rsid w:val="004E31DE"/>
    <w:rsid w:val="004E40DF"/>
    <w:rsid w:val="004E4963"/>
    <w:rsid w:val="004F2677"/>
    <w:rsid w:val="005021A4"/>
    <w:rsid w:val="0050554F"/>
    <w:rsid w:val="00505C0B"/>
    <w:rsid w:val="005072F1"/>
    <w:rsid w:val="00513AEF"/>
    <w:rsid w:val="00513C86"/>
    <w:rsid w:val="005168E2"/>
    <w:rsid w:val="005240D5"/>
    <w:rsid w:val="00531AC2"/>
    <w:rsid w:val="00531DB5"/>
    <w:rsid w:val="0053237B"/>
    <w:rsid w:val="00532A83"/>
    <w:rsid w:val="00533E60"/>
    <w:rsid w:val="00535450"/>
    <w:rsid w:val="0053569D"/>
    <w:rsid w:val="0054269C"/>
    <w:rsid w:val="005436C7"/>
    <w:rsid w:val="005509F2"/>
    <w:rsid w:val="00551F79"/>
    <w:rsid w:val="00554487"/>
    <w:rsid w:val="00556311"/>
    <w:rsid w:val="0055686B"/>
    <w:rsid w:val="00556A5D"/>
    <w:rsid w:val="00560D02"/>
    <w:rsid w:val="00564CD9"/>
    <w:rsid w:val="005672AC"/>
    <w:rsid w:val="00570FB6"/>
    <w:rsid w:val="00573FFF"/>
    <w:rsid w:val="005764E3"/>
    <w:rsid w:val="00577268"/>
    <w:rsid w:val="0057797C"/>
    <w:rsid w:val="0058053D"/>
    <w:rsid w:val="00580EC9"/>
    <w:rsid w:val="00582576"/>
    <w:rsid w:val="00590B5B"/>
    <w:rsid w:val="0059121A"/>
    <w:rsid w:val="00592AFF"/>
    <w:rsid w:val="00595571"/>
    <w:rsid w:val="005A1CFF"/>
    <w:rsid w:val="005A224F"/>
    <w:rsid w:val="005A43CC"/>
    <w:rsid w:val="005A6B85"/>
    <w:rsid w:val="005A6C75"/>
    <w:rsid w:val="005B4151"/>
    <w:rsid w:val="005B485B"/>
    <w:rsid w:val="005B5F64"/>
    <w:rsid w:val="005D05D8"/>
    <w:rsid w:val="005D3630"/>
    <w:rsid w:val="005D45B2"/>
    <w:rsid w:val="005E0A4D"/>
    <w:rsid w:val="005E165A"/>
    <w:rsid w:val="005E1B04"/>
    <w:rsid w:val="005E288F"/>
    <w:rsid w:val="005E37DE"/>
    <w:rsid w:val="005F303E"/>
    <w:rsid w:val="005F5759"/>
    <w:rsid w:val="00602C77"/>
    <w:rsid w:val="00602F57"/>
    <w:rsid w:val="00610822"/>
    <w:rsid w:val="006114F3"/>
    <w:rsid w:val="006118D9"/>
    <w:rsid w:val="00611B04"/>
    <w:rsid w:val="006140AA"/>
    <w:rsid w:val="00614D23"/>
    <w:rsid w:val="00616ABF"/>
    <w:rsid w:val="00617040"/>
    <w:rsid w:val="00620362"/>
    <w:rsid w:val="00623C43"/>
    <w:rsid w:val="006246BB"/>
    <w:rsid w:val="006257B9"/>
    <w:rsid w:val="00627AB0"/>
    <w:rsid w:val="00630C4A"/>
    <w:rsid w:val="00633A56"/>
    <w:rsid w:val="0063672E"/>
    <w:rsid w:val="006419AC"/>
    <w:rsid w:val="00661931"/>
    <w:rsid w:val="006636E6"/>
    <w:rsid w:val="006655E9"/>
    <w:rsid w:val="0066580D"/>
    <w:rsid w:val="006735F4"/>
    <w:rsid w:val="00682B44"/>
    <w:rsid w:val="00684F46"/>
    <w:rsid w:val="00692145"/>
    <w:rsid w:val="00693774"/>
    <w:rsid w:val="0069541E"/>
    <w:rsid w:val="00695D82"/>
    <w:rsid w:val="00697205"/>
    <w:rsid w:val="006A4D2B"/>
    <w:rsid w:val="006B569C"/>
    <w:rsid w:val="006B58DA"/>
    <w:rsid w:val="006B6A01"/>
    <w:rsid w:val="006C0A20"/>
    <w:rsid w:val="006E1640"/>
    <w:rsid w:val="006E1938"/>
    <w:rsid w:val="006E6D13"/>
    <w:rsid w:val="006F24CB"/>
    <w:rsid w:val="006F2750"/>
    <w:rsid w:val="006F4F22"/>
    <w:rsid w:val="006F595C"/>
    <w:rsid w:val="00702B4A"/>
    <w:rsid w:val="00706F54"/>
    <w:rsid w:val="00716D83"/>
    <w:rsid w:val="007174C2"/>
    <w:rsid w:val="007179D6"/>
    <w:rsid w:val="00720E98"/>
    <w:rsid w:val="007216C1"/>
    <w:rsid w:val="007255BA"/>
    <w:rsid w:val="007301E7"/>
    <w:rsid w:val="00730FD7"/>
    <w:rsid w:val="00731822"/>
    <w:rsid w:val="00735EBA"/>
    <w:rsid w:val="00736199"/>
    <w:rsid w:val="007432FA"/>
    <w:rsid w:val="007456AC"/>
    <w:rsid w:val="00753AAC"/>
    <w:rsid w:val="00756F90"/>
    <w:rsid w:val="00763B3C"/>
    <w:rsid w:val="00765DE2"/>
    <w:rsid w:val="00765F34"/>
    <w:rsid w:val="00767255"/>
    <w:rsid w:val="00773E1E"/>
    <w:rsid w:val="00777855"/>
    <w:rsid w:val="00790BA5"/>
    <w:rsid w:val="00793E03"/>
    <w:rsid w:val="00795EC0"/>
    <w:rsid w:val="00797B0B"/>
    <w:rsid w:val="007A1016"/>
    <w:rsid w:val="007A110C"/>
    <w:rsid w:val="007A1C80"/>
    <w:rsid w:val="007A2413"/>
    <w:rsid w:val="007A2D58"/>
    <w:rsid w:val="007B17B6"/>
    <w:rsid w:val="007B75DB"/>
    <w:rsid w:val="007C0FEE"/>
    <w:rsid w:val="007C68FB"/>
    <w:rsid w:val="007C6F73"/>
    <w:rsid w:val="007D1528"/>
    <w:rsid w:val="007D4496"/>
    <w:rsid w:val="007D4B18"/>
    <w:rsid w:val="007E0E40"/>
    <w:rsid w:val="007E0F85"/>
    <w:rsid w:val="007E2225"/>
    <w:rsid w:val="007F10AE"/>
    <w:rsid w:val="007F421A"/>
    <w:rsid w:val="007F663D"/>
    <w:rsid w:val="007F71B9"/>
    <w:rsid w:val="0080510E"/>
    <w:rsid w:val="00807BF1"/>
    <w:rsid w:val="00810B31"/>
    <w:rsid w:val="00810F23"/>
    <w:rsid w:val="00811D32"/>
    <w:rsid w:val="008154D9"/>
    <w:rsid w:val="008218AF"/>
    <w:rsid w:val="00826815"/>
    <w:rsid w:val="008275CB"/>
    <w:rsid w:val="00830D24"/>
    <w:rsid w:val="00835829"/>
    <w:rsid w:val="008454D3"/>
    <w:rsid w:val="008463BD"/>
    <w:rsid w:val="008506E1"/>
    <w:rsid w:val="008512C2"/>
    <w:rsid w:val="00851328"/>
    <w:rsid w:val="00851B0F"/>
    <w:rsid w:val="00852A1B"/>
    <w:rsid w:val="00856030"/>
    <w:rsid w:val="00861099"/>
    <w:rsid w:val="00865D98"/>
    <w:rsid w:val="00867AE8"/>
    <w:rsid w:val="00870EEB"/>
    <w:rsid w:val="00873F22"/>
    <w:rsid w:val="0088141D"/>
    <w:rsid w:val="0088231E"/>
    <w:rsid w:val="008830DC"/>
    <w:rsid w:val="00883B5D"/>
    <w:rsid w:val="00887AAA"/>
    <w:rsid w:val="00890A2B"/>
    <w:rsid w:val="008938DA"/>
    <w:rsid w:val="00893919"/>
    <w:rsid w:val="0089558B"/>
    <w:rsid w:val="008A1B7A"/>
    <w:rsid w:val="008B15DB"/>
    <w:rsid w:val="008B16A6"/>
    <w:rsid w:val="008B2852"/>
    <w:rsid w:val="008B2870"/>
    <w:rsid w:val="008B43AE"/>
    <w:rsid w:val="008B4C0F"/>
    <w:rsid w:val="008C1ED3"/>
    <w:rsid w:val="008C549B"/>
    <w:rsid w:val="008C6B79"/>
    <w:rsid w:val="008D2D1A"/>
    <w:rsid w:val="008D6D8A"/>
    <w:rsid w:val="008E1B12"/>
    <w:rsid w:val="008E45F1"/>
    <w:rsid w:val="008E61F2"/>
    <w:rsid w:val="008F5600"/>
    <w:rsid w:val="008F6FF5"/>
    <w:rsid w:val="00901C88"/>
    <w:rsid w:val="009029BD"/>
    <w:rsid w:val="0090481D"/>
    <w:rsid w:val="00913386"/>
    <w:rsid w:val="009134CF"/>
    <w:rsid w:val="009228C4"/>
    <w:rsid w:val="00925099"/>
    <w:rsid w:val="009379CB"/>
    <w:rsid w:val="009400F8"/>
    <w:rsid w:val="00942A69"/>
    <w:rsid w:val="00944F3D"/>
    <w:rsid w:val="00946042"/>
    <w:rsid w:val="00953823"/>
    <w:rsid w:val="00953C84"/>
    <w:rsid w:val="009546EB"/>
    <w:rsid w:val="00955DAB"/>
    <w:rsid w:val="00957B3E"/>
    <w:rsid w:val="00962994"/>
    <w:rsid w:val="00963CFC"/>
    <w:rsid w:val="009661A6"/>
    <w:rsid w:val="00971E73"/>
    <w:rsid w:val="0097355D"/>
    <w:rsid w:val="009762C3"/>
    <w:rsid w:val="00982D19"/>
    <w:rsid w:val="00987AE4"/>
    <w:rsid w:val="00992192"/>
    <w:rsid w:val="00994A62"/>
    <w:rsid w:val="00994D91"/>
    <w:rsid w:val="009977C5"/>
    <w:rsid w:val="009A36D6"/>
    <w:rsid w:val="009A6C60"/>
    <w:rsid w:val="009A6CD4"/>
    <w:rsid w:val="009B6355"/>
    <w:rsid w:val="009C75C9"/>
    <w:rsid w:val="009D0C9E"/>
    <w:rsid w:val="009D666F"/>
    <w:rsid w:val="009E0C6E"/>
    <w:rsid w:val="009E228B"/>
    <w:rsid w:val="009E73C9"/>
    <w:rsid w:val="00A02697"/>
    <w:rsid w:val="00A04EAE"/>
    <w:rsid w:val="00A06325"/>
    <w:rsid w:val="00A0685E"/>
    <w:rsid w:val="00A14D64"/>
    <w:rsid w:val="00A160F9"/>
    <w:rsid w:val="00A166EB"/>
    <w:rsid w:val="00A2283F"/>
    <w:rsid w:val="00A3018D"/>
    <w:rsid w:val="00A462B2"/>
    <w:rsid w:val="00A50899"/>
    <w:rsid w:val="00A50B8D"/>
    <w:rsid w:val="00A537A4"/>
    <w:rsid w:val="00A56F1B"/>
    <w:rsid w:val="00A62172"/>
    <w:rsid w:val="00A63784"/>
    <w:rsid w:val="00A6585A"/>
    <w:rsid w:val="00A65D64"/>
    <w:rsid w:val="00A76A51"/>
    <w:rsid w:val="00A8560D"/>
    <w:rsid w:val="00A87A6B"/>
    <w:rsid w:val="00A9209A"/>
    <w:rsid w:val="00AA0E00"/>
    <w:rsid w:val="00AA162E"/>
    <w:rsid w:val="00AA4A1C"/>
    <w:rsid w:val="00AB1C10"/>
    <w:rsid w:val="00AB287D"/>
    <w:rsid w:val="00AC2839"/>
    <w:rsid w:val="00AD1177"/>
    <w:rsid w:val="00AD1829"/>
    <w:rsid w:val="00AD3D31"/>
    <w:rsid w:val="00AD531B"/>
    <w:rsid w:val="00AD7ABE"/>
    <w:rsid w:val="00AE1554"/>
    <w:rsid w:val="00AE224D"/>
    <w:rsid w:val="00AE5FAB"/>
    <w:rsid w:val="00AE7077"/>
    <w:rsid w:val="00AF144C"/>
    <w:rsid w:val="00AF3035"/>
    <w:rsid w:val="00B02DAA"/>
    <w:rsid w:val="00B13F11"/>
    <w:rsid w:val="00B15DC3"/>
    <w:rsid w:val="00B17AFA"/>
    <w:rsid w:val="00B228AE"/>
    <w:rsid w:val="00B242C9"/>
    <w:rsid w:val="00B26566"/>
    <w:rsid w:val="00B32B71"/>
    <w:rsid w:val="00B3498E"/>
    <w:rsid w:val="00B35B30"/>
    <w:rsid w:val="00B41CD6"/>
    <w:rsid w:val="00B424E6"/>
    <w:rsid w:val="00B52D45"/>
    <w:rsid w:val="00B56E4A"/>
    <w:rsid w:val="00B57D36"/>
    <w:rsid w:val="00B63448"/>
    <w:rsid w:val="00B63E22"/>
    <w:rsid w:val="00B658FD"/>
    <w:rsid w:val="00B668D9"/>
    <w:rsid w:val="00B66A76"/>
    <w:rsid w:val="00B671A3"/>
    <w:rsid w:val="00B7060C"/>
    <w:rsid w:val="00B7473C"/>
    <w:rsid w:val="00B83BAA"/>
    <w:rsid w:val="00B87ADB"/>
    <w:rsid w:val="00B903F9"/>
    <w:rsid w:val="00B935D6"/>
    <w:rsid w:val="00B977D7"/>
    <w:rsid w:val="00BA4CD2"/>
    <w:rsid w:val="00BA65C9"/>
    <w:rsid w:val="00BA6EEE"/>
    <w:rsid w:val="00BB0F52"/>
    <w:rsid w:val="00BB2437"/>
    <w:rsid w:val="00BB24A3"/>
    <w:rsid w:val="00BB3E6C"/>
    <w:rsid w:val="00BB4CD2"/>
    <w:rsid w:val="00BC4EC5"/>
    <w:rsid w:val="00BC7339"/>
    <w:rsid w:val="00BD0686"/>
    <w:rsid w:val="00BD143B"/>
    <w:rsid w:val="00BD1D3C"/>
    <w:rsid w:val="00BE2F07"/>
    <w:rsid w:val="00BE3950"/>
    <w:rsid w:val="00BE5AB6"/>
    <w:rsid w:val="00BE74A2"/>
    <w:rsid w:val="00BF0944"/>
    <w:rsid w:val="00BF2340"/>
    <w:rsid w:val="00BF3ABA"/>
    <w:rsid w:val="00BF5E7F"/>
    <w:rsid w:val="00C02E66"/>
    <w:rsid w:val="00C06672"/>
    <w:rsid w:val="00C13998"/>
    <w:rsid w:val="00C15FA1"/>
    <w:rsid w:val="00C16FA3"/>
    <w:rsid w:val="00C223A3"/>
    <w:rsid w:val="00C24336"/>
    <w:rsid w:val="00C37FBE"/>
    <w:rsid w:val="00C40161"/>
    <w:rsid w:val="00C47C93"/>
    <w:rsid w:val="00C53020"/>
    <w:rsid w:val="00C56D54"/>
    <w:rsid w:val="00C639DD"/>
    <w:rsid w:val="00C6651C"/>
    <w:rsid w:val="00C67951"/>
    <w:rsid w:val="00C773E4"/>
    <w:rsid w:val="00C823EE"/>
    <w:rsid w:val="00C8752F"/>
    <w:rsid w:val="00C90D98"/>
    <w:rsid w:val="00C954ED"/>
    <w:rsid w:val="00CA0380"/>
    <w:rsid w:val="00CA07DF"/>
    <w:rsid w:val="00CA0DC6"/>
    <w:rsid w:val="00CA4F60"/>
    <w:rsid w:val="00CB2FBC"/>
    <w:rsid w:val="00CB566C"/>
    <w:rsid w:val="00CC531C"/>
    <w:rsid w:val="00CC5437"/>
    <w:rsid w:val="00CD0CA0"/>
    <w:rsid w:val="00CD2FCF"/>
    <w:rsid w:val="00CD48FB"/>
    <w:rsid w:val="00CD62FF"/>
    <w:rsid w:val="00CE4DF5"/>
    <w:rsid w:val="00CF495B"/>
    <w:rsid w:val="00D019EE"/>
    <w:rsid w:val="00D039B5"/>
    <w:rsid w:val="00D1217F"/>
    <w:rsid w:val="00D26D94"/>
    <w:rsid w:val="00D27163"/>
    <w:rsid w:val="00D30108"/>
    <w:rsid w:val="00D360DA"/>
    <w:rsid w:val="00D4276B"/>
    <w:rsid w:val="00D44B6F"/>
    <w:rsid w:val="00D44D96"/>
    <w:rsid w:val="00D47C3B"/>
    <w:rsid w:val="00D47E4A"/>
    <w:rsid w:val="00D53947"/>
    <w:rsid w:val="00D54DE7"/>
    <w:rsid w:val="00D55824"/>
    <w:rsid w:val="00D55BC5"/>
    <w:rsid w:val="00D623FA"/>
    <w:rsid w:val="00D65331"/>
    <w:rsid w:val="00D658C9"/>
    <w:rsid w:val="00D7012A"/>
    <w:rsid w:val="00D8164F"/>
    <w:rsid w:val="00D81E4D"/>
    <w:rsid w:val="00D83C5F"/>
    <w:rsid w:val="00D92214"/>
    <w:rsid w:val="00D955AC"/>
    <w:rsid w:val="00D9617D"/>
    <w:rsid w:val="00D965E8"/>
    <w:rsid w:val="00D971BE"/>
    <w:rsid w:val="00DA1DF9"/>
    <w:rsid w:val="00DA29DB"/>
    <w:rsid w:val="00DA32C8"/>
    <w:rsid w:val="00DA51C0"/>
    <w:rsid w:val="00DB22D4"/>
    <w:rsid w:val="00DB3DBB"/>
    <w:rsid w:val="00DB53D3"/>
    <w:rsid w:val="00DB785B"/>
    <w:rsid w:val="00DC1E6A"/>
    <w:rsid w:val="00DC24C3"/>
    <w:rsid w:val="00DC3454"/>
    <w:rsid w:val="00DC72B5"/>
    <w:rsid w:val="00DD7F93"/>
    <w:rsid w:val="00DE1279"/>
    <w:rsid w:val="00DE6DBD"/>
    <w:rsid w:val="00DF0ED3"/>
    <w:rsid w:val="00DF13CC"/>
    <w:rsid w:val="00E05DA9"/>
    <w:rsid w:val="00E10BB5"/>
    <w:rsid w:val="00E12EA1"/>
    <w:rsid w:val="00E23225"/>
    <w:rsid w:val="00E27FE7"/>
    <w:rsid w:val="00E33FCC"/>
    <w:rsid w:val="00E37674"/>
    <w:rsid w:val="00E4031C"/>
    <w:rsid w:val="00E523A2"/>
    <w:rsid w:val="00E6636D"/>
    <w:rsid w:val="00E66490"/>
    <w:rsid w:val="00E66D99"/>
    <w:rsid w:val="00E745A4"/>
    <w:rsid w:val="00E75B46"/>
    <w:rsid w:val="00E80943"/>
    <w:rsid w:val="00E8642A"/>
    <w:rsid w:val="00E93179"/>
    <w:rsid w:val="00E975F0"/>
    <w:rsid w:val="00E9760D"/>
    <w:rsid w:val="00EA4F0B"/>
    <w:rsid w:val="00EB1B5E"/>
    <w:rsid w:val="00EB54CC"/>
    <w:rsid w:val="00EB665A"/>
    <w:rsid w:val="00EC7A5E"/>
    <w:rsid w:val="00ED0A52"/>
    <w:rsid w:val="00ED12BA"/>
    <w:rsid w:val="00ED3EE9"/>
    <w:rsid w:val="00ED43CD"/>
    <w:rsid w:val="00EE0666"/>
    <w:rsid w:val="00EE32CD"/>
    <w:rsid w:val="00EE6C07"/>
    <w:rsid w:val="00EF16D6"/>
    <w:rsid w:val="00EF4DB9"/>
    <w:rsid w:val="00EF4FC2"/>
    <w:rsid w:val="00F00997"/>
    <w:rsid w:val="00F024D5"/>
    <w:rsid w:val="00F0334B"/>
    <w:rsid w:val="00F03E7A"/>
    <w:rsid w:val="00F073F3"/>
    <w:rsid w:val="00F1123D"/>
    <w:rsid w:val="00F129E3"/>
    <w:rsid w:val="00F15D9C"/>
    <w:rsid w:val="00F1651A"/>
    <w:rsid w:val="00F168AA"/>
    <w:rsid w:val="00F2219D"/>
    <w:rsid w:val="00F24170"/>
    <w:rsid w:val="00F243A6"/>
    <w:rsid w:val="00F25776"/>
    <w:rsid w:val="00F261C5"/>
    <w:rsid w:val="00F30945"/>
    <w:rsid w:val="00F326A0"/>
    <w:rsid w:val="00F329CE"/>
    <w:rsid w:val="00F33E62"/>
    <w:rsid w:val="00F34116"/>
    <w:rsid w:val="00F41AD5"/>
    <w:rsid w:val="00F42B56"/>
    <w:rsid w:val="00F449BA"/>
    <w:rsid w:val="00F561A9"/>
    <w:rsid w:val="00F61138"/>
    <w:rsid w:val="00F62658"/>
    <w:rsid w:val="00F635C3"/>
    <w:rsid w:val="00F72C30"/>
    <w:rsid w:val="00F803D6"/>
    <w:rsid w:val="00F8609E"/>
    <w:rsid w:val="00F92CD1"/>
    <w:rsid w:val="00FA06E0"/>
    <w:rsid w:val="00FA3B15"/>
    <w:rsid w:val="00FA6508"/>
    <w:rsid w:val="00FB0F1B"/>
    <w:rsid w:val="00FB42A2"/>
    <w:rsid w:val="00FB57EB"/>
    <w:rsid w:val="00FB5FFE"/>
    <w:rsid w:val="00FC0C5A"/>
    <w:rsid w:val="00FC176D"/>
    <w:rsid w:val="00FC1ABA"/>
    <w:rsid w:val="00FC201A"/>
    <w:rsid w:val="00FC28A0"/>
    <w:rsid w:val="00FC4D17"/>
    <w:rsid w:val="00FD0A52"/>
    <w:rsid w:val="00FD2C6A"/>
    <w:rsid w:val="00FD30C0"/>
    <w:rsid w:val="00FE501E"/>
    <w:rsid w:val="00FEA5E2"/>
    <w:rsid w:val="00FF10B8"/>
    <w:rsid w:val="00FF197C"/>
    <w:rsid w:val="00FF220F"/>
    <w:rsid w:val="00FF2BA3"/>
    <w:rsid w:val="00FF57A7"/>
    <w:rsid w:val="00FF57C9"/>
    <w:rsid w:val="0833869F"/>
    <w:rsid w:val="0FD682F6"/>
    <w:rsid w:val="1E742F37"/>
    <w:rsid w:val="27AB84D3"/>
    <w:rsid w:val="29070D34"/>
    <w:rsid w:val="2A92B629"/>
    <w:rsid w:val="337F399F"/>
    <w:rsid w:val="414D2348"/>
    <w:rsid w:val="442F211C"/>
    <w:rsid w:val="4A7AB8FE"/>
    <w:rsid w:val="5A57D54A"/>
    <w:rsid w:val="5B03B33F"/>
    <w:rsid w:val="61AD1A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DAFE481E-F36D-421D-809A-C9383C37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nhideWhenUsed/>
    <w:rsid w:val="0005479A"/>
    <w:rPr>
      <w:sz w:val="20"/>
      <w:szCs w:val="20"/>
    </w:rPr>
  </w:style>
  <w:style w:type="character" w:customStyle="1" w:styleId="CommentTextChar">
    <w:name w:val="Comment Text Char"/>
    <w:basedOn w:val="DefaultParagraphFont"/>
    <w:link w:val="CommentText"/>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2C7F96"/>
    <w:pPr>
      <w:spacing w:before="400" w:after="400" w:line="288" w:lineRule="auto"/>
      <w:jc w:val="left"/>
    </w:pPr>
    <w:rPr>
      <w:rFonts w:cs="Prompt"/>
      <w:b/>
      <w:bCs/>
      <w:color w:val="000000"/>
      <w:kern w:val="0"/>
      <w:sz w:val="24"/>
      <w14:ligatures w14:val="none"/>
    </w:rPr>
  </w:style>
  <w:style w:type="character" w:customStyle="1" w:styleId="RatopavadinimasDiagrama">
    <w:name w:val="Rašto pavadinimas Diagrama"/>
    <w:basedOn w:val="DefaultParagraphFont"/>
    <w:link w:val="Ratopavadinimas"/>
    <w:rsid w:val="002C7F96"/>
    <w:rPr>
      <w:rFonts w:cs="Prompt"/>
      <w:b/>
      <w:bCs/>
      <w:color w:val="000000"/>
      <w:kern w:val="0"/>
      <w:sz w:val="24"/>
      <w:lang w:val="lt-LT"/>
      <w14:ligatures w14:val="none"/>
    </w:rPr>
  </w:style>
  <w:style w:type="paragraph" w:styleId="NoSpacing">
    <w:name w:val="No Spacing"/>
    <w:uiPriority w:val="1"/>
    <w:qFormat/>
    <w:rsid w:val="003C56BC"/>
    <w:pPr>
      <w:spacing w:after="0" w:line="240" w:lineRule="auto"/>
    </w:pPr>
    <w:rPr>
      <w:rFonts w:cstheme="minorBidi"/>
      <w:kern w:val="0"/>
      <w:sz w:val="22"/>
      <w:szCs w:val="22"/>
      <w14:ligatures w14:val="none"/>
    </w:rPr>
  </w:style>
  <w:style w:type="character" w:styleId="CommentReference">
    <w:name w:val="annotation reference"/>
    <w:basedOn w:val="DefaultParagraphFont"/>
    <w:semiHidden/>
    <w:unhideWhenUsed/>
    <w:rsid w:val="00765D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332</Words>
  <Characters>2477</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Žukauskienė</dc:creator>
  <cp:keywords/>
  <dc:description/>
  <cp:lastModifiedBy>Karolina Žukauskienė</cp:lastModifiedBy>
  <cp:revision>6</cp:revision>
  <cp:lastPrinted>2026-01-26T15:16:00Z</cp:lastPrinted>
  <dcterms:created xsi:type="dcterms:W3CDTF">2026-04-03T09:48:00Z</dcterms:created>
  <dcterms:modified xsi:type="dcterms:W3CDTF">2026-04-03T12:24:00Z</dcterms:modified>
</cp:coreProperties>
</file>