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F848" w14:textId="241BACA3" w:rsidR="00A7138A" w:rsidRPr="006330B1" w:rsidRDefault="2D223794" w:rsidP="00A7138A">
      <w:pPr>
        <w:spacing w:after="0"/>
        <w:jc w:val="center"/>
        <w:rPr>
          <w:sz w:val="20"/>
          <w:szCs w:val="20"/>
          <w:lang w:val="lt-LT"/>
        </w:rPr>
      </w:pPr>
      <w:r w:rsidRPr="006330B1">
        <w:rPr>
          <w:sz w:val="20"/>
          <w:szCs w:val="20"/>
          <w:lang w:val="lt-LT"/>
        </w:rPr>
        <w:t xml:space="preserve">Pranešimas </w:t>
      </w:r>
      <w:r w:rsidR="002D4DD1">
        <w:rPr>
          <w:sz w:val="20"/>
          <w:szCs w:val="20"/>
          <w:lang w:val="lt-LT"/>
        </w:rPr>
        <w:t>žiniasklaidai</w:t>
      </w:r>
    </w:p>
    <w:p w14:paraId="1673E5DA" w14:textId="505D263B" w:rsidR="00A7138A" w:rsidRPr="006330B1" w:rsidRDefault="2D223794" w:rsidP="00A7138A">
      <w:pPr>
        <w:spacing w:after="0"/>
        <w:jc w:val="center"/>
        <w:rPr>
          <w:sz w:val="20"/>
          <w:szCs w:val="20"/>
          <w:lang w:val="lt-LT"/>
        </w:rPr>
      </w:pPr>
      <w:r w:rsidRPr="006330B1">
        <w:rPr>
          <w:sz w:val="20"/>
          <w:szCs w:val="20"/>
          <w:lang w:val="lt-LT"/>
        </w:rPr>
        <w:t>202</w:t>
      </w:r>
      <w:r w:rsidR="00980018">
        <w:rPr>
          <w:sz w:val="20"/>
          <w:szCs w:val="20"/>
          <w:lang w:val="lt-LT"/>
        </w:rPr>
        <w:t>3</w:t>
      </w:r>
      <w:r w:rsidRPr="006330B1">
        <w:rPr>
          <w:sz w:val="20"/>
          <w:szCs w:val="20"/>
          <w:lang w:val="lt-LT"/>
        </w:rPr>
        <w:t>-</w:t>
      </w:r>
      <w:r w:rsidR="00980018">
        <w:rPr>
          <w:sz w:val="20"/>
          <w:szCs w:val="20"/>
          <w:lang w:val="lt-LT"/>
        </w:rPr>
        <w:t>02</w:t>
      </w:r>
      <w:r w:rsidRPr="006330B1">
        <w:rPr>
          <w:sz w:val="20"/>
          <w:szCs w:val="20"/>
          <w:lang w:val="lt-LT"/>
        </w:rPr>
        <w:t>-</w:t>
      </w:r>
      <w:r w:rsidR="00980018">
        <w:rPr>
          <w:sz w:val="20"/>
          <w:szCs w:val="20"/>
          <w:lang w:val="lt-LT"/>
        </w:rPr>
        <w:t>06</w:t>
      </w:r>
    </w:p>
    <w:p w14:paraId="599E6AA3" w14:textId="52CBD36A" w:rsidR="00A7138A" w:rsidRPr="006330B1" w:rsidRDefault="2D223794" w:rsidP="00A7138A">
      <w:pPr>
        <w:spacing w:after="0"/>
        <w:jc w:val="center"/>
        <w:rPr>
          <w:sz w:val="20"/>
          <w:szCs w:val="20"/>
          <w:lang w:val="lt-LT"/>
        </w:rPr>
      </w:pPr>
      <w:r w:rsidRPr="006330B1">
        <w:rPr>
          <w:sz w:val="20"/>
          <w:szCs w:val="20"/>
          <w:lang w:val="lt-LT"/>
        </w:rPr>
        <w:t>Vilnius</w:t>
      </w:r>
    </w:p>
    <w:p w14:paraId="1CDDDF84" w14:textId="77777777" w:rsidR="00A7138A" w:rsidRPr="008E753F" w:rsidRDefault="00A7138A" w:rsidP="001E4E5E">
      <w:pPr>
        <w:jc w:val="both"/>
        <w:rPr>
          <w:b/>
          <w:bCs/>
          <w:sz w:val="24"/>
          <w:szCs w:val="24"/>
          <w:lang w:val="lt-LT"/>
        </w:rPr>
      </w:pPr>
    </w:p>
    <w:p w14:paraId="65E101F1" w14:textId="0D4A2516" w:rsidR="009E67D5" w:rsidRDefault="009E67D5" w:rsidP="009D156F">
      <w:pPr>
        <w:jc w:val="center"/>
        <w:rPr>
          <w:b/>
          <w:bCs/>
          <w:sz w:val="24"/>
          <w:szCs w:val="24"/>
          <w:lang w:val="lt-LT"/>
        </w:rPr>
      </w:pPr>
      <w:r>
        <w:rPr>
          <w:b/>
          <w:bCs/>
          <w:sz w:val="24"/>
          <w:szCs w:val="24"/>
          <w:lang w:val="lt-LT"/>
        </w:rPr>
        <w:t>„Litgrid“</w:t>
      </w:r>
      <w:r w:rsidR="00707400">
        <w:rPr>
          <w:b/>
          <w:bCs/>
          <w:sz w:val="24"/>
          <w:szCs w:val="24"/>
          <w:lang w:val="lt-LT"/>
        </w:rPr>
        <w:t xml:space="preserve"> </w:t>
      </w:r>
      <w:r w:rsidR="00980018">
        <w:rPr>
          <w:b/>
          <w:bCs/>
          <w:sz w:val="24"/>
          <w:szCs w:val="24"/>
          <w:lang w:val="lt-LT"/>
        </w:rPr>
        <w:t xml:space="preserve">2022 m. </w:t>
      </w:r>
      <w:r w:rsidR="00707400" w:rsidRPr="00707400">
        <w:rPr>
          <w:b/>
          <w:bCs/>
          <w:sz w:val="24"/>
          <w:szCs w:val="24"/>
          <w:lang w:val="lt-LT"/>
        </w:rPr>
        <w:t>rezultatai:</w:t>
      </w:r>
      <w:r w:rsidR="00583DB6">
        <w:rPr>
          <w:b/>
          <w:bCs/>
          <w:sz w:val="24"/>
          <w:szCs w:val="24"/>
          <w:lang w:val="lt-LT"/>
        </w:rPr>
        <w:t xml:space="preserve"> </w:t>
      </w:r>
      <w:r w:rsidR="0093576B">
        <w:rPr>
          <w:b/>
          <w:bCs/>
          <w:sz w:val="24"/>
          <w:szCs w:val="24"/>
          <w:lang w:val="lt-LT"/>
        </w:rPr>
        <w:t>baigti</w:t>
      </w:r>
      <w:r w:rsidR="008844D8">
        <w:rPr>
          <w:b/>
          <w:bCs/>
          <w:sz w:val="24"/>
          <w:szCs w:val="24"/>
          <w:lang w:val="lt-LT"/>
        </w:rPr>
        <w:t xml:space="preserve"> svarbūs </w:t>
      </w:r>
      <w:r w:rsidR="00406169">
        <w:rPr>
          <w:b/>
          <w:bCs/>
          <w:sz w:val="24"/>
          <w:szCs w:val="24"/>
          <w:lang w:val="lt-LT"/>
        </w:rPr>
        <w:t>sinchronizacijos projekt</w:t>
      </w:r>
      <w:r w:rsidR="008844D8">
        <w:rPr>
          <w:b/>
          <w:bCs/>
          <w:sz w:val="24"/>
          <w:szCs w:val="24"/>
          <w:lang w:val="lt-LT"/>
        </w:rPr>
        <w:t>ų etapai,</w:t>
      </w:r>
      <w:r w:rsidR="00406169">
        <w:rPr>
          <w:b/>
          <w:bCs/>
          <w:sz w:val="24"/>
          <w:szCs w:val="24"/>
          <w:lang w:val="lt-LT"/>
        </w:rPr>
        <w:t xml:space="preserve"> </w:t>
      </w:r>
      <w:r w:rsidR="00E840EF" w:rsidRPr="00EC6229">
        <w:rPr>
          <w:b/>
          <w:bCs/>
          <w:sz w:val="24"/>
          <w:szCs w:val="24"/>
          <w:lang w:val="lt-LT"/>
        </w:rPr>
        <w:t>aukšt</w:t>
      </w:r>
      <w:r w:rsidR="008844D8">
        <w:rPr>
          <w:b/>
          <w:bCs/>
          <w:sz w:val="24"/>
          <w:szCs w:val="24"/>
          <w:lang w:val="lt-LT"/>
        </w:rPr>
        <w:t>os</w:t>
      </w:r>
      <w:r w:rsidR="00E840EF" w:rsidRPr="00EC6229">
        <w:rPr>
          <w:b/>
          <w:bCs/>
          <w:sz w:val="24"/>
          <w:szCs w:val="24"/>
          <w:lang w:val="lt-LT"/>
        </w:rPr>
        <w:t xml:space="preserve"> energijos kainos </w:t>
      </w:r>
      <w:r w:rsidR="008844D8">
        <w:rPr>
          <w:b/>
          <w:bCs/>
          <w:sz w:val="24"/>
          <w:szCs w:val="24"/>
          <w:lang w:val="lt-LT"/>
        </w:rPr>
        <w:t xml:space="preserve">lėmė </w:t>
      </w:r>
      <w:r w:rsidR="00E840EF" w:rsidRPr="00EC6229">
        <w:rPr>
          <w:b/>
          <w:bCs/>
          <w:sz w:val="24"/>
          <w:szCs w:val="24"/>
          <w:lang w:val="lt-LT"/>
        </w:rPr>
        <w:t>nuostol</w:t>
      </w:r>
      <w:r w:rsidR="008844D8">
        <w:rPr>
          <w:b/>
          <w:bCs/>
          <w:sz w:val="24"/>
          <w:szCs w:val="24"/>
          <w:lang w:val="lt-LT"/>
        </w:rPr>
        <w:t>į</w:t>
      </w:r>
    </w:p>
    <w:p w14:paraId="73B5D346" w14:textId="3955AA80" w:rsidR="002516AC" w:rsidRDefault="00903C53" w:rsidP="000F2EFC">
      <w:pPr>
        <w:jc w:val="both"/>
        <w:rPr>
          <w:b/>
          <w:bCs/>
          <w:lang w:val="lt-LT"/>
        </w:rPr>
      </w:pPr>
      <w:r w:rsidRPr="2AA30C83">
        <w:rPr>
          <w:b/>
          <w:bCs/>
          <w:lang w:val="lt-LT"/>
        </w:rPr>
        <w:t>Lietuvos elektros perdavimo sistemos operatorė „Litgrid“</w:t>
      </w:r>
      <w:r w:rsidR="009D0C4A">
        <w:rPr>
          <w:b/>
          <w:bCs/>
          <w:lang w:val="lt-LT"/>
        </w:rPr>
        <w:t xml:space="preserve"> </w:t>
      </w:r>
      <w:r w:rsidR="008844D8">
        <w:rPr>
          <w:b/>
          <w:bCs/>
          <w:lang w:val="lt-LT"/>
        </w:rPr>
        <w:t xml:space="preserve">2022 m. </w:t>
      </w:r>
      <w:r w:rsidR="00E35C1C">
        <w:rPr>
          <w:b/>
          <w:bCs/>
          <w:lang w:val="lt-LT"/>
        </w:rPr>
        <w:t xml:space="preserve">įgyvendino svarbiausius </w:t>
      </w:r>
      <w:r w:rsidR="00A15E2A">
        <w:rPr>
          <w:b/>
          <w:bCs/>
          <w:lang w:val="lt-LT"/>
        </w:rPr>
        <w:t xml:space="preserve">strateginių </w:t>
      </w:r>
      <w:r w:rsidR="00E35C1C">
        <w:rPr>
          <w:b/>
          <w:bCs/>
          <w:lang w:val="lt-LT"/>
        </w:rPr>
        <w:t xml:space="preserve">sinchronizacijos </w:t>
      </w:r>
      <w:r w:rsidR="00F700E3">
        <w:rPr>
          <w:b/>
          <w:bCs/>
          <w:lang w:val="lt-LT"/>
        </w:rPr>
        <w:t xml:space="preserve">su kontinentinės </w:t>
      </w:r>
      <w:r w:rsidR="00A15E2A">
        <w:rPr>
          <w:b/>
          <w:bCs/>
          <w:lang w:val="lt-LT"/>
        </w:rPr>
        <w:t xml:space="preserve">Europos tinklais </w:t>
      </w:r>
      <w:r w:rsidR="00763384">
        <w:rPr>
          <w:b/>
          <w:bCs/>
          <w:lang w:val="lt-LT"/>
        </w:rPr>
        <w:t xml:space="preserve">projektų </w:t>
      </w:r>
      <w:r w:rsidR="00E35C1C">
        <w:rPr>
          <w:b/>
          <w:bCs/>
          <w:lang w:val="lt-LT"/>
        </w:rPr>
        <w:t>tikslus</w:t>
      </w:r>
      <w:r w:rsidR="006E36C1">
        <w:rPr>
          <w:b/>
          <w:bCs/>
          <w:lang w:val="lt-LT"/>
        </w:rPr>
        <w:t xml:space="preserve">, </w:t>
      </w:r>
      <w:r w:rsidR="002975C2">
        <w:rPr>
          <w:b/>
          <w:bCs/>
          <w:lang w:val="lt-LT"/>
        </w:rPr>
        <w:t xml:space="preserve">užtikrino patikimą elektros energijos </w:t>
      </w:r>
      <w:r w:rsidR="00EC4CE4">
        <w:rPr>
          <w:b/>
          <w:bCs/>
          <w:lang w:val="lt-LT"/>
        </w:rPr>
        <w:t>perdavimą</w:t>
      </w:r>
      <w:r w:rsidR="002975C2">
        <w:rPr>
          <w:b/>
          <w:bCs/>
          <w:lang w:val="lt-LT"/>
        </w:rPr>
        <w:t xml:space="preserve">, </w:t>
      </w:r>
      <w:r w:rsidR="00EC4CE4">
        <w:rPr>
          <w:b/>
          <w:bCs/>
          <w:lang w:val="lt-LT"/>
        </w:rPr>
        <w:t>vystė inovacijas ir gerino atsinaujinančių energijos išteklių plėtros sąlygas</w:t>
      </w:r>
      <w:r w:rsidR="00763384">
        <w:rPr>
          <w:b/>
          <w:bCs/>
          <w:lang w:val="lt-LT"/>
        </w:rPr>
        <w:t xml:space="preserve">. </w:t>
      </w:r>
      <w:r w:rsidR="00080331">
        <w:rPr>
          <w:b/>
          <w:bCs/>
          <w:lang w:val="lt-LT"/>
        </w:rPr>
        <w:t>D</w:t>
      </w:r>
      <w:r w:rsidR="00DF22FC" w:rsidRPr="00EC6229">
        <w:rPr>
          <w:b/>
          <w:bCs/>
          <w:lang w:val="lt-LT"/>
        </w:rPr>
        <w:t xml:space="preserve">ėl aukštų elektros kainų </w:t>
      </w:r>
      <w:r w:rsidR="00080331">
        <w:rPr>
          <w:b/>
          <w:bCs/>
          <w:lang w:val="lt-LT"/>
        </w:rPr>
        <w:t>bendrovė</w:t>
      </w:r>
      <w:r w:rsidR="00450911">
        <w:rPr>
          <w:b/>
          <w:bCs/>
          <w:lang w:val="lt-LT"/>
        </w:rPr>
        <w:t>, neaudituotais duomenimis,</w:t>
      </w:r>
      <w:r w:rsidR="00EC33DD">
        <w:rPr>
          <w:b/>
          <w:bCs/>
          <w:lang w:val="lt-LT"/>
        </w:rPr>
        <w:t xml:space="preserve"> </w:t>
      </w:r>
      <w:r w:rsidR="00DF22FC">
        <w:rPr>
          <w:b/>
          <w:bCs/>
          <w:lang w:val="lt-LT"/>
        </w:rPr>
        <w:t>patyrė</w:t>
      </w:r>
      <w:r w:rsidR="00DF22FC" w:rsidRPr="00EC6229">
        <w:rPr>
          <w:b/>
          <w:bCs/>
          <w:lang w:val="lt-LT"/>
        </w:rPr>
        <w:t xml:space="preserve"> </w:t>
      </w:r>
      <w:r w:rsidR="00DF22FC" w:rsidRPr="00177E05">
        <w:rPr>
          <w:b/>
          <w:bCs/>
          <w:lang w:val="lt-LT"/>
        </w:rPr>
        <w:t>4</w:t>
      </w:r>
      <w:r w:rsidR="00080331" w:rsidRPr="00177E05">
        <w:rPr>
          <w:b/>
          <w:bCs/>
          <w:lang w:val="lt-LT"/>
        </w:rPr>
        <w:t>9</w:t>
      </w:r>
      <w:r w:rsidR="00DF22FC" w:rsidRPr="00177E05">
        <w:rPr>
          <w:b/>
          <w:bCs/>
          <w:lang w:val="lt-LT"/>
        </w:rPr>
        <w:t>,</w:t>
      </w:r>
      <w:r w:rsidR="52C7A33F" w:rsidRPr="00177E05">
        <w:rPr>
          <w:b/>
          <w:bCs/>
          <w:lang w:val="lt-LT"/>
        </w:rPr>
        <w:t>4</w:t>
      </w:r>
      <w:r w:rsidR="00DF22FC" w:rsidRPr="00177E05">
        <w:rPr>
          <w:b/>
          <w:bCs/>
          <w:lang w:val="lt-LT"/>
        </w:rPr>
        <w:t xml:space="preserve"> mln</w:t>
      </w:r>
      <w:r w:rsidR="00DF22FC" w:rsidRPr="00EC6229">
        <w:rPr>
          <w:b/>
          <w:bCs/>
          <w:lang w:val="lt-LT"/>
        </w:rPr>
        <w:t xml:space="preserve">. </w:t>
      </w:r>
      <w:r w:rsidR="00450911">
        <w:rPr>
          <w:b/>
          <w:bCs/>
          <w:lang w:val="lt-LT"/>
        </w:rPr>
        <w:t>e</w:t>
      </w:r>
      <w:r w:rsidR="00DF22FC" w:rsidRPr="00EC6229">
        <w:rPr>
          <w:b/>
          <w:bCs/>
          <w:lang w:val="lt-LT"/>
        </w:rPr>
        <w:t>urų</w:t>
      </w:r>
      <w:r w:rsidR="00DF22FC">
        <w:rPr>
          <w:b/>
          <w:bCs/>
          <w:lang w:val="lt-LT"/>
        </w:rPr>
        <w:t xml:space="preserve"> grynąjį nuostolį. </w:t>
      </w:r>
      <w:r w:rsidR="00702ED4">
        <w:rPr>
          <w:b/>
          <w:bCs/>
          <w:lang w:val="lt-LT"/>
        </w:rPr>
        <w:t>Reaguo</w:t>
      </w:r>
      <w:r w:rsidR="00EC4CE4">
        <w:rPr>
          <w:b/>
          <w:bCs/>
          <w:lang w:val="lt-LT"/>
        </w:rPr>
        <w:t>jant</w:t>
      </w:r>
      <w:r w:rsidR="0059476C">
        <w:rPr>
          <w:b/>
          <w:bCs/>
          <w:lang w:val="lt-LT"/>
        </w:rPr>
        <w:t xml:space="preserve"> į padėtį elektros rinkoje, „Litgrid“ siūl</w:t>
      </w:r>
      <w:r w:rsidR="00EC4CE4">
        <w:rPr>
          <w:b/>
          <w:bCs/>
          <w:lang w:val="lt-LT"/>
        </w:rPr>
        <w:t>ymu</w:t>
      </w:r>
      <w:r w:rsidR="0059476C">
        <w:rPr>
          <w:b/>
          <w:bCs/>
          <w:lang w:val="lt-LT"/>
        </w:rPr>
        <w:t xml:space="preserve"> </w:t>
      </w:r>
      <w:r w:rsidR="00665DDB" w:rsidRPr="00665DDB">
        <w:rPr>
          <w:b/>
          <w:bCs/>
          <w:lang w:val="lt-LT"/>
        </w:rPr>
        <w:t>dal</w:t>
      </w:r>
      <w:r w:rsidR="00EC4CE4">
        <w:rPr>
          <w:b/>
          <w:bCs/>
          <w:lang w:val="lt-LT"/>
        </w:rPr>
        <w:t>is</w:t>
      </w:r>
      <w:r w:rsidR="00914AE0">
        <w:rPr>
          <w:b/>
          <w:bCs/>
          <w:lang w:val="lt-LT"/>
        </w:rPr>
        <w:t xml:space="preserve"> bendrovės </w:t>
      </w:r>
      <w:r w:rsidR="00665DDB" w:rsidRPr="00665DDB">
        <w:rPr>
          <w:b/>
          <w:bCs/>
          <w:lang w:val="lt-LT"/>
        </w:rPr>
        <w:t>gautų</w:t>
      </w:r>
      <w:r w:rsidR="007B6008">
        <w:rPr>
          <w:b/>
          <w:bCs/>
          <w:lang w:val="lt-LT"/>
        </w:rPr>
        <w:t xml:space="preserve"> perkrovų </w:t>
      </w:r>
      <w:r w:rsidR="00665DDB" w:rsidRPr="00665DDB">
        <w:rPr>
          <w:b/>
          <w:bCs/>
          <w:lang w:val="lt-LT"/>
        </w:rPr>
        <w:t>valdymo įplaukų skirt</w:t>
      </w:r>
      <w:r w:rsidR="00EC4CE4">
        <w:rPr>
          <w:b/>
          <w:bCs/>
          <w:lang w:val="lt-LT"/>
        </w:rPr>
        <w:t>a</w:t>
      </w:r>
      <w:r w:rsidR="00665DDB" w:rsidRPr="00665DDB">
        <w:rPr>
          <w:b/>
          <w:bCs/>
          <w:lang w:val="lt-LT"/>
        </w:rPr>
        <w:t xml:space="preserve"> </w:t>
      </w:r>
      <w:r w:rsidR="007B6008">
        <w:rPr>
          <w:b/>
          <w:bCs/>
          <w:lang w:val="lt-LT"/>
        </w:rPr>
        <w:t>vartotojams</w:t>
      </w:r>
      <w:r w:rsidR="00291C68">
        <w:rPr>
          <w:b/>
          <w:bCs/>
          <w:lang w:val="lt-LT"/>
        </w:rPr>
        <w:t xml:space="preserve">, </w:t>
      </w:r>
      <w:r w:rsidR="00EC4CE4">
        <w:rPr>
          <w:b/>
          <w:bCs/>
          <w:lang w:val="lt-LT"/>
        </w:rPr>
        <w:t xml:space="preserve">taip </w:t>
      </w:r>
      <w:r w:rsidR="007B6008">
        <w:rPr>
          <w:b/>
          <w:bCs/>
          <w:lang w:val="lt-LT"/>
        </w:rPr>
        <w:t xml:space="preserve">nuo </w:t>
      </w:r>
      <w:r w:rsidR="00EC4CE4">
        <w:rPr>
          <w:b/>
          <w:bCs/>
          <w:lang w:val="lt-LT"/>
        </w:rPr>
        <w:t>šių</w:t>
      </w:r>
      <w:r w:rsidR="007B6008">
        <w:rPr>
          <w:b/>
          <w:bCs/>
          <w:lang w:val="lt-LT"/>
        </w:rPr>
        <w:t xml:space="preserve"> metų amortizuojant </w:t>
      </w:r>
      <w:r w:rsidR="00291C68">
        <w:rPr>
          <w:b/>
          <w:bCs/>
          <w:lang w:val="lt-LT"/>
        </w:rPr>
        <w:t>elektros perdavimo tarifo augimą</w:t>
      </w:r>
      <w:r w:rsidR="007A7AC9">
        <w:rPr>
          <w:b/>
          <w:bCs/>
          <w:lang w:val="lt-LT"/>
        </w:rPr>
        <w:t>.</w:t>
      </w:r>
    </w:p>
    <w:p w14:paraId="38AB3521" w14:textId="132FC033" w:rsidR="0073587A" w:rsidRDefault="00677C83" w:rsidP="00201454">
      <w:pPr>
        <w:jc w:val="both"/>
        <w:rPr>
          <w:sz w:val="20"/>
          <w:szCs w:val="20"/>
          <w:lang w:val="lt-LT"/>
        </w:rPr>
      </w:pPr>
      <w:r w:rsidRPr="00EC6229">
        <w:rPr>
          <w:sz w:val="20"/>
          <w:szCs w:val="20"/>
          <w:lang w:val="lt-LT"/>
        </w:rPr>
        <w:t>„</w:t>
      </w:r>
      <w:r w:rsidR="0093576B">
        <w:rPr>
          <w:sz w:val="20"/>
          <w:szCs w:val="20"/>
          <w:lang w:val="lt-LT"/>
        </w:rPr>
        <w:t xml:space="preserve">Praėję metai nebuvo lengvi, nes </w:t>
      </w:r>
      <w:r w:rsidR="00EC4BE7">
        <w:rPr>
          <w:sz w:val="20"/>
          <w:szCs w:val="20"/>
          <w:lang w:val="lt-LT"/>
        </w:rPr>
        <w:t xml:space="preserve">karas ir energetinė krizė paveikė </w:t>
      </w:r>
      <w:r w:rsidR="00122626">
        <w:rPr>
          <w:sz w:val="20"/>
          <w:szCs w:val="20"/>
          <w:lang w:val="lt-LT"/>
        </w:rPr>
        <w:t xml:space="preserve">visas mūsų veiklos sritis. </w:t>
      </w:r>
      <w:r w:rsidR="00CD0C95">
        <w:rPr>
          <w:sz w:val="20"/>
          <w:szCs w:val="20"/>
          <w:lang w:val="lt-LT"/>
        </w:rPr>
        <w:t xml:space="preserve">Nepaisant to, </w:t>
      </w:r>
      <w:r w:rsidR="008F3F24">
        <w:rPr>
          <w:sz w:val="20"/>
          <w:szCs w:val="20"/>
          <w:lang w:val="lt-LT"/>
        </w:rPr>
        <w:t>įgyvendinome Lietuvos energetinei nepriklausomybei svarbius darbus</w:t>
      </w:r>
      <w:r w:rsidR="00B34BF9">
        <w:rPr>
          <w:sz w:val="20"/>
          <w:szCs w:val="20"/>
          <w:lang w:val="lt-LT"/>
        </w:rPr>
        <w:t>. I</w:t>
      </w:r>
      <w:r w:rsidR="00CD0C95">
        <w:rPr>
          <w:sz w:val="20"/>
          <w:szCs w:val="20"/>
          <w:lang w:val="lt-LT"/>
        </w:rPr>
        <w:t>šlaikėme spartų sinchronizacijos projektų įgyvendinimo tempą</w:t>
      </w:r>
      <w:r w:rsidR="008F3F24">
        <w:rPr>
          <w:sz w:val="20"/>
          <w:szCs w:val="20"/>
          <w:lang w:val="lt-LT"/>
        </w:rPr>
        <w:t xml:space="preserve"> –</w:t>
      </w:r>
      <w:r w:rsidR="00B34BF9">
        <w:rPr>
          <w:sz w:val="20"/>
          <w:szCs w:val="20"/>
          <w:lang w:val="lt-LT"/>
        </w:rPr>
        <w:t xml:space="preserve"> </w:t>
      </w:r>
      <w:r w:rsidR="00193576">
        <w:rPr>
          <w:sz w:val="20"/>
          <w:szCs w:val="20"/>
          <w:lang w:val="lt-LT"/>
        </w:rPr>
        <w:t xml:space="preserve">pasirašėme papildomo ES finansavimo sutartį, </w:t>
      </w:r>
      <w:r w:rsidR="00280436">
        <w:rPr>
          <w:sz w:val="20"/>
          <w:szCs w:val="20"/>
          <w:lang w:val="lt-LT"/>
        </w:rPr>
        <w:t>pradėjome strateginių projektų</w:t>
      </w:r>
      <w:r w:rsidR="003F42E1">
        <w:rPr>
          <w:sz w:val="20"/>
          <w:szCs w:val="20"/>
          <w:lang w:val="lt-LT"/>
        </w:rPr>
        <w:t xml:space="preserve"> – 330 kV linijų </w:t>
      </w:r>
      <w:r w:rsidR="001B263C" w:rsidRPr="001B263C">
        <w:rPr>
          <w:sz w:val="20"/>
          <w:szCs w:val="20"/>
          <w:lang w:val="lt-LT"/>
        </w:rPr>
        <w:t>Darbėnai</w:t>
      </w:r>
      <w:r w:rsidR="00154953">
        <w:rPr>
          <w:sz w:val="20"/>
          <w:szCs w:val="20"/>
          <w:lang w:val="lt-LT"/>
        </w:rPr>
        <w:t>–</w:t>
      </w:r>
      <w:r w:rsidR="001B263C" w:rsidRPr="001B263C">
        <w:rPr>
          <w:sz w:val="20"/>
          <w:szCs w:val="20"/>
          <w:lang w:val="lt-LT"/>
        </w:rPr>
        <w:t>Bitėnai ir Kruonio HAE</w:t>
      </w:r>
      <w:r w:rsidR="00154953">
        <w:rPr>
          <w:sz w:val="20"/>
          <w:szCs w:val="20"/>
          <w:lang w:val="lt-LT"/>
        </w:rPr>
        <w:t>–</w:t>
      </w:r>
      <w:r w:rsidR="001B263C" w:rsidRPr="001B263C">
        <w:rPr>
          <w:sz w:val="20"/>
          <w:szCs w:val="20"/>
          <w:lang w:val="lt-LT"/>
        </w:rPr>
        <w:t>Bitėnai bei Neries pastotės – statybos darbus</w:t>
      </w:r>
      <w:r w:rsidR="001B263C">
        <w:rPr>
          <w:sz w:val="20"/>
          <w:szCs w:val="20"/>
          <w:lang w:val="lt-LT"/>
        </w:rPr>
        <w:t xml:space="preserve">, paruošėme </w:t>
      </w:r>
      <w:r w:rsidR="005B5840">
        <w:rPr>
          <w:sz w:val="20"/>
          <w:szCs w:val="20"/>
          <w:lang w:val="lt-LT"/>
        </w:rPr>
        <w:t xml:space="preserve">infrastruktūrą dviejų sinchroninių kompensatorių prijungimui. </w:t>
      </w:r>
      <w:r w:rsidR="002D5D71">
        <w:rPr>
          <w:sz w:val="20"/>
          <w:szCs w:val="20"/>
          <w:lang w:val="lt-LT"/>
        </w:rPr>
        <w:t xml:space="preserve">Užbaigėme paskutinius teritorijų planavimo darbus ir visus sausumoje vykdomų statybos projektų viešuosius pirkimus – tai dideli ir svarbūs etapai, kuriuos </w:t>
      </w:r>
      <w:r w:rsidR="00154953">
        <w:rPr>
          <w:sz w:val="20"/>
          <w:szCs w:val="20"/>
          <w:lang w:val="lt-LT"/>
        </w:rPr>
        <w:t>sėkmingai įgyvendinome</w:t>
      </w:r>
      <w:r w:rsidRPr="00EC6229">
        <w:rPr>
          <w:sz w:val="20"/>
          <w:szCs w:val="20"/>
          <w:lang w:val="lt-LT"/>
        </w:rPr>
        <w:t>“, – sako Rokas Masiulis, „</w:t>
      </w:r>
      <w:r w:rsidR="001A30E5" w:rsidRPr="00EC6229">
        <w:rPr>
          <w:sz w:val="20"/>
          <w:szCs w:val="20"/>
          <w:lang w:val="lt-LT"/>
        </w:rPr>
        <w:t>Litgrid“ generalinis direktorius.</w:t>
      </w:r>
    </w:p>
    <w:p w14:paraId="496BA937" w14:textId="18006B3B" w:rsidR="00A272AC" w:rsidRDefault="00A272AC" w:rsidP="00201454">
      <w:pPr>
        <w:jc w:val="both"/>
        <w:rPr>
          <w:sz w:val="20"/>
          <w:szCs w:val="20"/>
          <w:lang w:val="lt-LT"/>
        </w:rPr>
      </w:pPr>
      <w:r>
        <w:rPr>
          <w:sz w:val="20"/>
          <w:szCs w:val="20"/>
          <w:lang w:val="lt-LT"/>
        </w:rPr>
        <w:t>Pasak jo, finansiniams bendrovės rezultatams neigiamai atsiliepė aukštos energijos kainos.</w:t>
      </w:r>
    </w:p>
    <w:p w14:paraId="7331DA07" w14:textId="016E9E4C" w:rsidR="00DD08E5" w:rsidRDefault="00A272AC" w:rsidP="00A272AC">
      <w:pPr>
        <w:jc w:val="both"/>
        <w:rPr>
          <w:sz w:val="20"/>
          <w:szCs w:val="20"/>
          <w:lang w:val="lt-LT"/>
        </w:rPr>
      </w:pPr>
      <w:r w:rsidRPr="00B5386F">
        <w:rPr>
          <w:sz w:val="20"/>
          <w:szCs w:val="20"/>
          <w:lang w:val="lt-LT"/>
        </w:rPr>
        <w:t>„</w:t>
      </w:r>
      <w:r w:rsidR="00DD08E5">
        <w:rPr>
          <w:sz w:val="20"/>
          <w:szCs w:val="20"/>
          <w:lang w:val="lt-LT"/>
        </w:rPr>
        <w:t>Technologiniams nuostoliams</w:t>
      </w:r>
      <w:r w:rsidR="00F3141A" w:rsidRPr="00B5386F">
        <w:rPr>
          <w:sz w:val="20"/>
          <w:szCs w:val="20"/>
          <w:lang w:val="lt-LT"/>
        </w:rPr>
        <w:t xml:space="preserve"> k</w:t>
      </w:r>
      <w:r w:rsidRPr="00B5386F">
        <w:rPr>
          <w:sz w:val="20"/>
          <w:szCs w:val="20"/>
          <w:lang w:val="lt-LT"/>
        </w:rPr>
        <w:t>ompensuoti</w:t>
      </w:r>
      <w:r w:rsidR="00372B4B">
        <w:rPr>
          <w:sz w:val="20"/>
          <w:szCs w:val="20"/>
          <w:lang w:val="lt-LT"/>
        </w:rPr>
        <w:t xml:space="preserve"> reikalingą energiją</w:t>
      </w:r>
      <w:r w:rsidRPr="00EC6229">
        <w:rPr>
          <w:sz w:val="20"/>
          <w:szCs w:val="20"/>
          <w:lang w:val="lt-LT"/>
        </w:rPr>
        <w:t xml:space="preserve"> perkame pagal rinkos kainą, todėl </w:t>
      </w:r>
      <w:r w:rsidR="00372B4B">
        <w:rPr>
          <w:sz w:val="20"/>
          <w:szCs w:val="20"/>
          <w:lang w:val="lt-LT"/>
        </w:rPr>
        <w:t xml:space="preserve">pernai šios </w:t>
      </w:r>
      <w:r w:rsidRPr="00EC6229">
        <w:rPr>
          <w:sz w:val="20"/>
          <w:szCs w:val="20"/>
          <w:lang w:val="lt-LT"/>
        </w:rPr>
        <w:t xml:space="preserve">mūsų sąnaudos išaugo </w:t>
      </w:r>
      <w:r w:rsidR="00E751BA">
        <w:rPr>
          <w:sz w:val="20"/>
          <w:szCs w:val="20"/>
          <w:lang w:val="lt-LT"/>
        </w:rPr>
        <w:t>2,5</w:t>
      </w:r>
      <w:r w:rsidRPr="00EC6229">
        <w:rPr>
          <w:sz w:val="20"/>
          <w:szCs w:val="20"/>
          <w:lang w:val="lt-LT"/>
        </w:rPr>
        <w:t xml:space="preserve"> kart</w:t>
      </w:r>
      <w:r w:rsidR="005C4690">
        <w:rPr>
          <w:sz w:val="20"/>
          <w:szCs w:val="20"/>
          <w:lang w:val="lt-LT"/>
        </w:rPr>
        <w:t>o ir susidarė nuostolis</w:t>
      </w:r>
      <w:r w:rsidRPr="00EC6229">
        <w:rPr>
          <w:sz w:val="20"/>
          <w:szCs w:val="20"/>
          <w:lang w:val="lt-LT"/>
        </w:rPr>
        <w:t>“, – sako R. Masiulis.</w:t>
      </w:r>
      <w:r w:rsidR="00DD08E5">
        <w:rPr>
          <w:sz w:val="20"/>
          <w:szCs w:val="20"/>
          <w:lang w:val="lt-LT"/>
        </w:rPr>
        <w:t xml:space="preserve"> </w:t>
      </w:r>
      <w:r w:rsidR="00DD08E5" w:rsidRPr="00DD08E5">
        <w:rPr>
          <w:sz w:val="20"/>
          <w:szCs w:val="20"/>
          <w:lang w:val="lt-LT"/>
        </w:rPr>
        <w:t>Technologiniai nuostoliai – tai fiziniai elektros energijos nuostoliai tarp tiekimo į tinklus ir suvartojimo taškų, atsirandantys elektros energijos perdavimo metu</w:t>
      </w:r>
      <w:r w:rsidR="00DD08E5">
        <w:rPr>
          <w:sz w:val="20"/>
          <w:szCs w:val="20"/>
          <w:lang w:val="lt-LT"/>
        </w:rPr>
        <w:t>.</w:t>
      </w:r>
    </w:p>
    <w:p w14:paraId="086CBC1E" w14:textId="3BED5CDA" w:rsidR="005F043A" w:rsidRDefault="005F043A" w:rsidP="00201454">
      <w:pPr>
        <w:jc w:val="both"/>
        <w:rPr>
          <w:sz w:val="20"/>
          <w:szCs w:val="20"/>
          <w:lang w:val="lt-LT"/>
        </w:rPr>
      </w:pPr>
      <w:r w:rsidRPr="005F043A">
        <w:rPr>
          <w:sz w:val="20"/>
          <w:szCs w:val="20"/>
          <w:lang w:val="lt-LT"/>
        </w:rPr>
        <w:t>Reaguodam</w:t>
      </w:r>
      <w:r w:rsidR="00DF7626">
        <w:rPr>
          <w:sz w:val="20"/>
          <w:szCs w:val="20"/>
          <w:lang w:val="lt-LT"/>
        </w:rPr>
        <w:t>i</w:t>
      </w:r>
      <w:r w:rsidRPr="005F043A">
        <w:rPr>
          <w:sz w:val="20"/>
          <w:szCs w:val="20"/>
          <w:lang w:val="lt-LT"/>
        </w:rPr>
        <w:t xml:space="preserve"> į Rusijos agresiją prieš Ukrainą, </w:t>
      </w:r>
      <w:r w:rsidR="00DF7626">
        <w:rPr>
          <w:sz w:val="20"/>
          <w:szCs w:val="20"/>
          <w:lang w:val="lt-LT"/>
        </w:rPr>
        <w:t xml:space="preserve">Baltijos šalių </w:t>
      </w:r>
      <w:r w:rsidRPr="005F043A">
        <w:rPr>
          <w:sz w:val="20"/>
          <w:szCs w:val="20"/>
          <w:lang w:val="lt-LT"/>
        </w:rPr>
        <w:t xml:space="preserve">elektros perdavimo </w:t>
      </w:r>
      <w:r>
        <w:rPr>
          <w:sz w:val="20"/>
          <w:szCs w:val="20"/>
          <w:lang w:val="lt-LT"/>
        </w:rPr>
        <w:t xml:space="preserve">sistemos </w:t>
      </w:r>
      <w:r w:rsidRPr="005F043A">
        <w:rPr>
          <w:sz w:val="20"/>
          <w:szCs w:val="20"/>
          <w:lang w:val="lt-LT"/>
        </w:rPr>
        <w:t xml:space="preserve">operatoriai </w:t>
      </w:r>
      <w:r w:rsidR="00EB6685">
        <w:rPr>
          <w:sz w:val="20"/>
          <w:szCs w:val="20"/>
          <w:lang w:val="lt-LT"/>
        </w:rPr>
        <w:t xml:space="preserve">kovą </w:t>
      </w:r>
      <w:r w:rsidRPr="005F043A">
        <w:rPr>
          <w:sz w:val="20"/>
          <w:szCs w:val="20"/>
          <w:lang w:val="lt-LT"/>
        </w:rPr>
        <w:t>sumažino sisteminių jungčių su Rusij</w:t>
      </w:r>
      <w:r>
        <w:rPr>
          <w:sz w:val="20"/>
          <w:szCs w:val="20"/>
          <w:lang w:val="lt-LT"/>
        </w:rPr>
        <w:t>a</w:t>
      </w:r>
      <w:r w:rsidRPr="005F043A">
        <w:rPr>
          <w:sz w:val="20"/>
          <w:szCs w:val="20"/>
          <w:lang w:val="lt-LT"/>
        </w:rPr>
        <w:t xml:space="preserve"> pralaidumus</w:t>
      </w:r>
      <w:r>
        <w:rPr>
          <w:sz w:val="20"/>
          <w:szCs w:val="20"/>
          <w:lang w:val="lt-LT"/>
        </w:rPr>
        <w:t xml:space="preserve">. </w:t>
      </w:r>
      <w:r w:rsidR="00EB6685">
        <w:rPr>
          <w:sz w:val="20"/>
          <w:szCs w:val="20"/>
          <w:lang w:val="lt-LT"/>
        </w:rPr>
        <w:t>Nuo gegužės mėnesio elektros importas iš Rusijos visiškai nutrauktas, o n</w:t>
      </w:r>
      <w:r>
        <w:rPr>
          <w:sz w:val="20"/>
          <w:szCs w:val="20"/>
          <w:lang w:val="lt-LT"/>
        </w:rPr>
        <w:t xml:space="preserve">uo </w:t>
      </w:r>
      <w:r w:rsidR="00EB6685">
        <w:rPr>
          <w:sz w:val="20"/>
          <w:szCs w:val="20"/>
          <w:lang w:val="lt-LT"/>
        </w:rPr>
        <w:t>birželio</w:t>
      </w:r>
      <w:r>
        <w:rPr>
          <w:sz w:val="20"/>
          <w:szCs w:val="20"/>
          <w:lang w:val="lt-LT"/>
        </w:rPr>
        <w:t xml:space="preserve"> Baltijos šalys </w:t>
      </w:r>
      <w:r w:rsidR="00DF7626">
        <w:rPr>
          <w:sz w:val="20"/>
          <w:szCs w:val="20"/>
          <w:lang w:val="lt-LT"/>
        </w:rPr>
        <w:t>ėmėsi savarankiškai užtikrinti sistemos balansą, atsisakydamos šių paslaugų įsigijimo iš Rusijos.</w:t>
      </w:r>
      <w:r w:rsidRPr="005F043A">
        <w:rPr>
          <w:sz w:val="20"/>
          <w:szCs w:val="20"/>
          <w:lang w:val="lt-LT"/>
        </w:rPr>
        <w:t xml:space="preserve"> </w:t>
      </w:r>
    </w:p>
    <w:p w14:paraId="49FB4440" w14:textId="3A23BF40" w:rsidR="00154953" w:rsidRDefault="00F1613E" w:rsidP="00201454">
      <w:pPr>
        <w:jc w:val="both"/>
        <w:rPr>
          <w:sz w:val="20"/>
          <w:szCs w:val="20"/>
          <w:lang w:val="lt-LT"/>
        </w:rPr>
      </w:pPr>
      <w:r>
        <w:rPr>
          <w:sz w:val="20"/>
          <w:szCs w:val="20"/>
          <w:lang w:val="lt-LT"/>
        </w:rPr>
        <w:t>S</w:t>
      </w:r>
      <w:r w:rsidRPr="00F1613E">
        <w:rPr>
          <w:sz w:val="20"/>
          <w:szCs w:val="20"/>
          <w:lang w:val="lt-LT"/>
        </w:rPr>
        <w:t xml:space="preserve">iekiant </w:t>
      </w:r>
      <w:r>
        <w:rPr>
          <w:sz w:val="20"/>
          <w:szCs w:val="20"/>
          <w:lang w:val="lt-LT"/>
        </w:rPr>
        <w:t xml:space="preserve">sparčiau įgyvendinti </w:t>
      </w:r>
      <w:r w:rsidRPr="00F1613E">
        <w:rPr>
          <w:sz w:val="20"/>
          <w:szCs w:val="20"/>
          <w:lang w:val="lt-LT"/>
        </w:rPr>
        <w:t>ambicing</w:t>
      </w:r>
      <w:r>
        <w:rPr>
          <w:sz w:val="20"/>
          <w:szCs w:val="20"/>
          <w:lang w:val="lt-LT"/>
        </w:rPr>
        <w:t>us</w:t>
      </w:r>
      <w:r w:rsidRPr="00F1613E">
        <w:rPr>
          <w:sz w:val="20"/>
          <w:szCs w:val="20"/>
          <w:lang w:val="lt-LT"/>
        </w:rPr>
        <w:t xml:space="preserve"> atsinaujinančios energetikos tiksl</w:t>
      </w:r>
      <w:r>
        <w:rPr>
          <w:sz w:val="20"/>
          <w:szCs w:val="20"/>
          <w:lang w:val="lt-LT"/>
        </w:rPr>
        <w:t xml:space="preserve">us, </w:t>
      </w:r>
      <w:r w:rsidRPr="00F1613E">
        <w:rPr>
          <w:sz w:val="20"/>
          <w:szCs w:val="20"/>
          <w:lang w:val="lt-LT"/>
        </w:rPr>
        <w:t xml:space="preserve">„Litgrid“ </w:t>
      </w:r>
      <w:r>
        <w:rPr>
          <w:sz w:val="20"/>
          <w:szCs w:val="20"/>
          <w:lang w:val="lt-LT"/>
        </w:rPr>
        <w:t>įkūrė</w:t>
      </w:r>
      <w:r w:rsidRPr="00F1613E">
        <w:rPr>
          <w:sz w:val="20"/>
          <w:szCs w:val="20"/>
          <w:lang w:val="lt-LT"/>
        </w:rPr>
        <w:t xml:space="preserve"> Atsinaujinančios energetikos </w:t>
      </w:r>
      <w:r w:rsidR="001E677E">
        <w:rPr>
          <w:sz w:val="20"/>
          <w:szCs w:val="20"/>
          <w:lang w:val="lt-LT"/>
        </w:rPr>
        <w:t xml:space="preserve">išteklių </w:t>
      </w:r>
      <w:r w:rsidRPr="00F1613E">
        <w:rPr>
          <w:sz w:val="20"/>
          <w:szCs w:val="20"/>
          <w:lang w:val="lt-LT"/>
        </w:rPr>
        <w:t>centrą</w:t>
      </w:r>
      <w:r w:rsidR="001E677E">
        <w:rPr>
          <w:sz w:val="20"/>
          <w:szCs w:val="20"/>
          <w:lang w:val="lt-LT"/>
        </w:rPr>
        <w:t>, kuris</w:t>
      </w:r>
      <w:r w:rsidRPr="00F1613E">
        <w:rPr>
          <w:sz w:val="20"/>
          <w:szCs w:val="20"/>
          <w:lang w:val="lt-LT"/>
        </w:rPr>
        <w:t xml:space="preserve"> koordinuo</w:t>
      </w:r>
      <w:r w:rsidR="001E677E">
        <w:rPr>
          <w:sz w:val="20"/>
          <w:szCs w:val="20"/>
          <w:lang w:val="lt-LT"/>
        </w:rPr>
        <w:t>ja</w:t>
      </w:r>
      <w:r w:rsidRPr="00F1613E">
        <w:rPr>
          <w:sz w:val="20"/>
          <w:szCs w:val="20"/>
          <w:lang w:val="lt-LT"/>
        </w:rPr>
        <w:t xml:space="preserve"> naujų atsinaujinančios energetikos elektrinių ir baterijų projektų prijungimą prie elektros perdavimo tinklo.</w:t>
      </w:r>
    </w:p>
    <w:p w14:paraId="02FB1E9D" w14:textId="77777777" w:rsidR="00442056" w:rsidRDefault="009931E0" w:rsidP="00D00119">
      <w:pPr>
        <w:jc w:val="both"/>
        <w:rPr>
          <w:sz w:val="20"/>
          <w:szCs w:val="20"/>
          <w:lang w:val="lt-LT"/>
        </w:rPr>
      </w:pPr>
      <w:r>
        <w:rPr>
          <w:sz w:val="20"/>
          <w:szCs w:val="20"/>
          <w:lang w:val="lt-LT"/>
        </w:rPr>
        <w:t xml:space="preserve">Inovacijų srityje „Litgrid“ </w:t>
      </w:r>
      <w:r w:rsidR="003D0CE8">
        <w:rPr>
          <w:sz w:val="20"/>
          <w:szCs w:val="20"/>
          <w:lang w:val="lt-LT"/>
        </w:rPr>
        <w:t xml:space="preserve">mokslui ir verslui atvėrė </w:t>
      </w:r>
      <w:r w:rsidR="00481CEA">
        <w:rPr>
          <w:sz w:val="20"/>
          <w:szCs w:val="20"/>
          <w:lang w:val="lt-LT"/>
        </w:rPr>
        <w:t>eksperimentinę</w:t>
      </w:r>
      <w:r w:rsidR="003D0CE8">
        <w:rPr>
          <w:sz w:val="20"/>
          <w:szCs w:val="20"/>
          <w:lang w:val="lt-LT"/>
        </w:rPr>
        <w:t xml:space="preserve"> 1 MW galios bateriją</w:t>
      </w:r>
      <w:r w:rsidR="00D00119">
        <w:rPr>
          <w:sz w:val="20"/>
          <w:szCs w:val="20"/>
          <w:lang w:val="lt-LT"/>
        </w:rPr>
        <w:t xml:space="preserve"> ir kartu su universitetais ir bendrovėmis įgyvendino pirmuosius bendrus </w:t>
      </w:r>
      <w:r w:rsidR="00044081">
        <w:rPr>
          <w:sz w:val="20"/>
          <w:szCs w:val="20"/>
          <w:lang w:val="lt-LT"/>
        </w:rPr>
        <w:t>bandymus</w:t>
      </w:r>
      <w:r w:rsidR="00D00119">
        <w:rPr>
          <w:sz w:val="20"/>
          <w:szCs w:val="20"/>
          <w:lang w:val="lt-LT"/>
        </w:rPr>
        <w:t xml:space="preserve">. Metų pabaigoje </w:t>
      </w:r>
      <w:r w:rsidR="00044081">
        <w:rPr>
          <w:sz w:val="20"/>
          <w:szCs w:val="20"/>
          <w:lang w:val="lt-LT"/>
        </w:rPr>
        <w:t xml:space="preserve">projektas, kurio metu </w:t>
      </w:r>
      <w:r w:rsidR="00044081" w:rsidRPr="00044081">
        <w:rPr>
          <w:sz w:val="20"/>
          <w:szCs w:val="20"/>
          <w:lang w:val="lt-LT"/>
        </w:rPr>
        <w:t xml:space="preserve">„Litgrid“ tapo pirmąja </w:t>
      </w:r>
      <w:r w:rsidR="00044081">
        <w:rPr>
          <w:sz w:val="20"/>
          <w:szCs w:val="20"/>
          <w:lang w:val="lt-LT"/>
        </w:rPr>
        <w:t xml:space="preserve">tinklo </w:t>
      </w:r>
      <w:r w:rsidR="00044081" w:rsidRPr="00044081">
        <w:rPr>
          <w:sz w:val="20"/>
          <w:szCs w:val="20"/>
          <w:lang w:val="lt-LT"/>
        </w:rPr>
        <w:t>operatore Europoje, panaud</w:t>
      </w:r>
      <w:r w:rsidR="00044081">
        <w:rPr>
          <w:sz w:val="20"/>
          <w:szCs w:val="20"/>
          <w:lang w:val="lt-LT"/>
        </w:rPr>
        <w:t>ojusia</w:t>
      </w:r>
      <w:r w:rsidR="00044081" w:rsidRPr="00044081">
        <w:rPr>
          <w:sz w:val="20"/>
          <w:szCs w:val="20"/>
          <w:lang w:val="lt-LT"/>
        </w:rPr>
        <w:t xml:space="preserve"> bateriją sistemos valdymo funkcijoms atlikti</w:t>
      </w:r>
      <w:r w:rsidR="00044081">
        <w:rPr>
          <w:sz w:val="20"/>
          <w:szCs w:val="20"/>
          <w:lang w:val="lt-LT"/>
        </w:rPr>
        <w:t xml:space="preserve">, </w:t>
      </w:r>
      <w:r w:rsidR="00D00119">
        <w:rPr>
          <w:sz w:val="20"/>
          <w:szCs w:val="20"/>
          <w:lang w:val="lt-LT"/>
        </w:rPr>
        <w:t xml:space="preserve">laimėjo </w:t>
      </w:r>
      <w:r w:rsidR="00481CEA" w:rsidRPr="00481CEA">
        <w:rPr>
          <w:sz w:val="20"/>
          <w:szCs w:val="20"/>
          <w:lang w:val="lt-LT"/>
        </w:rPr>
        <w:t>prestižiniuose „</w:t>
      </w:r>
      <w:proofErr w:type="spellStart"/>
      <w:r w:rsidR="00481CEA" w:rsidRPr="00481CEA">
        <w:rPr>
          <w:sz w:val="20"/>
          <w:szCs w:val="20"/>
          <w:lang w:val="lt-LT"/>
        </w:rPr>
        <w:t>Platts</w:t>
      </w:r>
      <w:proofErr w:type="spellEnd"/>
      <w:r w:rsidR="00481CEA" w:rsidRPr="00481CEA">
        <w:rPr>
          <w:sz w:val="20"/>
          <w:szCs w:val="20"/>
          <w:lang w:val="lt-LT"/>
        </w:rPr>
        <w:t xml:space="preserve"> Global </w:t>
      </w:r>
      <w:proofErr w:type="spellStart"/>
      <w:r w:rsidR="00481CEA" w:rsidRPr="00481CEA">
        <w:rPr>
          <w:sz w:val="20"/>
          <w:szCs w:val="20"/>
          <w:lang w:val="lt-LT"/>
        </w:rPr>
        <w:t>Energy</w:t>
      </w:r>
      <w:proofErr w:type="spellEnd"/>
      <w:r w:rsidR="00481CEA" w:rsidRPr="00481CEA">
        <w:rPr>
          <w:sz w:val="20"/>
          <w:szCs w:val="20"/>
          <w:lang w:val="lt-LT"/>
        </w:rPr>
        <w:t xml:space="preserve"> </w:t>
      </w:r>
      <w:proofErr w:type="spellStart"/>
      <w:r w:rsidR="00481CEA" w:rsidRPr="00481CEA">
        <w:rPr>
          <w:sz w:val="20"/>
          <w:szCs w:val="20"/>
          <w:lang w:val="lt-LT"/>
        </w:rPr>
        <w:t>Awards</w:t>
      </w:r>
      <w:proofErr w:type="spellEnd"/>
      <w:r w:rsidR="00481CEA" w:rsidRPr="00481CEA">
        <w:rPr>
          <w:sz w:val="20"/>
          <w:szCs w:val="20"/>
          <w:lang w:val="lt-LT"/>
        </w:rPr>
        <w:t>“ apdovanojimuos</w:t>
      </w:r>
      <w:r w:rsidR="00481CEA">
        <w:rPr>
          <w:sz w:val="20"/>
          <w:szCs w:val="20"/>
          <w:lang w:val="lt-LT"/>
        </w:rPr>
        <w:t>e.</w:t>
      </w:r>
      <w:r w:rsidR="00044081">
        <w:rPr>
          <w:sz w:val="20"/>
          <w:szCs w:val="20"/>
          <w:lang w:val="lt-LT"/>
        </w:rPr>
        <w:t xml:space="preserve"> </w:t>
      </w:r>
    </w:p>
    <w:p w14:paraId="68B00808" w14:textId="2044F2A3" w:rsidR="00D00119" w:rsidRDefault="00044081" w:rsidP="00D00119">
      <w:pPr>
        <w:jc w:val="both"/>
        <w:rPr>
          <w:sz w:val="20"/>
          <w:szCs w:val="20"/>
          <w:lang w:val="lt-LT"/>
        </w:rPr>
      </w:pPr>
      <w:r>
        <w:rPr>
          <w:sz w:val="20"/>
          <w:szCs w:val="20"/>
          <w:lang w:val="lt-LT"/>
        </w:rPr>
        <w:t xml:space="preserve">„Litgrid“ </w:t>
      </w:r>
      <w:r w:rsidR="00442056">
        <w:rPr>
          <w:sz w:val="20"/>
          <w:szCs w:val="20"/>
          <w:lang w:val="lt-LT"/>
        </w:rPr>
        <w:t xml:space="preserve">taip pat </w:t>
      </w:r>
      <w:r w:rsidR="002D624B">
        <w:rPr>
          <w:sz w:val="20"/>
          <w:szCs w:val="20"/>
          <w:lang w:val="lt-LT"/>
        </w:rPr>
        <w:t xml:space="preserve">pirmoji Baltijos šalyse </w:t>
      </w:r>
      <w:r>
        <w:rPr>
          <w:sz w:val="20"/>
          <w:szCs w:val="20"/>
          <w:lang w:val="lt-LT"/>
        </w:rPr>
        <w:t xml:space="preserve">pradėjo </w:t>
      </w:r>
      <w:r w:rsidR="00442056">
        <w:rPr>
          <w:sz w:val="20"/>
          <w:szCs w:val="20"/>
          <w:lang w:val="lt-LT"/>
        </w:rPr>
        <w:t xml:space="preserve">kintamo linijų pralaidumo </w:t>
      </w:r>
      <w:r w:rsidR="002D624B">
        <w:rPr>
          <w:sz w:val="20"/>
          <w:szCs w:val="20"/>
          <w:lang w:val="lt-LT"/>
        </w:rPr>
        <w:t xml:space="preserve">technologijos </w:t>
      </w:r>
      <w:r w:rsidR="00442056">
        <w:rPr>
          <w:sz w:val="20"/>
          <w:szCs w:val="20"/>
          <w:lang w:val="lt-LT"/>
        </w:rPr>
        <w:t>bandymus</w:t>
      </w:r>
      <w:r w:rsidR="002D624B">
        <w:rPr>
          <w:sz w:val="20"/>
          <w:szCs w:val="20"/>
          <w:lang w:val="lt-LT"/>
        </w:rPr>
        <w:t xml:space="preserve">. Pirmieji rezultatai parodė, kad </w:t>
      </w:r>
      <w:r w:rsidR="00A272AC">
        <w:rPr>
          <w:sz w:val="20"/>
          <w:szCs w:val="20"/>
          <w:lang w:val="lt-LT"/>
        </w:rPr>
        <w:t xml:space="preserve">oro sąlygų stebėseną vykdanti </w:t>
      </w:r>
      <w:r w:rsidR="00242BA9">
        <w:rPr>
          <w:sz w:val="20"/>
          <w:szCs w:val="20"/>
          <w:lang w:val="lt-LT"/>
        </w:rPr>
        <w:t>dirbtini</w:t>
      </w:r>
      <w:r w:rsidR="00A272AC">
        <w:rPr>
          <w:sz w:val="20"/>
          <w:szCs w:val="20"/>
          <w:lang w:val="lt-LT"/>
        </w:rPr>
        <w:t>u</w:t>
      </w:r>
      <w:r w:rsidR="00242BA9">
        <w:rPr>
          <w:sz w:val="20"/>
          <w:szCs w:val="20"/>
          <w:lang w:val="lt-LT"/>
        </w:rPr>
        <w:t xml:space="preserve"> intelekt</w:t>
      </w:r>
      <w:r w:rsidR="00A272AC">
        <w:rPr>
          <w:sz w:val="20"/>
          <w:szCs w:val="20"/>
          <w:lang w:val="lt-LT"/>
        </w:rPr>
        <w:t>u paremta technologija suteikia galimybę</w:t>
      </w:r>
      <w:r w:rsidR="002D624B">
        <w:rPr>
          <w:sz w:val="20"/>
          <w:szCs w:val="20"/>
          <w:lang w:val="lt-LT"/>
        </w:rPr>
        <w:t xml:space="preserve"> </w:t>
      </w:r>
      <w:r w:rsidR="002D624B" w:rsidRPr="00D00119">
        <w:rPr>
          <w:sz w:val="20"/>
          <w:szCs w:val="20"/>
          <w:lang w:val="lt-LT"/>
        </w:rPr>
        <w:t>perduoti virš 50 proc. daugiau elektros energijos</w:t>
      </w:r>
      <w:r w:rsidR="002D624B">
        <w:rPr>
          <w:sz w:val="20"/>
          <w:szCs w:val="20"/>
          <w:lang w:val="lt-LT"/>
        </w:rPr>
        <w:t xml:space="preserve"> tomis pačiomis linijomis.</w:t>
      </w:r>
    </w:p>
    <w:p w14:paraId="2FD49A60" w14:textId="77777777" w:rsidR="00707400" w:rsidRPr="00707400" w:rsidRDefault="00707400" w:rsidP="00707400">
      <w:pPr>
        <w:jc w:val="both"/>
        <w:rPr>
          <w:b/>
          <w:bCs/>
          <w:sz w:val="20"/>
          <w:szCs w:val="20"/>
          <w:lang w:val="lt-LT"/>
        </w:rPr>
      </w:pPr>
      <w:r w:rsidRPr="00707400">
        <w:rPr>
          <w:b/>
          <w:bCs/>
          <w:sz w:val="20"/>
          <w:szCs w:val="20"/>
          <w:lang w:val="lt-LT"/>
        </w:rPr>
        <w:t>Tiekimo patikimumas</w:t>
      </w:r>
    </w:p>
    <w:p w14:paraId="4BBF0FB3" w14:textId="131D4184" w:rsidR="007A2AF0" w:rsidRDefault="007F3E03" w:rsidP="00554689">
      <w:pPr>
        <w:jc w:val="both"/>
        <w:rPr>
          <w:sz w:val="20"/>
          <w:szCs w:val="20"/>
          <w:lang w:val="lt-LT"/>
        </w:rPr>
      </w:pPr>
      <w:r w:rsidRPr="58814707">
        <w:rPr>
          <w:sz w:val="20"/>
          <w:szCs w:val="20"/>
          <w:lang w:val="lt-LT"/>
        </w:rPr>
        <w:lastRenderedPageBreak/>
        <w:t xml:space="preserve">Lietuvos perdavimo tinklais perduotos elektros energijos kiekis </w:t>
      </w:r>
      <w:r w:rsidR="00EB6215" w:rsidRPr="58814707">
        <w:rPr>
          <w:sz w:val="20"/>
          <w:szCs w:val="20"/>
          <w:lang w:val="lt-LT"/>
        </w:rPr>
        <w:t>pernai</w:t>
      </w:r>
      <w:r w:rsidRPr="58814707">
        <w:rPr>
          <w:sz w:val="20"/>
          <w:szCs w:val="20"/>
          <w:lang w:val="lt-LT"/>
        </w:rPr>
        <w:t xml:space="preserve">, palyginti su </w:t>
      </w:r>
      <w:r w:rsidR="00EB6215" w:rsidRPr="58814707">
        <w:rPr>
          <w:sz w:val="20"/>
          <w:szCs w:val="20"/>
          <w:lang w:val="lt-LT"/>
        </w:rPr>
        <w:t>2021 m.</w:t>
      </w:r>
      <w:r w:rsidRPr="58814707">
        <w:rPr>
          <w:sz w:val="20"/>
          <w:szCs w:val="20"/>
          <w:lang w:val="lt-LT"/>
        </w:rPr>
        <w:t>, sumažėjo. 2022 m. perduota elektros energija šalies poreikiams siekė</w:t>
      </w:r>
      <w:r w:rsidR="002B3986" w:rsidRPr="58814707">
        <w:rPr>
          <w:sz w:val="20"/>
          <w:szCs w:val="20"/>
          <w:lang w:val="lt-LT"/>
        </w:rPr>
        <w:t xml:space="preserve"> 10,234 TWh, tai 6,4 proc. mažiau nei 2021 m., kai perduota 10,936 TWh.</w:t>
      </w:r>
      <w:r w:rsidR="00C64EB0" w:rsidRPr="58814707">
        <w:rPr>
          <w:sz w:val="20"/>
          <w:szCs w:val="20"/>
          <w:lang w:val="lt-LT"/>
        </w:rPr>
        <w:t xml:space="preserve"> Elektros energijos vartojimas mažėjo dėl gyventojų ir verslo taupymo bei </w:t>
      </w:r>
      <w:r w:rsidR="00D21067" w:rsidRPr="00D21067">
        <w:rPr>
          <w:sz w:val="20"/>
          <w:szCs w:val="20"/>
          <w:lang w:val="lt-LT"/>
        </w:rPr>
        <w:t xml:space="preserve">dėl </w:t>
      </w:r>
      <w:r w:rsidR="00D21067">
        <w:rPr>
          <w:sz w:val="20"/>
          <w:szCs w:val="20"/>
          <w:lang w:val="lt-LT"/>
        </w:rPr>
        <w:t xml:space="preserve">prie skirstymo tinklo prijungtų </w:t>
      </w:r>
      <w:r w:rsidR="006B2476">
        <w:rPr>
          <w:sz w:val="20"/>
          <w:szCs w:val="20"/>
          <w:lang w:val="lt-LT"/>
        </w:rPr>
        <w:t xml:space="preserve">atsinaujinančių išteklių </w:t>
      </w:r>
      <w:r w:rsidR="00D21067" w:rsidRPr="00D21067">
        <w:rPr>
          <w:sz w:val="20"/>
          <w:szCs w:val="20"/>
          <w:lang w:val="lt-LT"/>
        </w:rPr>
        <w:t>elektros energiją gaminančių vartotojų augimo</w:t>
      </w:r>
      <w:r w:rsidR="004E6052" w:rsidRPr="58814707">
        <w:rPr>
          <w:sz w:val="20"/>
          <w:szCs w:val="20"/>
          <w:lang w:val="lt-LT"/>
        </w:rPr>
        <w:t>.</w:t>
      </w:r>
    </w:p>
    <w:p w14:paraId="578C010A" w14:textId="66CEF4B2" w:rsidR="00554689" w:rsidRPr="00554689" w:rsidRDefault="007A2AF0" w:rsidP="00554689">
      <w:pPr>
        <w:jc w:val="both"/>
        <w:rPr>
          <w:sz w:val="20"/>
          <w:szCs w:val="20"/>
          <w:lang w:val="lt-LT"/>
        </w:rPr>
      </w:pPr>
      <w:r>
        <w:rPr>
          <w:sz w:val="20"/>
          <w:szCs w:val="20"/>
          <w:lang w:val="lt-LT"/>
        </w:rPr>
        <w:t xml:space="preserve">Prižiūrėdama ir valdydama elektros perdavimo sistemą, </w:t>
      </w:r>
      <w:r w:rsidR="00400B23">
        <w:rPr>
          <w:sz w:val="20"/>
          <w:szCs w:val="20"/>
          <w:lang w:val="lt-LT"/>
        </w:rPr>
        <w:t>„Litgrid“</w:t>
      </w:r>
      <w:r>
        <w:rPr>
          <w:sz w:val="20"/>
          <w:szCs w:val="20"/>
          <w:lang w:val="lt-LT"/>
        </w:rPr>
        <w:t xml:space="preserve"> </w:t>
      </w:r>
      <w:r w:rsidR="0065024F">
        <w:rPr>
          <w:sz w:val="20"/>
          <w:szCs w:val="20"/>
          <w:lang w:val="lt-LT"/>
        </w:rPr>
        <w:t xml:space="preserve">toliau įgyvendino numatytus </w:t>
      </w:r>
      <w:r w:rsidR="00AB2DD7">
        <w:rPr>
          <w:sz w:val="20"/>
          <w:szCs w:val="20"/>
          <w:lang w:val="lt-LT"/>
        </w:rPr>
        <w:t>elektros tiekimo patikimumo rodiklių</w:t>
      </w:r>
      <w:r w:rsidR="0065024F">
        <w:rPr>
          <w:sz w:val="20"/>
          <w:szCs w:val="20"/>
          <w:lang w:val="lt-LT"/>
        </w:rPr>
        <w:t xml:space="preserve"> tikslus.</w:t>
      </w:r>
      <w:r w:rsidR="00AB2DD7">
        <w:rPr>
          <w:sz w:val="20"/>
          <w:szCs w:val="20"/>
          <w:lang w:val="lt-LT"/>
        </w:rPr>
        <w:t xml:space="preserve"> </w:t>
      </w:r>
      <w:r w:rsidR="006B2476">
        <w:rPr>
          <w:sz w:val="20"/>
          <w:szCs w:val="20"/>
          <w:lang w:val="lt-LT"/>
        </w:rPr>
        <w:t xml:space="preserve">Preliminariais duomenimis, </w:t>
      </w:r>
      <w:r w:rsidR="00554689" w:rsidRPr="00554689">
        <w:rPr>
          <w:sz w:val="20"/>
          <w:szCs w:val="20"/>
          <w:lang w:val="lt-LT"/>
        </w:rPr>
        <w:t>2022 m. nutraukimų vidutinė</w:t>
      </w:r>
      <w:r w:rsidR="00554689">
        <w:rPr>
          <w:sz w:val="20"/>
          <w:szCs w:val="20"/>
          <w:lang w:val="lt-LT"/>
        </w:rPr>
        <w:t>s</w:t>
      </w:r>
      <w:r w:rsidR="00554689" w:rsidRPr="00554689">
        <w:rPr>
          <w:sz w:val="20"/>
          <w:szCs w:val="20"/>
          <w:lang w:val="lt-LT"/>
        </w:rPr>
        <w:t xml:space="preserve"> trukmė</w:t>
      </w:r>
      <w:r w:rsidR="00554689">
        <w:rPr>
          <w:sz w:val="20"/>
          <w:szCs w:val="20"/>
          <w:lang w:val="lt-LT"/>
        </w:rPr>
        <w:t>s</w:t>
      </w:r>
      <w:r w:rsidR="00554689" w:rsidRPr="00554689">
        <w:rPr>
          <w:sz w:val="20"/>
          <w:szCs w:val="20"/>
          <w:lang w:val="lt-LT"/>
        </w:rPr>
        <w:t xml:space="preserve"> rodiklis </w:t>
      </w:r>
      <w:r w:rsidR="00505F5B">
        <w:rPr>
          <w:sz w:val="20"/>
          <w:szCs w:val="20"/>
          <w:lang w:val="lt-LT"/>
        </w:rPr>
        <w:t xml:space="preserve">(AIT) </w:t>
      </w:r>
      <w:r w:rsidR="00554689" w:rsidRPr="00554689">
        <w:rPr>
          <w:sz w:val="20"/>
          <w:szCs w:val="20"/>
          <w:lang w:val="lt-LT"/>
        </w:rPr>
        <w:t>siekė 0,35</w:t>
      </w:r>
      <w:r w:rsidR="00505F5B">
        <w:rPr>
          <w:sz w:val="20"/>
          <w:szCs w:val="20"/>
          <w:lang w:val="lt-LT"/>
        </w:rPr>
        <w:t>6</w:t>
      </w:r>
      <w:r w:rsidR="00554689" w:rsidRPr="00554689">
        <w:rPr>
          <w:sz w:val="20"/>
          <w:szCs w:val="20"/>
          <w:lang w:val="lt-LT"/>
        </w:rPr>
        <w:t xml:space="preserve"> min., o neperduotos energijos kieki</w:t>
      </w:r>
      <w:r w:rsidR="00554689">
        <w:rPr>
          <w:sz w:val="20"/>
          <w:szCs w:val="20"/>
          <w:lang w:val="lt-LT"/>
        </w:rPr>
        <w:t>o</w:t>
      </w:r>
      <w:r w:rsidR="00554689" w:rsidRPr="00554689">
        <w:rPr>
          <w:sz w:val="20"/>
          <w:szCs w:val="20"/>
          <w:lang w:val="lt-LT"/>
        </w:rPr>
        <w:t xml:space="preserve"> rodiklis</w:t>
      </w:r>
      <w:r w:rsidR="00505F5B">
        <w:rPr>
          <w:sz w:val="20"/>
          <w:szCs w:val="20"/>
          <w:lang w:val="lt-LT"/>
        </w:rPr>
        <w:t xml:space="preserve"> (ENS)</w:t>
      </w:r>
      <w:r w:rsidR="00554689" w:rsidRPr="00554689">
        <w:rPr>
          <w:sz w:val="20"/>
          <w:szCs w:val="20"/>
          <w:lang w:val="lt-LT"/>
        </w:rPr>
        <w:t xml:space="preserve"> sudarė 10,</w:t>
      </w:r>
      <w:r w:rsidR="004841AA">
        <w:rPr>
          <w:sz w:val="20"/>
          <w:szCs w:val="20"/>
          <w:lang w:val="lt-LT"/>
        </w:rPr>
        <w:t>617</w:t>
      </w:r>
      <w:r w:rsidR="00554689" w:rsidRPr="00554689">
        <w:rPr>
          <w:sz w:val="20"/>
          <w:szCs w:val="20"/>
          <w:lang w:val="lt-LT"/>
        </w:rPr>
        <w:t xml:space="preserve"> MWh. </w:t>
      </w:r>
      <w:r w:rsidR="00400B23">
        <w:rPr>
          <w:sz w:val="20"/>
          <w:szCs w:val="20"/>
          <w:lang w:val="lt-LT"/>
        </w:rPr>
        <w:t>Palyginti, VERT</w:t>
      </w:r>
      <w:r w:rsidR="00554689" w:rsidRPr="00554689">
        <w:rPr>
          <w:sz w:val="20"/>
          <w:szCs w:val="20"/>
          <w:lang w:val="lt-LT"/>
        </w:rPr>
        <w:t xml:space="preserve"> yra nustačiusi, kad AIT per visus metus turi neviršyti 0,934 min., o ENS – 27,251 MWh.</w:t>
      </w:r>
    </w:p>
    <w:p w14:paraId="1E170209" w14:textId="783180A9" w:rsidR="00554689" w:rsidRDefault="00554689" w:rsidP="00554689">
      <w:pPr>
        <w:jc w:val="both"/>
        <w:rPr>
          <w:sz w:val="20"/>
          <w:szCs w:val="20"/>
          <w:lang w:val="lt-LT"/>
        </w:rPr>
      </w:pPr>
      <w:r w:rsidRPr="00554689">
        <w:rPr>
          <w:sz w:val="20"/>
          <w:szCs w:val="20"/>
          <w:lang w:val="lt-LT"/>
        </w:rPr>
        <w:t xml:space="preserve">Tarpsisteminių jungčių su Švedija („NordBalt“) ir Lenkija („LitPol Link“) bendras prieinamumas atitinkamai buvo </w:t>
      </w:r>
      <w:r w:rsidR="004841AA">
        <w:rPr>
          <w:sz w:val="20"/>
          <w:szCs w:val="20"/>
          <w:lang w:val="lt-LT"/>
        </w:rPr>
        <w:t>98,26</w:t>
      </w:r>
      <w:r w:rsidRPr="00554689">
        <w:rPr>
          <w:sz w:val="20"/>
          <w:szCs w:val="20"/>
          <w:lang w:val="lt-LT"/>
        </w:rPr>
        <w:t xml:space="preserve"> proc. ir 9</w:t>
      </w:r>
      <w:r w:rsidR="004841AA">
        <w:rPr>
          <w:sz w:val="20"/>
          <w:szCs w:val="20"/>
          <w:lang w:val="lt-LT"/>
        </w:rPr>
        <w:t>8,34</w:t>
      </w:r>
      <w:r w:rsidRPr="00554689">
        <w:rPr>
          <w:sz w:val="20"/>
          <w:szCs w:val="20"/>
          <w:lang w:val="lt-LT"/>
        </w:rPr>
        <w:t xml:space="preserve"> procentai. </w:t>
      </w:r>
      <w:r w:rsidR="00C64827">
        <w:rPr>
          <w:sz w:val="20"/>
          <w:szCs w:val="20"/>
          <w:lang w:val="lt-LT"/>
        </w:rPr>
        <w:t xml:space="preserve">Didžiausią įtaką </w:t>
      </w:r>
      <w:r w:rsidR="00E71661">
        <w:rPr>
          <w:sz w:val="20"/>
          <w:szCs w:val="20"/>
          <w:lang w:val="lt-LT"/>
        </w:rPr>
        <w:t xml:space="preserve">jungčių </w:t>
      </w:r>
      <w:r w:rsidR="00C64827">
        <w:rPr>
          <w:sz w:val="20"/>
          <w:szCs w:val="20"/>
          <w:lang w:val="lt-LT"/>
        </w:rPr>
        <w:t xml:space="preserve">prieinamumui turėjo </w:t>
      </w:r>
      <w:r w:rsidR="0028080E">
        <w:rPr>
          <w:sz w:val="20"/>
          <w:szCs w:val="20"/>
          <w:lang w:val="lt-LT"/>
        </w:rPr>
        <w:t xml:space="preserve">planiniai </w:t>
      </w:r>
      <w:r w:rsidR="00E71661">
        <w:rPr>
          <w:sz w:val="20"/>
          <w:szCs w:val="20"/>
          <w:lang w:val="lt-LT"/>
        </w:rPr>
        <w:t>darbai – kasmetinis</w:t>
      </w:r>
      <w:r w:rsidR="00D221FD">
        <w:rPr>
          <w:sz w:val="20"/>
          <w:szCs w:val="20"/>
          <w:lang w:val="lt-LT"/>
        </w:rPr>
        <w:t xml:space="preserve"> „NordBalt“</w:t>
      </w:r>
      <w:r w:rsidR="00E71661">
        <w:rPr>
          <w:sz w:val="20"/>
          <w:szCs w:val="20"/>
          <w:lang w:val="lt-LT"/>
        </w:rPr>
        <w:t xml:space="preserve"> remontas </w:t>
      </w:r>
      <w:r w:rsidR="00C64827">
        <w:rPr>
          <w:sz w:val="20"/>
          <w:szCs w:val="20"/>
          <w:lang w:val="lt-LT"/>
        </w:rPr>
        <w:t xml:space="preserve">ir </w:t>
      </w:r>
      <w:r w:rsidR="00DC6E13">
        <w:rPr>
          <w:sz w:val="20"/>
          <w:szCs w:val="20"/>
          <w:lang w:val="lt-LT"/>
        </w:rPr>
        <w:t xml:space="preserve">sinchronizacijos su </w:t>
      </w:r>
      <w:r w:rsidR="0028080E">
        <w:rPr>
          <w:sz w:val="20"/>
          <w:szCs w:val="20"/>
          <w:lang w:val="lt-LT"/>
        </w:rPr>
        <w:t xml:space="preserve">kontinentinės Europos tinklais projektų įgyvendinimas. </w:t>
      </w:r>
    </w:p>
    <w:p w14:paraId="29AB15B1" w14:textId="51F2E5EA" w:rsidR="00707400" w:rsidRPr="00707400" w:rsidRDefault="00707400" w:rsidP="00707400">
      <w:pPr>
        <w:jc w:val="both"/>
        <w:rPr>
          <w:b/>
          <w:bCs/>
          <w:sz w:val="20"/>
          <w:szCs w:val="20"/>
          <w:lang w:val="lt-LT"/>
        </w:rPr>
      </w:pPr>
      <w:r w:rsidRPr="00707400">
        <w:rPr>
          <w:b/>
          <w:bCs/>
          <w:sz w:val="20"/>
          <w:szCs w:val="20"/>
          <w:lang w:val="lt-LT"/>
        </w:rPr>
        <w:t>Finansiniai rezultatai</w:t>
      </w:r>
    </w:p>
    <w:p w14:paraId="471BE141" w14:textId="1683878F" w:rsidR="0038245E" w:rsidRPr="0038245E" w:rsidRDefault="0038245E" w:rsidP="0038245E">
      <w:pPr>
        <w:jc w:val="both"/>
        <w:rPr>
          <w:rFonts w:eastAsia="Times New Roman"/>
          <w:sz w:val="20"/>
          <w:szCs w:val="20"/>
          <w:bdr w:val="none" w:sz="0" w:space="0" w:color="auto" w:frame="1"/>
          <w:lang w:val="lt-LT" w:eastAsia="lt-LT"/>
        </w:rPr>
      </w:pPr>
      <w:r w:rsidRPr="0038245E">
        <w:rPr>
          <w:rFonts w:eastAsia="Times New Roman"/>
          <w:sz w:val="20"/>
          <w:szCs w:val="20"/>
          <w:bdr w:val="none" w:sz="0" w:space="0" w:color="auto" w:frame="1"/>
          <w:lang w:val="lt-LT" w:eastAsia="lt-LT"/>
        </w:rPr>
        <w:t xml:space="preserve">2022 m. </w:t>
      </w:r>
      <w:r>
        <w:rPr>
          <w:rFonts w:eastAsia="Times New Roman"/>
          <w:sz w:val="20"/>
          <w:szCs w:val="20"/>
          <w:bdr w:val="none" w:sz="0" w:space="0" w:color="auto" w:frame="1"/>
          <w:lang w:val="lt-LT" w:eastAsia="lt-LT"/>
        </w:rPr>
        <w:t>„</w:t>
      </w:r>
      <w:r w:rsidRPr="0038245E">
        <w:rPr>
          <w:rFonts w:eastAsia="Times New Roman"/>
          <w:sz w:val="20"/>
          <w:szCs w:val="20"/>
          <w:bdr w:val="none" w:sz="0" w:space="0" w:color="auto" w:frame="1"/>
          <w:lang w:val="lt-LT" w:eastAsia="lt-LT"/>
        </w:rPr>
        <w:t>Litgrid</w:t>
      </w:r>
      <w:r>
        <w:rPr>
          <w:rFonts w:eastAsia="Times New Roman"/>
          <w:sz w:val="20"/>
          <w:szCs w:val="20"/>
          <w:bdr w:val="none" w:sz="0" w:space="0" w:color="auto" w:frame="1"/>
          <w:lang w:val="lt-LT" w:eastAsia="lt-LT"/>
        </w:rPr>
        <w:t>“</w:t>
      </w:r>
      <w:r w:rsidRPr="0038245E">
        <w:rPr>
          <w:rFonts w:eastAsia="Times New Roman"/>
          <w:sz w:val="20"/>
          <w:szCs w:val="20"/>
          <w:bdr w:val="none" w:sz="0" w:space="0" w:color="auto" w:frame="1"/>
          <w:lang w:val="lt-LT" w:eastAsia="lt-LT"/>
        </w:rPr>
        <w:t xml:space="preserve"> </w:t>
      </w:r>
      <w:r w:rsidRPr="00430367">
        <w:rPr>
          <w:rFonts w:eastAsia="Times New Roman"/>
          <w:sz w:val="20"/>
          <w:szCs w:val="20"/>
          <w:bdr w:val="none" w:sz="0" w:space="0" w:color="auto" w:frame="1"/>
          <w:lang w:val="lt-LT" w:eastAsia="lt-LT"/>
        </w:rPr>
        <w:t xml:space="preserve">pajamos siekė  420,3 mln. eurų. Palyginti su 2021 m. jos buvo 55,3 proc. didesnės. </w:t>
      </w:r>
      <w:r w:rsidR="000903D7" w:rsidRPr="00430367">
        <w:rPr>
          <w:rFonts w:eastAsia="Times New Roman"/>
          <w:sz w:val="20"/>
          <w:szCs w:val="20"/>
          <w:bdr w:val="none" w:sz="0" w:space="0" w:color="auto" w:frame="1"/>
          <w:lang w:val="lt-LT" w:eastAsia="lt-LT"/>
        </w:rPr>
        <w:t>Nors p</w:t>
      </w:r>
      <w:r w:rsidRPr="00430367">
        <w:rPr>
          <w:rFonts w:eastAsia="Times New Roman"/>
          <w:sz w:val="20"/>
          <w:szCs w:val="20"/>
          <w:bdr w:val="none" w:sz="0" w:space="0" w:color="auto" w:frame="1"/>
          <w:lang w:val="lt-LT" w:eastAsia="lt-LT"/>
        </w:rPr>
        <w:t>ajamos už elektros perdavimą mažėjo</w:t>
      </w:r>
      <w:r w:rsidR="000903D7" w:rsidRPr="00430367">
        <w:rPr>
          <w:rFonts w:eastAsia="Times New Roman"/>
          <w:sz w:val="20"/>
          <w:szCs w:val="20"/>
          <w:bdr w:val="none" w:sz="0" w:space="0" w:color="auto" w:frame="1"/>
          <w:lang w:val="lt-LT" w:eastAsia="lt-LT"/>
        </w:rPr>
        <w:t xml:space="preserve"> </w:t>
      </w:r>
      <w:r w:rsidR="00430367" w:rsidRPr="00430367">
        <w:rPr>
          <w:rFonts w:eastAsia="Times New Roman"/>
          <w:sz w:val="20"/>
          <w:szCs w:val="20"/>
          <w:bdr w:val="none" w:sz="0" w:space="0" w:color="auto" w:frame="1"/>
          <w:lang w:val="lt-LT" w:eastAsia="lt-LT"/>
        </w:rPr>
        <w:t>(</w:t>
      </w:r>
      <w:r w:rsidRPr="00430367">
        <w:rPr>
          <w:rFonts w:eastAsia="Times New Roman"/>
          <w:sz w:val="20"/>
          <w:szCs w:val="20"/>
          <w:bdr w:val="none" w:sz="0" w:space="0" w:color="auto" w:frame="1"/>
          <w:lang w:val="lt-LT" w:eastAsia="lt-LT"/>
        </w:rPr>
        <w:t>dėl mažesnių reguliuotojo nustatytų kainų ir mažesnio perduoto kiekio</w:t>
      </w:r>
      <w:r w:rsidR="00430367" w:rsidRPr="00430367">
        <w:rPr>
          <w:rFonts w:eastAsia="Times New Roman"/>
          <w:sz w:val="20"/>
          <w:szCs w:val="20"/>
          <w:bdr w:val="none" w:sz="0" w:space="0" w:color="auto" w:frame="1"/>
          <w:lang w:val="lt-LT" w:eastAsia="lt-LT"/>
        </w:rPr>
        <w:t>)</w:t>
      </w:r>
      <w:r w:rsidRPr="00430367">
        <w:rPr>
          <w:rFonts w:eastAsia="Times New Roman"/>
          <w:sz w:val="20"/>
          <w:szCs w:val="20"/>
          <w:bdr w:val="none" w:sz="0" w:space="0" w:color="auto" w:frame="1"/>
          <w:lang w:val="lt-LT" w:eastAsia="lt-LT"/>
        </w:rPr>
        <w:t xml:space="preserve">, bendrą pajamų augimą daugiausia lėmė dėl didesnių elektros rinkos kainų 2,4 karto išaugusios disbalanso ir balansavimo elektros energijos pajamos. </w:t>
      </w:r>
      <w:r w:rsidR="00601FE9" w:rsidRPr="00430367">
        <w:rPr>
          <w:rFonts w:eastAsia="Times New Roman"/>
          <w:sz w:val="20"/>
          <w:szCs w:val="20"/>
          <w:bdr w:val="none" w:sz="0" w:space="0" w:color="auto" w:frame="1"/>
          <w:lang w:val="lt-LT" w:eastAsia="lt-LT"/>
        </w:rPr>
        <w:t>„</w:t>
      </w:r>
      <w:r w:rsidRPr="0038245E">
        <w:rPr>
          <w:rFonts w:eastAsia="Times New Roman"/>
          <w:sz w:val="20"/>
          <w:szCs w:val="20"/>
          <w:bdr w:val="none" w:sz="0" w:space="0" w:color="auto" w:frame="1"/>
          <w:lang w:val="lt-LT" w:eastAsia="lt-LT"/>
        </w:rPr>
        <w:t>Litgrid</w:t>
      </w:r>
      <w:r w:rsidR="00601FE9">
        <w:rPr>
          <w:rFonts w:eastAsia="Times New Roman"/>
          <w:sz w:val="20"/>
          <w:szCs w:val="20"/>
          <w:bdr w:val="none" w:sz="0" w:space="0" w:color="auto" w:frame="1"/>
          <w:lang w:val="lt-LT" w:eastAsia="lt-LT"/>
        </w:rPr>
        <w:t>“</w:t>
      </w:r>
      <w:r w:rsidRPr="0038245E">
        <w:rPr>
          <w:rFonts w:eastAsia="Times New Roman"/>
          <w:sz w:val="20"/>
          <w:szCs w:val="20"/>
          <w:bdr w:val="none" w:sz="0" w:space="0" w:color="auto" w:frame="1"/>
          <w:lang w:val="lt-LT" w:eastAsia="lt-LT"/>
        </w:rPr>
        <w:t xml:space="preserve"> teikiama sistemos balansavimo paslauga visada yra nulinio pelningumo</w:t>
      </w:r>
      <w:r w:rsidR="00601FE9">
        <w:rPr>
          <w:rFonts w:eastAsia="Times New Roman"/>
          <w:sz w:val="20"/>
          <w:szCs w:val="20"/>
          <w:bdr w:val="none" w:sz="0" w:space="0" w:color="auto" w:frame="1"/>
          <w:lang w:val="lt-LT" w:eastAsia="lt-LT"/>
        </w:rPr>
        <w:t xml:space="preserve">, </w:t>
      </w:r>
      <w:r w:rsidRPr="0038245E">
        <w:rPr>
          <w:rFonts w:eastAsia="Times New Roman"/>
          <w:sz w:val="20"/>
          <w:szCs w:val="20"/>
          <w:bdr w:val="none" w:sz="0" w:space="0" w:color="auto" w:frame="1"/>
          <w:lang w:val="lt-LT" w:eastAsia="lt-LT"/>
        </w:rPr>
        <w:t xml:space="preserve">šios pajamos tik dengia faktiškai patirtas </w:t>
      </w:r>
      <w:r w:rsidR="00601FE9" w:rsidRPr="0038245E">
        <w:rPr>
          <w:rFonts w:eastAsia="Times New Roman"/>
          <w:sz w:val="20"/>
          <w:szCs w:val="20"/>
          <w:bdr w:val="none" w:sz="0" w:space="0" w:color="auto" w:frame="1"/>
          <w:lang w:val="lt-LT" w:eastAsia="lt-LT"/>
        </w:rPr>
        <w:t>disbalanso ir balansavimo elektros energijos sąnaudas</w:t>
      </w:r>
      <w:r w:rsidR="00601FE9">
        <w:rPr>
          <w:rFonts w:eastAsia="Times New Roman"/>
          <w:sz w:val="20"/>
          <w:szCs w:val="20"/>
          <w:bdr w:val="none" w:sz="0" w:space="0" w:color="auto" w:frame="1"/>
          <w:lang w:val="lt-LT" w:eastAsia="lt-LT"/>
        </w:rPr>
        <w:t>, kurios 2022 m. padidėjo</w:t>
      </w:r>
      <w:r w:rsidRPr="0038245E">
        <w:rPr>
          <w:rFonts w:eastAsia="Times New Roman"/>
          <w:sz w:val="20"/>
          <w:szCs w:val="20"/>
          <w:bdr w:val="none" w:sz="0" w:space="0" w:color="auto" w:frame="1"/>
          <w:lang w:val="lt-LT" w:eastAsia="lt-LT"/>
        </w:rPr>
        <w:t xml:space="preserve"> 2,5 karto</w:t>
      </w:r>
      <w:r w:rsidR="00601FE9">
        <w:rPr>
          <w:rFonts w:eastAsia="Times New Roman"/>
          <w:sz w:val="20"/>
          <w:szCs w:val="20"/>
          <w:bdr w:val="none" w:sz="0" w:space="0" w:color="auto" w:frame="1"/>
          <w:lang w:val="lt-LT" w:eastAsia="lt-LT"/>
        </w:rPr>
        <w:t>.</w:t>
      </w:r>
    </w:p>
    <w:p w14:paraId="139D5C2C" w14:textId="008C7D9B" w:rsidR="0038245E" w:rsidRPr="0038245E" w:rsidRDefault="0038245E" w:rsidP="0038245E">
      <w:pPr>
        <w:jc w:val="both"/>
        <w:rPr>
          <w:rFonts w:eastAsia="Times New Roman"/>
          <w:sz w:val="20"/>
          <w:szCs w:val="20"/>
          <w:bdr w:val="none" w:sz="0" w:space="0" w:color="auto" w:frame="1"/>
          <w:lang w:val="lt-LT" w:eastAsia="lt-LT"/>
        </w:rPr>
      </w:pPr>
      <w:r w:rsidRPr="0038245E">
        <w:rPr>
          <w:rFonts w:eastAsia="Times New Roman"/>
          <w:sz w:val="20"/>
          <w:szCs w:val="20"/>
          <w:bdr w:val="none" w:sz="0" w:space="0" w:color="auto" w:frame="1"/>
          <w:lang w:val="lt-LT" w:eastAsia="lt-LT"/>
        </w:rPr>
        <w:t xml:space="preserve">2022 m. bendrovės </w:t>
      </w:r>
      <w:r w:rsidR="00665C2E">
        <w:rPr>
          <w:rFonts w:eastAsia="Times New Roman"/>
          <w:sz w:val="20"/>
          <w:szCs w:val="20"/>
          <w:bdr w:val="none" w:sz="0" w:space="0" w:color="auto" w:frame="1"/>
          <w:lang w:val="lt-LT" w:eastAsia="lt-LT"/>
        </w:rPr>
        <w:t>EBITDA (</w:t>
      </w:r>
      <w:r w:rsidRPr="0038245E">
        <w:rPr>
          <w:rFonts w:eastAsia="Times New Roman"/>
          <w:sz w:val="20"/>
          <w:szCs w:val="20"/>
          <w:bdr w:val="none" w:sz="0" w:space="0" w:color="auto" w:frame="1"/>
          <w:lang w:val="lt-LT" w:eastAsia="lt-LT"/>
        </w:rPr>
        <w:t>pelnas</w:t>
      </w:r>
      <w:r w:rsidR="00C03834">
        <w:rPr>
          <w:rFonts w:eastAsia="Times New Roman"/>
          <w:sz w:val="20"/>
          <w:szCs w:val="20"/>
          <w:bdr w:val="none" w:sz="0" w:space="0" w:color="auto" w:frame="1"/>
          <w:lang w:val="lt-LT" w:eastAsia="lt-LT"/>
        </w:rPr>
        <w:t xml:space="preserve"> </w:t>
      </w:r>
      <w:r w:rsidRPr="0038245E">
        <w:rPr>
          <w:rFonts w:eastAsia="Times New Roman"/>
          <w:sz w:val="20"/>
          <w:szCs w:val="20"/>
          <w:bdr w:val="none" w:sz="0" w:space="0" w:color="auto" w:frame="1"/>
          <w:lang w:val="lt-LT" w:eastAsia="lt-LT"/>
        </w:rPr>
        <w:t xml:space="preserve">prieš palūkanas, mokesčius, nusidėvėjimą ir amortizaciją) buvo </w:t>
      </w:r>
      <w:r w:rsidR="00C03834">
        <w:rPr>
          <w:rFonts w:eastAsia="Times New Roman"/>
          <w:sz w:val="20"/>
          <w:szCs w:val="20"/>
          <w:bdr w:val="none" w:sz="0" w:space="0" w:color="auto" w:frame="1"/>
          <w:lang w:val="lt-LT" w:eastAsia="lt-LT"/>
        </w:rPr>
        <w:t>neigiamas (</w:t>
      </w:r>
      <w:r w:rsidRPr="0038245E">
        <w:rPr>
          <w:rFonts w:eastAsia="Times New Roman"/>
          <w:sz w:val="20"/>
          <w:szCs w:val="20"/>
          <w:bdr w:val="none" w:sz="0" w:space="0" w:color="auto" w:frame="1"/>
          <w:lang w:val="lt-LT" w:eastAsia="lt-LT"/>
        </w:rPr>
        <w:t xml:space="preserve">-36,5 mln. </w:t>
      </w:r>
      <w:r w:rsidR="00C03834" w:rsidRPr="0038245E">
        <w:rPr>
          <w:rFonts w:eastAsia="Times New Roman"/>
          <w:sz w:val="20"/>
          <w:szCs w:val="20"/>
          <w:bdr w:val="none" w:sz="0" w:space="0" w:color="auto" w:frame="1"/>
          <w:lang w:val="lt-LT" w:eastAsia="lt-LT"/>
        </w:rPr>
        <w:t>E</w:t>
      </w:r>
      <w:r w:rsidRPr="0038245E">
        <w:rPr>
          <w:rFonts w:eastAsia="Times New Roman"/>
          <w:sz w:val="20"/>
          <w:szCs w:val="20"/>
          <w:bdr w:val="none" w:sz="0" w:space="0" w:color="auto" w:frame="1"/>
          <w:lang w:val="lt-LT" w:eastAsia="lt-LT"/>
        </w:rPr>
        <w:t>urų</w:t>
      </w:r>
      <w:r w:rsidR="00C03834">
        <w:rPr>
          <w:rFonts w:eastAsia="Times New Roman"/>
          <w:sz w:val="20"/>
          <w:szCs w:val="20"/>
          <w:bdr w:val="none" w:sz="0" w:space="0" w:color="auto" w:frame="1"/>
          <w:lang w:val="lt-LT" w:eastAsia="lt-LT"/>
        </w:rPr>
        <w:t>)</w:t>
      </w:r>
      <w:r w:rsidRPr="0038245E">
        <w:rPr>
          <w:rFonts w:eastAsia="Times New Roman"/>
          <w:sz w:val="20"/>
          <w:szCs w:val="20"/>
          <w:bdr w:val="none" w:sz="0" w:space="0" w:color="auto" w:frame="1"/>
          <w:lang w:val="lt-LT" w:eastAsia="lt-LT"/>
        </w:rPr>
        <w:t xml:space="preserve">. Palyginti, 2021 m. EBITDA siekė 46,2 mln. eurų. 2022 m. grynasis nuostolis </w:t>
      </w:r>
      <w:r w:rsidRPr="00177E05">
        <w:rPr>
          <w:rFonts w:eastAsia="Times New Roman"/>
          <w:sz w:val="20"/>
          <w:szCs w:val="20"/>
          <w:bdr w:val="none" w:sz="0" w:space="0" w:color="auto" w:frame="1"/>
          <w:lang w:val="lt-LT" w:eastAsia="lt-LT"/>
        </w:rPr>
        <w:t>buvo 49,</w:t>
      </w:r>
      <w:r w:rsidR="7DCA28B6" w:rsidRPr="00177E05">
        <w:rPr>
          <w:rFonts w:eastAsia="Times New Roman"/>
          <w:sz w:val="20"/>
          <w:szCs w:val="20"/>
          <w:bdr w:val="none" w:sz="0" w:space="0" w:color="auto" w:frame="1"/>
          <w:lang w:val="lt-LT" w:eastAsia="lt-LT"/>
        </w:rPr>
        <w:t>4</w:t>
      </w:r>
      <w:r w:rsidRPr="00177E05">
        <w:rPr>
          <w:rFonts w:eastAsia="Times New Roman"/>
          <w:sz w:val="20"/>
          <w:szCs w:val="20"/>
          <w:bdr w:val="none" w:sz="0" w:space="0" w:color="auto" w:frame="1"/>
          <w:lang w:val="lt-LT" w:eastAsia="lt-LT"/>
        </w:rPr>
        <w:t xml:space="preserve"> mln. eurų</w:t>
      </w:r>
      <w:r w:rsidRPr="0038245E">
        <w:rPr>
          <w:rFonts w:eastAsia="Times New Roman"/>
          <w:sz w:val="20"/>
          <w:szCs w:val="20"/>
          <w:bdr w:val="none" w:sz="0" w:space="0" w:color="auto" w:frame="1"/>
          <w:lang w:val="lt-LT" w:eastAsia="lt-LT"/>
        </w:rPr>
        <w:t xml:space="preserve"> (2021 m. grynasis pelnas – 20 mln. eurų). Nuostolį daugiausia lėmė dėl padidėjusių elektros energijos kainų 2,5 kartus iki 99,6 mln. eurų išaugusios technologinių nuostolių perdavimo tinkle kompensavimo sąnaudos. Šių sąnaudų kompensavimą reguli</w:t>
      </w:r>
      <w:r w:rsidR="00324367">
        <w:rPr>
          <w:rFonts w:eastAsia="Times New Roman"/>
          <w:sz w:val="20"/>
          <w:szCs w:val="20"/>
          <w:bdr w:val="none" w:sz="0" w:space="0" w:color="auto" w:frame="1"/>
          <w:lang w:val="lt-LT" w:eastAsia="lt-LT"/>
        </w:rPr>
        <w:t>uotojas</w:t>
      </w:r>
      <w:r w:rsidRPr="0038245E">
        <w:rPr>
          <w:rFonts w:eastAsia="Times New Roman"/>
          <w:sz w:val="20"/>
          <w:szCs w:val="20"/>
          <w:bdr w:val="none" w:sz="0" w:space="0" w:color="auto" w:frame="1"/>
          <w:lang w:val="lt-LT" w:eastAsia="lt-LT"/>
        </w:rPr>
        <w:t xml:space="preserve"> įskaičiuoja į perdavimo tarifą atsižvelg</w:t>
      </w:r>
      <w:r w:rsidR="00324367">
        <w:rPr>
          <w:rFonts w:eastAsia="Times New Roman"/>
          <w:sz w:val="20"/>
          <w:szCs w:val="20"/>
          <w:bdr w:val="none" w:sz="0" w:space="0" w:color="auto" w:frame="1"/>
          <w:lang w:val="lt-LT" w:eastAsia="lt-LT"/>
        </w:rPr>
        <w:t>damas</w:t>
      </w:r>
      <w:r w:rsidRPr="0038245E">
        <w:rPr>
          <w:rFonts w:eastAsia="Times New Roman"/>
          <w:sz w:val="20"/>
          <w:szCs w:val="20"/>
          <w:bdr w:val="none" w:sz="0" w:space="0" w:color="auto" w:frame="1"/>
          <w:lang w:val="lt-LT" w:eastAsia="lt-LT"/>
        </w:rPr>
        <w:t xml:space="preserve"> į ateities rinkoje prognozuojamą elektros energijos kainą, kuri buvo ženkliai mažesnė nei faktinės 2022 m. elektros energijos kainos rinkoje. Prastesnį rezultatą taip pat </w:t>
      </w:r>
      <w:r w:rsidR="00461C6C">
        <w:rPr>
          <w:rFonts w:eastAsia="Times New Roman"/>
          <w:sz w:val="20"/>
          <w:szCs w:val="20"/>
          <w:bdr w:val="none" w:sz="0" w:space="0" w:color="auto" w:frame="1"/>
          <w:lang w:val="lt-LT" w:eastAsia="lt-LT"/>
        </w:rPr>
        <w:t>lėmė</w:t>
      </w:r>
      <w:r w:rsidRPr="0038245E">
        <w:rPr>
          <w:rFonts w:eastAsia="Times New Roman"/>
          <w:sz w:val="20"/>
          <w:szCs w:val="20"/>
          <w:bdr w:val="none" w:sz="0" w:space="0" w:color="auto" w:frame="1"/>
          <w:lang w:val="lt-LT" w:eastAsia="lt-LT"/>
        </w:rPr>
        <w:t xml:space="preserve"> 7,6 mln. eurų mažesnės perdavimo pajamos, </w:t>
      </w:r>
      <w:r w:rsidRPr="0061259C">
        <w:rPr>
          <w:rFonts w:eastAsia="Times New Roman"/>
          <w:sz w:val="20"/>
          <w:szCs w:val="20"/>
          <w:bdr w:val="none" w:sz="0" w:space="0" w:color="auto" w:frame="1"/>
          <w:lang w:val="lt-LT" w:eastAsia="lt-LT"/>
        </w:rPr>
        <w:t xml:space="preserve">4,3 mln. eurų </w:t>
      </w:r>
      <w:r w:rsidR="5B813A3A" w:rsidRPr="0061259C">
        <w:rPr>
          <w:rFonts w:eastAsia="Times New Roman"/>
          <w:sz w:val="20"/>
          <w:szCs w:val="20"/>
          <w:bdr w:val="none" w:sz="0" w:space="0" w:color="auto" w:frame="1"/>
          <w:lang w:val="lt-LT" w:eastAsia="lt-LT"/>
        </w:rPr>
        <w:t>mažesnis</w:t>
      </w:r>
      <w:r w:rsidRPr="00177E05">
        <w:rPr>
          <w:rFonts w:eastAsia="Times New Roman"/>
          <w:sz w:val="20"/>
          <w:szCs w:val="20"/>
          <w:bdr w:val="none" w:sz="0" w:space="0" w:color="auto" w:frame="1"/>
          <w:lang w:val="lt-LT" w:eastAsia="lt-LT"/>
        </w:rPr>
        <w:t xml:space="preserve"> </w:t>
      </w:r>
      <w:r w:rsidRPr="0061259C">
        <w:rPr>
          <w:rFonts w:eastAsia="Times New Roman"/>
          <w:sz w:val="20"/>
          <w:szCs w:val="20"/>
          <w:bdr w:val="none" w:sz="0" w:space="0" w:color="auto" w:frame="1"/>
          <w:lang w:val="lt-LT" w:eastAsia="lt-LT"/>
        </w:rPr>
        <w:t>sisteminių paslaugų</w:t>
      </w:r>
      <w:r w:rsidRPr="0038245E">
        <w:rPr>
          <w:rFonts w:eastAsia="Times New Roman"/>
          <w:sz w:val="20"/>
          <w:szCs w:val="20"/>
          <w:bdr w:val="none" w:sz="0" w:space="0" w:color="auto" w:frame="1"/>
          <w:lang w:val="lt-LT" w:eastAsia="lt-LT"/>
        </w:rPr>
        <w:t xml:space="preserve"> rezultatas </w:t>
      </w:r>
      <w:r w:rsidR="00461C6C">
        <w:rPr>
          <w:rFonts w:eastAsia="Times New Roman"/>
          <w:sz w:val="20"/>
          <w:szCs w:val="20"/>
          <w:bdr w:val="none" w:sz="0" w:space="0" w:color="auto" w:frame="1"/>
          <w:lang w:val="lt-LT" w:eastAsia="lt-LT"/>
        </w:rPr>
        <w:t>ir</w:t>
      </w:r>
      <w:r w:rsidRPr="0038245E">
        <w:rPr>
          <w:rFonts w:eastAsia="Times New Roman"/>
          <w:sz w:val="20"/>
          <w:szCs w:val="20"/>
          <w:bdr w:val="none" w:sz="0" w:space="0" w:color="auto" w:frame="1"/>
          <w:lang w:val="lt-LT" w:eastAsia="lt-LT"/>
        </w:rPr>
        <w:t xml:space="preserve"> 6,8 mln. eurų didesnės veiklos sąnaudos.</w:t>
      </w:r>
    </w:p>
    <w:p w14:paraId="08961AB2" w14:textId="77777777" w:rsidR="0038245E" w:rsidRPr="0038245E" w:rsidRDefault="0038245E" w:rsidP="0038245E">
      <w:pPr>
        <w:jc w:val="both"/>
        <w:rPr>
          <w:rFonts w:eastAsia="Times New Roman"/>
          <w:sz w:val="20"/>
          <w:szCs w:val="20"/>
          <w:bdr w:val="none" w:sz="0" w:space="0" w:color="auto" w:frame="1"/>
          <w:lang w:val="lt-LT" w:eastAsia="lt-LT"/>
        </w:rPr>
      </w:pPr>
      <w:r w:rsidRPr="0038245E">
        <w:rPr>
          <w:rFonts w:eastAsia="Times New Roman"/>
          <w:sz w:val="20"/>
          <w:szCs w:val="20"/>
          <w:bdr w:val="none" w:sz="0" w:space="0" w:color="auto" w:frame="1"/>
          <w:lang w:val="lt-LT" w:eastAsia="lt-LT"/>
        </w:rPr>
        <w:t>„Litgrid“ 2022 m. investicijos siekė 55,9 mln. eurų, iš jų 41 proc. skirta strateginiams ir valstybei svarbiems elektros energetikos projektams įgyvendinti, 59 proc. – perdavimo tinklo rekonstrukcijai ir plėtrai ir veiklos palaikymui.</w:t>
      </w:r>
    </w:p>
    <w:p w14:paraId="0C4A413A" w14:textId="25618B86" w:rsidR="00396F94" w:rsidRPr="00177E05" w:rsidRDefault="0038245E" w:rsidP="0038245E">
      <w:pPr>
        <w:jc w:val="both"/>
        <w:rPr>
          <w:rFonts w:eastAsia="Times New Roman"/>
          <w:sz w:val="20"/>
          <w:szCs w:val="20"/>
          <w:bdr w:val="none" w:sz="0" w:space="0" w:color="auto" w:frame="1"/>
          <w:lang w:val="lt-LT" w:eastAsia="lt-LT"/>
        </w:rPr>
      </w:pPr>
      <w:r w:rsidRPr="0038245E">
        <w:rPr>
          <w:rFonts w:eastAsia="Times New Roman"/>
          <w:sz w:val="20"/>
          <w:szCs w:val="20"/>
          <w:bdr w:val="none" w:sz="0" w:space="0" w:color="auto" w:frame="1"/>
          <w:lang w:val="lt-LT" w:eastAsia="lt-LT"/>
        </w:rPr>
        <w:t xml:space="preserve">Perkrovų valdymo įplaukos per 2022 m. buvo 267,3 mln. eurų ir, </w:t>
      </w:r>
      <w:r w:rsidR="00461C6C">
        <w:rPr>
          <w:rFonts w:eastAsia="Times New Roman"/>
          <w:sz w:val="20"/>
          <w:szCs w:val="20"/>
          <w:bdr w:val="none" w:sz="0" w:space="0" w:color="auto" w:frame="1"/>
          <w:lang w:val="lt-LT" w:eastAsia="lt-LT"/>
        </w:rPr>
        <w:t>palyginti</w:t>
      </w:r>
      <w:r w:rsidRPr="0038245E">
        <w:rPr>
          <w:rFonts w:eastAsia="Times New Roman"/>
          <w:sz w:val="20"/>
          <w:szCs w:val="20"/>
          <w:bdr w:val="none" w:sz="0" w:space="0" w:color="auto" w:frame="1"/>
          <w:lang w:val="lt-LT" w:eastAsia="lt-LT"/>
        </w:rPr>
        <w:t xml:space="preserve"> su 2021 m., buvo 5,3 karto didesnės</w:t>
      </w:r>
      <w:r w:rsidRPr="00177E05">
        <w:rPr>
          <w:rFonts w:eastAsia="Times New Roman"/>
          <w:sz w:val="20"/>
          <w:szCs w:val="20"/>
          <w:bdr w:val="none" w:sz="0" w:space="0" w:color="auto" w:frame="1"/>
          <w:lang w:val="lt-LT" w:eastAsia="lt-LT"/>
        </w:rPr>
        <w:t xml:space="preserve">. Šios įplaukos nėra apskaitomos pajamomis ir tiesiogiai </w:t>
      </w:r>
      <w:r w:rsidR="00461C6C" w:rsidRPr="00177E05">
        <w:rPr>
          <w:rFonts w:eastAsia="Times New Roman"/>
          <w:sz w:val="20"/>
          <w:szCs w:val="20"/>
          <w:bdr w:val="none" w:sz="0" w:space="0" w:color="auto" w:frame="1"/>
          <w:lang w:val="lt-LT" w:eastAsia="lt-LT"/>
        </w:rPr>
        <w:t>nelemia</w:t>
      </w:r>
      <w:r w:rsidRPr="00177E05">
        <w:rPr>
          <w:rFonts w:eastAsia="Times New Roman"/>
          <w:sz w:val="20"/>
          <w:szCs w:val="20"/>
          <w:bdr w:val="none" w:sz="0" w:space="0" w:color="auto" w:frame="1"/>
          <w:lang w:val="lt-LT" w:eastAsia="lt-LT"/>
        </w:rPr>
        <w:t xml:space="preserve"> bendrovės veiklos rezultato,  jų panaudojimas yra reglamentuotas Europos Parlamento ir Tarybos Reglamentu  Nr. 2019/943 ir Europos Sąjungos Energetikos reguliavimo institucijų bendradarbiavimo agentūros (ACER) patvirtinta metodika. Perkrovų valdymo įplaukos daugiausia naudojamos bendrovės investicijų, didinančių tarpsisteminių jungčių pralaidumus, daliniam finansavimui. </w:t>
      </w:r>
    </w:p>
    <w:p w14:paraId="36CE9ABC" w14:textId="20B0D861" w:rsidR="00C0044F" w:rsidRPr="00177E05" w:rsidRDefault="00C0044F" w:rsidP="00C0044F">
      <w:pPr>
        <w:jc w:val="both"/>
        <w:rPr>
          <w:sz w:val="20"/>
          <w:szCs w:val="20"/>
          <w:lang w:val="lt-LT"/>
        </w:rPr>
      </w:pPr>
      <w:r w:rsidRPr="00177E05">
        <w:rPr>
          <w:sz w:val="20"/>
          <w:szCs w:val="20"/>
          <w:lang w:val="lt-LT"/>
        </w:rPr>
        <w:t xml:space="preserve">Rugpjūčio mėnesį, reaguodama į išaugusias elektros rinkos kainas, „Litgrid“ pasiūlė Valstybinei energetikos reguliavimo tarybai (VERT) paskirti dalį 2023 m. gautų perkrovų valdymo įplaukų elektros kainos mažinimui (likusi dalis skiriama strateginiams projektams). </w:t>
      </w:r>
    </w:p>
    <w:p w14:paraId="6ADCE1C8" w14:textId="48ED5F87" w:rsidR="00C0044F" w:rsidRPr="00C0044F" w:rsidRDefault="00C0044F" w:rsidP="0038245E">
      <w:pPr>
        <w:jc w:val="both"/>
        <w:rPr>
          <w:sz w:val="20"/>
          <w:szCs w:val="20"/>
          <w:lang w:val="lt-LT"/>
        </w:rPr>
      </w:pPr>
      <w:r w:rsidRPr="00177E05">
        <w:rPr>
          <w:sz w:val="20"/>
          <w:szCs w:val="20"/>
          <w:lang w:val="lt-LT"/>
        </w:rPr>
        <w:t>Spalio mėnesį reguliuotojo sprendimu 142,3 mln. perkrovų valdymo įplaukų buvo paskirta 2023 m. elektros perdavimo tarifo augimui amortizuoti. Dėl išaugusių technologinių nuostolių kompensavimo sąnaudų elektros energijos kainos tarifas nuo šių</w:t>
      </w:r>
      <w:r w:rsidRPr="00EC6229">
        <w:rPr>
          <w:sz w:val="20"/>
          <w:szCs w:val="20"/>
          <w:lang w:val="lt-LT"/>
        </w:rPr>
        <w:t xml:space="preserve"> metų turėjo augti tris kartus, tačiau priėmus sprendimą panaudoti perkrovų valdymo įplaukas jis </w:t>
      </w:r>
      <w:r>
        <w:rPr>
          <w:sz w:val="20"/>
          <w:szCs w:val="20"/>
          <w:lang w:val="lt-LT"/>
        </w:rPr>
        <w:t>sumažėjo</w:t>
      </w:r>
      <w:r w:rsidRPr="00EC6229">
        <w:rPr>
          <w:sz w:val="20"/>
          <w:szCs w:val="20"/>
          <w:lang w:val="lt-LT"/>
        </w:rPr>
        <w:t xml:space="preserve"> 4 procentais, palyginti su </w:t>
      </w:r>
      <w:r>
        <w:rPr>
          <w:sz w:val="20"/>
          <w:szCs w:val="20"/>
          <w:lang w:val="lt-LT"/>
        </w:rPr>
        <w:t>2022</w:t>
      </w:r>
      <w:r w:rsidRPr="00EC6229">
        <w:rPr>
          <w:sz w:val="20"/>
          <w:szCs w:val="20"/>
          <w:lang w:val="lt-LT"/>
        </w:rPr>
        <w:t xml:space="preserve"> metų tarifu.</w:t>
      </w:r>
      <w:r>
        <w:rPr>
          <w:sz w:val="20"/>
          <w:szCs w:val="20"/>
          <w:lang w:val="lt-LT"/>
        </w:rPr>
        <w:t xml:space="preserve"> </w:t>
      </w:r>
    </w:p>
    <w:p w14:paraId="63E95066" w14:textId="77777777" w:rsidR="0038245E" w:rsidRPr="008E753F" w:rsidRDefault="0038245E" w:rsidP="0038245E">
      <w:pPr>
        <w:jc w:val="both"/>
        <w:rPr>
          <w:sz w:val="20"/>
          <w:szCs w:val="20"/>
          <w:lang w:val="lt-LT"/>
        </w:rPr>
      </w:pPr>
    </w:p>
    <w:p w14:paraId="16B5BA6A" w14:textId="77777777" w:rsidR="000C0372" w:rsidRPr="008E753F" w:rsidRDefault="26EB6090" w:rsidP="000A31A5">
      <w:pPr>
        <w:jc w:val="both"/>
        <w:rPr>
          <w:b/>
          <w:bCs/>
          <w:sz w:val="20"/>
          <w:szCs w:val="20"/>
          <w:lang w:val="lt-LT"/>
        </w:rPr>
      </w:pPr>
      <w:r w:rsidRPr="734EEFA2">
        <w:rPr>
          <w:b/>
          <w:bCs/>
          <w:sz w:val="20"/>
          <w:szCs w:val="20"/>
          <w:lang w:val="lt-LT"/>
        </w:rPr>
        <w:t xml:space="preserve">Apie „Litgrid“: </w:t>
      </w:r>
    </w:p>
    <w:p w14:paraId="54BD3E89" w14:textId="1DDCF7E9" w:rsidR="000C0372" w:rsidRPr="008E753F" w:rsidRDefault="26EB6090" w:rsidP="000A31A5">
      <w:pPr>
        <w:jc w:val="both"/>
        <w:rPr>
          <w:sz w:val="20"/>
          <w:szCs w:val="20"/>
          <w:lang w:val="lt-LT"/>
        </w:rPr>
      </w:pPr>
      <w:r w:rsidRPr="734EEFA2">
        <w:rPr>
          <w:sz w:val="20"/>
          <w:szCs w:val="20"/>
          <w:lang w:val="lt-LT"/>
        </w:rPr>
        <w:t>AB „Litgrid“, Lietuvos elektros perdavimo sistemos operator</w:t>
      </w:r>
      <w:r w:rsidR="006D69F7">
        <w:rPr>
          <w:sz w:val="20"/>
          <w:szCs w:val="20"/>
          <w:lang w:val="lt-LT"/>
        </w:rPr>
        <w:t>ė</w:t>
      </w:r>
      <w:r w:rsidRPr="734EEFA2">
        <w:rPr>
          <w:sz w:val="20"/>
          <w:szCs w:val="20"/>
          <w:lang w:val="lt-LT"/>
        </w:rPr>
        <w:t xml:space="preserve">, palaiko stabilų šalies elektros energetikos sistemos darbą, valdo elektros energijos srautus ir sudaro sąlygas konkurencijai atviroje elektros rinkoje. Bendrovė Lietuvoje valdo daugiau kaip 7 tūkst. km oro linijų, daugiau kaip 200 transformatorių pastočių ir 17 tarpsisteminių linijų su kitomis šalimis, nuolat vykdo jų priežiūrą siekiant užtikrinti tinkamą elektros energijos perdavimą visiems šalies gyventojams, įstaigoms ir kitoms organizacijoms.  </w:t>
      </w:r>
    </w:p>
    <w:p w14:paraId="00C8A95F" w14:textId="419DBF4B" w:rsidR="005D4FAD" w:rsidRPr="008E753F" w:rsidRDefault="26EB6090" w:rsidP="000A31A5">
      <w:pPr>
        <w:jc w:val="both"/>
        <w:rPr>
          <w:sz w:val="20"/>
          <w:szCs w:val="20"/>
          <w:lang w:val="lt-LT"/>
        </w:rPr>
      </w:pPr>
      <w:r w:rsidRPr="761DDB7A">
        <w:rPr>
          <w:sz w:val="20"/>
          <w:szCs w:val="20"/>
          <w:lang w:val="lt-LT"/>
        </w:rPr>
        <w:t>Nuo 2010 m. gruodžio 22 d. AB „Litgrid“ akcijos įtrauktos į vertybinių popierių biržos „Nasdaq Vilnius“ Papildomąjį prekybos sąrašą. 97,5 proc. AB „Litgrid“ akcijų valdo energijos perdavimo ir mainų įmonių grupė „EPSO-G“, kurių 100 proc. akcijų priklauso Lietuvos Respublikos energetikos ministerijai.</w:t>
      </w:r>
    </w:p>
    <w:sectPr w:rsidR="005D4FAD" w:rsidRPr="008E753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0A66" w14:textId="77777777" w:rsidR="007B59AB" w:rsidRDefault="007B59AB" w:rsidP="0071396B">
      <w:pPr>
        <w:spacing w:after="0" w:line="240" w:lineRule="auto"/>
      </w:pPr>
      <w:r>
        <w:separator/>
      </w:r>
    </w:p>
  </w:endnote>
  <w:endnote w:type="continuationSeparator" w:id="0">
    <w:p w14:paraId="1259F140" w14:textId="77777777" w:rsidR="007B59AB" w:rsidRDefault="007B59AB" w:rsidP="0071396B">
      <w:pPr>
        <w:spacing w:after="0" w:line="240" w:lineRule="auto"/>
      </w:pPr>
      <w:r>
        <w:continuationSeparator/>
      </w:r>
    </w:p>
  </w:endnote>
  <w:endnote w:type="continuationNotice" w:id="1">
    <w:p w14:paraId="5F3912B5" w14:textId="77777777" w:rsidR="007B59AB" w:rsidRDefault="007B5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0DD6" w14:textId="77777777" w:rsidR="007B59AB" w:rsidRDefault="007B59AB" w:rsidP="0071396B">
      <w:pPr>
        <w:spacing w:after="0" w:line="240" w:lineRule="auto"/>
      </w:pPr>
      <w:r>
        <w:separator/>
      </w:r>
    </w:p>
  </w:footnote>
  <w:footnote w:type="continuationSeparator" w:id="0">
    <w:p w14:paraId="2FB0F0C0" w14:textId="77777777" w:rsidR="007B59AB" w:rsidRDefault="007B59AB" w:rsidP="0071396B">
      <w:pPr>
        <w:spacing w:after="0" w:line="240" w:lineRule="auto"/>
      </w:pPr>
      <w:r>
        <w:continuationSeparator/>
      </w:r>
    </w:p>
  </w:footnote>
  <w:footnote w:type="continuationNotice" w:id="1">
    <w:p w14:paraId="46EAC8B4" w14:textId="77777777" w:rsidR="007B59AB" w:rsidRDefault="007B5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A632" w14:textId="77777777" w:rsidR="0071396B" w:rsidRDefault="008E38CE">
    <w:pPr>
      <w:pStyle w:val="Header"/>
    </w:pPr>
    <w:r>
      <w:rPr>
        <w:noProof/>
      </w:rPr>
      <w:drawing>
        <wp:inline distT="0" distB="0" distL="0" distR="0" wp14:anchorId="2101EAEE" wp14:editId="619E7969">
          <wp:extent cx="1692411" cy="621115"/>
          <wp:effectExtent l="0" t="0" r="317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57D4A388" w14:textId="77777777" w:rsidR="00177989" w:rsidRDefault="0017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77E6880"/>
    <w:lvl w:ilvl="0">
      <w:start w:val="1"/>
      <w:numFmt w:val="decimal"/>
      <w:lvlText w:val="%1."/>
      <w:lvlJc w:val="left"/>
      <w:pPr>
        <w:ind w:left="502"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8E46436"/>
    <w:multiLevelType w:val="hybridMultilevel"/>
    <w:tmpl w:val="FFFFFFFF"/>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9"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501892683">
    <w:abstractNumId w:val="5"/>
  </w:num>
  <w:num w:numId="2" w16cid:durableId="557280571">
    <w:abstractNumId w:val="2"/>
  </w:num>
  <w:num w:numId="3" w16cid:durableId="184832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38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7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33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37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841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633631">
    <w:abstractNumId w:val="3"/>
  </w:num>
  <w:num w:numId="10" w16cid:durableId="869496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8D70D1"/>
    <w:rsid w:val="00000061"/>
    <w:rsid w:val="00000E9A"/>
    <w:rsid w:val="00001C65"/>
    <w:rsid w:val="00001DAF"/>
    <w:rsid w:val="000033DD"/>
    <w:rsid w:val="00004478"/>
    <w:rsid w:val="0000492A"/>
    <w:rsid w:val="000053BA"/>
    <w:rsid w:val="00006114"/>
    <w:rsid w:val="00007612"/>
    <w:rsid w:val="00007644"/>
    <w:rsid w:val="00007C0C"/>
    <w:rsid w:val="0001012B"/>
    <w:rsid w:val="00010DCC"/>
    <w:rsid w:val="00011736"/>
    <w:rsid w:val="00014558"/>
    <w:rsid w:val="00014DB8"/>
    <w:rsid w:val="00016786"/>
    <w:rsid w:val="00016A7D"/>
    <w:rsid w:val="000203B8"/>
    <w:rsid w:val="0002092E"/>
    <w:rsid w:val="000213BA"/>
    <w:rsid w:val="00021E4D"/>
    <w:rsid w:val="00021E84"/>
    <w:rsid w:val="0002631F"/>
    <w:rsid w:val="00026BC7"/>
    <w:rsid w:val="00027556"/>
    <w:rsid w:val="00027764"/>
    <w:rsid w:val="0002784A"/>
    <w:rsid w:val="00030F75"/>
    <w:rsid w:val="0003298D"/>
    <w:rsid w:val="00032A7C"/>
    <w:rsid w:val="00034722"/>
    <w:rsid w:val="00035032"/>
    <w:rsid w:val="00036104"/>
    <w:rsid w:val="0003640E"/>
    <w:rsid w:val="00040530"/>
    <w:rsid w:val="00041F7A"/>
    <w:rsid w:val="00044081"/>
    <w:rsid w:val="00044395"/>
    <w:rsid w:val="00044C9B"/>
    <w:rsid w:val="0004611D"/>
    <w:rsid w:val="0004679E"/>
    <w:rsid w:val="00047145"/>
    <w:rsid w:val="0005060F"/>
    <w:rsid w:val="00050818"/>
    <w:rsid w:val="000516DC"/>
    <w:rsid w:val="000522D3"/>
    <w:rsid w:val="00052986"/>
    <w:rsid w:val="00052A55"/>
    <w:rsid w:val="00052F63"/>
    <w:rsid w:val="000540ED"/>
    <w:rsid w:val="000544BA"/>
    <w:rsid w:val="00056135"/>
    <w:rsid w:val="0005690F"/>
    <w:rsid w:val="0006075D"/>
    <w:rsid w:val="00060999"/>
    <w:rsid w:val="0006299F"/>
    <w:rsid w:val="00066BE5"/>
    <w:rsid w:val="00067ED5"/>
    <w:rsid w:val="0007178E"/>
    <w:rsid w:val="00071E1A"/>
    <w:rsid w:val="00071E59"/>
    <w:rsid w:val="00072147"/>
    <w:rsid w:val="00074C28"/>
    <w:rsid w:val="000774DD"/>
    <w:rsid w:val="000800AA"/>
    <w:rsid w:val="00080331"/>
    <w:rsid w:val="000804F0"/>
    <w:rsid w:val="000805AD"/>
    <w:rsid w:val="00080F1A"/>
    <w:rsid w:val="00081EBE"/>
    <w:rsid w:val="00082501"/>
    <w:rsid w:val="0008290F"/>
    <w:rsid w:val="00082DC9"/>
    <w:rsid w:val="0008368C"/>
    <w:rsid w:val="00083F46"/>
    <w:rsid w:val="000877BF"/>
    <w:rsid w:val="000903D7"/>
    <w:rsid w:val="00090EEB"/>
    <w:rsid w:val="00091745"/>
    <w:rsid w:val="00091C43"/>
    <w:rsid w:val="0009223C"/>
    <w:rsid w:val="00092A2E"/>
    <w:rsid w:val="0009350E"/>
    <w:rsid w:val="00093C56"/>
    <w:rsid w:val="00094127"/>
    <w:rsid w:val="00095359"/>
    <w:rsid w:val="00096378"/>
    <w:rsid w:val="000972D3"/>
    <w:rsid w:val="0009746D"/>
    <w:rsid w:val="000A0716"/>
    <w:rsid w:val="000A115F"/>
    <w:rsid w:val="000A18B1"/>
    <w:rsid w:val="000A221A"/>
    <w:rsid w:val="000A31A5"/>
    <w:rsid w:val="000A31F5"/>
    <w:rsid w:val="000A36A1"/>
    <w:rsid w:val="000A4285"/>
    <w:rsid w:val="000A484E"/>
    <w:rsid w:val="000A4D65"/>
    <w:rsid w:val="000A576D"/>
    <w:rsid w:val="000A6DC2"/>
    <w:rsid w:val="000A71A6"/>
    <w:rsid w:val="000B0CAF"/>
    <w:rsid w:val="000B203C"/>
    <w:rsid w:val="000B4EEC"/>
    <w:rsid w:val="000B6265"/>
    <w:rsid w:val="000B6307"/>
    <w:rsid w:val="000B70FF"/>
    <w:rsid w:val="000B7489"/>
    <w:rsid w:val="000C0372"/>
    <w:rsid w:val="000C06A4"/>
    <w:rsid w:val="000C1288"/>
    <w:rsid w:val="000C17AD"/>
    <w:rsid w:val="000C2250"/>
    <w:rsid w:val="000C276C"/>
    <w:rsid w:val="000C36E9"/>
    <w:rsid w:val="000C40A2"/>
    <w:rsid w:val="000C4805"/>
    <w:rsid w:val="000C4EB8"/>
    <w:rsid w:val="000C5BE8"/>
    <w:rsid w:val="000D0235"/>
    <w:rsid w:val="000D106A"/>
    <w:rsid w:val="000D180F"/>
    <w:rsid w:val="000D18F9"/>
    <w:rsid w:val="000D1B41"/>
    <w:rsid w:val="000D2770"/>
    <w:rsid w:val="000D367F"/>
    <w:rsid w:val="000D4DDF"/>
    <w:rsid w:val="000D59A0"/>
    <w:rsid w:val="000D5EC1"/>
    <w:rsid w:val="000D5F2E"/>
    <w:rsid w:val="000D6068"/>
    <w:rsid w:val="000E1577"/>
    <w:rsid w:val="000E1647"/>
    <w:rsid w:val="000E1959"/>
    <w:rsid w:val="000E1C03"/>
    <w:rsid w:val="000E1C1F"/>
    <w:rsid w:val="000E1C73"/>
    <w:rsid w:val="000E2F4C"/>
    <w:rsid w:val="000E3AAF"/>
    <w:rsid w:val="000E5015"/>
    <w:rsid w:val="000E5844"/>
    <w:rsid w:val="000E604F"/>
    <w:rsid w:val="000E738D"/>
    <w:rsid w:val="000E74B2"/>
    <w:rsid w:val="000E7D84"/>
    <w:rsid w:val="000F01F2"/>
    <w:rsid w:val="000F2EFC"/>
    <w:rsid w:val="000F3231"/>
    <w:rsid w:val="000F3285"/>
    <w:rsid w:val="000F36A8"/>
    <w:rsid w:val="000F37AB"/>
    <w:rsid w:val="000F3823"/>
    <w:rsid w:val="000F43B5"/>
    <w:rsid w:val="000F43F8"/>
    <w:rsid w:val="000F4AD4"/>
    <w:rsid w:val="000F4F52"/>
    <w:rsid w:val="000F524D"/>
    <w:rsid w:val="000F5255"/>
    <w:rsid w:val="000F5B9D"/>
    <w:rsid w:val="000F7CF5"/>
    <w:rsid w:val="0010014A"/>
    <w:rsid w:val="00100ADE"/>
    <w:rsid w:val="00101677"/>
    <w:rsid w:val="00102130"/>
    <w:rsid w:val="0010236E"/>
    <w:rsid w:val="001027F4"/>
    <w:rsid w:val="001032B9"/>
    <w:rsid w:val="00103DC9"/>
    <w:rsid w:val="0010521A"/>
    <w:rsid w:val="00105641"/>
    <w:rsid w:val="00105B21"/>
    <w:rsid w:val="00105E97"/>
    <w:rsid w:val="001071BF"/>
    <w:rsid w:val="00110279"/>
    <w:rsid w:val="001103E5"/>
    <w:rsid w:val="00110CF4"/>
    <w:rsid w:val="0011212E"/>
    <w:rsid w:val="00112A88"/>
    <w:rsid w:val="00113371"/>
    <w:rsid w:val="00113900"/>
    <w:rsid w:val="00113E6D"/>
    <w:rsid w:val="00113FC8"/>
    <w:rsid w:val="001145DA"/>
    <w:rsid w:val="00115865"/>
    <w:rsid w:val="0012005F"/>
    <w:rsid w:val="001213DE"/>
    <w:rsid w:val="00122626"/>
    <w:rsid w:val="00122839"/>
    <w:rsid w:val="0012287A"/>
    <w:rsid w:val="00122C39"/>
    <w:rsid w:val="001230C8"/>
    <w:rsid w:val="00123DE6"/>
    <w:rsid w:val="00124B3E"/>
    <w:rsid w:val="00125DD9"/>
    <w:rsid w:val="00126EEE"/>
    <w:rsid w:val="00126FD8"/>
    <w:rsid w:val="00127DB2"/>
    <w:rsid w:val="001304BB"/>
    <w:rsid w:val="00130A0E"/>
    <w:rsid w:val="0013341E"/>
    <w:rsid w:val="00133917"/>
    <w:rsid w:val="00136156"/>
    <w:rsid w:val="00136488"/>
    <w:rsid w:val="00140685"/>
    <w:rsid w:val="00140F5F"/>
    <w:rsid w:val="001413D8"/>
    <w:rsid w:val="001419D7"/>
    <w:rsid w:val="0014231E"/>
    <w:rsid w:val="00142CA2"/>
    <w:rsid w:val="0014301D"/>
    <w:rsid w:val="00144AF5"/>
    <w:rsid w:val="00144D4B"/>
    <w:rsid w:val="00146A94"/>
    <w:rsid w:val="00147292"/>
    <w:rsid w:val="00147904"/>
    <w:rsid w:val="0015123D"/>
    <w:rsid w:val="001518E8"/>
    <w:rsid w:val="00152359"/>
    <w:rsid w:val="001527BE"/>
    <w:rsid w:val="00153468"/>
    <w:rsid w:val="00154822"/>
    <w:rsid w:val="00154858"/>
    <w:rsid w:val="00154953"/>
    <w:rsid w:val="0015544F"/>
    <w:rsid w:val="00156013"/>
    <w:rsid w:val="00156227"/>
    <w:rsid w:val="001576FF"/>
    <w:rsid w:val="001606A5"/>
    <w:rsid w:val="001618C7"/>
    <w:rsid w:val="001632CD"/>
    <w:rsid w:val="00164455"/>
    <w:rsid w:val="00165455"/>
    <w:rsid w:val="00167746"/>
    <w:rsid w:val="00174B93"/>
    <w:rsid w:val="00175AAF"/>
    <w:rsid w:val="00176DBA"/>
    <w:rsid w:val="001770F3"/>
    <w:rsid w:val="00177989"/>
    <w:rsid w:val="00177E05"/>
    <w:rsid w:val="0018029B"/>
    <w:rsid w:val="001805CE"/>
    <w:rsid w:val="00182C05"/>
    <w:rsid w:val="00184540"/>
    <w:rsid w:val="001849D3"/>
    <w:rsid w:val="00185956"/>
    <w:rsid w:val="001863B1"/>
    <w:rsid w:val="00190573"/>
    <w:rsid w:val="001908CA"/>
    <w:rsid w:val="00190A96"/>
    <w:rsid w:val="0019101F"/>
    <w:rsid w:val="001919D8"/>
    <w:rsid w:val="00191A96"/>
    <w:rsid w:val="0019278D"/>
    <w:rsid w:val="00193576"/>
    <w:rsid w:val="00193B96"/>
    <w:rsid w:val="00194F91"/>
    <w:rsid w:val="0019524D"/>
    <w:rsid w:val="001962DE"/>
    <w:rsid w:val="00197862"/>
    <w:rsid w:val="001A0F4E"/>
    <w:rsid w:val="001A133D"/>
    <w:rsid w:val="001A134C"/>
    <w:rsid w:val="001A2ED8"/>
    <w:rsid w:val="001A30E5"/>
    <w:rsid w:val="001A388C"/>
    <w:rsid w:val="001A40C9"/>
    <w:rsid w:val="001A435B"/>
    <w:rsid w:val="001A54B4"/>
    <w:rsid w:val="001A55B7"/>
    <w:rsid w:val="001A5C80"/>
    <w:rsid w:val="001A6AF6"/>
    <w:rsid w:val="001A78EF"/>
    <w:rsid w:val="001B082B"/>
    <w:rsid w:val="001B263C"/>
    <w:rsid w:val="001B2F33"/>
    <w:rsid w:val="001B315A"/>
    <w:rsid w:val="001B466D"/>
    <w:rsid w:val="001B469D"/>
    <w:rsid w:val="001B5F6C"/>
    <w:rsid w:val="001B70A2"/>
    <w:rsid w:val="001C0E83"/>
    <w:rsid w:val="001C115A"/>
    <w:rsid w:val="001C14CD"/>
    <w:rsid w:val="001C1938"/>
    <w:rsid w:val="001C3200"/>
    <w:rsid w:val="001C3519"/>
    <w:rsid w:val="001C39B6"/>
    <w:rsid w:val="001C3C28"/>
    <w:rsid w:val="001C4538"/>
    <w:rsid w:val="001C4C15"/>
    <w:rsid w:val="001C4DE7"/>
    <w:rsid w:val="001C53B8"/>
    <w:rsid w:val="001C66E9"/>
    <w:rsid w:val="001D1989"/>
    <w:rsid w:val="001D2865"/>
    <w:rsid w:val="001D2ABD"/>
    <w:rsid w:val="001D3E86"/>
    <w:rsid w:val="001D439B"/>
    <w:rsid w:val="001D4499"/>
    <w:rsid w:val="001D4CDB"/>
    <w:rsid w:val="001D6230"/>
    <w:rsid w:val="001D6457"/>
    <w:rsid w:val="001D66BA"/>
    <w:rsid w:val="001E0E11"/>
    <w:rsid w:val="001E11B0"/>
    <w:rsid w:val="001E1A75"/>
    <w:rsid w:val="001E1BDE"/>
    <w:rsid w:val="001E25DF"/>
    <w:rsid w:val="001E2C3E"/>
    <w:rsid w:val="001E2CC6"/>
    <w:rsid w:val="001E2FA8"/>
    <w:rsid w:val="001E3C5D"/>
    <w:rsid w:val="001E4554"/>
    <w:rsid w:val="001E4E5E"/>
    <w:rsid w:val="001E4F1C"/>
    <w:rsid w:val="001E561A"/>
    <w:rsid w:val="001E5E72"/>
    <w:rsid w:val="001E677E"/>
    <w:rsid w:val="001F0D76"/>
    <w:rsid w:val="001F0E4B"/>
    <w:rsid w:val="001F3334"/>
    <w:rsid w:val="001F3B38"/>
    <w:rsid w:val="001F45EB"/>
    <w:rsid w:val="001F572C"/>
    <w:rsid w:val="001F5B24"/>
    <w:rsid w:val="001F60FA"/>
    <w:rsid w:val="001F7017"/>
    <w:rsid w:val="001F7368"/>
    <w:rsid w:val="001F76FB"/>
    <w:rsid w:val="00200B45"/>
    <w:rsid w:val="00200E80"/>
    <w:rsid w:val="00201454"/>
    <w:rsid w:val="00203279"/>
    <w:rsid w:val="00204D29"/>
    <w:rsid w:val="0020515D"/>
    <w:rsid w:val="002057FA"/>
    <w:rsid w:val="002062E7"/>
    <w:rsid w:val="00207EEA"/>
    <w:rsid w:val="00210695"/>
    <w:rsid w:val="0021228F"/>
    <w:rsid w:val="00214885"/>
    <w:rsid w:val="0021556A"/>
    <w:rsid w:val="00215DCB"/>
    <w:rsid w:val="00215E87"/>
    <w:rsid w:val="002162C0"/>
    <w:rsid w:val="00216557"/>
    <w:rsid w:val="00216758"/>
    <w:rsid w:val="002167F0"/>
    <w:rsid w:val="00217346"/>
    <w:rsid w:val="00221D44"/>
    <w:rsid w:val="00222620"/>
    <w:rsid w:val="00222CD1"/>
    <w:rsid w:val="0022344B"/>
    <w:rsid w:val="002238B9"/>
    <w:rsid w:val="00223F56"/>
    <w:rsid w:val="00224A3E"/>
    <w:rsid w:val="00225524"/>
    <w:rsid w:val="0022677F"/>
    <w:rsid w:val="00226877"/>
    <w:rsid w:val="00226952"/>
    <w:rsid w:val="00226EBB"/>
    <w:rsid w:val="00226F4F"/>
    <w:rsid w:val="00227376"/>
    <w:rsid w:val="00227380"/>
    <w:rsid w:val="00231746"/>
    <w:rsid w:val="00231828"/>
    <w:rsid w:val="0023254C"/>
    <w:rsid w:val="002349E1"/>
    <w:rsid w:val="00234EFD"/>
    <w:rsid w:val="00235CA6"/>
    <w:rsid w:val="00240CA1"/>
    <w:rsid w:val="002414C8"/>
    <w:rsid w:val="00242BA9"/>
    <w:rsid w:val="00243ACE"/>
    <w:rsid w:val="00243F14"/>
    <w:rsid w:val="00246035"/>
    <w:rsid w:val="00246804"/>
    <w:rsid w:val="00246BF5"/>
    <w:rsid w:val="002477B7"/>
    <w:rsid w:val="002504B6"/>
    <w:rsid w:val="00250BDC"/>
    <w:rsid w:val="002516AC"/>
    <w:rsid w:val="00251EC1"/>
    <w:rsid w:val="00251FF4"/>
    <w:rsid w:val="00252FF4"/>
    <w:rsid w:val="00254C5B"/>
    <w:rsid w:val="0025593C"/>
    <w:rsid w:val="002570F3"/>
    <w:rsid w:val="00261061"/>
    <w:rsid w:val="00262F5A"/>
    <w:rsid w:val="00263200"/>
    <w:rsid w:val="00263238"/>
    <w:rsid w:val="0026386D"/>
    <w:rsid w:val="0026398F"/>
    <w:rsid w:val="00263E2B"/>
    <w:rsid w:val="00265C50"/>
    <w:rsid w:val="00266714"/>
    <w:rsid w:val="0026693D"/>
    <w:rsid w:val="00270D92"/>
    <w:rsid w:val="00271F92"/>
    <w:rsid w:val="00272031"/>
    <w:rsid w:val="00272BCB"/>
    <w:rsid w:val="00273F33"/>
    <w:rsid w:val="002758FF"/>
    <w:rsid w:val="00275E49"/>
    <w:rsid w:val="00276103"/>
    <w:rsid w:val="00276211"/>
    <w:rsid w:val="00276815"/>
    <w:rsid w:val="00276A45"/>
    <w:rsid w:val="00277112"/>
    <w:rsid w:val="00277266"/>
    <w:rsid w:val="00277982"/>
    <w:rsid w:val="00277FD2"/>
    <w:rsid w:val="00280436"/>
    <w:rsid w:val="0028080E"/>
    <w:rsid w:val="00281D63"/>
    <w:rsid w:val="0028411A"/>
    <w:rsid w:val="0028477D"/>
    <w:rsid w:val="00284B6E"/>
    <w:rsid w:val="002858F7"/>
    <w:rsid w:val="002869A3"/>
    <w:rsid w:val="00286D2C"/>
    <w:rsid w:val="00287C25"/>
    <w:rsid w:val="002916D7"/>
    <w:rsid w:val="00291C68"/>
    <w:rsid w:val="002945D7"/>
    <w:rsid w:val="0029509A"/>
    <w:rsid w:val="0029577A"/>
    <w:rsid w:val="00295D97"/>
    <w:rsid w:val="002975C2"/>
    <w:rsid w:val="002979C7"/>
    <w:rsid w:val="00297D21"/>
    <w:rsid w:val="002A0055"/>
    <w:rsid w:val="002A221E"/>
    <w:rsid w:val="002A29E0"/>
    <w:rsid w:val="002A45B6"/>
    <w:rsid w:val="002A46C9"/>
    <w:rsid w:val="002A4BFB"/>
    <w:rsid w:val="002A68A4"/>
    <w:rsid w:val="002B01ED"/>
    <w:rsid w:val="002B14B4"/>
    <w:rsid w:val="002B1B1B"/>
    <w:rsid w:val="002B35DC"/>
    <w:rsid w:val="002B3986"/>
    <w:rsid w:val="002B3DCF"/>
    <w:rsid w:val="002B45E6"/>
    <w:rsid w:val="002B471A"/>
    <w:rsid w:val="002B4B5F"/>
    <w:rsid w:val="002B5CB0"/>
    <w:rsid w:val="002B64E5"/>
    <w:rsid w:val="002B6BDC"/>
    <w:rsid w:val="002C05C7"/>
    <w:rsid w:val="002C1111"/>
    <w:rsid w:val="002C12DD"/>
    <w:rsid w:val="002C1E1F"/>
    <w:rsid w:val="002C30E3"/>
    <w:rsid w:val="002C4BD2"/>
    <w:rsid w:val="002C4CF8"/>
    <w:rsid w:val="002C6B6A"/>
    <w:rsid w:val="002C6DCA"/>
    <w:rsid w:val="002C7638"/>
    <w:rsid w:val="002C7E90"/>
    <w:rsid w:val="002C7E97"/>
    <w:rsid w:val="002D064A"/>
    <w:rsid w:val="002D07F5"/>
    <w:rsid w:val="002D0A5D"/>
    <w:rsid w:val="002D276F"/>
    <w:rsid w:val="002D3766"/>
    <w:rsid w:val="002D445A"/>
    <w:rsid w:val="002D491D"/>
    <w:rsid w:val="002D4C3E"/>
    <w:rsid w:val="002D4DD1"/>
    <w:rsid w:val="002D5B03"/>
    <w:rsid w:val="002D5D71"/>
    <w:rsid w:val="002D5E29"/>
    <w:rsid w:val="002D6110"/>
    <w:rsid w:val="002D624B"/>
    <w:rsid w:val="002D7DCB"/>
    <w:rsid w:val="002E0522"/>
    <w:rsid w:val="002E0700"/>
    <w:rsid w:val="002E091E"/>
    <w:rsid w:val="002E0DDB"/>
    <w:rsid w:val="002E1752"/>
    <w:rsid w:val="002E1956"/>
    <w:rsid w:val="002E3A3F"/>
    <w:rsid w:val="002E55A3"/>
    <w:rsid w:val="002E6061"/>
    <w:rsid w:val="002E619E"/>
    <w:rsid w:val="002F0056"/>
    <w:rsid w:val="002F0116"/>
    <w:rsid w:val="002F1710"/>
    <w:rsid w:val="002F19DE"/>
    <w:rsid w:val="002F23B6"/>
    <w:rsid w:val="002F276A"/>
    <w:rsid w:val="002F3448"/>
    <w:rsid w:val="002F48F6"/>
    <w:rsid w:val="002F4CE8"/>
    <w:rsid w:val="00300E19"/>
    <w:rsid w:val="00300E80"/>
    <w:rsid w:val="003028B5"/>
    <w:rsid w:val="00303948"/>
    <w:rsid w:val="00304C55"/>
    <w:rsid w:val="00304DCF"/>
    <w:rsid w:val="00304F96"/>
    <w:rsid w:val="00305E19"/>
    <w:rsid w:val="00306CB9"/>
    <w:rsid w:val="003073DD"/>
    <w:rsid w:val="00310CBB"/>
    <w:rsid w:val="00311104"/>
    <w:rsid w:val="00311387"/>
    <w:rsid w:val="003118B7"/>
    <w:rsid w:val="00312A94"/>
    <w:rsid w:val="00313113"/>
    <w:rsid w:val="00314037"/>
    <w:rsid w:val="00314091"/>
    <w:rsid w:val="00314698"/>
    <w:rsid w:val="00316E22"/>
    <w:rsid w:val="00317EEA"/>
    <w:rsid w:val="0032081E"/>
    <w:rsid w:val="00320A7B"/>
    <w:rsid w:val="00320BA4"/>
    <w:rsid w:val="0032342E"/>
    <w:rsid w:val="00323648"/>
    <w:rsid w:val="00323940"/>
    <w:rsid w:val="00323E11"/>
    <w:rsid w:val="00324367"/>
    <w:rsid w:val="00324C90"/>
    <w:rsid w:val="00324CDA"/>
    <w:rsid w:val="00325671"/>
    <w:rsid w:val="003268A2"/>
    <w:rsid w:val="00327126"/>
    <w:rsid w:val="00327BF3"/>
    <w:rsid w:val="0033057B"/>
    <w:rsid w:val="00330808"/>
    <w:rsid w:val="00330C2B"/>
    <w:rsid w:val="00330D42"/>
    <w:rsid w:val="003315AC"/>
    <w:rsid w:val="00332315"/>
    <w:rsid w:val="00332A53"/>
    <w:rsid w:val="00335690"/>
    <w:rsid w:val="003368F3"/>
    <w:rsid w:val="0033710F"/>
    <w:rsid w:val="003405AC"/>
    <w:rsid w:val="003408AF"/>
    <w:rsid w:val="00340B66"/>
    <w:rsid w:val="0034117A"/>
    <w:rsid w:val="00341784"/>
    <w:rsid w:val="00341973"/>
    <w:rsid w:val="00341ED4"/>
    <w:rsid w:val="00342206"/>
    <w:rsid w:val="00342873"/>
    <w:rsid w:val="00343598"/>
    <w:rsid w:val="00345870"/>
    <w:rsid w:val="003461C6"/>
    <w:rsid w:val="00346BA2"/>
    <w:rsid w:val="00350158"/>
    <w:rsid w:val="00350608"/>
    <w:rsid w:val="00351897"/>
    <w:rsid w:val="00351EAC"/>
    <w:rsid w:val="00351F32"/>
    <w:rsid w:val="00352367"/>
    <w:rsid w:val="00355399"/>
    <w:rsid w:val="003554B9"/>
    <w:rsid w:val="0035611F"/>
    <w:rsid w:val="00356165"/>
    <w:rsid w:val="00356C67"/>
    <w:rsid w:val="003601E6"/>
    <w:rsid w:val="00360D2C"/>
    <w:rsid w:val="0036153D"/>
    <w:rsid w:val="00361B9D"/>
    <w:rsid w:val="00362CFB"/>
    <w:rsid w:val="00363598"/>
    <w:rsid w:val="00364DDE"/>
    <w:rsid w:val="00365433"/>
    <w:rsid w:val="003656BE"/>
    <w:rsid w:val="00365743"/>
    <w:rsid w:val="00366B99"/>
    <w:rsid w:val="00367BA1"/>
    <w:rsid w:val="00370184"/>
    <w:rsid w:val="003722CE"/>
    <w:rsid w:val="00372AD3"/>
    <w:rsid w:val="00372B4B"/>
    <w:rsid w:val="0037696C"/>
    <w:rsid w:val="0037705D"/>
    <w:rsid w:val="003821E1"/>
    <w:rsid w:val="003822A2"/>
    <w:rsid w:val="0038245E"/>
    <w:rsid w:val="0038252F"/>
    <w:rsid w:val="00383529"/>
    <w:rsid w:val="00383689"/>
    <w:rsid w:val="00384AB7"/>
    <w:rsid w:val="00384B77"/>
    <w:rsid w:val="0038513D"/>
    <w:rsid w:val="003868C8"/>
    <w:rsid w:val="00390E0C"/>
    <w:rsid w:val="00393088"/>
    <w:rsid w:val="003937BC"/>
    <w:rsid w:val="00395758"/>
    <w:rsid w:val="00396F94"/>
    <w:rsid w:val="00397520"/>
    <w:rsid w:val="00397AB2"/>
    <w:rsid w:val="003A05EE"/>
    <w:rsid w:val="003A05FA"/>
    <w:rsid w:val="003A0676"/>
    <w:rsid w:val="003A075F"/>
    <w:rsid w:val="003A0FC0"/>
    <w:rsid w:val="003A1107"/>
    <w:rsid w:val="003A1122"/>
    <w:rsid w:val="003A243E"/>
    <w:rsid w:val="003A297F"/>
    <w:rsid w:val="003A2FF3"/>
    <w:rsid w:val="003A38ED"/>
    <w:rsid w:val="003A3E33"/>
    <w:rsid w:val="003A5C89"/>
    <w:rsid w:val="003A7E76"/>
    <w:rsid w:val="003B2223"/>
    <w:rsid w:val="003B4178"/>
    <w:rsid w:val="003B43D1"/>
    <w:rsid w:val="003B5883"/>
    <w:rsid w:val="003B65F5"/>
    <w:rsid w:val="003B6F01"/>
    <w:rsid w:val="003B73A5"/>
    <w:rsid w:val="003B7611"/>
    <w:rsid w:val="003C0348"/>
    <w:rsid w:val="003C0C6D"/>
    <w:rsid w:val="003C0E25"/>
    <w:rsid w:val="003C112D"/>
    <w:rsid w:val="003C1192"/>
    <w:rsid w:val="003C2C5D"/>
    <w:rsid w:val="003C2D2E"/>
    <w:rsid w:val="003C382E"/>
    <w:rsid w:val="003C3FA6"/>
    <w:rsid w:val="003C4244"/>
    <w:rsid w:val="003C4A66"/>
    <w:rsid w:val="003C6341"/>
    <w:rsid w:val="003C63EE"/>
    <w:rsid w:val="003C6B82"/>
    <w:rsid w:val="003C71A5"/>
    <w:rsid w:val="003D0CE8"/>
    <w:rsid w:val="003D27B2"/>
    <w:rsid w:val="003D4669"/>
    <w:rsid w:val="003D5B45"/>
    <w:rsid w:val="003D622C"/>
    <w:rsid w:val="003D6847"/>
    <w:rsid w:val="003D6C05"/>
    <w:rsid w:val="003D7B6C"/>
    <w:rsid w:val="003E0648"/>
    <w:rsid w:val="003E1EB6"/>
    <w:rsid w:val="003E2148"/>
    <w:rsid w:val="003E22B1"/>
    <w:rsid w:val="003E3949"/>
    <w:rsid w:val="003E395C"/>
    <w:rsid w:val="003E3E56"/>
    <w:rsid w:val="003E4D13"/>
    <w:rsid w:val="003E5BDF"/>
    <w:rsid w:val="003E5F2C"/>
    <w:rsid w:val="003E6732"/>
    <w:rsid w:val="003E787E"/>
    <w:rsid w:val="003F077F"/>
    <w:rsid w:val="003F1173"/>
    <w:rsid w:val="003F1FFE"/>
    <w:rsid w:val="003F21F3"/>
    <w:rsid w:val="003F2FD4"/>
    <w:rsid w:val="003F4040"/>
    <w:rsid w:val="003F40CD"/>
    <w:rsid w:val="003F42E1"/>
    <w:rsid w:val="003F6471"/>
    <w:rsid w:val="003F6664"/>
    <w:rsid w:val="00400B23"/>
    <w:rsid w:val="00400B76"/>
    <w:rsid w:val="00402071"/>
    <w:rsid w:val="00402B0B"/>
    <w:rsid w:val="004033AD"/>
    <w:rsid w:val="00403E0E"/>
    <w:rsid w:val="004055E1"/>
    <w:rsid w:val="00406169"/>
    <w:rsid w:val="00406C2D"/>
    <w:rsid w:val="00406C4A"/>
    <w:rsid w:val="00406DBC"/>
    <w:rsid w:val="004070F6"/>
    <w:rsid w:val="00407500"/>
    <w:rsid w:val="00407A6D"/>
    <w:rsid w:val="004105F5"/>
    <w:rsid w:val="00411CC5"/>
    <w:rsid w:val="00411EBB"/>
    <w:rsid w:val="00412D14"/>
    <w:rsid w:val="00414063"/>
    <w:rsid w:val="00414BEA"/>
    <w:rsid w:val="004173EC"/>
    <w:rsid w:val="00417C1E"/>
    <w:rsid w:val="004203B5"/>
    <w:rsid w:val="00420CD0"/>
    <w:rsid w:val="00421A17"/>
    <w:rsid w:val="00421EE9"/>
    <w:rsid w:val="00422214"/>
    <w:rsid w:val="00422FBB"/>
    <w:rsid w:val="00423E3A"/>
    <w:rsid w:val="004243AD"/>
    <w:rsid w:val="00424CDF"/>
    <w:rsid w:val="00425D17"/>
    <w:rsid w:val="00425E6E"/>
    <w:rsid w:val="00426BEF"/>
    <w:rsid w:val="00427241"/>
    <w:rsid w:val="00430367"/>
    <w:rsid w:val="004309BC"/>
    <w:rsid w:val="00430D8B"/>
    <w:rsid w:val="00432C0B"/>
    <w:rsid w:val="00432DD7"/>
    <w:rsid w:val="00433455"/>
    <w:rsid w:val="004335C8"/>
    <w:rsid w:val="004337E0"/>
    <w:rsid w:val="00434540"/>
    <w:rsid w:val="00435D56"/>
    <w:rsid w:val="00435F70"/>
    <w:rsid w:val="00437BB3"/>
    <w:rsid w:val="0044030D"/>
    <w:rsid w:val="00440429"/>
    <w:rsid w:val="00440673"/>
    <w:rsid w:val="00440BC9"/>
    <w:rsid w:val="00440CB2"/>
    <w:rsid w:val="00442056"/>
    <w:rsid w:val="004423C8"/>
    <w:rsid w:val="00442595"/>
    <w:rsid w:val="00443674"/>
    <w:rsid w:val="004436DF"/>
    <w:rsid w:val="004440B2"/>
    <w:rsid w:val="00445CF5"/>
    <w:rsid w:val="0044617C"/>
    <w:rsid w:val="004467E7"/>
    <w:rsid w:val="00446904"/>
    <w:rsid w:val="00450811"/>
    <w:rsid w:val="00450911"/>
    <w:rsid w:val="00450C35"/>
    <w:rsid w:val="004518D4"/>
    <w:rsid w:val="004519B6"/>
    <w:rsid w:val="00451F77"/>
    <w:rsid w:val="00452CAA"/>
    <w:rsid w:val="0045300C"/>
    <w:rsid w:val="004540A3"/>
    <w:rsid w:val="00456213"/>
    <w:rsid w:val="00457749"/>
    <w:rsid w:val="00460033"/>
    <w:rsid w:val="00461C6C"/>
    <w:rsid w:val="00461FC7"/>
    <w:rsid w:val="0046230C"/>
    <w:rsid w:val="00462C7D"/>
    <w:rsid w:val="00462D22"/>
    <w:rsid w:val="00463903"/>
    <w:rsid w:val="00464042"/>
    <w:rsid w:val="004640B1"/>
    <w:rsid w:val="00464665"/>
    <w:rsid w:val="004646BA"/>
    <w:rsid w:val="0046580D"/>
    <w:rsid w:val="00470156"/>
    <w:rsid w:val="004702C9"/>
    <w:rsid w:val="0047056D"/>
    <w:rsid w:val="00470896"/>
    <w:rsid w:val="004734D3"/>
    <w:rsid w:val="0047378D"/>
    <w:rsid w:val="0047473A"/>
    <w:rsid w:val="00475D8E"/>
    <w:rsid w:val="00477B50"/>
    <w:rsid w:val="0048037B"/>
    <w:rsid w:val="004803ED"/>
    <w:rsid w:val="0048088A"/>
    <w:rsid w:val="004810ED"/>
    <w:rsid w:val="0048176E"/>
    <w:rsid w:val="00481CEA"/>
    <w:rsid w:val="00481D87"/>
    <w:rsid w:val="0048246B"/>
    <w:rsid w:val="0048382F"/>
    <w:rsid w:val="004841AA"/>
    <w:rsid w:val="004848FD"/>
    <w:rsid w:val="00485B4F"/>
    <w:rsid w:val="004868B1"/>
    <w:rsid w:val="004870A6"/>
    <w:rsid w:val="00487685"/>
    <w:rsid w:val="0048787E"/>
    <w:rsid w:val="00487A31"/>
    <w:rsid w:val="00487A6A"/>
    <w:rsid w:val="00490078"/>
    <w:rsid w:val="00492089"/>
    <w:rsid w:val="00492C22"/>
    <w:rsid w:val="00492CE0"/>
    <w:rsid w:val="00493194"/>
    <w:rsid w:val="00494E3B"/>
    <w:rsid w:val="00494E57"/>
    <w:rsid w:val="00497217"/>
    <w:rsid w:val="004A13D9"/>
    <w:rsid w:val="004A1C62"/>
    <w:rsid w:val="004A2C3B"/>
    <w:rsid w:val="004A39AC"/>
    <w:rsid w:val="004A7047"/>
    <w:rsid w:val="004B25F7"/>
    <w:rsid w:val="004B27E9"/>
    <w:rsid w:val="004B2DC4"/>
    <w:rsid w:val="004B4527"/>
    <w:rsid w:val="004B45C7"/>
    <w:rsid w:val="004B567A"/>
    <w:rsid w:val="004B5F95"/>
    <w:rsid w:val="004B75E5"/>
    <w:rsid w:val="004B7A2C"/>
    <w:rsid w:val="004C04B9"/>
    <w:rsid w:val="004C0507"/>
    <w:rsid w:val="004C208E"/>
    <w:rsid w:val="004C326A"/>
    <w:rsid w:val="004C3E9B"/>
    <w:rsid w:val="004C5186"/>
    <w:rsid w:val="004C51C8"/>
    <w:rsid w:val="004C5C29"/>
    <w:rsid w:val="004C6138"/>
    <w:rsid w:val="004C702D"/>
    <w:rsid w:val="004D0468"/>
    <w:rsid w:val="004D0EA1"/>
    <w:rsid w:val="004D1BAB"/>
    <w:rsid w:val="004D2292"/>
    <w:rsid w:val="004D320D"/>
    <w:rsid w:val="004D4B1F"/>
    <w:rsid w:val="004D6F93"/>
    <w:rsid w:val="004D7681"/>
    <w:rsid w:val="004E10C0"/>
    <w:rsid w:val="004E1E95"/>
    <w:rsid w:val="004E273E"/>
    <w:rsid w:val="004E2846"/>
    <w:rsid w:val="004E5E12"/>
    <w:rsid w:val="004E5EE1"/>
    <w:rsid w:val="004E5F30"/>
    <w:rsid w:val="004E6052"/>
    <w:rsid w:val="004E683F"/>
    <w:rsid w:val="004E6CAC"/>
    <w:rsid w:val="004E70ED"/>
    <w:rsid w:val="004E7157"/>
    <w:rsid w:val="004F04AB"/>
    <w:rsid w:val="004F0AC3"/>
    <w:rsid w:val="004F0C13"/>
    <w:rsid w:val="004F1217"/>
    <w:rsid w:val="004F1750"/>
    <w:rsid w:val="004F2D0E"/>
    <w:rsid w:val="004F32F7"/>
    <w:rsid w:val="004F3D10"/>
    <w:rsid w:val="004F4114"/>
    <w:rsid w:val="004F49B0"/>
    <w:rsid w:val="004F49E9"/>
    <w:rsid w:val="004F4B0A"/>
    <w:rsid w:val="004F5212"/>
    <w:rsid w:val="004F5BCA"/>
    <w:rsid w:val="004F6230"/>
    <w:rsid w:val="004F6531"/>
    <w:rsid w:val="004F73B6"/>
    <w:rsid w:val="004F7D7E"/>
    <w:rsid w:val="005004B0"/>
    <w:rsid w:val="00501EAD"/>
    <w:rsid w:val="005024FC"/>
    <w:rsid w:val="00502B9A"/>
    <w:rsid w:val="005040DF"/>
    <w:rsid w:val="005048D5"/>
    <w:rsid w:val="00504B5E"/>
    <w:rsid w:val="00505D1E"/>
    <w:rsid w:val="00505F5B"/>
    <w:rsid w:val="00507C6F"/>
    <w:rsid w:val="00510926"/>
    <w:rsid w:val="00511434"/>
    <w:rsid w:val="00512C97"/>
    <w:rsid w:val="00513045"/>
    <w:rsid w:val="005139AF"/>
    <w:rsid w:val="005147BE"/>
    <w:rsid w:val="00516873"/>
    <w:rsid w:val="00516BA3"/>
    <w:rsid w:val="00517D7F"/>
    <w:rsid w:val="00520CBE"/>
    <w:rsid w:val="0052139F"/>
    <w:rsid w:val="0052303D"/>
    <w:rsid w:val="00523292"/>
    <w:rsid w:val="0052389F"/>
    <w:rsid w:val="005243E3"/>
    <w:rsid w:val="00524464"/>
    <w:rsid w:val="005245AD"/>
    <w:rsid w:val="00524B19"/>
    <w:rsid w:val="0052763E"/>
    <w:rsid w:val="00527C57"/>
    <w:rsid w:val="00531F78"/>
    <w:rsid w:val="005326FE"/>
    <w:rsid w:val="00532B2B"/>
    <w:rsid w:val="00533642"/>
    <w:rsid w:val="005336D2"/>
    <w:rsid w:val="00534221"/>
    <w:rsid w:val="00535651"/>
    <w:rsid w:val="00536731"/>
    <w:rsid w:val="00536DE0"/>
    <w:rsid w:val="0054024A"/>
    <w:rsid w:val="00541737"/>
    <w:rsid w:val="0054188D"/>
    <w:rsid w:val="00541E3B"/>
    <w:rsid w:val="005425CC"/>
    <w:rsid w:val="005433AA"/>
    <w:rsid w:val="00544443"/>
    <w:rsid w:val="00545FB3"/>
    <w:rsid w:val="00550D87"/>
    <w:rsid w:val="00552503"/>
    <w:rsid w:val="00553D44"/>
    <w:rsid w:val="00554689"/>
    <w:rsid w:val="00554E12"/>
    <w:rsid w:val="00555A18"/>
    <w:rsid w:val="00555CDD"/>
    <w:rsid w:val="0055612F"/>
    <w:rsid w:val="005561FA"/>
    <w:rsid w:val="00556CB7"/>
    <w:rsid w:val="005573A3"/>
    <w:rsid w:val="00560833"/>
    <w:rsid w:val="00560F0D"/>
    <w:rsid w:val="00561BFE"/>
    <w:rsid w:val="005621FC"/>
    <w:rsid w:val="00563594"/>
    <w:rsid w:val="005637CC"/>
    <w:rsid w:val="00563CD3"/>
    <w:rsid w:val="0056468C"/>
    <w:rsid w:val="00564EC2"/>
    <w:rsid w:val="005651A1"/>
    <w:rsid w:val="005659C8"/>
    <w:rsid w:val="00565BFF"/>
    <w:rsid w:val="0056730E"/>
    <w:rsid w:val="00567C90"/>
    <w:rsid w:val="00570DA8"/>
    <w:rsid w:val="00570EF2"/>
    <w:rsid w:val="0057116B"/>
    <w:rsid w:val="005716A2"/>
    <w:rsid w:val="005717B6"/>
    <w:rsid w:val="00572A52"/>
    <w:rsid w:val="00572A9D"/>
    <w:rsid w:val="00573650"/>
    <w:rsid w:val="00574BD3"/>
    <w:rsid w:val="00575981"/>
    <w:rsid w:val="00576FB7"/>
    <w:rsid w:val="005774C1"/>
    <w:rsid w:val="005776E1"/>
    <w:rsid w:val="005800C7"/>
    <w:rsid w:val="00580F3E"/>
    <w:rsid w:val="00580FEF"/>
    <w:rsid w:val="0058140B"/>
    <w:rsid w:val="0058153C"/>
    <w:rsid w:val="005816BD"/>
    <w:rsid w:val="00582060"/>
    <w:rsid w:val="005827FD"/>
    <w:rsid w:val="00582D57"/>
    <w:rsid w:val="00583DB6"/>
    <w:rsid w:val="005842A7"/>
    <w:rsid w:val="00584A1A"/>
    <w:rsid w:val="0058774A"/>
    <w:rsid w:val="0058795A"/>
    <w:rsid w:val="005904AB"/>
    <w:rsid w:val="0059476C"/>
    <w:rsid w:val="00594C5A"/>
    <w:rsid w:val="00594E39"/>
    <w:rsid w:val="0059541C"/>
    <w:rsid w:val="0059578F"/>
    <w:rsid w:val="005966F7"/>
    <w:rsid w:val="005A0A9B"/>
    <w:rsid w:val="005A0E23"/>
    <w:rsid w:val="005A1833"/>
    <w:rsid w:val="005A317F"/>
    <w:rsid w:val="005A4107"/>
    <w:rsid w:val="005A49EA"/>
    <w:rsid w:val="005A4B9A"/>
    <w:rsid w:val="005A5F39"/>
    <w:rsid w:val="005A6169"/>
    <w:rsid w:val="005A6905"/>
    <w:rsid w:val="005A7164"/>
    <w:rsid w:val="005A7491"/>
    <w:rsid w:val="005A76DB"/>
    <w:rsid w:val="005A7F4F"/>
    <w:rsid w:val="005B2DCA"/>
    <w:rsid w:val="005B3198"/>
    <w:rsid w:val="005B3216"/>
    <w:rsid w:val="005B3D1E"/>
    <w:rsid w:val="005B432E"/>
    <w:rsid w:val="005B448F"/>
    <w:rsid w:val="005B4F35"/>
    <w:rsid w:val="005B5840"/>
    <w:rsid w:val="005B7241"/>
    <w:rsid w:val="005B7633"/>
    <w:rsid w:val="005C00D2"/>
    <w:rsid w:val="005C0B8C"/>
    <w:rsid w:val="005C1B7B"/>
    <w:rsid w:val="005C1C6F"/>
    <w:rsid w:val="005C2198"/>
    <w:rsid w:val="005C2974"/>
    <w:rsid w:val="005C3370"/>
    <w:rsid w:val="005C4078"/>
    <w:rsid w:val="005C4690"/>
    <w:rsid w:val="005C535A"/>
    <w:rsid w:val="005C5ABD"/>
    <w:rsid w:val="005C66A9"/>
    <w:rsid w:val="005C780F"/>
    <w:rsid w:val="005C788D"/>
    <w:rsid w:val="005C7C68"/>
    <w:rsid w:val="005D11DE"/>
    <w:rsid w:val="005D2CD2"/>
    <w:rsid w:val="005D3631"/>
    <w:rsid w:val="005D3A3E"/>
    <w:rsid w:val="005D4FAD"/>
    <w:rsid w:val="005D5552"/>
    <w:rsid w:val="005D561F"/>
    <w:rsid w:val="005D6083"/>
    <w:rsid w:val="005D62E4"/>
    <w:rsid w:val="005D7014"/>
    <w:rsid w:val="005E0752"/>
    <w:rsid w:val="005E08DF"/>
    <w:rsid w:val="005E10BC"/>
    <w:rsid w:val="005E4AD4"/>
    <w:rsid w:val="005E5A83"/>
    <w:rsid w:val="005E78C4"/>
    <w:rsid w:val="005F0342"/>
    <w:rsid w:val="005F043A"/>
    <w:rsid w:val="005F0850"/>
    <w:rsid w:val="005F2CCD"/>
    <w:rsid w:val="005F325A"/>
    <w:rsid w:val="005F35EF"/>
    <w:rsid w:val="005F3C9F"/>
    <w:rsid w:val="005F505C"/>
    <w:rsid w:val="005F522D"/>
    <w:rsid w:val="005F64D1"/>
    <w:rsid w:val="005F67EB"/>
    <w:rsid w:val="006015FE"/>
    <w:rsid w:val="00601BE6"/>
    <w:rsid w:val="00601D69"/>
    <w:rsid w:val="00601FE9"/>
    <w:rsid w:val="006023B6"/>
    <w:rsid w:val="00603DD8"/>
    <w:rsid w:val="0060430A"/>
    <w:rsid w:val="00604543"/>
    <w:rsid w:val="00604700"/>
    <w:rsid w:val="00604EDD"/>
    <w:rsid w:val="006054BA"/>
    <w:rsid w:val="00606520"/>
    <w:rsid w:val="00607887"/>
    <w:rsid w:val="00607FBB"/>
    <w:rsid w:val="0061025A"/>
    <w:rsid w:val="006103A8"/>
    <w:rsid w:val="00610CA0"/>
    <w:rsid w:val="006118D3"/>
    <w:rsid w:val="006120D5"/>
    <w:rsid w:val="0061259C"/>
    <w:rsid w:val="00613060"/>
    <w:rsid w:val="00614194"/>
    <w:rsid w:val="00614F1B"/>
    <w:rsid w:val="00615653"/>
    <w:rsid w:val="00615A8D"/>
    <w:rsid w:val="00616665"/>
    <w:rsid w:val="00616A03"/>
    <w:rsid w:val="00617A31"/>
    <w:rsid w:val="00620A63"/>
    <w:rsid w:val="00621ACB"/>
    <w:rsid w:val="00622EC6"/>
    <w:rsid w:val="00624F31"/>
    <w:rsid w:val="00625079"/>
    <w:rsid w:val="006251D6"/>
    <w:rsid w:val="006259B0"/>
    <w:rsid w:val="006262D9"/>
    <w:rsid w:val="006265D1"/>
    <w:rsid w:val="00630E7C"/>
    <w:rsid w:val="00632770"/>
    <w:rsid w:val="006330B1"/>
    <w:rsid w:val="006332B1"/>
    <w:rsid w:val="00633428"/>
    <w:rsid w:val="006376AA"/>
    <w:rsid w:val="006400F6"/>
    <w:rsid w:val="00640150"/>
    <w:rsid w:val="006411AF"/>
    <w:rsid w:val="00641786"/>
    <w:rsid w:val="00642339"/>
    <w:rsid w:val="00643DE2"/>
    <w:rsid w:val="00643DEA"/>
    <w:rsid w:val="00645F93"/>
    <w:rsid w:val="006464B1"/>
    <w:rsid w:val="00646ECE"/>
    <w:rsid w:val="006470A1"/>
    <w:rsid w:val="0065024F"/>
    <w:rsid w:val="00650D00"/>
    <w:rsid w:val="00651097"/>
    <w:rsid w:val="00651099"/>
    <w:rsid w:val="006511A4"/>
    <w:rsid w:val="006511C5"/>
    <w:rsid w:val="0065162E"/>
    <w:rsid w:val="00651C49"/>
    <w:rsid w:val="00652A36"/>
    <w:rsid w:val="00652E5D"/>
    <w:rsid w:val="00653327"/>
    <w:rsid w:val="00654023"/>
    <w:rsid w:val="0065439D"/>
    <w:rsid w:val="006558D4"/>
    <w:rsid w:val="00655D3A"/>
    <w:rsid w:val="00656B01"/>
    <w:rsid w:val="00656E73"/>
    <w:rsid w:val="00656FF6"/>
    <w:rsid w:val="00660480"/>
    <w:rsid w:val="00660689"/>
    <w:rsid w:val="006608FE"/>
    <w:rsid w:val="006614D4"/>
    <w:rsid w:val="00661E1F"/>
    <w:rsid w:val="00661F47"/>
    <w:rsid w:val="006658DB"/>
    <w:rsid w:val="00665C2E"/>
    <w:rsid w:val="00665CBE"/>
    <w:rsid w:val="00665DDB"/>
    <w:rsid w:val="006704F7"/>
    <w:rsid w:val="00670AE1"/>
    <w:rsid w:val="00670C10"/>
    <w:rsid w:val="006713C4"/>
    <w:rsid w:val="00671537"/>
    <w:rsid w:val="006716F7"/>
    <w:rsid w:val="0067227F"/>
    <w:rsid w:val="00673053"/>
    <w:rsid w:val="00674510"/>
    <w:rsid w:val="00674656"/>
    <w:rsid w:val="00675F80"/>
    <w:rsid w:val="00677529"/>
    <w:rsid w:val="00677C83"/>
    <w:rsid w:val="006800B2"/>
    <w:rsid w:val="00680784"/>
    <w:rsid w:val="0068097E"/>
    <w:rsid w:val="006829C6"/>
    <w:rsid w:val="00685721"/>
    <w:rsid w:val="00685D1D"/>
    <w:rsid w:val="0068694A"/>
    <w:rsid w:val="00686AB3"/>
    <w:rsid w:val="0068720B"/>
    <w:rsid w:val="00690A6C"/>
    <w:rsid w:val="00690B3C"/>
    <w:rsid w:val="0069143D"/>
    <w:rsid w:val="006915DF"/>
    <w:rsid w:val="006939B2"/>
    <w:rsid w:val="006942A0"/>
    <w:rsid w:val="00695A71"/>
    <w:rsid w:val="00697A04"/>
    <w:rsid w:val="00697B0C"/>
    <w:rsid w:val="006A09A0"/>
    <w:rsid w:val="006A1365"/>
    <w:rsid w:val="006A337B"/>
    <w:rsid w:val="006A340A"/>
    <w:rsid w:val="006A6D20"/>
    <w:rsid w:val="006A6EBF"/>
    <w:rsid w:val="006A76AE"/>
    <w:rsid w:val="006A7CA1"/>
    <w:rsid w:val="006B0E1F"/>
    <w:rsid w:val="006B1187"/>
    <w:rsid w:val="006B162D"/>
    <w:rsid w:val="006B2476"/>
    <w:rsid w:val="006B2849"/>
    <w:rsid w:val="006B3071"/>
    <w:rsid w:val="006B41CB"/>
    <w:rsid w:val="006B4799"/>
    <w:rsid w:val="006B5B44"/>
    <w:rsid w:val="006B6E4B"/>
    <w:rsid w:val="006B75B7"/>
    <w:rsid w:val="006C226A"/>
    <w:rsid w:val="006C2F51"/>
    <w:rsid w:val="006C33F0"/>
    <w:rsid w:val="006C3802"/>
    <w:rsid w:val="006C4E93"/>
    <w:rsid w:val="006C57EF"/>
    <w:rsid w:val="006C6A2B"/>
    <w:rsid w:val="006C6AAB"/>
    <w:rsid w:val="006C6F23"/>
    <w:rsid w:val="006D1204"/>
    <w:rsid w:val="006D1D24"/>
    <w:rsid w:val="006D2391"/>
    <w:rsid w:val="006D2ECF"/>
    <w:rsid w:val="006D33B6"/>
    <w:rsid w:val="006D4D4C"/>
    <w:rsid w:val="006D5307"/>
    <w:rsid w:val="006D69F7"/>
    <w:rsid w:val="006E004A"/>
    <w:rsid w:val="006E230C"/>
    <w:rsid w:val="006E28F8"/>
    <w:rsid w:val="006E29A8"/>
    <w:rsid w:val="006E2D0E"/>
    <w:rsid w:val="006E36C1"/>
    <w:rsid w:val="006E3BFB"/>
    <w:rsid w:val="006E3D71"/>
    <w:rsid w:val="006E46D9"/>
    <w:rsid w:val="006E5337"/>
    <w:rsid w:val="006E7251"/>
    <w:rsid w:val="006E7658"/>
    <w:rsid w:val="006F1240"/>
    <w:rsid w:val="006F2C46"/>
    <w:rsid w:val="006F330F"/>
    <w:rsid w:val="006F339D"/>
    <w:rsid w:val="006F3830"/>
    <w:rsid w:val="006F54FD"/>
    <w:rsid w:val="006F6563"/>
    <w:rsid w:val="006F6DD4"/>
    <w:rsid w:val="006F7C73"/>
    <w:rsid w:val="007001D8"/>
    <w:rsid w:val="00702559"/>
    <w:rsid w:val="00702CD4"/>
    <w:rsid w:val="00702ED4"/>
    <w:rsid w:val="00702F99"/>
    <w:rsid w:val="007030B7"/>
    <w:rsid w:val="0070449E"/>
    <w:rsid w:val="00705666"/>
    <w:rsid w:val="00705FD5"/>
    <w:rsid w:val="00706219"/>
    <w:rsid w:val="0070688C"/>
    <w:rsid w:val="00707400"/>
    <w:rsid w:val="00707BDE"/>
    <w:rsid w:val="00710109"/>
    <w:rsid w:val="007136AC"/>
    <w:rsid w:val="0071396B"/>
    <w:rsid w:val="00713B1B"/>
    <w:rsid w:val="00713EAA"/>
    <w:rsid w:val="007141A3"/>
    <w:rsid w:val="0071525E"/>
    <w:rsid w:val="00715CE0"/>
    <w:rsid w:val="00716573"/>
    <w:rsid w:val="00717956"/>
    <w:rsid w:val="00717CF8"/>
    <w:rsid w:val="0072014F"/>
    <w:rsid w:val="007208B1"/>
    <w:rsid w:val="007209E5"/>
    <w:rsid w:val="00720BFD"/>
    <w:rsid w:val="00721A1C"/>
    <w:rsid w:val="00721F85"/>
    <w:rsid w:val="0072295F"/>
    <w:rsid w:val="007233D0"/>
    <w:rsid w:val="0072392C"/>
    <w:rsid w:val="00723BE1"/>
    <w:rsid w:val="00723DE7"/>
    <w:rsid w:val="007242AE"/>
    <w:rsid w:val="00724518"/>
    <w:rsid w:val="00724644"/>
    <w:rsid w:val="0072468A"/>
    <w:rsid w:val="007257A4"/>
    <w:rsid w:val="00727696"/>
    <w:rsid w:val="00730BF0"/>
    <w:rsid w:val="00730D76"/>
    <w:rsid w:val="00731022"/>
    <w:rsid w:val="00731335"/>
    <w:rsid w:val="00732E1F"/>
    <w:rsid w:val="00734D74"/>
    <w:rsid w:val="0073587A"/>
    <w:rsid w:val="00735C52"/>
    <w:rsid w:val="007367BA"/>
    <w:rsid w:val="00741582"/>
    <w:rsid w:val="007417F3"/>
    <w:rsid w:val="007424B2"/>
    <w:rsid w:val="007428A2"/>
    <w:rsid w:val="0074433F"/>
    <w:rsid w:val="0074493F"/>
    <w:rsid w:val="007458CD"/>
    <w:rsid w:val="0074667C"/>
    <w:rsid w:val="00746B51"/>
    <w:rsid w:val="00747ED9"/>
    <w:rsid w:val="00750535"/>
    <w:rsid w:val="00750AE8"/>
    <w:rsid w:val="00750F12"/>
    <w:rsid w:val="00752CCE"/>
    <w:rsid w:val="00754D0E"/>
    <w:rsid w:val="00754E1E"/>
    <w:rsid w:val="0075562C"/>
    <w:rsid w:val="00756F0A"/>
    <w:rsid w:val="00757912"/>
    <w:rsid w:val="00761783"/>
    <w:rsid w:val="007622FF"/>
    <w:rsid w:val="00762A90"/>
    <w:rsid w:val="00762B27"/>
    <w:rsid w:val="00762B55"/>
    <w:rsid w:val="00763384"/>
    <w:rsid w:val="00764708"/>
    <w:rsid w:val="007652FE"/>
    <w:rsid w:val="0076579A"/>
    <w:rsid w:val="00765DC3"/>
    <w:rsid w:val="0076639B"/>
    <w:rsid w:val="007663C1"/>
    <w:rsid w:val="007665B5"/>
    <w:rsid w:val="00766D7C"/>
    <w:rsid w:val="00767CAA"/>
    <w:rsid w:val="00767FC3"/>
    <w:rsid w:val="0077024F"/>
    <w:rsid w:val="007708A8"/>
    <w:rsid w:val="0077095F"/>
    <w:rsid w:val="007718C5"/>
    <w:rsid w:val="007725A1"/>
    <w:rsid w:val="007739E6"/>
    <w:rsid w:val="00773E22"/>
    <w:rsid w:val="007744C7"/>
    <w:rsid w:val="00774751"/>
    <w:rsid w:val="00775496"/>
    <w:rsid w:val="007759C8"/>
    <w:rsid w:val="00775ADE"/>
    <w:rsid w:val="00775C67"/>
    <w:rsid w:val="00775FCA"/>
    <w:rsid w:val="007762E0"/>
    <w:rsid w:val="00776402"/>
    <w:rsid w:val="00776BB8"/>
    <w:rsid w:val="00776D33"/>
    <w:rsid w:val="00780222"/>
    <w:rsid w:val="00782981"/>
    <w:rsid w:val="0078382A"/>
    <w:rsid w:val="00784C27"/>
    <w:rsid w:val="00784C3A"/>
    <w:rsid w:val="007852B8"/>
    <w:rsid w:val="00785CD2"/>
    <w:rsid w:val="0078605A"/>
    <w:rsid w:val="0079165D"/>
    <w:rsid w:val="00791808"/>
    <w:rsid w:val="00791F39"/>
    <w:rsid w:val="0079583F"/>
    <w:rsid w:val="00796080"/>
    <w:rsid w:val="0079616C"/>
    <w:rsid w:val="0079698B"/>
    <w:rsid w:val="007A064A"/>
    <w:rsid w:val="007A0B64"/>
    <w:rsid w:val="007A0FED"/>
    <w:rsid w:val="007A1EAD"/>
    <w:rsid w:val="007A2A4A"/>
    <w:rsid w:val="007A2AF0"/>
    <w:rsid w:val="007A2B11"/>
    <w:rsid w:val="007A34FD"/>
    <w:rsid w:val="007A482B"/>
    <w:rsid w:val="007A55E9"/>
    <w:rsid w:val="007A6951"/>
    <w:rsid w:val="007A7414"/>
    <w:rsid w:val="007A7516"/>
    <w:rsid w:val="007A785E"/>
    <w:rsid w:val="007A7AC9"/>
    <w:rsid w:val="007A7F77"/>
    <w:rsid w:val="007B038C"/>
    <w:rsid w:val="007B05EC"/>
    <w:rsid w:val="007B19CD"/>
    <w:rsid w:val="007B19EC"/>
    <w:rsid w:val="007B1E80"/>
    <w:rsid w:val="007B2593"/>
    <w:rsid w:val="007B2B47"/>
    <w:rsid w:val="007B30F8"/>
    <w:rsid w:val="007B3229"/>
    <w:rsid w:val="007B3EBD"/>
    <w:rsid w:val="007B427B"/>
    <w:rsid w:val="007B4B27"/>
    <w:rsid w:val="007B59AB"/>
    <w:rsid w:val="007B6008"/>
    <w:rsid w:val="007B6C09"/>
    <w:rsid w:val="007B70EA"/>
    <w:rsid w:val="007B7174"/>
    <w:rsid w:val="007C02C5"/>
    <w:rsid w:val="007C07DA"/>
    <w:rsid w:val="007C142A"/>
    <w:rsid w:val="007C1D93"/>
    <w:rsid w:val="007C1F02"/>
    <w:rsid w:val="007C3DBA"/>
    <w:rsid w:val="007C4761"/>
    <w:rsid w:val="007C531A"/>
    <w:rsid w:val="007C74DA"/>
    <w:rsid w:val="007C7824"/>
    <w:rsid w:val="007D1310"/>
    <w:rsid w:val="007D2BB6"/>
    <w:rsid w:val="007D36C6"/>
    <w:rsid w:val="007D43D7"/>
    <w:rsid w:val="007D4B97"/>
    <w:rsid w:val="007D644B"/>
    <w:rsid w:val="007D6947"/>
    <w:rsid w:val="007D7EB0"/>
    <w:rsid w:val="007E0CF2"/>
    <w:rsid w:val="007E0D0D"/>
    <w:rsid w:val="007E238E"/>
    <w:rsid w:val="007E30D3"/>
    <w:rsid w:val="007E30E1"/>
    <w:rsid w:val="007E4566"/>
    <w:rsid w:val="007E5B50"/>
    <w:rsid w:val="007E6AF1"/>
    <w:rsid w:val="007E765B"/>
    <w:rsid w:val="007F0B5A"/>
    <w:rsid w:val="007F14D0"/>
    <w:rsid w:val="007F309D"/>
    <w:rsid w:val="007F3569"/>
    <w:rsid w:val="007F3E03"/>
    <w:rsid w:val="007F4E4F"/>
    <w:rsid w:val="007F5729"/>
    <w:rsid w:val="007F57EB"/>
    <w:rsid w:val="007F5D40"/>
    <w:rsid w:val="007F6521"/>
    <w:rsid w:val="007F71F0"/>
    <w:rsid w:val="00800FAA"/>
    <w:rsid w:val="008026BB"/>
    <w:rsid w:val="008027D1"/>
    <w:rsid w:val="00803213"/>
    <w:rsid w:val="008045AF"/>
    <w:rsid w:val="0080542B"/>
    <w:rsid w:val="00806553"/>
    <w:rsid w:val="008074DC"/>
    <w:rsid w:val="008103A5"/>
    <w:rsid w:val="0081087D"/>
    <w:rsid w:val="00810A38"/>
    <w:rsid w:val="008117F4"/>
    <w:rsid w:val="008120C4"/>
    <w:rsid w:val="008132DD"/>
    <w:rsid w:val="00815186"/>
    <w:rsid w:val="00817380"/>
    <w:rsid w:val="008174C2"/>
    <w:rsid w:val="00817CBA"/>
    <w:rsid w:val="00822157"/>
    <w:rsid w:val="0082269F"/>
    <w:rsid w:val="00822CF7"/>
    <w:rsid w:val="00822E0D"/>
    <w:rsid w:val="008242E0"/>
    <w:rsid w:val="00824307"/>
    <w:rsid w:val="008254A7"/>
    <w:rsid w:val="008254CB"/>
    <w:rsid w:val="00826759"/>
    <w:rsid w:val="008277EC"/>
    <w:rsid w:val="00827F24"/>
    <w:rsid w:val="0083372F"/>
    <w:rsid w:val="00833E19"/>
    <w:rsid w:val="00834B3E"/>
    <w:rsid w:val="008356FD"/>
    <w:rsid w:val="00835D4E"/>
    <w:rsid w:val="00835EC7"/>
    <w:rsid w:val="0083743A"/>
    <w:rsid w:val="00837517"/>
    <w:rsid w:val="00837AEC"/>
    <w:rsid w:val="00840647"/>
    <w:rsid w:val="00841987"/>
    <w:rsid w:val="008427D7"/>
    <w:rsid w:val="008428EB"/>
    <w:rsid w:val="008433A2"/>
    <w:rsid w:val="008435C3"/>
    <w:rsid w:val="00843602"/>
    <w:rsid w:val="00843E76"/>
    <w:rsid w:val="0084473C"/>
    <w:rsid w:val="008449D2"/>
    <w:rsid w:val="00844DCE"/>
    <w:rsid w:val="008454A9"/>
    <w:rsid w:val="00846132"/>
    <w:rsid w:val="0084627E"/>
    <w:rsid w:val="0085160E"/>
    <w:rsid w:val="00851841"/>
    <w:rsid w:val="0085240D"/>
    <w:rsid w:val="00853FCA"/>
    <w:rsid w:val="0085474A"/>
    <w:rsid w:val="0085487B"/>
    <w:rsid w:val="008569B3"/>
    <w:rsid w:val="00857105"/>
    <w:rsid w:val="00860720"/>
    <w:rsid w:val="008608C4"/>
    <w:rsid w:val="00862B77"/>
    <w:rsid w:val="00863426"/>
    <w:rsid w:val="00863BD1"/>
    <w:rsid w:val="00864291"/>
    <w:rsid w:val="00864354"/>
    <w:rsid w:val="00864936"/>
    <w:rsid w:val="00864992"/>
    <w:rsid w:val="00865BBC"/>
    <w:rsid w:val="00866E47"/>
    <w:rsid w:val="00867015"/>
    <w:rsid w:val="00870417"/>
    <w:rsid w:val="00872C9E"/>
    <w:rsid w:val="00872D9D"/>
    <w:rsid w:val="008731D8"/>
    <w:rsid w:val="0087367A"/>
    <w:rsid w:val="008743B7"/>
    <w:rsid w:val="00875803"/>
    <w:rsid w:val="008772D5"/>
    <w:rsid w:val="00877814"/>
    <w:rsid w:val="00877963"/>
    <w:rsid w:val="00880C72"/>
    <w:rsid w:val="00880FCB"/>
    <w:rsid w:val="008817A9"/>
    <w:rsid w:val="00882932"/>
    <w:rsid w:val="00882F72"/>
    <w:rsid w:val="0088317B"/>
    <w:rsid w:val="0088440E"/>
    <w:rsid w:val="008844D8"/>
    <w:rsid w:val="00884A7C"/>
    <w:rsid w:val="00884EF7"/>
    <w:rsid w:val="008862D5"/>
    <w:rsid w:val="0088772A"/>
    <w:rsid w:val="00887ABF"/>
    <w:rsid w:val="00890179"/>
    <w:rsid w:val="00890F23"/>
    <w:rsid w:val="0089174A"/>
    <w:rsid w:val="00892A0D"/>
    <w:rsid w:val="008930C9"/>
    <w:rsid w:val="008932A5"/>
    <w:rsid w:val="00895B5F"/>
    <w:rsid w:val="0089609B"/>
    <w:rsid w:val="008960A4"/>
    <w:rsid w:val="008965CB"/>
    <w:rsid w:val="00897585"/>
    <w:rsid w:val="00897CCE"/>
    <w:rsid w:val="008A286B"/>
    <w:rsid w:val="008A3141"/>
    <w:rsid w:val="008A4A50"/>
    <w:rsid w:val="008A53ED"/>
    <w:rsid w:val="008A54D3"/>
    <w:rsid w:val="008A5E63"/>
    <w:rsid w:val="008A6B15"/>
    <w:rsid w:val="008A6FFC"/>
    <w:rsid w:val="008A7FE3"/>
    <w:rsid w:val="008B10A4"/>
    <w:rsid w:val="008B10D5"/>
    <w:rsid w:val="008B19D3"/>
    <w:rsid w:val="008B1B46"/>
    <w:rsid w:val="008B22A0"/>
    <w:rsid w:val="008B7313"/>
    <w:rsid w:val="008B771C"/>
    <w:rsid w:val="008B794B"/>
    <w:rsid w:val="008B7E80"/>
    <w:rsid w:val="008B7FD0"/>
    <w:rsid w:val="008C0EFC"/>
    <w:rsid w:val="008C23AC"/>
    <w:rsid w:val="008C5BDE"/>
    <w:rsid w:val="008C5E34"/>
    <w:rsid w:val="008C5EDD"/>
    <w:rsid w:val="008C727F"/>
    <w:rsid w:val="008C7C27"/>
    <w:rsid w:val="008D140F"/>
    <w:rsid w:val="008D1A69"/>
    <w:rsid w:val="008D30AB"/>
    <w:rsid w:val="008D33E6"/>
    <w:rsid w:val="008D3E87"/>
    <w:rsid w:val="008D4666"/>
    <w:rsid w:val="008D486B"/>
    <w:rsid w:val="008D5C68"/>
    <w:rsid w:val="008D64BA"/>
    <w:rsid w:val="008D6CA1"/>
    <w:rsid w:val="008D6DD3"/>
    <w:rsid w:val="008D6EAC"/>
    <w:rsid w:val="008D70D1"/>
    <w:rsid w:val="008E10BF"/>
    <w:rsid w:val="008E2DB7"/>
    <w:rsid w:val="008E38CE"/>
    <w:rsid w:val="008E38E0"/>
    <w:rsid w:val="008E3BEE"/>
    <w:rsid w:val="008E4505"/>
    <w:rsid w:val="008E4A28"/>
    <w:rsid w:val="008E63B9"/>
    <w:rsid w:val="008E753F"/>
    <w:rsid w:val="008E77EE"/>
    <w:rsid w:val="008F03B0"/>
    <w:rsid w:val="008F077E"/>
    <w:rsid w:val="008F0F23"/>
    <w:rsid w:val="008F0FAB"/>
    <w:rsid w:val="008F100D"/>
    <w:rsid w:val="008F101B"/>
    <w:rsid w:val="008F10C5"/>
    <w:rsid w:val="008F32D1"/>
    <w:rsid w:val="008F3D29"/>
    <w:rsid w:val="008F3F24"/>
    <w:rsid w:val="008F418A"/>
    <w:rsid w:val="008F4A91"/>
    <w:rsid w:val="008F5783"/>
    <w:rsid w:val="008F6176"/>
    <w:rsid w:val="008F62DE"/>
    <w:rsid w:val="008F6652"/>
    <w:rsid w:val="008F669C"/>
    <w:rsid w:val="008F683D"/>
    <w:rsid w:val="008F7322"/>
    <w:rsid w:val="008F7E5F"/>
    <w:rsid w:val="00900681"/>
    <w:rsid w:val="00900F8B"/>
    <w:rsid w:val="00900FC8"/>
    <w:rsid w:val="00901583"/>
    <w:rsid w:val="00901C5F"/>
    <w:rsid w:val="0090239D"/>
    <w:rsid w:val="00903C53"/>
    <w:rsid w:val="009048D1"/>
    <w:rsid w:val="009049B9"/>
    <w:rsid w:val="00907651"/>
    <w:rsid w:val="0091017A"/>
    <w:rsid w:val="00911292"/>
    <w:rsid w:val="00911B75"/>
    <w:rsid w:val="00912CB3"/>
    <w:rsid w:val="00912DA8"/>
    <w:rsid w:val="00912F54"/>
    <w:rsid w:val="009130F8"/>
    <w:rsid w:val="00913117"/>
    <w:rsid w:val="0091349A"/>
    <w:rsid w:val="009148DA"/>
    <w:rsid w:val="00914914"/>
    <w:rsid w:val="00914AE0"/>
    <w:rsid w:val="00915010"/>
    <w:rsid w:val="0091528F"/>
    <w:rsid w:val="00916917"/>
    <w:rsid w:val="009200BB"/>
    <w:rsid w:val="00921727"/>
    <w:rsid w:val="00921971"/>
    <w:rsid w:val="009222A9"/>
    <w:rsid w:val="009223CC"/>
    <w:rsid w:val="00923AF6"/>
    <w:rsid w:val="00924847"/>
    <w:rsid w:val="00924A6D"/>
    <w:rsid w:val="00924C86"/>
    <w:rsid w:val="009258C2"/>
    <w:rsid w:val="00925A2B"/>
    <w:rsid w:val="00925D6F"/>
    <w:rsid w:val="0092748A"/>
    <w:rsid w:val="009279FF"/>
    <w:rsid w:val="00927A08"/>
    <w:rsid w:val="00927F55"/>
    <w:rsid w:val="00930DB4"/>
    <w:rsid w:val="00931918"/>
    <w:rsid w:val="00932124"/>
    <w:rsid w:val="0093436C"/>
    <w:rsid w:val="00934625"/>
    <w:rsid w:val="009352D5"/>
    <w:rsid w:val="0093576B"/>
    <w:rsid w:val="00935F23"/>
    <w:rsid w:val="00936197"/>
    <w:rsid w:val="009366E9"/>
    <w:rsid w:val="00937712"/>
    <w:rsid w:val="00937871"/>
    <w:rsid w:val="00943C3E"/>
    <w:rsid w:val="0094446F"/>
    <w:rsid w:val="00944487"/>
    <w:rsid w:val="0094497E"/>
    <w:rsid w:val="00946815"/>
    <w:rsid w:val="00947355"/>
    <w:rsid w:val="009500F6"/>
    <w:rsid w:val="00950927"/>
    <w:rsid w:val="0095097E"/>
    <w:rsid w:val="0095106B"/>
    <w:rsid w:val="00952543"/>
    <w:rsid w:val="009526C7"/>
    <w:rsid w:val="00953BEB"/>
    <w:rsid w:val="0095436B"/>
    <w:rsid w:val="009549DD"/>
    <w:rsid w:val="00955439"/>
    <w:rsid w:val="00955BFF"/>
    <w:rsid w:val="00957F12"/>
    <w:rsid w:val="0096042A"/>
    <w:rsid w:val="00961D4C"/>
    <w:rsid w:val="00961FD1"/>
    <w:rsid w:val="009626AE"/>
    <w:rsid w:val="00963A1B"/>
    <w:rsid w:val="0096493D"/>
    <w:rsid w:val="00964CF9"/>
    <w:rsid w:val="00965B0E"/>
    <w:rsid w:val="00965C9A"/>
    <w:rsid w:val="009703CF"/>
    <w:rsid w:val="00970FEC"/>
    <w:rsid w:val="00971CEF"/>
    <w:rsid w:val="0097284F"/>
    <w:rsid w:val="00973097"/>
    <w:rsid w:val="00973180"/>
    <w:rsid w:val="00973D24"/>
    <w:rsid w:val="009740B2"/>
    <w:rsid w:val="00974E77"/>
    <w:rsid w:val="00976614"/>
    <w:rsid w:val="00980018"/>
    <w:rsid w:val="0098177B"/>
    <w:rsid w:val="009834CE"/>
    <w:rsid w:val="0098439D"/>
    <w:rsid w:val="00984DF1"/>
    <w:rsid w:val="00985995"/>
    <w:rsid w:val="00985F05"/>
    <w:rsid w:val="009861C5"/>
    <w:rsid w:val="009868D7"/>
    <w:rsid w:val="00986B4A"/>
    <w:rsid w:val="00987416"/>
    <w:rsid w:val="0098745B"/>
    <w:rsid w:val="0098784E"/>
    <w:rsid w:val="00987A80"/>
    <w:rsid w:val="00990974"/>
    <w:rsid w:val="0099102B"/>
    <w:rsid w:val="009920A0"/>
    <w:rsid w:val="00992DA6"/>
    <w:rsid w:val="00992E66"/>
    <w:rsid w:val="00993195"/>
    <w:rsid w:val="009931E0"/>
    <w:rsid w:val="00993539"/>
    <w:rsid w:val="0099430D"/>
    <w:rsid w:val="00996AE2"/>
    <w:rsid w:val="00996C48"/>
    <w:rsid w:val="00996D0C"/>
    <w:rsid w:val="009A057F"/>
    <w:rsid w:val="009A1143"/>
    <w:rsid w:val="009A16CC"/>
    <w:rsid w:val="009A4C71"/>
    <w:rsid w:val="009A5163"/>
    <w:rsid w:val="009A564D"/>
    <w:rsid w:val="009A56DE"/>
    <w:rsid w:val="009A5BF0"/>
    <w:rsid w:val="009A6D3C"/>
    <w:rsid w:val="009A7B32"/>
    <w:rsid w:val="009B0759"/>
    <w:rsid w:val="009B0FB2"/>
    <w:rsid w:val="009B102B"/>
    <w:rsid w:val="009B327C"/>
    <w:rsid w:val="009B3689"/>
    <w:rsid w:val="009B3D58"/>
    <w:rsid w:val="009B56C6"/>
    <w:rsid w:val="009B5F3C"/>
    <w:rsid w:val="009B6B78"/>
    <w:rsid w:val="009B7E42"/>
    <w:rsid w:val="009C01C9"/>
    <w:rsid w:val="009C0D05"/>
    <w:rsid w:val="009C1225"/>
    <w:rsid w:val="009C2532"/>
    <w:rsid w:val="009C27F3"/>
    <w:rsid w:val="009C3DE7"/>
    <w:rsid w:val="009C425E"/>
    <w:rsid w:val="009C4A24"/>
    <w:rsid w:val="009C545A"/>
    <w:rsid w:val="009C5A2D"/>
    <w:rsid w:val="009C601D"/>
    <w:rsid w:val="009C627C"/>
    <w:rsid w:val="009D0318"/>
    <w:rsid w:val="009D0611"/>
    <w:rsid w:val="009D0BE5"/>
    <w:rsid w:val="009D0C4A"/>
    <w:rsid w:val="009D0E4D"/>
    <w:rsid w:val="009D156F"/>
    <w:rsid w:val="009D1EAE"/>
    <w:rsid w:val="009D2F03"/>
    <w:rsid w:val="009D306D"/>
    <w:rsid w:val="009D526C"/>
    <w:rsid w:val="009D603B"/>
    <w:rsid w:val="009D607A"/>
    <w:rsid w:val="009E03EA"/>
    <w:rsid w:val="009E21DA"/>
    <w:rsid w:val="009E364F"/>
    <w:rsid w:val="009E67D5"/>
    <w:rsid w:val="009E72BA"/>
    <w:rsid w:val="009F0675"/>
    <w:rsid w:val="009F06C5"/>
    <w:rsid w:val="009F0DB5"/>
    <w:rsid w:val="009F4356"/>
    <w:rsid w:val="009F4368"/>
    <w:rsid w:val="009F5498"/>
    <w:rsid w:val="009F5708"/>
    <w:rsid w:val="009F5E70"/>
    <w:rsid w:val="009F6413"/>
    <w:rsid w:val="009F68BD"/>
    <w:rsid w:val="00A0032A"/>
    <w:rsid w:val="00A02115"/>
    <w:rsid w:val="00A02E53"/>
    <w:rsid w:val="00A03734"/>
    <w:rsid w:val="00A03D6F"/>
    <w:rsid w:val="00A04BEE"/>
    <w:rsid w:val="00A0510D"/>
    <w:rsid w:val="00A0569B"/>
    <w:rsid w:val="00A06DFF"/>
    <w:rsid w:val="00A0763B"/>
    <w:rsid w:val="00A07A65"/>
    <w:rsid w:val="00A07BE7"/>
    <w:rsid w:val="00A1057C"/>
    <w:rsid w:val="00A10700"/>
    <w:rsid w:val="00A11655"/>
    <w:rsid w:val="00A1187F"/>
    <w:rsid w:val="00A11937"/>
    <w:rsid w:val="00A1313D"/>
    <w:rsid w:val="00A15464"/>
    <w:rsid w:val="00A158AA"/>
    <w:rsid w:val="00A15995"/>
    <w:rsid w:val="00A15E2A"/>
    <w:rsid w:val="00A17148"/>
    <w:rsid w:val="00A17CB0"/>
    <w:rsid w:val="00A22E1E"/>
    <w:rsid w:val="00A22FD1"/>
    <w:rsid w:val="00A23EC0"/>
    <w:rsid w:val="00A24AC4"/>
    <w:rsid w:val="00A25786"/>
    <w:rsid w:val="00A259E8"/>
    <w:rsid w:val="00A26129"/>
    <w:rsid w:val="00A2647F"/>
    <w:rsid w:val="00A272AC"/>
    <w:rsid w:val="00A27496"/>
    <w:rsid w:val="00A277F5"/>
    <w:rsid w:val="00A27CE0"/>
    <w:rsid w:val="00A3155C"/>
    <w:rsid w:val="00A346FA"/>
    <w:rsid w:val="00A34792"/>
    <w:rsid w:val="00A3598F"/>
    <w:rsid w:val="00A365D6"/>
    <w:rsid w:val="00A414E1"/>
    <w:rsid w:val="00A42D08"/>
    <w:rsid w:val="00A439F3"/>
    <w:rsid w:val="00A455A8"/>
    <w:rsid w:val="00A463EE"/>
    <w:rsid w:val="00A4737D"/>
    <w:rsid w:val="00A474CE"/>
    <w:rsid w:val="00A51B6D"/>
    <w:rsid w:val="00A52064"/>
    <w:rsid w:val="00A525EF"/>
    <w:rsid w:val="00A5270B"/>
    <w:rsid w:val="00A534F3"/>
    <w:rsid w:val="00A562BF"/>
    <w:rsid w:val="00A566AB"/>
    <w:rsid w:val="00A57A88"/>
    <w:rsid w:val="00A57DE0"/>
    <w:rsid w:val="00A60612"/>
    <w:rsid w:val="00A60F19"/>
    <w:rsid w:val="00A61B35"/>
    <w:rsid w:val="00A62443"/>
    <w:rsid w:val="00A62DA6"/>
    <w:rsid w:val="00A63EA8"/>
    <w:rsid w:val="00A643BD"/>
    <w:rsid w:val="00A6633F"/>
    <w:rsid w:val="00A66F83"/>
    <w:rsid w:val="00A673FA"/>
    <w:rsid w:val="00A7075B"/>
    <w:rsid w:val="00A7099A"/>
    <w:rsid w:val="00A70BA6"/>
    <w:rsid w:val="00A7138A"/>
    <w:rsid w:val="00A7398C"/>
    <w:rsid w:val="00A777D7"/>
    <w:rsid w:val="00A778C6"/>
    <w:rsid w:val="00A80698"/>
    <w:rsid w:val="00A8095D"/>
    <w:rsid w:val="00A8097E"/>
    <w:rsid w:val="00A80DFD"/>
    <w:rsid w:val="00A81125"/>
    <w:rsid w:val="00A830CF"/>
    <w:rsid w:val="00A84DAC"/>
    <w:rsid w:val="00A85436"/>
    <w:rsid w:val="00A85DD9"/>
    <w:rsid w:val="00A85F24"/>
    <w:rsid w:val="00A86552"/>
    <w:rsid w:val="00A87574"/>
    <w:rsid w:val="00A87B4F"/>
    <w:rsid w:val="00A902E1"/>
    <w:rsid w:val="00A903AD"/>
    <w:rsid w:val="00A90CDB"/>
    <w:rsid w:val="00A92282"/>
    <w:rsid w:val="00A93850"/>
    <w:rsid w:val="00A94023"/>
    <w:rsid w:val="00A94478"/>
    <w:rsid w:val="00A9549F"/>
    <w:rsid w:val="00AA01FD"/>
    <w:rsid w:val="00AA0941"/>
    <w:rsid w:val="00AA0C4C"/>
    <w:rsid w:val="00AA0D0A"/>
    <w:rsid w:val="00AA11A1"/>
    <w:rsid w:val="00AA1520"/>
    <w:rsid w:val="00AA3DBD"/>
    <w:rsid w:val="00AA4855"/>
    <w:rsid w:val="00AA506D"/>
    <w:rsid w:val="00AA61D4"/>
    <w:rsid w:val="00AA6A5A"/>
    <w:rsid w:val="00AA6AF3"/>
    <w:rsid w:val="00AA72AD"/>
    <w:rsid w:val="00AA741F"/>
    <w:rsid w:val="00AB05F4"/>
    <w:rsid w:val="00AB09E1"/>
    <w:rsid w:val="00AB1512"/>
    <w:rsid w:val="00AB2BD8"/>
    <w:rsid w:val="00AB2DD7"/>
    <w:rsid w:val="00AB4679"/>
    <w:rsid w:val="00AB49C4"/>
    <w:rsid w:val="00AB4D99"/>
    <w:rsid w:val="00AB51DC"/>
    <w:rsid w:val="00AB6BB1"/>
    <w:rsid w:val="00AC2148"/>
    <w:rsid w:val="00AC3321"/>
    <w:rsid w:val="00AC3600"/>
    <w:rsid w:val="00AC39C6"/>
    <w:rsid w:val="00AC3ED8"/>
    <w:rsid w:val="00AC4A2B"/>
    <w:rsid w:val="00AC5C27"/>
    <w:rsid w:val="00AC61D8"/>
    <w:rsid w:val="00AC6880"/>
    <w:rsid w:val="00AC6CE3"/>
    <w:rsid w:val="00AC6F9D"/>
    <w:rsid w:val="00AC77FB"/>
    <w:rsid w:val="00AC7F37"/>
    <w:rsid w:val="00AD00AB"/>
    <w:rsid w:val="00AD169D"/>
    <w:rsid w:val="00AD20B4"/>
    <w:rsid w:val="00AD2CA0"/>
    <w:rsid w:val="00AD2CA4"/>
    <w:rsid w:val="00AD3AE2"/>
    <w:rsid w:val="00AD590E"/>
    <w:rsid w:val="00AE119F"/>
    <w:rsid w:val="00AE2A68"/>
    <w:rsid w:val="00AE30A2"/>
    <w:rsid w:val="00AE351E"/>
    <w:rsid w:val="00AE35FA"/>
    <w:rsid w:val="00AE3C8D"/>
    <w:rsid w:val="00AE42AD"/>
    <w:rsid w:val="00AE5759"/>
    <w:rsid w:val="00AF1651"/>
    <w:rsid w:val="00AF216B"/>
    <w:rsid w:val="00AF2ADA"/>
    <w:rsid w:val="00AF3003"/>
    <w:rsid w:val="00AF395B"/>
    <w:rsid w:val="00AF3E4F"/>
    <w:rsid w:val="00AF53F3"/>
    <w:rsid w:val="00AF55C1"/>
    <w:rsid w:val="00AF6882"/>
    <w:rsid w:val="00AF6AC9"/>
    <w:rsid w:val="00AF6C06"/>
    <w:rsid w:val="00AF788A"/>
    <w:rsid w:val="00B0091B"/>
    <w:rsid w:val="00B012B0"/>
    <w:rsid w:val="00B01D49"/>
    <w:rsid w:val="00B02E5B"/>
    <w:rsid w:val="00B055A4"/>
    <w:rsid w:val="00B06254"/>
    <w:rsid w:val="00B07931"/>
    <w:rsid w:val="00B113E2"/>
    <w:rsid w:val="00B1234D"/>
    <w:rsid w:val="00B12822"/>
    <w:rsid w:val="00B12DE8"/>
    <w:rsid w:val="00B13222"/>
    <w:rsid w:val="00B13473"/>
    <w:rsid w:val="00B137E3"/>
    <w:rsid w:val="00B14600"/>
    <w:rsid w:val="00B16C24"/>
    <w:rsid w:val="00B174F3"/>
    <w:rsid w:val="00B17882"/>
    <w:rsid w:val="00B210E8"/>
    <w:rsid w:val="00B21240"/>
    <w:rsid w:val="00B21D46"/>
    <w:rsid w:val="00B21F32"/>
    <w:rsid w:val="00B225A3"/>
    <w:rsid w:val="00B2306D"/>
    <w:rsid w:val="00B2396C"/>
    <w:rsid w:val="00B239D2"/>
    <w:rsid w:val="00B25228"/>
    <w:rsid w:val="00B26C98"/>
    <w:rsid w:val="00B26FF5"/>
    <w:rsid w:val="00B2760A"/>
    <w:rsid w:val="00B30D27"/>
    <w:rsid w:val="00B31CA1"/>
    <w:rsid w:val="00B32066"/>
    <w:rsid w:val="00B329D4"/>
    <w:rsid w:val="00B34359"/>
    <w:rsid w:val="00B345AD"/>
    <w:rsid w:val="00B34BF9"/>
    <w:rsid w:val="00B368D3"/>
    <w:rsid w:val="00B36EDE"/>
    <w:rsid w:val="00B36F01"/>
    <w:rsid w:val="00B37E55"/>
    <w:rsid w:val="00B40257"/>
    <w:rsid w:val="00B407B5"/>
    <w:rsid w:val="00B43E5A"/>
    <w:rsid w:val="00B444F4"/>
    <w:rsid w:val="00B44F57"/>
    <w:rsid w:val="00B452B7"/>
    <w:rsid w:val="00B45B14"/>
    <w:rsid w:val="00B462D5"/>
    <w:rsid w:val="00B46452"/>
    <w:rsid w:val="00B47135"/>
    <w:rsid w:val="00B5022E"/>
    <w:rsid w:val="00B50A8A"/>
    <w:rsid w:val="00B51075"/>
    <w:rsid w:val="00B52995"/>
    <w:rsid w:val="00B5386F"/>
    <w:rsid w:val="00B53B81"/>
    <w:rsid w:val="00B55713"/>
    <w:rsid w:val="00B564C7"/>
    <w:rsid w:val="00B56B1F"/>
    <w:rsid w:val="00B571D9"/>
    <w:rsid w:val="00B572CC"/>
    <w:rsid w:val="00B57E97"/>
    <w:rsid w:val="00B6018D"/>
    <w:rsid w:val="00B60C4E"/>
    <w:rsid w:val="00B6287C"/>
    <w:rsid w:val="00B62960"/>
    <w:rsid w:val="00B6317A"/>
    <w:rsid w:val="00B6603C"/>
    <w:rsid w:val="00B66DEF"/>
    <w:rsid w:val="00B6786F"/>
    <w:rsid w:val="00B70111"/>
    <w:rsid w:val="00B70633"/>
    <w:rsid w:val="00B70ECB"/>
    <w:rsid w:val="00B7117A"/>
    <w:rsid w:val="00B72E94"/>
    <w:rsid w:val="00B72FBB"/>
    <w:rsid w:val="00B737A2"/>
    <w:rsid w:val="00B73DD7"/>
    <w:rsid w:val="00B73E8F"/>
    <w:rsid w:val="00B74708"/>
    <w:rsid w:val="00B74A9A"/>
    <w:rsid w:val="00B74CB5"/>
    <w:rsid w:val="00B750D6"/>
    <w:rsid w:val="00B759CA"/>
    <w:rsid w:val="00B75B11"/>
    <w:rsid w:val="00B75FB6"/>
    <w:rsid w:val="00B7612A"/>
    <w:rsid w:val="00B764BE"/>
    <w:rsid w:val="00B76567"/>
    <w:rsid w:val="00B77809"/>
    <w:rsid w:val="00B807FD"/>
    <w:rsid w:val="00B808AD"/>
    <w:rsid w:val="00B81939"/>
    <w:rsid w:val="00B81FCB"/>
    <w:rsid w:val="00B82A6C"/>
    <w:rsid w:val="00B83530"/>
    <w:rsid w:val="00B83770"/>
    <w:rsid w:val="00B8409E"/>
    <w:rsid w:val="00B87DBA"/>
    <w:rsid w:val="00B90146"/>
    <w:rsid w:val="00B91C5A"/>
    <w:rsid w:val="00B91E74"/>
    <w:rsid w:val="00B92EDE"/>
    <w:rsid w:val="00B93B21"/>
    <w:rsid w:val="00B93FDB"/>
    <w:rsid w:val="00B941C3"/>
    <w:rsid w:val="00B95116"/>
    <w:rsid w:val="00B953EA"/>
    <w:rsid w:val="00B95777"/>
    <w:rsid w:val="00B961D8"/>
    <w:rsid w:val="00B96CFE"/>
    <w:rsid w:val="00BA0668"/>
    <w:rsid w:val="00BA1046"/>
    <w:rsid w:val="00BA1189"/>
    <w:rsid w:val="00BA11BE"/>
    <w:rsid w:val="00BA1E7A"/>
    <w:rsid w:val="00BA1F56"/>
    <w:rsid w:val="00BA23E2"/>
    <w:rsid w:val="00BA27A7"/>
    <w:rsid w:val="00BA3AEF"/>
    <w:rsid w:val="00BA44FA"/>
    <w:rsid w:val="00BA4556"/>
    <w:rsid w:val="00BA4B20"/>
    <w:rsid w:val="00BA61A2"/>
    <w:rsid w:val="00BA6499"/>
    <w:rsid w:val="00BA6593"/>
    <w:rsid w:val="00BA65EF"/>
    <w:rsid w:val="00BA6992"/>
    <w:rsid w:val="00BA6A6B"/>
    <w:rsid w:val="00BA7262"/>
    <w:rsid w:val="00BA7CC9"/>
    <w:rsid w:val="00BB0B85"/>
    <w:rsid w:val="00BB1144"/>
    <w:rsid w:val="00BB156D"/>
    <w:rsid w:val="00BB2E33"/>
    <w:rsid w:val="00BB3559"/>
    <w:rsid w:val="00BB3DAD"/>
    <w:rsid w:val="00BB4676"/>
    <w:rsid w:val="00BB4E92"/>
    <w:rsid w:val="00BB6093"/>
    <w:rsid w:val="00BB727A"/>
    <w:rsid w:val="00BC16C6"/>
    <w:rsid w:val="00BC18DE"/>
    <w:rsid w:val="00BC1933"/>
    <w:rsid w:val="00BC1B28"/>
    <w:rsid w:val="00BC2043"/>
    <w:rsid w:val="00BC3442"/>
    <w:rsid w:val="00BC344E"/>
    <w:rsid w:val="00BC3B59"/>
    <w:rsid w:val="00BC4757"/>
    <w:rsid w:val="00BC487D"/>
    <w:rsid w:val="00BC4E98"/>
    <w:rsid w:val="00BC6A03"/>
    <w:rsid w:val="00BC6B42"/>
    <w:rsid w:val="00BD0CCD"/>
    <w:rsid w:val="00BD10D1"/>
    <w:rsid w:val="00BD1D08"/>
    <w:rsid w:val="00BD225F"/>
    <w:rsid w:val="00BD2E76"/>
    <w:rsid w:val="00BD3BC1"/>
    <w:rsid w:val="00BD3F31"/>
    <w:rsid w:val="00BD66CF"/>
    <w:rsid w:val="00BD75FA"/>
    <w:rsid w:val="00BD79A6"/>
    <w:rsid w:val="00BE201D"/>
    <w:rsid w:val="00BE2710"/>
    <w:rsid w:val="00BE3572"/>
    <w:rsid w:val="00BE3FF9"/>
    <w:rsid w:val="00BE5C67"/>
    <w:rsid w:val="00BE7D6C"/>
    <w:rsid w:val="00BF0C65"/>
    <w:rsid w:val="00BF0C75"/>
    <w:rsid w:val="00BF1C23"/>
    <w:rsid w:val="00BF3075"/>
    <w:rsid w:val="00BF384C"/>
    <w:rsid w:val="00BF3B40"/>
    <w:rsid w:val="00BF42F7"/>
    <w:rsid w:val="00BF433E"/>
    <w:rsid w:val="00BF4479"/>
    <w:rsid w:val="00BF5064"/>
    <w:rsid w:val="00BF6419"/>
    <w:rsid w:val="00BF710A"/>
    <w:rsid w:val="00BF78DD"/>
    <w:rsid w:val="00BF7949"/>
    <w:rsid w:val="00C00357"/>
    <w:rsid w:val="00C0044F"/>
    <w:rsid w:val="00C00973"/>
    <w:rsid w:val="00C03834"/>
    <w:rsid w:val="00C04C8F"/>
    <w:rsid w:val="00C05903"/>
    <w:rsid w:val="00C068F0"/>
    <w:rsid w:val="00C1074C"/>
    <w:rsid w:val="00C13AE8"/>
    <w:rsid w:val="00C142AD"/>
    <w:rsid w:val="00C14F56"/>
    <w:rsid w:val="00C1616B"/>
    <w:rsid w:val="00C20166"/>
    <w:rsid w:val="00C206E5"/>
    <w:rsid w:val="00C21477"/>
    <w:rsid w:val="00C21698"/>
    <w:rsid w:val="00C21823"/>
    <w:rsid w:val="00C21A32"/>
    <w:rsid w:val="00C21EBE"/>
    <w:rsid w:val="00C224D2"/>
    <w:rsid w:val="00C230F8"/>
    <w:rsid w:val="00C232C2"/>
    <w:rsid w:val="00C240D4"/>
    <w:rsid w:val="00C255B9"/>
    <w:rsid w:val="00C25D00"/>
    <w:rsid w:val="00C26389"/>
    <w:rsid w:val="00C2679E"/>
    <w:rsid w:val="00C2682E"/>
    <w:rsid w:val="00C274F9"/>
    <w:rsid w:val="00C302F5"/>
    <w:rsid w:val="00C30A85"/>
    <w:rsid w:val="00C315DF"/>
    <w:rsid w:val="00C31B63"/>
    <w:rsid w:val="00C342CA"/>
    <w:rsid w:val="00C34DDB"/>
    <w:rsid w:val="00C36626"/>
    <w:rsid w:val="00C36FD7"/>
    <w:rsid w:val="00C37C3A"/>
    <w:rsid w:val="00C411C1"/>
    <w:rsid w:val="00C41DCE"/>
    <w:rsid w:val="00C42885"/>
    <w:rsid w:val="00C4377D"/>
    <w:rsid w:val="00C43AC6"/>
    <w:rsid w:val="00C45318"/>
    <w:rsid w:val="00C456EA"/>
    <w:rsid w:val="00C4678A"/>
    <w:rsid w:val="00C46A04"/>
    <w:rsid w:val="00C47AF1"/>
    <w:rsid w:val="00C5097B"/>
    <w:rsid w:val="00C51313"/>
    <w:rsid w:val="00C514F4"/>
    <w:rsid w:val="00C518C0"/>
    <w:rsid w:val="00C51D30"/>
    <w:rsid w:val="00C528B7"/>
    <w:rsid w:val="00C52B2D"/>
    <w:rsid w:val="00C5307E"/>
    <w:rsid w:val="00C53B82"/>
    <w:rsid w:val="00C54BA0"/>
    <w:rsid w:val="00C55EEA"/>
    <w:rsid w:val="00C563F4"/>
    <w:rsid w:val="00C6199A"/>
    <w:rsid w:val="00C61A56"/>
    <w:rsid w:val="00C62EB6"/>
    <w:rsid w:val="00C64827"/>
    <w:rsid w:val="00C64EB0"/>
    <w:rsid w:val="00C65699"/>
    <w:rsid w:val="00C65F89"/>
    <w:rsid w:val="00C71429"/>
    <w:rsid w:val="00C71A07"/>
    <w:rsid w:val="00C71C16"/>
    <w:rsid w:val="00C71C33"/>
    <w:rsid w:val="00C73E6D"/>
    <w:rsid w:val="00C745F5"/>
    <w:rsid w:val="00C76629"/>
    <w:rsid w:val="00C776C1"/>
    <w:rsid w:val="00C8003E"/>
    <w:rsid w:val="00C816A4"/>
    <w:rsid w:val="00C82425"/>
    <w:rsid w:val="00C82803"/>
    <w:rsid w:val="00C82B8A"/>
    <w:rsid w:val="00C83351"/>
    <w:rsid w:val="00C83393"/>
    <w:rsid w:val="00C84264"/>
    <w:rsid w:val="00C844A2"/>
    <w:rsid w:val="00C8521A"/>
    <w:rsid w:val="00C86988"/>
    <w:rsid w:val="00C87946"/>
    <w:rsid w:val="00C90592"/>
    <w:rsid w:val="00C921B5"/>
    <w:rsid w:val="00C92531"/>
    <w:rsid w:val="00C93102"/>
    <w:rsid w:val="00C940CC"/>
    <w:rsid w:val="00C943E7"/>
    <w:rsid w:val="00C9443C"/>
    <w:rsid w:val="00C94721"/>
    <w:rsid w:val="00C94D45"/>
    <w:rsid w:val="00C94DE9"/>
    <w:rsid w:val="00C94EDB"/>
    <w:rsid w:val="00C9617D"/>
    <w:rsid w:val="00C9653E"/>
    <w:rsid w:val="00C97E4E"/>
    <w:rsid w:val="00CA0FB2"/>
    <w:rsid w:val="00CA1342"/>
    <w:rsid w:val="00CA17A4"/>
    <w:rsid w:val="00CA1938"/>
    <w:rsid w:val="00CA2B70"/>
    <w:rsid w:val="00CA2B9C"/>
    <w:rsid w:val="00CA323F"/>
    <w:rsid w:val="00CA65C6"/>
    <w:rsid w:val="00CA70BF"/>
    <w:rsid w:val="00CB03E0"/>
    <w:rsid w:val="00CB119D"/>
    <w:rsid w:val="00CB2750"/>
    <w:rsid w:val="00CB2DDD"/>
    <w:rsid w:val="00CB2EEA"/>
    <w:rsid w:val="00CB3727"/>
    <w:rsid w:val="00CB4DBA"/>
    <w:rsid w:val="00CB697E"/>
    <w:rsid w:val="00CB6D25"/>
    <w:rsid w:val="00CB742E"/>
    <w:rsid w:val="00CC031D"/>
    <w:rsid w:val="00CC053E"/>
    <w:rsid w:val="00CC06BF"/>
    <w:rsid w:val="00CC14ED"/>
    <w:rsid w:val="00CC2334"/>
    <w:rsid w:val="00CC2478"/>
    <w:rsid w:val="00CC27BF"/>
    <w:rsid w:val="00CC37D1"/>
    <w:rsid w:val="00CC3EC1"/>
    <w:rsid w:val="00CC3F8A"/>
    <w:rsid w:val="00CC5631"/>
    <w:rsid w:val="00CD0060"/>
    <w:rsid w:val="00CD0C95"/>
    <w:rsid w:val="00CD0CB2"/>
    <w:rsid w:val="00CD3041"/>
    <w:rsid w:val="00CD4138"/>
    <w:rsid w:val="00CD5396"/>
    <w:rsid w:val="00CD58AD"/>
    <w:rsid w:val="00CD74FD"/>
    <w:rsid w:val="00CD7720"/>
    <w:rsid w:val="00CD79F5"/>
    <w:rsid w:val="00CD7A4A"/>
    <w:rsid w:val="00CE0208"/>
    <w:rsid w:val="00CE11A9"/>
    <w:rsid w:val="00CE142A"/>
    <w:rsid w:val="00CE2482"/>
    <w:rsid w:val="00CE6BA9"/>
    <w:rsid w:val="00CE6CD3"/>
    <w:rsid w:val="00CE6FE9"/>
    <w:rsid w:val="00CE7355"/>
    <w:rsid w:val="00CE79B5"/>
    <w:rsid w:val="00CE7B87"/>
    <w:rsid w:val="00CF05D4"/>
    <w:rsid w:val="00CF08C5"/>
    <w:rsid w:val="00CF1CDE"/>
    <w:rsid w:val="00CF2137"/>
    <w:rsid w:val="00CF235B"/>
    <w:rsid w:val="00CF452C"/>
    <w:rsid w:val="00CF4907"/>
    <w:rsid w:val="00CF50D6"/>
    <w:rsid w:val="00CF5790"/>
    <w:rsid w:val="00CF5B9C"/>
    <w:rsid w:val="00CF6123"/>
    <w:rsid w:val="00CF6431"/>
    <w:rsid w:val="00D00119"/>
    <w:rsid w:val="00D00D86"/>
    <w:rsid w:val="00D04943"/>
    <w:rsid w:val="00D04B74"/>
    <w:rsid w:val="00D055D8"/>
    <w:rsid w:val="00D06CAB"/>
    <w:rsid w:val="00D06F6C"/>
    <w:rsid w:val="00D070F7"/>
    <w:rsid w:val="00D07415"/>
    <w:rsid w:val="00D11FFD"/>
    <w:rsid w:val="00D12933"/>
    <w:rsid w:val="00D15B0B"/>
    <w:rsid w:val="00D1618A"/>
    <w:rsid w:val="00D16A23"/>
    <w:rsid w:val="00D17460"/>
    <w:rsid w:val="00D17751"/>
    <w:rsid w:val="00D17F65"/>
    <w:rsid w:val="00D21067"/>
    <w:rsid w:val="00D221FD"/>
    <w:rsid w:val="00D23184"/>
    <w:rsid w:val="00D239F5"/>
    <w:rsid w:val="00D2412C"/>
    <w:rsid w:val="00D24691"/>
    <w:rsid w:val="00D249B3"/>
    <w:rsid w:val="00D25DA4"/>
    <w:rsid w:val="00D2623F"/>
    <w:rsid w:val="00D26E3B"/>
    <w:rsid w:val="00D2707F"/>
    <w:rsid w:val="00D2799F"/>
    <w:rsid w:val="00D27CB7"/>
    <w:rsid w:val="00D323CE"/>
    <w:rsid w:val="00D323DC"/>
    <w:rsid w:val="00D32477"/>
    <w:rsid w:val="00D32DCE"/>
    <w:rsid w:val="00D356F5"/>
    <w:rsid w:val="00D35CB2"/>
    <w:rsid w:val="00D35CBB"/>
    <w:rsid w:val="00D35E62"/>
    <w:rsid w:val="00D3653B"/>
    <w:rsid w:val="00D36EFB"/>
    <w:rsid w:val="00D41D4E"/>
    <w:rsid w:val="00D42C23"/>
    <w:rsid w:val="00D4368B"/>
    <w:rsid w:val="00D438F6"/>
    <w:rsid w:val="00D441CA"/>
    <w:rsid w:val="00D4441C"/>
    <w:rsid w:val="00D447B6"/>
    <w:rsid w:val="00D4489F"/>
    <w:rsid w:val="00D45025"/>
    <w:rsid w:val="00D451DB"/>
    <w:rsid w:val="00D46714"/>
    <w:rsid w:val="00D46BBA"/>
    <w:rsid w:val="00D46E14"/>
    <w:rsid w:val="00D509B7"/>
    <w:rsid w:val="00D5227F"/>
    <w:rsid w:val="00D5251D"/>
    <w:rsid w:val="00D52586"/>
    <w:rsid w:val="00D52DC7"/>
    <w:rsid w:val="00D5372B"/>
    <w:rsid w:val="00D55302"/>
    <w:rsid w:val="00D56494"/>
    <w:rsid w:val="00D6007F"/>
    <w:rsid w:val="00D61D97"/>
    <w:rsid w:val="00D62729"/>
    <w:rsid w:val="00D62A35"/>
    <w:rsid w:val="00D62D13"/>
    <w:rsid w:val="00D63CC1"/>
    <w:rsid w:val="00D64CCC"/>
    <w:rsid w:val="00D65FDC"/>
    <w:rsid w:val="00D662AF"/>
    <w:rsid w:val="00D66598"/>
    <w:rsid w:val="00D673EE"/>
    <w:rsid w:val="00D712F4"/>
    <w:rsid w:val="00D714E8"/>
    <w:rsid w:val="00D73802"/>
    <w:rsid w:val="00D73A4A"/>
    <w:rsid w:val="00D73E02"/>
    <w:rsid w:val="00D743FB"/>
    <w:rsid w:val="00D75042"/>
    <w:rsid w:val="00D76F28"/>
    <w:rsid w:val="00D77106"/>
    <w:rsid w:val="00D814CD"/>
    <w:rsid w:val="00D81E3F"/>
    <w:rsid w:val="00D830E6"/>
    <w:rsid w:val="00D835C5"/>
    <w:rsid w:val="00D83EE3"/>
    <w:rsid w:val="00D83EEB"/>
    <w:rsid w:val="00D84547"/>
    <w:rsid w:val="00D84CFA"/>
    <w:rsid w:val="00D84EE1"/>
    <w:rsid w:val="00D853F1"/>
    <w:rsid w:val="00D85E7E"/>
    <w:rsid w:val="00D877B2"/>
    <w:rsid w:val="00D87CC0"/>
    <w:rsid w:val="00D9043C"/>
    <w:rsid w:val="00D906B2"/>
    <w:rsid w:val="00D91390"/>
    <w:rsid w:val="00D916B7"/>
    <w:rsid w:val="00D917D0"/>
    <w:rsid w:val="00D91E52"/>
    <w:rsid w:val="00D91F83"/>
    <w:rsid w:val="00D926ED"/>
    <w:rsid w:val="00D93E80"/>
    <w:rsid w:val="00D97171"/>
    <w:rsid w:val="00D97B32"/>
    <w:rsid w:val="00DA13E1"/>
    <w:rsid w:val="00DA5B75"/>
    <w:rsid w:val="00DA7209"/>
    <w:rsid w:val="00DB0180"/>
    <w:rsid w:val="00DB02C1"/>
    <w:rsid w:val="00DB0727"/>
    <w:rsid w:val="00DB1CEB"/>
    <w:rsid w:val="00DB20C7"/>
    <w:rsid w:val="00DB20FD"/>
    <w:rsid w:val="00DB2323"/>
    <w:rsid w:val="00DB2620"/>
    <w:rsid w:val="00DB413F"/>
    <w:rsid w:val="00DB42A8"/>
    <w:rsid w:val="00DB4770"/>
    <w:rsid w:val="00DB481C"/>
    <w:rsid w:val="00DB491F"/>
    <w:rsid w:val="00DB4DFB"/>
    <w:rsid w:val="00DB54FC"/>
    <w:rsid w:val="00DB57F4"/>
    <w:rsid w:val="00DB62B2"/>
    <w:rsid w:val="00DB7A53"/>
    <w:rsid w:val="00DC0C0F"/>
    <w:rsid w:val="00DC0F50"/>
    <w:rsid w:val="00DC1439"/>
    <w:rsid w:val="00DC19A4"/>
    <w:rsid w:val="00DC2410"/>
    <w:rsid w:val="00DC36D5"/>
    <w:rsid w:val="00DC3CDE"/>
    <w:rsid w:val="00DC5C45"/>
    <w:rsid w:val="00DC6E13"/>
    <w:rsid w:val="00DD0291"/>
    <w:rsid w:val="00DD0585"/>
    <w:rsid w:val="00DD08AB"/>
    <w:rsid w:val="00DD08E5"/>
    <w:rsid w:val="00DD2385"/>
    <w:rsid w:val="00DD269E"/>
    <w:rsid w:val="00DD3502"/>
    <w:rsid w:val="00DD3BE8"/>
    <w:rsid w:val="00DD3DF4"/>
    <w:rsid w:val="00DD438D"/>
    <w:rsid w:val="00DD460F"/>
    <w:rsid w:val="00DD62E3"/>
    <w:rsid w:val="00DD63FA"/>
    <w:rsid w:val="00DD6593"/>
    <w:rsid w:val="00DD7CFE"/>
    <w:rsid w:val="00DE006E"/>
    <w:rsid w:val="00DE0345"/>
    <w:rsid w:val="00DE1D48"/>
    <w:rsid w:val="00DE2918"/>
    <w:rsid w:val="00DE3931"/>
    <w:rsid w:val="00DE4573"/>
    <w:rsid w:val="00DE4D21"/>
    <w:rsid w:val="00DE50CB"/>
    <w:rsid w:val="00DE52C2"/>
    <w:rsid w:val="00DE5348"/>
    <w:rsid w:val="00DE55D7"/>
    <w:rsid w:val="00DE645E"/>
    <w:rsid w:val="00DE6548"/>
    <w:rsid w:val="00DE67AF"/>
    <w:rsid w:val="00DF0410"/>
    <w:rsid w:val="00DF0A24"/>
    <w:rsid w:val="00DF16FF"/>
    <w:rsid w:val="00DF1782"/>
    <w:rsid w:val="00DF22FC"/>
    <w:rsid w:val="00DF3C96"/>
    <w:rsid w:val="00DF3FBC"/>
    <w:rsid w:val="00DF4A98"/>
    <w:rsid w:val="00DF51BB"/>
    <w:rsid w:val="00DF66E8"/>
    <w:rsid w:val="00DF6A79"/>
    <w:rsid w:val="00DF7626"/>
    <w:rsid w:val="00E01F0E"/>
    <w:rsid w:val="00E02DE8"/>
    <w:rsid w:val="00E035F7"/>
    <w:rsid w:val="00E03D6E"/>
    <w:rsid w:val="00E048AF"/>
    <w:rsid w:val="00E052F1"/>
    <w:rsid w:val="00E05F99"/>
    <w:rsid w:val="00E0653A"/>
    <w:rsid w:val="00E069CF"/>
    <w:rsid w:val="00E07A33"/>
    <w:rsid w:val="00E07A37"/>
    <w:rsid w:val="00E07EB0"/>
    <w:rsid w:val="00E07F75"/>
    <w:rsid w:val="00E10B42"/>
    <w:rsid w:val="00E1107C"/>
    <w:rsid w:val="00E1193C"/>
    <w:rsid w:val="00E12440"/>
    <w:rsid w:val="00E14456"/>
    <w:rsid w:val="00E1473C"/>
    <w:rsid w:val="00E150C1"/>
    <w:rsid w:val="00E154B3"/>
    <w:rsid w:val="00E1605E"/>
    <w:rsid w:val="00E1658B"/>
    <w:rsid w:val="00E218C7"/>
    <w:rsid w:val="00E21B9F"/>
    <w:rsid w:val="00E2238E"/>
    <w:rsid w:val="00E23268"/>
    <w:rsid w:val="00E23BB7"/>
    <w:rsid w:val="00E26D5D"/>
    <w:rsid w:val="00E27869"/>
    <w:rsid w:val="00E3067A"/>
    <w:rsid w:val="00E30BE9"/>
    <w:rsid w:val="00E3145D"/>
    <w:rsid w:val="00E31D9F"/>
    <w:rsid w:val="00E3218C"/>
    <w:rsid w:val="00E3234D"/>
    <w:rsid w:val="00E32367"/>
    <w:rsid w:val="00E33983"/>
    <w:rsid w:val="00E33F62"/>
    <w:rsid w:val="00E34A38"/>
    <w:rsid w:val="00E34E2D"/>
    <w:rsid w:val="00E35958"/>
    <w:rsid w:val="00E35C1C"/>
    <w:rsid w:val="00E36649"/>
    <w:rsid w:val="00E36E5E"/>
    <w:rsid w:val="00E3710D"/>
    <w:rsid w:val="00E40C72"/>
    <w:rsid w:val="00E4108C"/>
    <w:rsid w:val="00E413BF"/>
    <w:rsid w:val="00E41925"/>
    <w:rsid w:val="00E420CA"/>
    <w:rsid w:val="00E42E15"/>
    <w:rsid w:val="00E43181"/>
    <w:rsid w:val="00E43DAE"/>
    <w:rsid w:val="00E443C7"/>
    <w:rsid w:val="00E45267"/>
    <w:rsid w:val="00E453B5"/>
    <w:rsid w:val="00E459DA"/>
    <w:rsid w:val="00E46D32"/>
    <w:rsid w:val="00E50AB0"/>
    <w:rsid w:val="00E50C57"/>
    <w:rsid w:val="00E50D28"/>
    <w:rsid w:val="00E51849"/>
    <w:rsid w:val="00E519C8"/>
    <w:rsid w:val="00E5226A"/>
    <w:rsid w:val="00E5238F"/>
    <w:rsid w:val="00E529D8"/>
    <w:rsid w:val="00E540E5"/>
    <w:rsid w:val="00E560BD"/>
    <w:rsid w:val="00E565C1"/>
    <w:rsid w:val="00E566E7"/>
    <w:rsid w:val="00E57EBE"/>
    <w:rsid w:val="00E57ED7"/>
    <w:rsid w:val="00E62D01"/>
    <w:rsid w:val="00E63312"/>
    <w:rsid w:val="00E63B63"/>
    <w:rsid w:val="00E65EBE"/>
    <w:rsid w:val="00E6683D"/>
    <w:rsid w:val="00E67C5B"/>
    <w:rsid w:val="00E712B9"/>
    <w:rsid w:val="00E715BD"/>
    <w:rsid w:val="00E71661"/>
    <w:rsid w:val="00E71FCC"/>
    <w:rsid w:val="00E72A0D"/>
    <w:rsid w:val="00E7334F"/>
    <w:rsid w:val="00E74166"/>
    <w:rsid w:val="00E7497E"/>
    <w:rsid w:val="00E74D4D"/>
    <w:rsid w:val="00E751BA"/>
    <w:rsid w:val="00E7652E"/>
    <w:rsid w:val="00E80325"/>
    <w:rsid w:val="00E81972"/>
    <w:rsid w:val="00E81AA5"/>
    <w:rsid w:val="00E81E6E"/>
    <w:rsid w:val="00E82844"/>
    <w:rsid w:val="00E82D7B"/>
    <w:rsid w:val="00E840EF"/>
    <w:rsid w:val="00E85B08"/>
    <w:rsid w:val="00E860AC"/>
    <w:rsid w:val="00E905F2"/>
    <w:rsid w:val="00E90721"/>
    <w:rsid w:val="00E90C85"/>
    <w:rsid w:val="00E90DB4"/>
    <w:rsid w:val="00E9220E"/>
    <w:rsid w:val="00E926A1"/>
    <w:rsid w:val="00E92BD5"/>
    <w:rsid w:val="00E93735"/>
    <w:rsid w:val="00E93AFE"/>
    <w:rsid w:val="00E94587"/>
    <w:rsid w:val="00E97B87"/>
    <w:rsid w:val="00EA1E14"/>
    <w:rsid w:val="00EA2AEF"/>
    <w:rsid w:val="00EA3006"/>
    <w:rsid w:val="00EA35C5"/>
    <w:rsid w:val="00EA4451"/>
    <w:rsid w:val="00EA548A"/>
    <w:rsid w:val="00EA564B"/>
    <w:rsid w:val="00EA61DC"/>
    <w:rsid w:val="00EA66FA"/>
    <w:rsid w:val="00EA7EF0"/>
    <w:rsid w:val="00EB1E7A"/>
    <w:rsid w:val="00EB2A13"/>
    <w:rsid w:val="00EB338E"/>
    <w:rsid w:val="00EB410F"/>
    <w:rsid w:val="00EB494B"/>
    <w:rsid w:val="00EB51D6"/>
    <w:rsid w:val="00EB52D1"/>
    <w:rsid w:val="00EB557F"/>
    <w:rsid w:val="00EB58D8"/>
    <w:rsid w:val="00EB6215"/>
    <w:rsid w:val="00EB6685"/>
    <w:rsid w:val="00EB6767"/>
    <w:rsid w:val="00EB7002"/>
    <w:rsid w:val="00EB716F"/>
    <w:rsid w:val="00EB794F"/>
    <w:rsid w:val="00EB88AE"/>
    <w:rsid w:val="00EC07EB"/>
    <w:rsid w:val="00EC0DA4"/>
    <w:rsid w:val="00EC17B2"/>
    <w:rsid w:val="00EC248F"/>
    <w:rsid w:val="00EC33DD"/>
    <w:rsid w:val="00EC3B5A"/>
    <w:rsid w:val="00EC4743"/>
    <w:rsid w:val="00EC4BE7"/>
    <w:rsid w:val="00EC4C2C"/>
    <w:rsid w:val="00EC4CE4"/>
    <w:rsid w:val="00EC5804"/>
    <w:rsid w:val="00EC5A64"/>
    <w:rsid w:val="00EC6229"/>
    <w:rsid w:val="00EC7230"/>
    <w:rsid w:val="00EC7DA9"/>
    <w:rsid w:val="00ED01B5"/>
    <w:rsid w:val="00ED0469"/>
    <w:rsid w:val="00ED1243"/>
    <w:rsid w:val="00ED1F1D"/>
    <w:rsid w:val="00ED2269"/>
    <w:rsid w:val="00ED2543"/>
    <w:rsid w:val="00ED2784"/>
    <w:rsid w:val="00ED330D"/>
    <w:rsid w:val="00ED437E"/>
    <w:rsid w:val="00ED47AA"/>
    <w:rsid w:val="00ED4EAE"/>
    <w:rsid w:val="00ED50D3"/>
    <w:rsid w:val="00ED579C"/>
    <w:rsid w:val="00ED5924"/>
    <w:rsid w:val="00ED68AF"/>
    <w:rsid w:val="00ED7B02"/>
    <w:rsid w:val="00EE0144"/>
    <w:rsid w:val="00EE0361"/>
    <w:rsid w:val="00EE2312"/>
    <w:rsid w:val="00EE2C12"/>
    <w:rsid w:val="00EE3B8F"/>
    <w:rsid w:val="00EE5AB9"/>
    <w:rsid w:val="00EE5AD7"/>
    <w:rsid w:val="00EF04BD"/>
    <w:rsid w:val="00EF1711"/>
    <w:rsid w:val="00EF3B61"/>
    <w:rsid w:val="00EF433B"/>
    <w:rsid w:val="00EF46FE"/>
    <w:rsid w:val="00EF5606"/>
    <w:rsid w:val="00EF60E1"/>
    <w:rsid w:val="00EF69BB"/>
    <w:rsid w:val="00EF70BD"/>
    <w:rsid w:val="00F00E97"/>
    <w:rsid w:val="00F010B2"/>
    <w:rsid w:val="00F036E7"/>
    <w:rsid w:val="00F04260"/>
    <w:rsid w:val="00F0490D"/>
    <w:rsid w:val="00F04F7A"/>
    <w:rsid w:val="00F0517F"/>
    <w:rsid w:val="00F061BE"/>
    <w:rsid w:val="00F064B6"/>
    <w:rsid w:val="00F067A4"/>
    <w:rsid w:val="00F07190"/>
    <w:rsid w:val="00F106B9"/>
    <w:rsid w:val="00F112BA"/>
    <w:rsid w:val="00F14797"/>
    <w:rsid w:val="00F15578"/>
    <w:rsid w:val="00F1613E"/>
    <w:rsid w:val="00F164D1"/>
    <w:rsid w:val="00F167AD"/>
    <w:rsid w:val="00F204EF"/>
    <w:rsid w:val="00F20B9D"/>
    <w:rsid w:val="00F21B14"/>
    <w:rsid w:val="00F229DB"/>
    <w:rsid w:val="00F22C8C"/>
    <w:rsid w:val="00F23293"/>
    <w:rsid w:val="00F232E0"/>
    <w:rsid w:val="00F243C2"/>
    <w:rsid w:val="00F243E2"/>
    <w:rsid w:val="00F256BF"/>
    <w:rsid w:val="00F265D6"/>
    <w:rsid w:val="00F268EA"/>
    <w:rsid w:val="00F27211"/>
    <w:rsid w:val="00F2722D"/>
    <w:rsid w:val="00F27332"/>
    <w:rsid w:val="00F3141A"/>
    <w:rsid w:val="00F32F62"/>
    <w:rsid w:val="00F3446C"/>
    <w:rsid w:val="00F352AC"/>
    <w:rsid w:val="00F35A9F"/>
    <w:rsid w:val="00F364ED"/>
    <w:rsid w:val="00F36BBC"/>
    <w:rsid w:val="00F37190"/>
    <w:rsid w:val="00F37970"/>
    <w:rsid w:val="00F402D8"/>
    <w:rsid w:val="00F40A9D"/>
    <w:rsid w:val="00F40E07"/>
    <w:rsid w:val="00F431F9"/>
    <w:rsid w:val="00F458A6"/>
    <w:rsid w:val="00F45C28"/>
    <w:rsid w:val="00F475F6"/>
    <w:rsid w:val="00F50774"/>
    <w:rsid w:val="00F51573"/>
    <w:rsid w:val="00F51B96"/>
    <w:rsid w:val="00F539FB"/>
    <w:rsid w:val="00F53A49"/>
    <w:rsid w:val="00F54C04"/>
    <w:rsid w:val="00F54E55"/>
    <w:rsid w:val="00F555BD"/>
    <w:rsid w:val="00F562F5"/>
    <w:rsid w:val="00F56369"/>
    <w:rsid w:val="00F56F53"/>
    <w:rsid w:val="00F57192"/>
    <w:rsid w:val="00F60BFF"/>
    <w:rsid w:val="00F610F0"/>
    <w:rsid w:val="00F61935"/>
    <w:rsid w:val="00F61C07"/>
    <w:rsid w:val="00F62484"/>
    <w:rsid w:val="00F62A2C"/>
    <w:rsid w:val="00F62AEF"/>
    <w:rsid w:val="00F63BF3"/>
    <w:rsid w:val="00F64308"/>
    <w:rsid w:val="00F64B1B"/>
    <w:rsid w:val="00F650BD"/>
    <w:rsid w:val="00F655CF"/>
    <w:rsid w:val="00F65C75"/>
    <w:rsid w:val="00F65E3F"/>
    <w:rsid w:val="00F65FC4"/>
    <w:rsid w:val="00F662B1"/>
    <w:rsid w:val="00F674EC"/>
    <w:rsid w:val="00F676E8"/>
    <w:rsid w:val="00F67EFB"/>
    <w:rsid w:val="00F700E3"/>
    <w:rsid w:val="00F706C6"/>
    <w:rsid w:val="00F71118"/>
    <w:rsid w:val="00F71CDE"/>
    <w:rsid w:val="00F71E1A"/>
    <w:rsid w:val="00F727CC"/>
    <w:rsid w:val="00F7297E"/>
    <w:rsid w:val="00F72C8D"/>
    <w:rsid w:val="00F73794"/>
    <w:rsid w:val="00F741C5"/>
    <w:rsid w:val="00F757B7"/>
    <w:rsid w:val="00F7678E"/>
    <w:rsid w:val="00F77110"/>
    <w:rsid w:val="00F773D1"/>
    <w:rsid w:val="00F77D63"/>
    <w:rsid w:val="00F8069A"/>
    <w:rsid w:val="00F8105B"/>
    <w:rsid w:val="00F811C5"/>
    <w:rsid w:val="00F8175C"/>
    <w:rsid w:val="00F81F4C"/>
    <w:rsid w:val="00F824BF"/>
    <w:rsid w:val="00F8252C"/>
    <w:rsid w:val="00F8320C"/>
    <w:rsid w:val="00F83FD5"/>
    <w:rsid w:val="00F84199"/>
    <w:rsid w:val="00F84852"/>
    <w:rsid w:val="00F8695B"/>
    <w:rsid w:val="00F86BF1"/>
    <w:rsid w:val="00F8755F"/>
    <w:rsid w:val="00F87839"/>
    <w:rsid w:val="00F87ACF"/>
    <w:rsid w:val="00F87BC2"/>
    <w:rsid w:val="00F907A3"/>
    <w:rsid w:val="00F90920"/>
    <w:rsid w:val="00F90F29"/>
    <w:rsid w:val="00F9119E"/>
    <w:rsid w:val="00F93039"/>
    <w:rsid w:val="00F94D2B"/>
    <w:rsid w:val="00F96D8A"/>
    <w:rsid w:val="00F97697"/>
    <w:rsid w:val="00FA059C"/>
    <w:rsid w:val="00FA0EC7"/>
    <w:rsid w:val="00FA182B"/>
    <w:rsid w:val="00FA1CE0"/>
    <w:rsid w:val="00FA354C"/>
    <w:rsid w:val="00FA35B2"/>
    <w:rsid w:val="00FA419E"/>
    <w:rsid w:val="00FA6C90"/>
    <w:rsid w:val="00FB0E22"/>
    <w:rsid w:val="00FB1264"/>
    <w:rsid w:val="00FB23D4"/>
    <w:rsid w:val="00FB2B81"/>
    <w:rsid w:val="00FB315E"/>
    <w:rsid w:val="00FB3922"/>
    <w:rsid w:val="00FB3EB9"/>
    <w:rsid w:val="00FB6758"/>
    <w:rsid w:val="00FB76AF"/>
    <w:rsid w:val="00FC0628"/>
    <w:rsid w:val="00FC1097"/>
    <w:rsid w:val="00FC1700"/>
    <w:rsid w:val="00FC1EA3"/>
    <w:rsid w:val="00FC379A"/>
    <w:rsid w:val="00FC4068"/>
    <w:rsid w:val="00FC493D"/>
    <w:rsid w:val="00FC533F"/>
    <w:rsid w:val="00FC5385"/>
    <w:rsid w:val="00FC7677"/>
    <w:rsid w:val="00FD1606"/>
    <w:rsid w:val="00FD1B37"/>
    <w:rsid w:val="00FD2507"/>
    <w:rsid w:val="00FD29DB"/>
    <w:rsid w:val="00FD3F8A"/>
    <w:rsid w:val="00FD4B6F"/>
    <w:rsid w:val="00FD4CC8"/>
    <w:rsid w:val="00FD53AA"/>
    <w:rsid w:val="00FD6007"/>
    <w:rsid w:val="00FD7186"/>
    <w:rsid w:val="00FD76D2"/>
    <w:rsid w:val="00FE0059"/>
    <w:rsid w:val="00FE148E"/>
    <w:rsid w:val="00FE2337"/>
    <w:rsid w:val="00FE460C"/>
    <w:rsid w:val="00FE50B5"/>
    <w:rsid w:val="00FE6852"/>
    <w:rsid w:val="00FF0C9C"/>
    <w:rsid w:val="00FF1AAC"/>
    <w:rsid w:val="00FF25C0"/>
    <w:rsid w:val="00FF2D3F"/>
    <w:rsid w:val="00FF2DBA"/>
    <w:rsid w:val="00FF34C0"/>
    <w:rsid w:val="00FF479A"/>
    <w:rsid w:val="00FF54C8"/>
    <w:rsid w:val="00FF5795"/>
    <w:rsid w:val="00FF5E6C"/>
    <w:rsid w:val="00FF6968"/>
    <w:rsid w:val="014FC3CD"/>
    <w:rsid w:val="0155205A"/>
    <w:rsid w:val="01593F9D"/>
    <w:rsid w:val="01AB2FAF"/>
    <w:rsid w:val="01E4C3CA"/>
    <w:rsid w:val="0269ECA2"/>
    <w:rsid w:val="02CA7EFE"/>
    <w:rsid w:val="02FED193"/>
    <w:rsid w:val="03059DE4"/>
    <w:rsid w:val="033E7645"/>
    <w:rsid w:val="035144B3"/>
    <w:rsid w:val="03B0D058"/>
    <w:rsid w:val="03D3F99B"/>
    <w:rsid w:val="03D40344"/>
    <w:rsid w:val="03E2BA75"/>
    <w:rsid w:val="0451B1F0"/>
    <w:rsid w:val="0467804E"/>
    <w:rsid w:val="04A1FCB9"/>
    <w:rsid w:val="04D6E3A9"/>
    <w:rsid w:val="04D8A877"/>
    <w:rsid w:val="04E934C9"/>
    <w:rsid w:val="050053BC"/>
    <w:rsid w:val="05154D39"/>
    <w:rsid w:val="0517080E"/>
    <w:rsid w:val="05E96AFC"/>
    <w:rsid w:val="061BB75C"/>
    <w:rsid w:val="064E071B"/>
    <w:rsid w:val="06D325A5"/>
    <w:rsid w:val="06DA2AA0"/>
    <w:rsid w:val="06E1A7EC"/>
    <w:rsid w:val="0704F27B"/>
    <w:rsid w:val="07485EEC"/>
    <w:rsid w:val="0771879F"/>
    <w:rsid w:val="07F26617"/>
    <w:rsid w:val="080FB1C1"/>
    <w:rsid w:val="08375D06"/>
    <w:rsid w:val="08CE2505"/>
    <w:rsid w:val="090AC9C7"/>
    <w:rsid w:val="090DC9B7"/>
    <w:rsid w:val="094FC0B6"/>
    <w:rsid w:val="09707B8F"/>
    <w:rsid w:val="09D18F38"/>
    <w:rsid w:val="09F93A7D"/>
    <w:rsid w:val="0A1BB663"/>
    <w:rsid w:val="0A3676B7"/>
    <w:rsid w:val="0ACFA72E"/>
    <w:rsid w:val="0AD7247A"/>
    <w:rsid w:val="0AF0C6AE"/>
    <w:rsid w:val="0B2B526F"/>
    <w:rsid w:val="0B3BAFE9"/>
    <w:rsid w:val="0B41D1A7"/>
    <w:rsid w:val="0B5751A2"/>
    <w:rsid w:val="0B6D9D02"/>
    <w:rsid w:val="0B819C97"/>
    <w:rsid w:val="0B83E18C"/>
    <w:rsid w:val="0B8B85C3"/>
    <w:rsid w:val="0C4409B3"/>
    <w:rsid w:val="0C5A09E7"/>
    <w:rsid w:val="0CA80626"/>
    <w:rsid w:val="0CBE4F56"/>
    <w:rsid w:val="0CD16A67"/>
    <w:rsid w:val="0CD67B94"/>
    <w:rsid w:val="0D037916"/>
    <w:rsid w:val="0D5121BC"/>
    <w:rsid w:val="0E05E72A"/>
    <w:rsid w:val="0E6828C8"/>
    <w:rsid w:val="0E7DF726"/>
    <w:rsid w:val="0E7EA434"/>
    <w:rsid w:val="0E8C3DB7"/>
    <w:rsid w:val="0EC523BC"/>
    <w:rsid w:val="0F1EB18A"/>
    <w:rsid w:val="0FC0AFEB"/>
    <w:rsid w:val="0FD4378F"/>
    <w:rsid w:val="0FF24D26"/>
    <w:rsid w:val="1011B2C3"/>
    <w:rsid w:val="101D8262"/>
    <w:rsid w:val="109B0833"/>
    <w:rsid w:val="10D11B67"/>
    <w:rsid w:val="112B1292"/>
    <w:rsid w:val="11700981"/>
    <w:rsid w:val="11CA4DA7"/>
    <w:rsid w:val="12502925"/>
    <w:rsid w:val="125DA556"/>
    <w:rsid w:val="134C160C"/>
    <w:rsid w:val="1357E795"/>
    <w:rsid w:val="13640F79"/>
    <w:rsid w:val="136961B6"/>
    <w:rsid w:val="13965F38"/>
    <w:rsid w:val="13C93AA3"/>
    <w:rsid w:val="13D3C2B0"/>
    <w:rsid w:val="143B47B0"/>
    <w:rsid w:val="143D7B1F"/>
    <w:rsid w:val="146CC056"/>
    <w:rsid w:val="147C4AF0"/>
    <w:rsid w:val="14DEC05A"/>
    <w:rsid w:val="1526F965"/>
    <w:rsid w:val="153F9A34"/>
    <w:rsid w:val="15AD9994"/>
    <w:rsid w:val="15F659C1"/>
    <w:rsid w:val="16167D22"/>
    <w:rsid w:val="16474F2C"/>
    <w:rsid w:val="16887193"/>
    <w:rsid w:val="1699D3A8"/>
    <w:rsid w:val="16A51A32"/>
    <w:rsid w:val="16F5DBEA"/>
    <w:rsid w:val="16FE3D72"/>
    <w:rsid w:val="17298E95"/>
    <w:rsid w:val="176C4FDD"/>
    <w:rsid w:val="177B102E"/>
    <w:rsid w:val="17A11155"/>
    <w:rsid w:val="17A63D31"/>
    <w:rsid w:val="1824CDAE"/>
    <w:rsid w:val="182CF8C8"/>
    <w:rsid w:val="184FA8A2"/>
    <w:rsid w:val="1871EFB7"/>
    <w:rsid w:val="18C773E9"/>
    <w:rsid w:val="18E89A8E"/>
    <w:rsid w:val="18F00A2B"/>
    <w:rsid w:val="19033D40"/>
    <w:rsid w:val="1999632F"/>
    <w:rsid w:val="19D6AA01"/>
    <w:rsid w:val="1A1ED3B1"/>
    <w:rsid w:val="1A2961F0"/>
    <w:rsid w:val="1B404E48"/>
    <w:rsid w:val="1B5ABDC1"/>
    <w:rsid w:val="1BD504FC"/>
    <w:rsid w:val="1D1D0177"/>
    <w:rsid w:val="1D20127A"/>
    <w:rsid w:val="1D31F549"/>
    <w:rsid w:val="1D3DB0BD"/>
    <w:rsid w:val="1E6E4B43"/>
    <w:rsid w:val="1EA703A0"/>
    <w:rsid w:val="1EB78B6B"/>
    <w:rsid w:val="1F1487B1"/>
    <w:rsid w:val="1F3304B8"/>
    <w:rsid w:val="1F642FFE"/>
    <w:rsid w:val="1FB63C3A"/>
    <w:rsid w:val="200F37D6"/>
    <w:rsid w:val="20315C77"/>
    <w:rsid w:val="204D4193"/>
    <w:rsid w:val="206FD631"/>
    <w:rsid w:val="20A0EE3B"/>
    <w:rsid w:val="20AC6796"/>
    <w:rsid w:val="20B1B9D3"/>
    <w:rsid w:val="211C1ACD"/>
    <w:rsid w:val="21714286"/>
    <w:rsid w:val="218BC789"/>
    <w:rsid w:val="219D848A"/>
    <w:rsid w:val="21A4586E"/>
    <w:rsid w:val="21C4A30D"/>
    <w:rsid w:val="21F1C8C8"/>
    <w:rsid w:val="22271877"/>
    <w:rsid w:val="229B428F"/>
    <w:rsid w:val="22B1C410"/>
    <w:rsid w:val="22B234C7"/>
    <w:rsid w:val="233EB1DE"/>
    <w:rsid w:val="23D0C9B0"/>
    <w:rsid w:val="240E2D28"/>
    <w:rsid w:val="24247658"/>
    <w:rsid w:val="245FEC24"/>
    <w:rsid w:val="2471E6B2"/>
    <w:rsid w:val="2493CBDC"/>
    <w:rsid w:val="24CD04BC"/>
    <w:rsid w:val="2516F2A6"/>
    <w:rsid w:val="253605B9"/>
    <w:rsid w:val="2538AC23"/>
    <w:rsid w:val="2554172C"/>
    <w:rsid w:val="256399D6"/>
    <w:rsid w:val="256CD77A"/>
    <w:rsid w:val="262FBD82"/>
    <w:rsid w:val="264B955D"/>
    <w:rsid w:val="267041AD"/>
    <w:rsid w:val="269E5F4B"/>
    <w:rsid w:val="26CF34B2"/>
    <w:rsid w:val="26E5B544"/>
    <w:rsid w:val="26EB6090"/>
    <w:rsid w:val="26EDCA17"/>
    <w:rsid w:val="26F05A48"/>
    <w:rsid w:val="2734D07C"/>
    <w:rsid w:val="279D3F3C"/>
    <w:rsid w:val="27A38EA2"/>
    <w:rsid w:val="28256C41"/>
    <w:rsid w:val="28691E15"/>
    <w:rsid w:val="289760B2"/>
    <w:rsid w:val="28F545EA"/>
    <w:rsid w:val="29567A52"/>
    <w:rsid w:val="29A01D22"/>
    <w:rsid w:val="29B1DA9A"/>
    <w:rsid w:val="29D4BEDB"/>
    <w:rsid w:val="2A297E20"/>
    <w:rsid w:val="2A413A24"/>
    <w:rsid w:val="2A548B97"/>
    <w:rsid w:val="2A868AC5"/>
    <w:rsid w:val="2A92109E"/>
    <w:rsid w:val="2AA30C83"/>
    <w:rsid w:val="2AADEE92"/>
    <w:rsid w:val="2ABA83A8"/>
    <w:rsid w:val="2AF733FD"/>
    <w:rsid w:val="2B2FAADA"/>
    <w:rsid w:val="2B447C1E"/>
    <w:rsid w:val="2B44A457"/>
    <w:rsid w:val="2B96A0DE"/>
    <w:rsid w:val="2BA16C7A"/>
    <w:rsid w:val="2BA5B66E"/>
    <w:rsid w:val="2BD7B47D"/>
    <w:rsid w:val="2C1AE8CF"/>
    <w:rsid w:val="2C203B0C"/>
    <w:rsid w:val="2CE49805"/>
    <w:rsid w:val="2CE6ED9B"/>
    <w:rsid w:val="2D0809D2"/>
    <w:rsid w:val="2D223794"/>
    <w:rsid w:val="2D23A53F"/>
    <w:rsid w:val="2D7373B0"/>
    <w:rsid w:val="2E00FF8E"/>
    <w:rsid w:val="2E0D6BBA"/>
    <w:rsid w:val="2E21BD35"/>
    <w:rsid w:val="2E36B6B2"/>
    <w:rsid w:val="2E8E493E"/>
    <w:rsid w:val="2E92BE48"/>
    <w:rsid w:val="2EC03732"/>
    <w:rsid w:val="2F0CFB2A"/>
    <w:rsid w:val="2F22F1C1"/>
    <w:rsid w:val="2F2C7B19"/>
    <w:rsid w:val="2F3D20D5"/>
    <w:rsid w:val="2F63DAD0"/>
    <w:rsid w:val="2F85F71A"/>
    <w:rsid w:val="2FAC1FEE"/>
    <w:rsid w:val="2FE66B4B"/>
    <w:rsid w:val="2FFA1C2D"/>
    <w:rsid w:val="2FFB9419"/>
    <w:rsid w:val="30108D96"/>
    <w:rsid w:val="3023D92E"/>
    <w:rsid w:val="30525C5C"/>
    <w:rsid w:val="30A4C392"/>
    <w:rsid w:val="30E6D20E"/>
    <w:rsid w:val="31226E79"/>
    <w:rsid w:val="312BFBCE"/>
    <w:rsid w:val="318EFEAF"/>
    <w:rsid w:val="32277FA9"/>
    <w:rsid w:val="326730E6"/>
    <w:rsid w:val="32853713"/>
    <w:rsid w:val="33169A98"/>
    <w:rsid w:val="3364ED22"/>
    <w:rsid w:val="3384A236"/>
    <w:rsid w:val="338737F6"/>
    <w:rsid w:val="33993FB7"/>
    <w:rsid w:val="33AC8B9F"/>
    <w:rsid w:val="33DD4E67"/>
    <w:rsid w:val="33F469AB"/>
    <w:rsid w:val="343007B6"/>
    <w:rsid w:val="3433123E"/>
    <w:rsid w:val="34600FC0"/>
    <w:rsid w:val="348515DF"/>
    <w:rsid w:val="35362749"/>
    <w:rsid w:val="355304C4"/>
    <w:rsid w:val="35A23F2C"/>
    <w:rsid w:val="35E50B0C"/>
    <w:rsid w:val="3600D84F"/>
    <w:rsid w:val="363ED537"/>
    <w:rsid w:val="36821F04"/>
    <w:rsid w:val="36E8753F"/>
    <w:rsid w:val="36EAA04E"/>
    <w:rsid w:val="36FFB07C"/>
    <w:rsid w:val="3725D8B7"/>
    <w:rsid w:val="373ECE43"/>
    <w:rsid w:val="37B74E79"/>
    <w:rsid w:val="38922678"/>
    <w:rsid w:val="38BAD245"/>
    <w:rsid w:val="38D1F363"/>
    <w:rsid w:val="3924F19B"/>
    <w:rsid w:val="393EA128"/>
    <w:rsid w:val="3940DBDE"/>
    <w:rsid w:val="39689329"/>
    <w:rsid w:val="3985F403"/>
    <w:rsid w:val="39A537EB"/>
    <w:rsid w:val="39DA879A"/>
    <w:rsid w:val="39EBE9AF"/>
    <w:rsid w:val="3A26A1C6"/>
    <w:rsid w:val="3A2E3442"/>
    <w:rsid w:val="3A5B31C4"/>
    <w:rsid w:val="3A7BA49C"/>
    <w:rsid w:val="3ABE65E4"/>
    <w:rsid w:val="3AC0A623"/>
    <w:rsid w:val="3AF08F66"/>
    <w:rsid w:val="3B04A0F3"/>
    <w:rsid w:val="3B5F9816"/>
    <w:rsid w:val="3B6A1552"/>
    <w:rsid w:val="3B94DD2D"/>
    <w:rsid w:val="3BAC0883"/>
    <w:rsid w:val="3BDC3C94"/>
    <w:rsid w:val="3C041FB6"/>
    <w:rsid w:val="3C77B92B"/>
    <w:rsid w:val="3CCB4F9A"/>
    <w:rsid w:val="3CEB7936"/>
    <w:rsid w:val="3CF4780B"/>
    <w:rsid w:val="3D0CA449"/>
    <w:rsid w:val="3D28C008"/>
    <w:rsid w:val="3D30FFCC"/>
    <w:rsid w:val="3D70E9B8"/>
    <w:rsid w:val="3D76E011"/>
    <w:rsid w:val="3D85BAFC"/>
    <w:rsid w:val="3DE81D77"/>
    <w:rsid w:val="3E5C27AD"/>
    <w:rsid w:val="3E63A4F9"/>
    <w:rsid w:val="3F0296EC"/>
    <w:rsid w:val="3F1E157A"/>
    <w:rsid w:val="3F60BB4F"/>
    <w:rsid w:val="3FA9DB0C"/>
    <w:rsid w:val="3FBA31BE"/>
    <w:rsid w:val="40594920"/>
    <w:rsid w:val="408FB4D4"/>
    <w:rsid w:val="408FC6C4"/>
    <w:rsid w:val="40B98146"/>
    <w:rsid w:val="414E6241"/>
    <w:rsid w:val="4172B387"/>
    <w:rsid w:val="424BFF65"/>
    <w:rsid w:val="42B38CC5"/>
    <w:rsid w:val="42B7BAAA"/>
    <w:rsid w:val="42EA9749"/>
    <w:rsid w:val="42F0962E"/>
    <w:rsid w:val="4341C9A7"/>
    <w:rsid w:val="4352D8C7"/>
    <w:rsid w:val="43550E6E"/>
    <w:rsid w:val="43E9D14A"/>
    <w:rsid w:val="440B1E00"/>
    <w:rsid w:val="44172F1E"/>
    <w:rsid w:val="446E30D4"/>
    <w:rsid w:val="44E7B8BC"/>
    <w:rsid w:val="44F66E75"/>
    <w:rsid w:val="450F95C4"/>
    <w:rsid w:val="459FDDA4"/>
    <w:rsid w:val="45AD5876"/>
    <w:rsid w:val="45AF40E1"/>
    <w:rsid w:val="45C9D168"/>
    <w:rsid w:val="45EA25D5"/>
    <w:rsid w:val="4672E505"/>
    <w:rsid w:val="4673222C"/>
    <w:rsid w:val="46B6D4FB"/>
    <w:rsid w:val="46B90AA2"/>
    <w:rsid w:val="46C199B6"/>
    <w:rsid w:val="4760432F"/>
    <w:rsid w:val="48264148"/>
    <w:rsid w:val="4863573A"/>
    <w:rsid w:val="48DF6AF1"/>
    <w:rsid w:val="490E18B0"/>
    <w:rsid w:val="496EAB0C"/>
    <w:rsid w:val="499624DA"/>
    <w:rsid w:val="499DAB64"/>
    <w:rsid w:val="49E2D524"/>
    <w:rsid w:val="4A074EA3"/>
    <w:rsid w:val="4A0F9FD5"/>
    <w:rsid w:val="4AA667D4"/>
    <w:rsid w:val="4AB9A861"/>
    <w:rsid w:val="4AEF2A96"/>
    <w:rsid w:val="4B3EB849"/>
    <w:rsid w:val="4B56B0D7"/>
    <w:rsid w:val="4B955792"/>
    <w:rsid w:val="4B96E22D"/>
    <w:rsid w:val="4BBB341C"/>
    <w:rsid w:val="4BBE51D8"/>
    <w:rsid w:val="4BCF47A5"/>
    <w:rsid w:val="4BE0A9BA"/>
    <w:rsid w:val="4BF0C174"/>
    <w:rsid w:val="4C122486"/>
    <w:rsid w:val="4C65354B"/>
    <w:rsid w:val="4C95C12B"/>
    <w:rsid w:val="4D2F96A1"/>
    <w:rsid w:val="4D85D3FA"/>
    <w:rsid w:val="4D93502B"/>
    <w:rsid w:val="4DA91E89"/>
    <w:rsid w:val="4DC10C63"/>
    <w:rsid w:val="4E0C99AF"/>
    <w:rsid w:val="4E245517"/>
    <w:rsid w:val="4E3A4229"/>
    <w:rsid w:val="4E4DD3A1"/>
    <w:rsid w:val="4E9BE462"/>
    <w:rsid w:val="4ECE2989"/>
    <w:rsid w:val="4F0650EF"/>
    <w:rsid w:val="4F0DD8D3"/>
    <w:rsid w:val="4F0E99EC"/>
    <w:rsid w:val="4F226311"/>
    <w:rsid w:val="4FBD73C9"/>
    <w:rsid w:val="4FBEA8A8"/>
    <w:rsid w:val="5012B901"/>
    <w:rsid w:val="505A1FD9"/>
    <w:rsid w:val="506F24E9"/>
    <w:rsid w:val="50B8FB4C"/>
    <w:rsid w:val="5162367D"/>
    <w:rsid w:val="5173D33C"/>
    <w:rsid w:val="51ED8FD9"/>
    <w:rsid w:val="51FAAA01"/>
    <w:rsid w:val="51FF491E"/>
    <w:rsid w:val="521E36DA"/>
    <w:rsid w:val="5254581F"/>
    <w:rsid w:val="528F36DC"/>
    <w:rsid w:val="52C468FA"/>
    <w:rsid w:val="52C7A33F"/>
    <w:rsid w:val="52F9ED3A"/>
    <w:rsid w:val="52FFFA97"/>
    <w:rsid w:val="53227CA3"/>
    <w:rsid w:val="53299FE0"/>
    <w:rsid w:val="5362A39D"/>
    <w:rsid w:val="536EC9A0"/>
    <w:rsid w:val="53EE545D"/>
    <w:rsid w:val="53F13FB6"/>
    <w:rsid w:val="54141EC3"/>
    <w:rsid w:val="54254884"/>
    <w:rsid w:val="544DEC2A"/>
    <w:rsid w:val="547E11D5"/>
    <w:rsid w:val="54969251"/>
    <w:rsid w:val="550C54D6"/>
    <w:rsid w:val="5541A485"/>
    <w:rsid w:val="558F1DBB"/>
    <w:rsid w:val="55D2773C"/>
    <w:rsid w:val="5602EEF1"/>
    <w:rsid w:val="565EB627"/>
    <w:rsid w:val="56B70329"/>
    <w:rsid w:val="572AFA70"/>
    <w:rsid w:val="573CB78F"/>
    <w:rsid w:val="573DC8DE"/>
    <w:rsid w:val="574326AE"/>
    <w:rsid w:val="574C9A39"/>
    <w:rsid w:val="57808777"/>
    <w:rsid w:val="57827743"/>
    <w:rsid w:val="57CF3EA0"/>
    <w:rsid w:val="57F71CB6"/>
    <w:rsid w:val="58166B36"/>
    <w:rsid w:val="5833B6E0"/>
    <w:rsid w:val="585117BA"/>
    <w:rsid w:val="585C4914"/>
    <w:rsid w:val="58814707"/>
    <w:rsid w:val="58C0A9D4"/>
    <w:rsid w:val="58C2323B"/>
    <w:rsid w:val="5913A4B5"/>
    <w:rsid w:val="59372113"/>
    <w:rsid w:val="594078EE"/>
    <w:rsid w:val="59A91584"/>
    <w:rsid w:val="59D1C00D"/>
    <w:rsid w:val="59DEDD40"/>
    <w:rsid w:val="59F0421A"/>
    <w:rsid w:val="5A10CC94"/>
    <w:rsid w:val="5A14EE6A"/>
    <w:rsid w:val="5A3A8B46"/>
    <w:rsid w:val="5A6203BA"/>
    <w:rsid w:val="5A77EEBE"/>
    <w:rsid w:val="5A80C172"/>
    <w:rsid w:val="5A90E44A"/>
    <w:rsid w:val="5A9E2EA5"/>
    <w:rsid w:val="5AF176A6"/>
    <w:rsid w:val="5B096480"/>
    <w:rsid w:val="5B38A33C"/>
    <w:rsid w:val="5B813A3A"/>
    <w:rsid w:val="5BAE4FCD"/>
    <w:rsid w:val="5BCA35A4"/>
    <w:rsid w:val="5BF3E3BF"/>
    <w:rsid w:val="5C30532B"/>
    <w:rsid w:val="5CF3F478"/>
    <w:rsid w:val="5D0BEDBE"/>
    <w:rsid w:val="5DF505B0"/>
    <w:rsid w:val="5DFDB815"/>
    <w:rsid w:val="5E685009"/>
    <w:rsid w:val="5ECF3DCA"/>
    <w:rsid w:val="5ED124D6"/>
    <w:rsid w:val="5EE6F334"/>
    <w:rsid w:val="5F0FDCF0"/>
    <w:rsid w:val="5F17D69A"/>
    <w:rsid w:val="5F221D7E"/>
    <w:rsid w:val="5FA7694E"/>
    <w:rsid w:val="5FD65320"/>
    <w:rsid w:val="605E99AB"/>
    <w:rsid w:val="60D7FD41"/>
    <w:rsid w:val="60EFCA70"/>
    <w:rsid w:val="6124453E"/>
    <w:rsid w:val="61395049"/>
    <w:rsid w:val="613FCC79"/>
    <w:rsid w:val="61948C26"/>
    <w:rsid w:val="61C33731"/>
    <w:rsid w:val="61C4EFE5"/>
    <w:rsid w:val="61C4F206"/>
    <w:rsid w:val="61C63721"/>
    <w:rsid w:val="61F5991F"/>
    <w:rsid w:val="625099FB"/>
    <w:rsid w:val="63493400"/>
    <w:rsid w:val="63825D20"/>
    <w:rsid w:val="63881498"/>
    <w:rsid w:val="639D0E15"/>
    <w:rsid w:val="63E332DF"/>
    <w:rsid w:val="63E965AA"/>
    <w:rsid w:val="646544AC"/>
    <w:rsid w:val="64A0500F"/>
    <w:rsid w:val="64B5498C"/>
    <w:rsid w:val="64D075BA"/>
    <w:rsid w:val="64FE24E4"/>
    <w:rsid w:val="6511F4AB"/>
    <w:rsid w:val="65567221"/>
    <w:rsid w:val="65996FD7"/>
    <w:rsid w:val="661BDBA6"/>
    <w:rsid w:val="6657F220"/>
    <w:rsid w:val="6677E5B9"/>
    <w:rsid w:val="66A72475"/>
    <w:rsid w:val="66F84854"/>
    <w:rsid w:val="675093A4"/>
    <w:rsid w:val="6756CB11"/>
    <w:rsid w:val="67EA1D2F"/>
    <w:rsid w:val="684DFDF7"/>
    <w:rsid w:val="684EA007"/>
    <w:rsid w:val="686D5B47"/>
    <w:rsid w:val="686E2158"/>
    <w:rsid w:val="68E2F765"/>
    <w:rsid w:val="68F33246"/>
    <w:rsid w:val="691F3403"/>
    <w:rsid w:val="69271080"/>
    <w:rsid w:val="695303AD"/>
    <w:rsid w:val="69646F96"/>
    <w:rsid w:val="696C394E"/>
    <w:rsid w:val="69A64287"/>
    <w:rsid w:val="69DFA1BF"/>
    <w:rsid w:val="6A28E12E"/>
    <w:rsid w:val="6A47F83C"/>
    <w:rsid w:val="6AB25936"/>
    <w:rsid w:val="6B0FFC02"/>
    <w:rsid w:val="6B10DD29"/>
    <w:rsid w:val="6B2BE11E"/>
    <w:rsid w:val="6B3458EB"/>
    <w:rsid w:val="6B6C7DA8"/>
    <w:rsid w:val="6BE421BC"/>
    <w:rsid w:val="6BE5FB0E"/>
    <w:rsid w:val="6C602EB7"/>
    <w:rsid w:val="6C92C677"/>
    <w:rsid w:val="6D46A6C6"/>
    <w:rsid w:val="6D8165CB"/>
    <w:rsid w:val="6D86B525"/>
    <w:rsid w:val="6DA6DF9C"/>
    <w:rsid w:val="6E3D8022"/>
    <w:rsid w:val="6E6C9D5B"/>
    <w:rsid w:val="6EC3A9CA"/>
    <w:rsid w:val="6F0B8F4E"/>
    <w:rsid w:val="6F50863D"/>
    <w:rsid w:val="6F56D722"/>
    <w:rsid w:val="6F61C007"/>
    <w:rsid w:val="6FCA89BB"/>
    <w:rsid w:val="6FDD198C"/>
    <w:rsid w:val="70174BAE"/>
    <w:rsid w:val="70444930"/>
    <w:rsid w:val="7081ACA8"/>
    <w:rsid w:val="70B185BE"/>
    <w:rsid w:val="70FB3490"/>
    <w:rsid w:val="7113226A"/>
    <w:rsid w:val="711F6788"/>
    <w:rsid w:val="715EAFB6"/>
    <w:rsid w:val="717DE841"/>
    <w:rsid w:val="718D6F8B"/>
    <w:rsid w:val="724062F1"/>
    <w:rsid w:val="73010BDC"/>
    <w:rsid w:val="734EEFA2"/>
    <w:rsid w:val="73934BE7"/>
    <w:rsid w:val="73A33090"/>
    <w:rsid w:val="741A39D5"/>
    <w:rsid w:val="749A3384"/>
    <w:rsid w:val="749E3DFE"/>
    <w:rsid w:val="74C5E943"/>
    <w:rsid w:val="74DAE2C0"/>
    <w:rsid w:val="74F0B11E"/>
    <w:rsid w:val="75089EF8"/>
    <w:rsid w:val="7510326F"/>
    <w:rsid w:val="751FE447"/>
    <w:rsid w:val="7532754C"/>
    <w:rsid w:val="7543B4A8"/>
    <w:rsid w:val="7568D745"/>
    <w:rsid w:val="7595422F"/>
    <w:rsid w:val="75BE56F2"/>
    <w:rsid w:val="75F8F6CC"/>
    <w:rsid w:val="761DDB7A"/>
    <w:rsid w:val="76474D27"/>
    <w:rsid w:val="769A6257"/>
    <w:rsid w:val="76AF873E"/>
    <w:rsid w:val="76E79EEF"/>
    <w:rsid w:val="770F4300"/>
    <w:rsid w:val="774BFB7A"/>
    <w:rsid w:val="775A9019"/>
    <w:rsid w:val="77A00231"/>
    <w:rsid w:val="77CEAFF0"/>
    <w:rsid w:val="78421C4D"/>
    <w:rsid w:val="78572062"/>
    <w:rsid w:val="78B5AF86"/>
    <w:rsid w:val="78D35F3E"/>
    <w:rsid w:val="7907DA0C"/>
    <w:rsid w:val="7964D500"/>
    <w:rsid w:val="797410F2"/>
    <w:rsid w:val="7A091930"/>
    <w:rsid w:val="7A32E30F"/>
    <w:rsid w:val="7A41EACB"/>
    <w:rsid w:val="7A4DAAC4"/>
    <w:rsid w:val="7A7A64BE"/>
    <w:rsid w:val="7A8FDEE5"/>
    <w:rsid w:val="7A953CB5"/>
    <w:rsid w:val="7AAA3632"/>
    <w:rsid w:val="7AD69C20"/>
    <w:rsid w:val="7AEDFE31"/>
    <w:rsid w:val="7B2154A7"/>
    <w:rsid w:val="7B517F0A"/>
    <w:rsid w:val="7BAC013B"/>
    <w:rsid w:val="7C1E85EF"/>
    <w:rsid w:val="7C44402B"/>
    <w:rsid w:val="7C466B3A"/>
    <w:rsid w:val="7D5A518E"/>
    <w:rsid w:val="7D5B8A7F"/>
    <w:rsid w:val="7D874F10"/>
    <w:rsid w:val="7D9C488D"/>
    <w:rsid w:val="7DCA04C5"/>
    <w:rsid w:val="7DCA28B6"/>
    <w:rsid w:val="7DD72405"/>
    <w:rsid w:val="7DE17CE5"/>
    <w:rsid w:val="7DE2FA51"/>
    <w:rsid w:val="7DF5D96B"/>
    <w:rsid w:val="7DF97652"/>
    <w:rsid w:val="7E45AEF7"/>
    <w:rsid w:val="7E72B53E"/>
    <w:rsid w:val="7E8AB943"/>
    <w:rsid w:val="7E9FB2C0"/>
    <w:rsid w:val="7EA3003B"/>
    <w:rsid w:val="7F45F9C6"/>
    <w:rsid w:val="7F648DF4"/>
    <w:rsid w:val="7FA23F43"/>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B324"/>
  <w15:docId w15:val="{E337DC76-49F6-4BB3-9896-B3258810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styleId="Emphasis">
    <w:name w:val="Emphasis"/>
    <w:basedOn w:val="DefaultParagraphFont"/>
    <w:uiPriority w:val="20"/>
    <w:qFormat/>
    <w:rsid w:val="005F522D"/>
    <w:rPr>
      <w:i/>
      <w:iCs/>
    </w:rPr>
  </w:style>
  <w:style w:type="paragraph" w:customStyle="1" w:styleId="Default">
    <w:name w:val="Default"/>
    <w:rsid w:val="00C82425"/>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Mention">
    <w:name w:val="Mention"/>
    <w:basedOn w:val="DefaultParagraphFont"/>
    <w:uiPriority w:val="99"/>
    <w:unhideWhenUsed/>
    <w:rsid w:val="00A037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2879174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299726127">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48491360">
      <w:bodyDiv w:val="1"/>
      <w:marLeft w:val="0"/>
      <w:marRight w:val="0"/>
      <w:marTop w:val="0"/>
      <w:marBottom w:val="0"/>
      <w:divBdr>
        <w:top w:val="none" w:sz="0" w:space="0" w:color="auto"/>
        <w:left w:val="none" w:sz="0" w:space="0" w:color="auto"/>
        <w:bottom w:val="none" w:sz="0" w:space="0" w:color="auto"/>
        <w:right w:val="none" w:sz="0" w:space="0" w:color="auto"/>
      </w:divBdr>
      <w:divsChild>
        <w:div w:id="135415486">
          <w:marLeft w:val="0"/>
          <w:marRight w:val="0"/>
          <w:marTop w:val="0"/>
          <w:marBottom w:val="0"/>
          <w:divBdr>
            <w:top w:val="none" w:sz="0" w:space="0" w:color="auto"/>
            <w:left w:val="none" w:sz="0" w:space="0" w:color="auto"/>
            <w:bottom w:val="none" w:sz="0" w:space="0" w:color="auto"/>
            <w:right w:val="none" w:sz="0" w:space="0" w:color="auto"/>
          </w:divBdr>
        </w:div>
        <w:div w:id="151138270">
          <w:marLeft w:val="0"/>
          <w:marRight w:val="0"/>
          <w:marTop w:val="0"/>
          <w:marBottom w:val="0"/>
          <w:divBdr>
            <w:top w:val="none" w:sz="0" w:space="0" w:color="auto"/>
            <w:left w:val="none" w:sz="0" w:space="0" w:color="auto"/>
            <w:bottom w:val="none" w:sz="0" w:space="0" w:color="auto"/>
            <w:right w:val="none" w:sz="0" w:space="0" w:color="auto"/>
          </w:divBdr>
        </w:div>
        <w:div w:id="284627348">
          <w:marLeft w:val="0"/>
          <w:marRight w:val="0"/>
          <w:marTop w:val="0"/>
          <w:marBottom w:val="0"/>
          <w:divBdr>
            <w:top w:val="none" w:sz="0" w:space="0" w:color="auto"/>
            <w:left w:val="none" w:sz="0" w:space="0" w:color="auto"/>
            <w:bottom w:val="none" w:sz="0" w:space="0" w:color="auto"/>
            <w:right w:val="none" w:sz="0" w:space="0" w:color="auto"/>
          </w:divBdr>
        </w:div>
        <w:div w:id="319966466">
          <w:marLeft w:val="0"/>
          <w:marRight w:val="0"/>
          <w:marTop w:val="0"/>
          <w:marBottom w:val="0"/>
          <w:divBdr>
            <w:top w:val="none" w:sz="0" w:space="0" w:color="auto"/>
            <w:left w:val="none" w:sz="0" w:space="0" w:color="auto"/>
            <w:bottom w:val="none" w:sz="0" w:space="0" w:color="auto"/>
            <w:right w:val="none" w:sz="0" w:space="0" w:color="auto"/>
          </w:divBdr>
        </w:div>
        <w:div w:id="388387218">
          <w:marLeft w:val="0"/>
          <w:marRight w:val="0"/>
          <w:marTop w:val="0"/>
          <w:marBottom w:val="0"/>
          <w:divBdr>
            <w:top w:val="none" w:sz="0" w:space="0" w:color="auto"/>
            <w:left w:val="none" w:sz="0" w:space="0" w:color="auto"/>
            <w:bottom w:val="none" w:sz="0" w:space="0" w:color="auto"/>
            <w:right w:val="none" w:sz="0" w:space="0" w:color="auto"/>
          </w:divBdr>
        </w:div>
        <w:div w:id="453670668">
          <w:marLeft w:val="0"/>
          <w:marRight w:val="0"/>
          <w:marTop w:val="0"/>
          <w:marBottom w:val="0"/>
          <w:divBdr>
            <w:top w:val="none" w:sz="0" w:space="0" w:color="auto"/>
            <w:left w:val="none" w:sz="0" w:space="0" w:color="auto"/>
            <w:bottom w:val="none" w:sz="0" w:space="0" w:color="auto"/>
            <w:right w:val="none" w:sz="0" w:space="0" w:color="auto"/>
          </w:divBdr>
        </w:div>
        <w:div w:id="521557793">
          <w:marLeft w:val="0"/>
          <w:marRight w:val="0"/>
          <w:marTop w:val="0"/>
          <w:marBottom w:val="0"/>
          <w:divBdr>
            <w:top w:val="none" w:sz="0" w:space="0" w:color="auto"/>
            <w:left w:val="none" w:sz="0" w:space="0" w:color="auto"/>
            <w:bottom w:val="none" w:sz="0" w:space="0" w:color="auto"/>
            <w:right w:val="none" w:sz="0" w:space="0" w:color="auto"/>
          </w:divBdr>
        </w:div>
        <w:div w:id="547106857">
          <w:marLeft w:val="0"/>
          <w:marRight w:val="0"/>
          <w:marTop w:val="0"/>
          <w:marBottom w:val="0"/>
          <w:divBdr>
            <w:top w:val="none" w:sz="0" w:space="0" w:color="auto"/>
            <w:left w:val="none" w:sz="0" w:space="0" w:color="auto"/>
            <w:bottom w:val="none" w:sz="0" w:space="0" w:color="auto"/>
            <w:right w:val="none" w:sz="0" w:space="0" w:color="auto"/>
          </w:divBdr>
        </w:div>
        <w:div w:id="566262855">
          <w:marLeft w:val="0"/>
          <w:marRight w:val="0"/>
          <w:marTop w:val="0"/>
          <w:marBottom w:val="0"/>
          <w:divBdr>
            <w:top w:val="none" w:sz="0" w:space="0" w:color="auto"/>
            <w:left w:val="none" w:sz="0" w:space="0" w:color="auto"/>
            <w:bottom w:val="none" w:sz="0" w:space="0" w:color="auto"/>
            <w:right w:val="none" w:sz="0" w:space="0" w:color="auto"/>
          </w:divBdr>
        </w:div>
        <w:div w:id="620305660">
          <w:marLeft w:val="0"/>
          <w:marRight w:val="0"/>
          <w:marTop w:val="0"/>
          <w:marBottom w:val="0"/>
          <w:divBdr>
            <w:top w:val="none" w:sz="0" w:space="0" w:color="auto"/>
            <w:left w:val="none" w:sz="0" w:space="0" w:color="auto"/>
            <w:bottom w:val="none" w:sz="0" w:space="0" w:color="auto"/>
            <w:right w:val="none" w:sz="0" w:space="0" w:color="auto"/>
          </w:divBdr>
        </w:div>
        <w:div w:id="758410115">
          <w:marLeft w:val="0"/>
          <w:marRight w:val="0"/>
          <w:marTop w:val="0"/>
          <w:marBottom w:val="0"/>
          <w:divBdr>
            <w:top w:val="none" w:sz="0" w:space="0" w:color="auto"/>
            <w:left w:val="none" w:sz="0" w:space="0" w:color="auto"/>
            <w:bottom w:val="none" w:sz="0" w:space="0" w:color="auto"/>
            <w:right w:val="none" w:sz="0" w:space="0" w:color="auto"/>
          </w:divBdr>
        </w:div>
        <w:div w:id="843739102">
          <w:marLeft w:val="0"/>
          <w:marRight w:val="0"/>
          <w:marTop w:val="0"/>
          <w:marBottom w:val="0"/>
          <w:divBdr>
            <w:top w:val="none" w:sz="0" w:space="0" w:color="auto"/>
            <w:left w:val="none" w:sz="0" w:space="0" w:color="auto"/>
            <w:bottom w:val="none" w:sz="0" w:space="0" w:color="auto"/>
            <w:right w:val="none" w:sz="0" w:space="0" w:color="auto"/>
          </w:divBdr>
        </w:div>
        <w:div w:id="915940532">
          <w:marLeft w:val="0"/>
          <w:marRight w:val="0"/>
          <w:marTop w:val="0"/>
          <w:marBottom w:val="0"/>
          <w:divBdr>
            <w:top w:val="none" w:sz="0" w:space="0" w:color="auto"/>
            <w:left w:val="none" w:sz="0" w:space="0" w:color="auto"/>
            <w:bottom w:val="none" w:sz="0" w:space="0" w:color="auto"/>
            <w:right w:val="none" w:sz="0" w:space="0" w:color="auto"/>
          </w:divBdr>
        </w:div>
        <w:div w:id="973020763">
          <w:marLeft w:val="0"/>
          <w:marRight w:val="0"/>
          <w:marTop w:val="0"/>
          <w:marBottom w:val="0"/>
          <w:divBdr>
            <w:top w:val="none" w:sz="0" w:space="0" w:color="auto"/>
            <w:left w:val="none" w:sz="0" w:space="0" w:color="auto"/>
            <w:bottom w:val="none" w:sz="0" w:space="0" w:color="auto"/>
            <w:right w:val="none" w:sz="0" w:space="0" w:color="auto"/>
          </w:divBdr>
        </w:div>
        <w:div w:id="1157917671">
          <w:marLeft w:val="0"/>
          <w:marRight w:val="0"/>
          <w:marTop w:val="0"/>
          <w:marBottom w:val="0"/>
          <w:divBdr>
            <w:top w:val="none" w:sz="0" w:space="0" w:color="auto"/>
            <w:left w:val="none" w:sz="0" w:space="0" w:color="auto"/>
            <w:bottom w:val="none" w:sz="0" w:space="0" w:color="auto"/>
            <w:right w:val="none" w:sz="0" w:space="0" w:color="auto"/>
          </w:divBdr>
        </w:div>
        <w:div w:id="1307392525">
          <w:marLeft w:val="0"/>
          <w:marRight w:val="0"/>
          <w:marTop w:val="0"/>
          <w:marBottom w:val="0"/>
          <w:divBdr>
            <w:top w:val="none" w:sz="0" w:space="0" w:color="auto"/>
            <w:left w:val="none" w:sz="0" w:space="0" w:color="auto"/>
            <w:bottom w:val="none" w:sz="0" w:space="0" w:color="auto"/>
            <w:right w:val="none" w:sz="0" w:space="0" w:color="auto"/>
          </w:divBdr>
        </w:div>
        <w:div w:id="1335260661">
          <w:marLeft w:val="0"/>
          <w:marRight w:val="0"/>
          <w:marTop w:val="0"/>
          <w:marBottom w:val="0"/>
          <w:divBdr>
            <w:top w:val="none" w:sz="0" w:space="0" w:color="auto"/>
            <w:left w:val="none" w:sz="0" w:space="0" w:color="auto"/>
            <w:bottom w:val="none" w:sz="0" w:space="0" w:color="auto"/>
            <w:right w:val="none" w:sz="0" w:space="0" w:color="auto"/>
          </w:divBdr>
        </w:div>
        <w:div w:id="1352537301">
          <w:marLeft w:val="0"/>
          <w:marRight w:val="0"/>
          <w:marTop w:val="0"/>
          <w:marBottom w:val="0"/>
          <w:divBdr>
            <w:top w:val="none" w:sz="0" w:space="0" w:color="auto"/>
            <w:left w:val="none" w:sz="0" w:space="0" w:color="auto"/>
            <w:bottom w:val="none" w:sz="0" w:space="0" w:color="auto"/>
            <w:right w:val="none" w:sz="0" w:space="0" w:color="auto"/>
          </w:divBdr>
        </w:div>
        <w:div w:id="1397044168">
          <w:marLeft w:val="0"/>
          <w:marRight w:val="0"/>
          <w:marTop w:val="0"/>
          <w:marBottom w:val="0"/>
          <w:divBdr>
            <w:top w:val="none" w:sz="0" w:space="0" w:color="auto"/>
            <w:left w:val="none" w:sz="0" w:space="0" w:color="auto"/>
            <w:bottom w:val="none" w:sz="0" w:space="0" w:color="auto"/>
            <w:right w:val="none" w:sz="0" w:space="0" w:color="auto"/>
          </w:divBdr>
        </w:div>
        <w:div w:id="1451121260">
          <w:marLeft w:val="0"/>
          <w:marRight w:val="0"/>
          <w:marTop w:val="0"/>
          <w:marBottom w:val="0"/>
          <w:divBdr>
            <w:top w:val="none" w:sz="0" w:space="0" w:color="auto"/>
            <w:left w:val="none" w:sz="0" w:space="0" w:color="auto"/>
            <w:bottom w:val="none" w:sz="0" w:space="0" w:color="auto"/>
            <w:right w:val="none" w:sz="0" w:space="0" w:color="auto"/>
          </w:divBdr>
        </w:div>
        <w:div w:id="1491754402">
          <w:marLeft w:val="0"/>
          <w:marRight w:val="0"/>
          <w:marTop w:val="0"/>
          <w:marBottom w:val="0"/>
          <w:divBdr>
            <w:top w:val="none" w:sz="0" w:space="0" w:color="auto"/>
            <w:left w:val="none" w:sz="0" w:space="0" w:color="auto"/>
            <w:bottom w:val="none" w:sz="0" w:space="0" w:color="auto"/>
            <w:right w:val="none" w:sz="0" w:space="0" w:color="auto"/>
          </w:divBdr>
        </w:div>
        <w:div w:id="1604994579">
          <w:marLeft w:val="0"/>
          <w:marRight w:val="0"/>
          <w:marTop w:val="0"/>
          <w:marBottom w:val="0"/>
          <w:divBdr>
            <w:top w:val="none" w:sz="0" w:space="0" w:color="auto"/>
            <w:left w:val="none" w:sz="0" w:space="0" w:color="auto"/>
            <w:bottom w:val="none" w:sz="0" w:space="0" w:color="auto"/>
            <w:right w:val="none" w:sz="0" w:space="0" w:color="auto"/>
          </w:divBdr>
        </w:div>
        <w:div w:id="1627347863">
          <w:marLeft w:val="0"/>
          <w:marRight w:val="0"/>
          <w:marTop w:val="0"/>
          <w:marBottom w:val="0"/>
          <w:divBdr>
            <w:top w:val="none" w:sz="0" w:space="0" w:color="auto"/>
            <w:left w:val="none" w:sz="0" w:space="0" w:color="auto"/>
            <w:bottom w:val="none" w:sz="0" w:space="0" w:color="auto"/>
            <w:right w:val="none" w:sz="0" w:space="0" w:color="auto"/>
          </w:divBdr>
        </w:div>
        <w:div w:id="1655377068">
          <w:marLeft w:val="0"/>
          <w:marRight w:val="0"/>
          <w:marTop w:val="0"/>
          <w:marBottom w:val="0"/>
          <w:divBdr>
            <w:top w:val="none" w:sz="0" w:space="0" w:color="auto"/>
            <w:left w:val="none" w:sz="0" w:space="0" w:color="auto"/>
            <w:bottom w:val="none" w:sz="0" w:space="0" w:color="auto"/>
            <w:right w:val="none" w:sz="0" w:space="0" w:color="auto"/>
          </w:divBdr>
        </w:div>
        <w:div w:id="1850868351">
          <w:marLeft w:val="0"/>
          <w:marRight w:val="0"/>
          <w:marTop w:val="0"/>
          <w:marBottom w:val="0"/>
          <w:divBdr>
            <w:top w:val="none" w:sz="0" w:space="0" w:color="auto"/>
            <w:left w:val="none" w:sz="0" w:space="0" w:color="auto"/>
            <w:bottom w:val="none" w:sz="0" w:space="0" w:color="auto"/>
            <w:right w:val="none" w:sz="0" w:space="0" w:color="auto"/>
          </w:divBdr>
        </w:div>
        <w:div w:id="1931962895">
          <w:marLeft w:val="0"/>
          <w:marRight w:val="0"/>
          <w:marTop w:val="0"/>
          <w:marBottom w:val="0"/>
          <w:divBdr>
            <w:top w:val="none" w:sz="0" w:space="0" w:color="auto"/>
            <w:left w:val="none" w:sz="0" w:space="0" w:color="auto"/>
            <w:bottom w:val="none" w:sz="0" w:space="0" w:color="auto"/>
            <w:right w:val="none" w:sz="0" w:space="0" w:color="auto"/>
          </w:divBdr>
        </w:div>
        <w:div w:id="1966934007">
          <w:marLeft w:val="0"/>
          <w:marRight w:val="0"/>
          <w:marTop w:val="0"/>
          <w:marBottom w:val="0"/>
          <w:divBdr>
            <w:top w:val="none" w:sz="0" w:space="0" w:color="auto"/>
            <w:left w:val="none" w:sz="0" w:space="0" w:color="auto"/>
            <w:bottom w:val="none" w:sz="0" w:space="0" w:color="auto"/>
            <w:right w:val="none" w:sz="0" w:space="0" w:color="auto"/>
          </w:divBdr>
        </w:div>
        <w:div w:id="1982005637">
          <w:marLeft w:val="0"/>
          <w:marRight w:val="0"/>
          <w:marTop w:val="0"/>
          <w:marBottom w:val="0"/>
          <w:divBdr>
            <w:top w:val="none" w:sz="0" w:space="0" w:color="auto"/>
            <w:left w:val="none" w:sz="0" w:space="0" w:color="auto"/>
            <w:bottom w:val="none" w:sz="0" w:space="0" w:color="auto"/>
            <w:right w:val="none" w:sz="0" w:space="0" w:color="auto"/>
          </w:divBdr>
        </w:div>
        <w:div w:id="1993874970">
          <w:marLeft w:val="0"/>
          <w:marRight w:val="0"/>
          <w:marTop w:val="0"/>
          <w:marBottom w:val="0"/>
          <w:divBdr>
            <w:top w:val="none" w:sz="0" w:space="0" w:color="auto"/>
            <w:left w:val="none" w:sz="0" w:space="0" w:color="auto"/>
            <w:bottom w:val="none" w:sz="0" w:space="0" w:color="auto"/>
            <w:right w:val="none" w:sz="0" w:space="0" w:color="auto"/>
          </w:divBdr>
        </w:div>
      </w:divsChild>
    </w:div>
    <w:div w:id="552927731">
      <w:bodyDiv w:val="1"/>
      <w:marLeft w:val="0"/>
      <w:marRight w:val="0"/>
      <w:marTop w:val="0"/>
      <w:marBottom w:val="0"/>
      <w:divBdr>
        <w:top w:val="none" w:sz="0" w:space="0" w:color="auto"/>
        <w:left w:val="none" w:sz="0" w:space="0" w:color="auto"/>
        <w:bottom w:val="none" w:sz="0" w:space="0" w:color="auto"/>
        <w:right w:val="none" w:sz="0" w:space="0" w:color="auto"/>
      </w:divBdr>
      <w:divsChild>
        <w:div w:id="1088305660">
          <w:marLeft w:val="0"/>
          <w:marRight w:val="0"/>
          <w:marTop w:val="0"/>
          <w:marBottom w:val="0"/>
          <w:divBdr>
            <w:top w:val="none" w:sz="0" w:space="0" w:color="auto"/>
            <w:left w:val="none" w:sz="0" w:space="0" w:color="auto"/>
            <w:bottom w:val="none" w:sz="0" w:space="0" w:color="auto"/>
            <w:right w:val="none" w:sz="0" w:space="0" w:color="auto"/>
          </w:divBdr>
        </w:div>
      </w:divsChild>
    </w:div>
    <w:div w:id="614364257">
      <w:bodyDiv w:val="1"/>
      <w:marLeft w:val="0"/>
      <w:marRight w:val="0"/>
      <w:marTop w:val="0"/>
      <w:marBottom w:val="0"/>
      <w:divBdr>
        <w:top w:val="none" w:sz="0" w:space="0" w:color="auto"/>
        <w:left w:val="none" w:sz="0" w:space="0" w:color="auto"/>
        <w:bottom w:val="none" w:sz="0" w:space="0" w:color="auto"/>
        <w:right w:val="none" w:sz="0" w:space="0" w:color="auto"/>
      </w:divBdr>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67392192">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31406153">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253197224">
      <w:bodyDiv w:val="1"/>
      <w:marLeft w:val="0"/>
      <w:marRight w:val="0"/>
      <w:marTop w:val="0"/>
      <w:marBottom w:val="0"/>
      <w:divBdr>
        <w:top w:val="none" w:sz="0" w:space="0" w:color="auto"/>
        <w:left w:val="none" w:sz="0" w:space="0" w:color="auto"/>
        <w:bottom w:val="none" w:sz="0" w:space="0" w:color="auto"/>
        <w:right w:val="none" w:sz="0" w:space="0" w:color="auto"/>
      </w:divBdr>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38987409">
      <w:bodyDiv w:val="1"/>
      <w:marLeft w:val="0"/>
      <w:marRight w:val="0"/>
      <w:marTop w:val="0"/>
      <w:marBottom w:val="0"/>
      <w:divBdr>
        <w:top w:val="none" w:sz="0" w:space="0" w:color="auto"/>
        <w:left w:val="none" w:sz="0" w:space="0" w:color="auto"/>
        <w:bottom w:val="none" w:sz="0" w:space="0" w:color="auto"/>
        <w:right w:val="none" w:sz="0" w:space="0" w:color="auto"/>
      </w:divBdr>
      <w:divsChild>
        <w:div w:id="20299149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08416253">
      <w:bodyDiv w:val="1"/>
      <w:marLeft w:val="0"/>
      <w:marRight w:val="0"/>
      <w:marTop w:val="0"/>
      <w:marBottom w:val="0"/>
      <w:divBdr>
        <w:top w:val="none" w:sz="0" w:space="0" w:color="auto"/>
        <w:left w:val="none" w:sz="0" w:space="0" w:color="auto"/>
        <w:bottom w:val="none" w:sz="0" w:space="0" w:color="auto"/>
        <w:right w:val="none" w:sz="0" w:space="0" w:color="auto"/>
      </w:divBdr>
      <w:divsChild>
        <w:div w:id="2243643">
          <w:marLeft w:val="0"/>
          <w:marRight w:val="0"/>
          <w:marTop w:val="0"/>
          <w:marBottom w:val="0"/>
          <w:divBdr>
            <w:top w:val="none" w:sz="0" w:space="0" w:color="auto"/>
            <w:left w:val="none" w:sz="0" w:space="0" w:color="auto"/>
            <w:bottom w:val="none" w:sz="0" w:space="0" w:color="auto"/>
            <w:right w:val="none" w:sz="0" w:space="0" w:color="auto"/>
          </w:divBdr>
        </w:div>
        <w:div w:id="15472902">
          <w:marLeft w:val="0"/>
          <w:marRight w:val="0"/>
          <w:marTop w:val="0"/>
          <w:marBottom w:val="0"/>
          <w:divBdr>
            <w:top w:val="none" w:sz="0" w:space="0" w:color="auto"/>
            <w:left w:val="none" w:sz="0" w:space="0" w:color="auto"/>
            <w:bottom w:val="none" w:sz="0" w:space="0" w:color="auto"/>
            <w:right w:val="none" w:sz="0" w:space="0" w:color="auto"/>
          </w:divBdr>
        </w:div>
        <w:div w:id="31196249">
          <w:marLeft w:val="0"/>
          <w:marRight w:val="0"/>
          <w:marTop w:val="0"/>
          <w:marBottom w:val="0"/>
          <w:divBdr>
            <w:top w:val="none" w:sz="0" w:space="0" w:color="auto"/>
            <w:left w:val="none" w:sz="0" w:space="0" w:color="auto"/>
            <w:bottom w:val="none" w:sz="0" w:space="0" w:color="auto"/>
            <w:right w:val="none" w:sz="0" w:space="0" w:color="auto"/>
          </w:divBdr>
        </w:div>
        <w:div w:id="42677558">
          <w:marLeft w:val="0"/>
          <w:marRight w:val="0"/>
          <w:marTop w:val="0"/>
          <w:marBottom w:val="0"/>
          <w:divBdr>
            <w:top w:val="none" w:sz="0" w:space="0" w:color="auto"/>
            <w:left w:val="none" w:sz="0" w:space="0" w:color="auto"/>
            <w:bottom w:val="none" w:sz="0" w:space="0" w:color="auto"/>
            <w:right w:val="none" w:sz="0" w:space="0" w:color="auto"/>
          </w:divBdr>
        </w:div>
        <w:div w:id="105396996">
          <w:marLeft w:val="0"/>
          <w:marRight w:val="0"/>
          <w:marTop w:val="0"/>
          <w:marBottom w:val="0"/>
          <w:divBdr>
            <w:top w:val="none" w:sz="0" w:space="0" w:color="auto"/>
            <w:left w:val="none" w:sz="0" w:space="0" w:color="auto"/>
            <w:bottom w:val="none" w:sz="0" w:space="0" w:color="auto"/>
            <w:right w:val="none" w:sz="0" w:space="0" w:color="auto"/>
          </w:divBdr>
        </w:div>
        <w:div w:id="113142316">
          <w:marLeft w:val="0"/>
          <w:marRight w:val="0"/>
          <w:marTop w:val="0"/>
          <w:marBottom w:val="0"/>
          <w:divBdr>
            <w:top w:val="none" w:sz="0" w:space="0" w:color="auto"/>
            <w:left w:val="none" w:sz="0" w:space="0" w:color="auto"/>
            <w:bottom w:val="none" w:sz="0" w:space="0" w:color="auto"/>
            <w:right w:val="none" w:sz="0" w:space="0" w:color="auto"/>
          </w:divBdr>
        </w:div>
        <w:div w:id="130486869">
          <w:marLeft w:val="0"/>
          <w:marRight w:val="0"/>
          <w:marTop w:val="0"/>
          <w:marBottom w:val="0"/>
          <w:divBdr>
            <w:top w:val="none" w:sz="0" w:space="0" w:color="auto"/>
            <w:left w:val="none" w:sz="0" w:space="0" w:color="auto"/>
            <w:bottom w:val="none" w:sz="0" w:space="0" w:color="auto"/>
            <w:right w:val="none" w:sz="0" w:space="0" w:color="auto"/>
          </w:divBdr>
        </w:div>
        <w:div w:id="279148920">
          <w:marLeft w:val="0"/>
          <w:marRight w:val="0"/>
          <w:marTop w:val="0"/>
          <w:marBottom w:val="0"/>
          <w:divBdr>
            <w:top w:val="none" w:sz="0" w:space="0" w:color="auto"/>
            <w:left w:val="none" w:sz="0" w:space="0" w:color="auto"/>
            <w:bottom w:val="none" w:sz="0" w:space="0" w:color="auto"/>
            <w:right w:val="none" w:sz="0" w:space="0" w:color="auto"/>
          </w:divBdr>
        </w:div>
        <w:div w:id="326594868">
          <w:marLeft w:val="0"/>
          <w:marRight w:val="0"/>
          <w:marTop w:val="0"/>
          <w:marBottom w:val="0"/>
          <w:divBdr>
            <w:top w:val="none" w:sz="0" w:space="0" w:color="auto"/>
            <w:left w:val="none" w:sz="0" w:space="0" w:color="auto"/>
            <w:bottom w:val="none" w:sz="0" w:space="0" w:color="auto"/>
            <w:right w:val="none" w:sz="0" w:space="0" w:color="auto"/>
          </w:divBdr>
        </w:div>
        <w:div w:id="555094537">
          <w:marLeft w:val="0"/>
          <w:marRight w:val="0"/>
          <w:marTop w:val="0"/>
          <w:marBottom w:val="0"/>
          <w:divBdr>
            <w:top w:val="none" w:sz="0" w:space="0" w:color="auto"/>
            <w:left w:val="none" w:sz="0" w:space="0" w:color="auto"/>
            <w:bottom w:val="none" w:sz="0" w:space="0" w:color="auto"/>
            <w:right w:val="none" w:sz="0" w:space="0" w:color="auto"/>
          </w:divBdr>
        </w:div>
        <w:div w:id="568267721">
          <w:marLeft w:val="0"/>
          <w:marRight w:val="0"/>
          <w:marTop w:val="0"/>
          <w:marBottom w:val="0"/>
          <w:divBdr>
            <w:top w:val="none" w:sz="0" w:space="0" w:color="auto"/>
            <w:left w:val="none" w:sz="0" w:space="0" w:color="auto"/>
            <w:bottom w:val="none" w:sz="0" w:space="0" w:color="auto"/>
            <w:right w:val="none" w:sz="0" w:space="0" w:color="auto"/>
          </w:divBdr>
        </w:div>
        <w:div w:id="624384525">
          <w:marLeft w:val="0"/>
          <w:marRight w:val="0"/>
          <w:marTop w:val="0"/>
          <w:marBottom w:val="0"/>
          <w:divBdr>
            <w:top w:val="none" w:sz="0" w:space="0" w:color="auto"/>
            <w:left w:val="none" w:sz="0" w:space="0" w:color="auto"/>
            <w:bottom w:val="none" w:sz="0" w:space="0" w:color="auto"/>
            <w:right w:val="none" w:sz="0" w:space="0" w:color="auto"/>
          </w:divBdr>
        </w:div>
        <w:div w:id="831414689">
          <w:marLeft w:val="0"/>
          <w:marRight w:val="0"/>
          <w:marTop w:val="0"/>
          <w:marBottom w:val="0"/>
          <w:divBdr>
            <w:top w:val="none" w:sz="0" w:space="0" w:color="auto"/>
            <w:left w:val="none" w:sz="0" w:space="0" w:color="auto"/>
            <w:bottom w:val="none" w:sz="0" w:space="0" w:color="auto"/>
            <w:right w:val="none" w:sz="0" w:space="0" w:color="auto"/>
          </w:divBdr>
        </w:div>
        <w:div w:id="841625712">
          <w:marLeft w:val="0"/>
          <w:marRight w:val="0"/>
          <w:marTop w:val="0"/>
          <w:marBottom w:val="0"/>
          <w:divBdr>
            <w:top w:val="none" w:sz="0" w:space="0" w:color="auto"/>
            <w:left w:val="none" w:sz="0" w:space="0" w:color="auto"/>
            <w:bottom w:val="none" w:sz="0" w:space="0" w:color="auto"/>
            <w:right w:val="none" w:sz="0" w:space="0" w:color="auto"/>
          </w:divBdr>
        </w:div>
        <w:div w:id="975793350">
          <w:marLeft w:val="0"/>
          <w:marRight w:val="0"/>
          <w:marTop w:val="0"/>
          <w:marBottom w:val="0"/>
          <w:divBdr>
            <w:top w:val="none" w:sz="0" w:space="0" w:color="auto"/>
            <w:left w:val="none" w:sz="0" w:space="0" w:color="auto"/>
            <w:bottom w:val="none" w:sz="0" w:space="0" w:color="auto"/>
            <w:right w:val="none" w:sz="0" w:space="0" w:color="auto"/>
          </w:divBdr>
        </w:div>
        <w:div w:id="1089935466">
          <w:marLeft w:val="0"/>
          <w:marRight w:val="0"/>
          <w:marTop w:val="0"/>
          <w:marBottom w:val="0"/>
          <w:divBdr>
            <w:top w:val="none" w:sz="0" w:space="0" w:color="auto"/>
            <w:left w:val="none" w:sz="0" w:space="0" w:color="auto"/>
            <w:bottom w:val="none" w:sz="0" w:space="0" w:color="auto"/>
            <w:right w:val="none" w:sz="0" w:space="0" w:color="auto"/>
          </w:divBdr>
        </w:div>
        <w:div w:id="1090345977">
          <w:marLeft w:val="0"/>
          <w:marRight w:val="0"/>
          <w:marTop w:val="0"/>
          <w:marBottom w:val="0"/>
          <w:divBdr>
            <w:top w:val="none" w:sz="0" w:space="0" w:color="auto"/>
            <w:left w:val="none" w:sz="0" w:space="0" w:color="auto"/>
            <w:bottom w:val="none" w:sz="0" w:space="0" w:color="auto"/>
            <w:right w:val="none" w:sz="0" w:space="0" w:color="auto"/>
          </w:divBdr>
        </w:div>
        <w:div w:id="1187670735">
          <w:marLeft w:val="0"/>
          <w:marRight w:val="0"/>
          <w:marTop w:val="0"/>
          <w:marBottom w:val="0"/>
          <w:divBdr>
            <w:top w:val="none" w:sz="0" w:space="0" w:color="auto"/>
            <w:left w:val="none" w:sz="0" w:space="0" w:color="auto"/>
            <w:bottom w:val="none" w:sz="0" w:space="0" w:color="auto"/>
            <w:right w:val="none" w:sz="0" w:space="0" w:color="auto"/>
          </w:divBdr>
        </w:div>
        <w:div w:id="1232735108">
          <w:marLeft w:val="0"/>
          <w:marRight w:val="0"/>
          <w:marTop w:val="0"/>
          <w:marBottom w:val="0"/>
          <w:divBdr>
            <w:top w:val="none" w:sz="0" w:space="0" w:color="auto"/>
            <w:left w:val="none" w:sz="0" w:space="0" w:color="auto"/>
            <w:bottom w:val="none" w:sz="0" w:space="0" w:color="auto"/>
            <w:right w:val="none" w:sz="0" w:space="0" w:color="auto"/>
          </w:divBdr>
        </w:div>
        <w:div w:id="1313490068">
          <w:marLeft w:val="0"/>
          <w:marRight w:val="0"/>
          <w:marTop w:val="0"/>
          <w:marBottom w:val="0"/>
          <w:divBdr>
            <w:top w:val="none" w:sz="0" w:space="0" w:color="auto"/>
            <w:left w:val="none" w:sz="0" w:space="0" w:color="auto"/>
            <w:bottom w:val="none" w:sz="0" w:space="0" w:color="auto"/>
            <w:right w:val="none" w:sz="0" w:space="0" w:color="auto"/>
          </w:divBdr>
        </w:div>
        <w:div w:id="1369649037">
          <w:marLeft w:val="0"/>
          <w:marRight w:val="0"/>
          <w:marTop w:val="0"/>
          <w:marBottom w:val="0"/>
          <w:divBdr>
            <w:top w:val="none" w:sz="0" w:space="0" w:color="auto"/>
            <w:left w:val="none" w:sz="0" w:space="0" w:color="auto"/>
            <w:bottom w:val="none" w:sz="0" w:space="0" w:color="auto"/>
            <w:right w:val="none" w:sz="0" w:space="0" w:color="auto"/>
          </w:divBdr>
        </w:div>
        <w:div w:id="1394425050">
          <w:marLeft w:val="0"/>
          <w:marRight w:val="0"/>
          <w:marTop w:val="0"/>
          <w:marBottom w:val="0"/>
          <w:divBdr>
            <w:top w:val="none" w:sz="0" w:space="0" w:color="auto"/>
            <w:left w:val="none" w:sz="0" w:space="0" w:color="auto"/>
            <w:bottom w:val="none" w:sz="0" w:space="0" w:color="auto"/>
            <w:right w:val="none" w:sz="0" w:space="0" w:color="auto"/>
          </w:divBdr>
        </w:div>
        <w:div w:id="1410812255">
          <w:marLeft w:val="0"/>
          <w:marRight w:val="0"/>
          <w:marTop w:val="0"/>
          <w:marBottom w:val="0"/>
          <w:divBdr>
            <w:top w:val="none" w:sz="0" w:space="0" w:color="auto"/>
            <w:left w:val="none" w:sz="0" w:space="0" w:color="auto"/>
            <w:bottom w:val="none" w:sz="0" w:space="0" w:color="auto"/>
            <w:right w:val="none" w:sz="0" w:space="0" w:color="auto"/>
          </w:divBdr>
        </w:div>
        <w:div w:id="1460535329">
          <w:marLeft w:val="0"/>
          <w:marRight w:val="0"/>
          <w:marTop w:val="0"/>
          <w:marBottom w:val="0"/>
          <w:divBdr>
            <w:top w:val="none" w:sz="0" w:space="0" w:color="auto"/>
            <w:left w:val="none" w:sz="0" w:space="0" w:color="auto"/>
            <w:bottom w:val="none" w:sz="0" w:space="0" w:color="auto"/>
            <w:right w:val="none" w:sz="0" w:space="0" w:color="auto"/>
          </w:divBdr>
        </w:div>
        <w:div w:id="1723165268">
          <w:marLeft w:val="0"/>
          <w:marRight w:val="0"/>
          <w:marTop w:val="0"/>
          <w:marBottom w:val="0"/>
          <w:divBdr>
            <w:top w:val="none" w:sz="0" w:space="0" w:color="auto"/>
            <w:left w:val="none" w:sz="0" w:space="0" w:color="auto"/>
            <w:bottom w:val="none" w:sz="0" w:space="0" w:color="auto"/>
            <w:right w:val="none" w:sz="0" w:space="0" w:color="auto"/>
          </w:divBdr>
        </w:div>
        <w:div w:id="1824468491">
          <w:marLeft w:val="0"/>
          <w:marRight w:val="0"/>
          <w:marTop w:val="0"/>
          <w:marBottom w:val="0"/>
          <w:divBdr>
            <w:top w:val="none" w:sz="0" w:space="0" w:color="auto"/>
            <w:left w:val="none" w:sz="0" w:space="0" w:color="auto"/>
            <w:bottom w:val="none" w:sz="0" w:space="0" w:color="auto"/>
            <w:right w:val="none" w:sz="0" w:space="0" w:color="auto"/>
          </w:divBdr>
        </w:div>
        <w:div w:id="1991473381">
          <w:marLeft w:val="0"/>
          <w:marRight w:val="0"/>
          <w:marTop w:val="0"/>
          <w:marBottom w:val="0"/>
          <w:divBdr>
            <w:top w:val="none" w:sz="0" w:space="0" w:color="auto"/>
            <w:left w:val="none" w:sz="0" w:space="0" w:color="auto"/>
            <w:bottom w:val="none" w:sz="0" w:space="0" w:color="auto"/>
            <w:right w:val="none" w:sz="0" w:space="0" w:color="auto"/>
          </w:divBdr>
        </w:div>
        <w:div w:id="2068382132">
          <w:marLeft w:val="0"/>
          <w:marRight w:val="0"/>
          <w:marTop w:val="0"/>
          <w:marBottom w:val="0"/>
          <w:divBdr>
            <w:top w:val="none" w:sz="0" w:space="0" w:color="auto"/>
            <w:left w:val="none" w:sz="0" w:space="0" w:color="auto"/>
            <w:bottom w:val="none" w:sz="0" w:space="0" w:color="auto"/>
            <w:right w:val="none" w:sz="0" w:space="0" w:color="auto"/>
          </w:divBdr>
        </w:div>
        <w:div w:id="2142185683">
          <w:marLeft w:val="0"/>
          <w:marRight w:val="0"/>
          <w:marTop w:val="0"/>
          <w:marBottom w:val="0"/>
          <w:divBdr>
            <w:top w:val="none" w:sz="0" w:space="0" w:color="auto"/>
            <w:left w:val="none" w:sz="0" w:space="0" w:color="auto"/>
            <w:bottom w:val="none" w:sz="0" w:space="0" w:color="auto"/>
            <w:right w:val="none" w:sz="0" w:space="0" w:color="auto"/>
          </w:divBdr>
        </w:div>
      </w:divsChild>
    </w:div>
    <w:div w:id="1965039361">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6" ma:contentTypeDescription="Kurkite naują dokumentą." ma:contentTypeScope="" ma:versionID="884912ff9a7cfbc7d9d9c04d33a57fb6">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7d35bc1f6e4f0b99aba6fea7f3d1a05f"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Jurga Eivaitė</DisplayName>
        <AccountId>12</AccountId>
        <AccountType/>
      </UserInfo>
      <UserInfo>
        <DisplayName>Matas Noreika</DisplayName>
        <AccountId>108</AccountId>
        <AccountType/>
      </UserInfo>
      <UserInfo>
        <DisplayName>Tomas Maldeikis</DisplayName>
        <AccountId>144</AccountId>
        <AccountType/>
      </UserInfo>
      <UserInfo>
        <DisplayName>Darius Zagorskis</DisplayName>
        <AccountId>145</AccountId>
        <AccountType/>
      </UserInfo>
      <UserInfo>
        <DisplayName>Vytautas Tauras</DisplayName>
        <AccountId>146</AccountId>
        <AccountType/>
      </UserInfo>
      <UserInfo>
        <DisplayName>Mantas Bieliauskas</DisplayName>
        <AccountId>21</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F8256-5BAA-4A49-BB55-767830F4D058}">
  <ds:schemaRefs>
    <ds:schemaRef ds:uri="http://schemas.microsoft.com/sharepoint/v3/contenttype/forms"/>
  </ds:schemaRefs>
</ds:datastoreItem>
</file>

<file path=customXml/itemProps2.xml><?xml version="1.0" encoding="utf-8"?>
<ds:datastoreItem xmlns:ds="http://schemas.openxmlformats.org/officeDocument/2006/customXml" ds:itemID="{E92F9B97-51C8-4FF2-BF9A-A84DAFD27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D483-F533-43B5-95A6-A892D0B9620D}">
  <ds:schemaRefs>
    <ds:schemaRef ds:uri="http://schemas.openxmlformats.org/officeDocument/2006/bibliography"/>
  </ds:schemaRefs>
</ds:datastoreItem>
</file>

<file path=customXml/itemProps4.xml><?xml version="1.0" encoding="utf-8"?>
<ds:datastoreItem xmlns:ds="http://schemas.openxmlformats.org/officeDocument/2006/customXml" ds:itemID="{C25C2027-23EA-4DD4-802E-AE8DCBEE4F43}">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Tomas Maldeikis</cp:lastModifiedBy>
  <cp:revision>2</cp:revision>
  <dcterms:created xsi:type="dcterms:W3CDTF">2023-02-06T14:44:00Z</dcterms:created>
  <dcterms:modified xsi:type="dcterms:W3CDTF">2023-02-06T14:44:00Z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2021-11-15T07:20:54Z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f146e647-1e1b-4d5c-8500-d75d46ed79fc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