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4446F" w14:textId="2B540AD0" w:rsidR="006D57E5" w:rsidRPr="00534E1E" w:rsidRDefault="006D57E5" w:rsidP="006D57E5">
      <w:pPr>
        <w:spacing w:after="0" w:line="240" w:lineRule="auto"/>
        <w:jc w:val="center"/>
        <w:rPr>
          <w:rFonts w:asciiTheme="majorHAnsi" w:eastAsia="Times New Roman" w:hAnsiTheme="majorHAnsi" w:cstheme="majorHAnsi"/>
          <w:b/>
          <w:bCs/>
          <w:color w:val="0070C0"/>
          <w:sz w:val="28"/>
          <w:szCs w:val="28"/>
          <w:lang w:eastAsia="et-EE"/>
        </w:rPr>
      </w:pPr>
      <w:r w:rsidRPr="00534E1E">
        <w:rPr>
          <w:rFonts w:asciiTheme="majorHAnsi" w:eastAsia="Times New Roman" w:hAnsiTheme="majorHAnsi" w:cstheme="majorHAnsi"/>
          <w:b/>
          <w:bCs/>
          <w:color w:val="0070C0"/>
          <w:sz w:val="28"/>
          <w:szCs w:val="28"/>
          <w:lang w:eastAsia="et-EE"/>
        </w:rPr>
        <w:t>BALLOT</w:t>
      </w:r>
      <w:r w:rsidR="00D0067D" w:rsidRPr="00534E1E">
        <w:rPr>
          <w:rFonts w:asciiTheme="majorHAnsi" w:eastAsia="Times New Roman" w:hAnsiTheme="majorHAnsi" w:cstheme="majorHAnsi"/>
          <w:b/>
          <w:bCs/>
          <w:color w:val="0070C0"/>
          <w:sz w:val="28"/>
          <w:szCs w:val="28"/>
          <w:lang w:eastAsia="et-EE"/>
        </w:rPr>
        <w:t xml:space="preserve"> PAPER</w:t>
      </w:r>
    </w:p>
    <w:p w14:paraId="2E9213B1" w14:textId="4D198B91" w:rsidR="006D57E5" w:rsidRPr="00534E1E" w:rsidRDefault="006D57E5" w:rsidP="006D57E5">
      <w:pPr>
        <w:spacing w:after="0" w:line="240" w:lineRule="auto"/>
        <w:jc w:val="center"/>
        <w:rPr>
          <w:rFonts w:asciiTheme="majorHAnsi" w:eastAsia="Times New Roman" w:hAnsiTheme="majorHAnsi" w:cstheme="majorHAnsi"/>
          <w:b/>
          <w:bCs/>
          <w:color w:val="0070C0"/>
          <w:sz w:val="28"/>
          <w:szCs w:val="28"/>
          <w:lang w:eastAsia="et-EE"/>
        </w:rPr>
      </w:pPr>
      <w:r w:rsidRPr="00534E1E">
        <w:rPr>
          <w:rFonts w:asciiTheme="majorHAnsi" w:eastAsia="Times New Roman" w:hAnsiTheme="majorHAnsi" w:cstheme="majorHAnsi"/>
          <w:b/>
          <w:bCs/>
          <w:color w:val="0070C0"/>
          <w:sz w:val="28"/>
          <w:szCs w:val="28"/>
          <w:lang w:eastAsia="et-EE"/>
        </w:rPr>
        <w:t xml:space="preserve">Resolutions of the General Meeting of Shareholders </w:t>
      </w:r>
    </w:p>
    <w:p w14:paraId="350A3E13" w14:textId="38C0CCB1" w:rsidR="006D57E5" w:rsidRPr="00534E1E" w:rsidRDefault="10B1B9EA" w:rsidP="7682ABAE">
      <w:pPr>
        <w:spacing w:after="0" w:line="240" w:lineRule="auto"/>
        <w:jc w:val="center"/>
        <w:rPr>
          <w:rFonts w:asciiTheme="majorHAnsi" w:eastAsia="Times New Roman" w:hAnsiTheme="majorHAnsi" w:cstheme="majorBidi"/>
          <w:b/>
          <w:bCs/>
          <w:color w:val="0070C0"/>
          <w:sz w:val="28"/>
          <w:szCs w:val="28"/>
          <w:lang w:eastAsia="et-EE"/>
        </w:rPr>
      </w:pPr>
      <w:r w:rsidRPr="7682ABAE">
        <w:rPr>
          <w:rFonts w:asciiTheme="majorHAnsi" w:eastAsia="Times New Roman" w:hAnsiTheme="majorHAnsi" w:cstheme="majorBidi"/>
          <w:b/>
          <w:bCs/>
          <w:color w:val="0070C0"/>
          <w:sz w:val="28"/>
          <w:szCs w:val="28"/>
          <w:lang w:eastAsia="et-EE"/>
        </w:rPr>
        <w:t>of AS Tallinna Vesi in 202</w:t>
      </w:r>
      <w:r w:rsidR="1FF3D3A9" w:rsidRPr="7682ABAE">
        <w:rPr>
          <w:rFonts w:asciiTheme="majorHAnsi" w:eastAsia="Times New Roman" w:hAnsiTheme="majorHAnsi" w:cstheme="majorBidi"/>
          <w:b/>
          <w:bCs/>
          <w:color w:val="0070C0"/>
          <w:sz w:val="28"/>
          <w:szCs w:val="28"/>
          <w:lang w:eastAsia="et-EE"/>
        </w:rPr>
        <w:t>5</w:t>
      </w:r>
    </w:p>
    <w:p w14:paraId="64FC3165" w14:textId="77777777" w:rsidR="006D57E5" w:rsidRPr="00534E1E" w:rsidRDefault="006D57E5" w:rsidP="006D57E5">
      <w:pPr>
        <w:spacing w:after="0" w:line="240" w:lineRule="auto"/>
        <w:jc w:val="both"/>
        <w:rPr>
          <w:rFonts w:asciiTheme="majorHAnsi" w:eastAsia="Times New Roman" w:hAnsiTheme="majorHAnsi" w:cstheme="majorHAnsi"/>
          <w:lang w:eastAsia="et-EE"/>
        </w:rPr>
      </w:pPr>
    </w:p>
    <w:p w14:paraId="39FFEF5F" w14:textId="77777777" w:rsidR="006D57E5" w:rsidRPr="00534E1E" w:rsidRDefault="006D57E5" w:rsidP="006D57E5">
      <w:pPr>
        <w:spacing w:after="0" w:line="240" w:lineRule="auto"/>
        <w:rPr>
          <w:rFonts w:asciiTheme="majorHAnsi" w:hAnsiTheme="majorHAnsi" w:cstheme="majorHAnsi"/>
          <w:i/>
          <w:iCs/>
          <w:lang w:eastAsia="et-EE"/>
        </w:rPr>
      </w:pPr>
      <w:r w:rsidRPr="00534E1E">
        <w:rPr>
          <w:rFonts w:asciiTheme="majorHAnsi" w:hAnsiTheme="majorHAnsi" w:cstheme="majorHAnsi"/>
          <w:i/>
          <w:iCs/>
          <w:lang w:eastAsia="et-EE"/>
        </w:rPr>
        <w:t xml:space="preserve">Shareholder’s name </w:t>
      </w:r>
      <w:r w:rsidRPr="00534E1E">
        <w:rPr>
          <w:rFonts w:asciiTheme="majorHAnsi" w:hAnsiTheme="majorHAnsi" w:cstheme="majorHAnsi"/>
          <w:i/>
          <w:iCs/>
          <w:lang w:eastAsia="et-EE"/>
        </w:rPr>
        <w:tab/>
      </w:r>
      <w:r w:rsidRPr="00534E1E">
        <w:rPr>
          <w:rFonts w:asciiTheme="majorHAnsi" w:hAnsiTheme="majorHAnsi" w:cstheme="majorHAnsi"/>
          <w:i/>
          <w:iCs/>
          <w:lang w:eastAsia="et-EE"/>
        </w:rPr>
        <w:tab/>
      </w:r>
      <w:r w:rsidRPr="00534E1E">
        <w:rPr>
          <w:rFonts w:asciiTheme="majorHAnsi" w:hAnsiTheme="majorHAnsi" w:cstheme="majorHAnsi"/>
          <w:i/>
          <w:iCs/>
          <w:lang w:eastAsia="et-EE"/>
        </w:rPr>
        <w:tab/>
      </w:r>
      <w:r w:rsidRPr="00534E1E">
        <w:rPr>
          <w:rFonts w:asciiTheme="majorHAnsi" w:hAnsiTheme="majorHAnsi" w:cstheme="majorHAnsi"/>
          <w:i/>
          <w:iCs/>
          <w:lang w:eastAsia="et-EE"/>
        </w:rPr>
        <w:tab/>
        <w:t xml:space="preserve">    Personal Identification Code/Registry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6D57E5" w:rsidRPr="00534E1E" w14:paraId="4A40A1A7" w14:textId="77777777" w:rsidTr="004B1895">
        <w:trPr>
          <w:trHeight w:val="523"/>
        </w:trPr>
        <w:tc>
          <w:tcPr>
            <w:tcW w:w="4928" w:type="dxa"/>
            <w:shd w:val="clear" w:color="auto" w:fill="auto"/>
          </w:tcPr>
          <w:p w14:paraId="2A8ED6C5" w14:textId="77777777" w:rsidR="006D57E5" w:rsidRPr="00534E1E" w:rsidRDefault="006D57E5" w:rsidP="004B1895">
            <w:pPr>
              <w:spacing w:after="0" w:line="240" w:lineRule="auto"/>
              <w:jc w:val="both"/>
              <w:rPr>
                <w:rFonts w:asciiTheme="majorHAnsi" w:hAnsiTheme="majorHAnsi" w:cstheme="majorHAnsi"/>
                <w:lang w:eastAsia="et-EE"/>
              </w:rPr>
            </w:pPr>
          </w:p>
        </w:tc>
        <w:tc>
          <w:tcPr>
            <w:tcW w:w="4928" w:type="dxa"/>
            <w:shd w:val="clear" w:color="auto" w:fill="auto"/>
          </w:tcPr>
          <w:p w14:paraId="44D21371" w14:textId="77777777" w:rsidR="006D57E5" w:rsidRPr="00534E1E" w:rsidRDefault="006D57E5" w:rsidP="004B1895">
            <w:pPr>
              <w:spacing w:after="0" w:line="240" w:lineRule="auto"/>
              <w:jc w:val="both"/>
              <w:rPr>
                <w:rFonts w:asciiTheme="majorHAnsi" w:hAnsiTheme="majorHAnsi" w:cstheme="majorHAnsi"/>
                <w:lang w:eastAsia="et-EE"/>
              </w:rPr>
            </w:pPr>
          </w:p>
        </w:tc>
      </w:tr>
    </w:tbl>
    <w:p w14:paraId="2C866813" w14:textId="77777777" w:rsidR="006D57E5" w:rsidRPr="00534E1E" w:rsidRDefault="006D57E5" w:rsidP="006D57E5">
      <w:pPr>
        <w:spacing w:before="240" w:line="240" w:lineRule="auto"/>
        <w:jc w:val="both"/>
        <w:rPr>
          <w:rFonts w:asciiTheme="majorHAnsi" w:hAnsiTheme="majorHAnsi" w:cstheme="majorHAnsi"/>
          <w:b/>
          <w:bCs/>
          <w:lang w:eastAsia="et-EE"/>
        </w:rPr>
      </w:pPr>
      <w:r w:rsidRPr="00534E1E">
        <w:rPr>
          <w:rFonts w:asciiTheme="majorHAnsi" w:hAnsiTheme="majorHAnsi" w:cstheme="majorHAnsi"/>
          <w:b/>
          <w:bCs/>
          <w:lang w:eastAsia="et-EE"/>
        </w:rPr>
        <w:t xml:space="preserve">Resolutions: </w:t>
      </w:r>
    </w:p>
    <w:p w14:paraId="3B5363AA" w14:textId="66A0E9E5" w:rsidR="006D57E5" w:rsidRPr="00534E1E" w:rsidRDefault="10B1B9EA" w:rsidP="7682ABAE">
      <w:pPr>
        <w:spacing w:line="240" w:lineRule="auto"/>
        <w:rPr>
          <w:rFonts w:asciiTheme="majorHAnsi" w:hAnsiTheme="majorHAnsi" w:cstheme="majorBidi"/>
          <w:b/>
          <w:bCs/>
          <w:color w:val="0070C0"/>
        </w:rPr>
      </w:pPr>
      <w:r w:rsidRPr="7682ABAE">
        <w:rPr>
          <w:rFonts w:asciiTheme="majorHAnsi" w:hAnsiTheme="majorHAnsi" w:cstheme="majorBidi"/>
          <w:b/>
          <w:bCs/>
          <w:color w:val="0070C0"/>
        </w:rPr>
        <w:t>1.</w:t>
      </w:r>
      <w:r w:rsidR="006D57E5">
        <w:tab/>
      </w:r>
      <w:r w:rsidRPr="7682ABAE">
        <w:rPr>
          <w:rFonts w:asciiTheme="majorHAnsi" w:hAnsiTheme="majorHAnsi" w:cstheme="majorBidi"/>
          <w:b/>
          <w:bCs/>
          <w:color w:val="0070C0"/>
        </w:rPr>
        <w:t>Approval of 20</w:t>
      </w:r>
      <w:r w:rsidR="7E0D56AE" w:rsidRPr="7682ABAE">
        <w:rPr>
          <w:rFonts w:asciiTheme="majorHAnsi" w:hAnsiTheme="majorHAnsi" w:cstheme="majorBidi"/>
          <w:b/>
          <w:bCs/>
          <w:color w:val="0070C0"/>
        </w:rPr>
        <w:t>2</w:t>
      </w:r>
      <w:r w:rsidR="3A77E7EC" w:rsidRPr="7682ABAE">
        <w:rPr>
          <w:rFonts w:asciiTheme="majorHAnsi" w:hAnsiTheme="majorHAnsi" w:cstheme="majorBidi"/>
          <w:b/>
          <w:bCs/>
          <w:color w:val="0070C0"/>
        </w:rPr>
        <w:t>4</w:t>
      </w:r>
      <w:r w:rsidRPr="7682ABAE">
        <w:rPr>
          <w:rFonts w:asciiTheme="majorHAnsi" w:hAnsiTheme="majorHAnsi" w:cstheme="majorBidi"/>
          <w:b/>
          <w:bCs/>
          <w:color w:val="0070C0"/>
        </w:rPr>
        <w:t xml:space="preserve"> Annual Report</w:t>
      </w:r>
    </w:p>
    <w:p w14:paraId="6B1A3710" w14:textId="25425357" w:rsidR="00E70B80" w:rsidRPr="00534E1E" w:rsidRDefault="00E70B80" w:rsidP="00E70B80">
      <w:pPr>
        <w:spacing w:after="0"/>
        <w:jc w:val="both"/>
        <w:rPr>
          <w:rFonts w:asciiTheme="majorHAnsi" w:hAnsiTheme="majorHAnsi" w:cstheme="majorHAnsi"/>
          <w:u w:val="single"/>
        </w:rPr>
      </w:pPr>
      <w:r w:rsidRPr="00534E1E">
        <w:rPr>
          <w:rFonts w:asciiTheme="majorHAnsi" w:hAnsiTheme="majorHAnsi" w:cstheme="majorHAnsi"/>
          <w:u w:val="single"/>
        </w:rPr>
        <w:t>Supervisory Council’s proposal:</w:t>
      </w:r>
    </w:p>
    <w:p w14:paraId="7AA182BF" w14:textId="1ED49B00" w:rsidR="00FA1170" w:rsidRPr="00534E1E" w:rsidRDefault="6A1466A4" w:rsidP="7682ABAE">
      <w:pPr>
        <w:jc w:val="both"/>
        <w:rPr>
          <w:rFonts w:asciiTheme="majorHAnsi" w:hAnsiTheme="majorHAnsi" w:cstheme="majorBidi"/>
          <w:lang w:val="et-EE"/>
        </w:rPr>
      </w:pPr>
      <w:r w:rsidRPr="7682ABAE">
        <w:rPr>
          <w:rFonts w:asciiTheme="majorHAnsi" w:hAnsiTheme="majorHAnsi" w:cstheme="majorBidi"/>
        </w:rPr>
        <w:t>To approve the consolidated 202</w:t>
      </w:r>
      <w:r w:rsidR="7F11D235" w:rsidRPr="7682ABAE">
        <w:rPr>
          <w:rFonts w:asciiTheme="majorHAnsi" w:hAnsiTheme="majorHAnsi" w:cstheme="majorBidi"/>
        </w:rPr>
        <w:t>4</w:t>
      </w:r>
      <w:r w:rsidRPr="7682ABAE">
        <w:rPr>
          <w:rFonts w:asciiTheme="majorHAnsi" w:hAnsiTheme="majorHAnsi" w:cstheme="majorBidi"/>
        </w:rPr>
        <w:t xml:space="preserve"> Annual Report of the Company as submitted to the General Meeting. </w:t>
      </w:r>
    </w:p>
    <w:p w14:paraId="2908CBBB" w14:textId="0327A484" w:rsidR="006D57E5" w:rsidRPr="00534E1E" w:rsidRDefault="006D57E5" w:rsidP="006D57E5">
      <w:pPr>
        <w:shd w:val="clear" w:color="auto" w:fill="D9E2F3" w:themeFill="accent1" w:themeFillTint="33"/>
        <w:spacing w:line="240" w:lineRule="auto"/>
        <w:jc w:val="both"/>
        <w:rPr>
          <w:rFonts w:asciiTheme="majorHAnsi" w:hAnsiTheme="majorHAnsi" w:cstheme="majorHAnsi"/>
        </w:rPr>
      </w:pPr>
      <w:r w:rsidRPr="00534E1E">
        <w:rPr>
          <w:rFonts w:asciiTheme="majorHAnsi" w:hAnsiTheme="majorHAnsi" w:cstheme="majorHAnsi"/>
        </w:rPr>
        <w:t xml:space="preserve">I vote in favour____ </w:t>
      </w:r>
      <w:r w:rsidRPr="00534E1E">
        <w:rPr>
          <w:rFonts w:asciiTheme="majorHAnsi" w:hAnsiTheme="majorHAnsi" w:cstheme="majorHAnsi"/>
        </w:rPr>
        <w:tab/>
      </w:r>
      <w:r w:rsidRPr="00534E1E">
        <w:rPr>
          <w:rFonts w:asciiTheme="majorHAnsi" w:hAnsiTheme="majorHAnsi" w:cstheme="majorHAnsi"/>
        </w:rPr>
        <w:tab/>
        <w:t xml:space="preserve">I </w:t>
      </w:r>
      <w:r w:rsidR="005A105F" w:rsidRPr="00534E1E">
        <w:rPr>
          <w:rFonts w:asciiTheme="majorHAnsi" w:hAnsiTheme="majorHAnsi" w:cstheme="majorHAnsi"/>
        </w:rPr>
        <w:t>vote</w:t>
      </w:r>
      <w:r w:rsidRPr="00534E1E">
        <w:rPr>
          <w:rFonts w:asciiTheme="majorHAnsi" w:hAnsiTheme="majorHAnsi" w:cstheme="majorHAnsi"/>
        </w:rPr>
        <w:t xml:space="preserve"> against ____ </w:t>
      </w:r>
      <w:r w:rsidRPr="00534E1E">
        <w:rPr>
          <w:rFonts w:asciiTheme="majorHAnsi" w:hAnsiTheme="majorHAnsi" w:cstheme="majorHAnsi"/>
        </w:rPr>
        <w:tab/>
      </w:r>
      <w:r w:rsidRPr="00534E1E">
        <w:rPr>
          <w:rFonts w:asciiTheme="majorHAnsi" w:hAnsiTheme="majorHAnsi" w:cstheme="majorHAnsi"/>
        </w:rPr>
        <w:tab/>
        <w:t>I abstain ___</w:t>
      </w:r>
      <w:r w:rsidR="00D15EAD" w:rsidRPr="00534E1E">
        <w:rPr>
          <w:rFonts w:asciiTheme="majorHAnsi" w:hAnsiTheme="majorHAnsi" w:cstheme="majorHAnsi"/>
        </w:rPr>
        <w:t>_</w:t>
      </w:r>
      <w:r w:rsidRPr="00534E1E">
        <w:rPr>
          <w:rFonts w:asciiTheme="majorHAnsi" w:hAnsiTheme="majorHAnsi" w:cstheme="majorHAnsi"/>
        </w:rPr>
        <w:t xml:space="preserve"> </w:t>
      </w:r>
      <w:r w:rsidRPr="00534E1E">
        <w:rPr>
          <w:rFonts w:asciiTheme="majorHAnsi" w:hAnsiTheme="majorHAnsi" w:cstheme="majorHAnsi"/>
        </w:rPr>
        <w:tab/>
      </w:r>
      <w:r w:rsidRPr="00534E1E">
        <w:rPr>
          <w:rFonts w:asciiTheme="majorHAnsi" w:hAnsiTheme="majorHAnsi" w:cstheme="majorHAnsi"/>
          <w:i/>
          <w:iCs/>
          <w:sz w:val="20"/>
          <w:szCs w:val="20"/>
        </w:rPr>
        <w:t>(mark with a cross)</w:t>
      </w:r>
    </w:p>
    <w:p w14:paraId="517C92DC" w14:textId="77777777" w:rsidR="006D57E5" w:rsidRPr="00534E1E" w:rsidRDefault="006D57E5" w:rsidP="006D57E5">
      <w:pPr>
        <w:spacing w:line="240" w:lineRule="auto"/>
        <w:jc w:val="both"/>
        <w:rPr>
          <w:rFonts w:asciiTheme="majorHAnsi" w:hAnsiTheme="majorHAnsi" w:cstheme="majorHAnsi"/>
          <w:b/>
          <w:bCs/>
          <w:color w:val="0070C0"/>
        </w:rPr>
      </w:pPr>
      <w:r w:rsidRPr="00534E1E">
        <w:rPr>
          <w:rFonts w:asciiTheme="majorHAnsi" w:hAnsiTheme="majorHAnsi" w:cstheme="majorHAnsi"/>
          <w:b/>
          <w:bCs/>
          <w:color w:val="0070C0"/>
        </w:rPr>
        <w:t>2.</w:t>
      </w:r>
      <w:r w:rsidRPr="00534E1E">
        <w:rPr>
          <w:rFonts w:asciiTheme="majorHAnsi" w:hAnsiTheme="majorHAnsi" w:cstheme="majorHAnsi"/>
          <w:b/>
          <w:bCs/>
          <w:color w:val="0070C0"/>
        </w:rPr>
        <w:tab/>
        <w:t>Distribution of profit</w:t>
      </w:r>
    </w:p>
    <w:p w14:paraId="2462F050" w14:textId="550FE833" w:rsidR="00E70B80" w:rsidRPr="00534E1E" w:rsidRDefault="00E70B80" w:rsidP="00E70B80">
      <w:pPr>
        <w:spacing w:after="0"/>
        <w:jc w:val="both"/>
        <w:rPr>
          <w:rFonts w:asciiTheme="majorHAnsi" w:hAnsiTheme="majorHAnsi" w:cstheme="majorHAnsi"/>
          <w:u w:val="single"/>
        </w:rPr>
      </w:pPr>
      <w:r w:rsidRPr="00534E1E">
        <w:rPr>
          <w:rFonts w:asciiTheme="majorHAnsi" w:hAnsiTheme="majorHAnsi" w:cstheme="majorHAnsi"/>
          <w:u w:val="single"/>
        </w:rPr>
        <w:t>Supervisory Council’s proposal:</w:t>
      </w:r>
    </w:p>
    <w:p w14:paraId="5E4BD4AD" w14:textId="1E2ADD1F" w:rsidR="00C33CF4" w:rsidRPr="00534E1E" w:rsidRDefault="00C33CF4" w:rsidP="00E70B80">
      <w:pPr>
        <w:spacing w:after="0"/>
        <w:jc w:val="both"/>
        <w:rPr>
          <w:rFonts w:asciiTheme="majorHAnsi" w:hAnsiTheme="majorHAnsi" w:cstheme="majorHAnsi"/>
          <w:u w:val="single"/>
        </w:rPr>
      </w:pPr>
    </w:p>
    <w:p w14:paraId="473A2D4B" w14:textId="6BE07500" w:rsidR="00C33CF4" w:rsidRPr="00534E1E" w:rsidRDefault="5420A720" w:rsidP="7682ABAE">
      <w:pPr>
        <w:shd w:val="clear" w:color="auto" w:fill="FFFFFF" w:themeFill="background1"/>
        <w:spacing w:after="0" w:line="240" w:lineRule="auto"/>
        <w:jc w:val="both"/>
        <w:rPr>
          <w:rFonts w:ascii="Calibri Light" w:eastAsia="Calibri Light" w:hAnsi="Calibri Light" w:cs="Calibri Light"/>
          <w:color w:val="282828"/>
        </w:rPr>
      </w:pPr>
      <w:r w:rsidRPr="7682ABAE">
        <w:rPr>
          <w:rStyle w:val="normaltextrun"/>
          <w:rFonts w:ascii="Calibri Light" w:eastAsia="Calibri Light" w:hAnsi="Calibri Light" w:cs="Calibri Light"/>
          <w:color w:val="282828"/>
        </w:rPr>
        <w:t>The net profit of the Company in 2024 is €13 283 thousand. To distribute €10 600 thousand of the Company’s retained earnings of €82 141 thousand as of 31/12/2024 (incl. from the net profit of 13 283 thousand for the year 2024). €0.53 per share will be paid to the shareholders as dividends. </w:t>
      </w:r>
    </w:p>
    <w:p w14:paraId="2575FE29" w14:textId="0A5D04FC" w:rsidR="00C33CF4" w:rsidRPr="00534E1E" w:rsidRDefault="00C33CF4" w:rsidP="7682ABAE">
      <w:pPr>
        <w:shd w:val="clear" w:color="auto" w:fill="FFFFFF" w:themeFill="background1"/>
        <w:spacing w:after="0" w:line="240" w:lineRule="auto"/>
        <w:jc w:val="both"/>
        <w:rPr>
          <w:rFonts w:ascii="Calibri Light" w:eastAsia="Calibri Light" w:hAnsi="Calibri Light" w:cs="Calibri Light"/>
          <w:color w:val="282828"/>
        </w:rPr>
      </w:pPr>
    </w:p>
    <w:p w14:paraId="5E16479E" w14:textId="0ED09C0F" w:rsidR="00C33CF4" w:rsidRPr="00534E1E" w:rsidRDefault="5420A720" w:rsidP="7682ABAE">
      <w:pPr>
        <w:shd w:val="clear" w:color="auto" w:fill="FFFFFF" w:themeFill="background1"/>
        <w:spacing w:after="0" w:line="240" w:lineRule="auto"/>
        <w:jc w:val="both"/>
        <w:rPr>
          <w:rFonts w:ascii="Calibri Light" w:eastAsia="Calibri Light" w:hAnsi="Calibri Light" w:cs="Calibri Light"/>
          <w:color w:val="282828"/>
        </w:rPr>
      </w:pPr>
      <w:r w:rsidRPr="7682ABAE">
        <w:rPr>
          <w:rStyle w:val="normaltextrun"/>
          <w:rFonts w:ascii="Calibri Light" w:eastAsia="Calibri Light" w:hAnsi="Calibri Light" w:cs="Calibri Light"/>
          <w:color w:val="282828"/>
        </w:rPr>
        <w:t>The rest of retained earnings shall remain undistributed. </w:t>
      </w:r>
    </w:p>
    <w:p w14:paraId="389AADC3" w14:textId="2E801E16" w:rsidR="00C33CF4" w:rsidRPr="00534E1E" w:rsidRDefault="00C33CF4" w:rsidP="7682ABAE">
      <w:pPr>
        <w:shd w:val="clear" w:color="auto" w:fill="FFFFFF" w:themeFill="background1"/>
        <w:spacing w:after="0" w:line="240" w:lineRule="auto"/>
        <w:jc w:val="both"/>
        <w:rPr>
          <w:rFonts w:ascii="Calibri Light" w:eastAsia="Calibri Light" w:hAnsi="Calibri Light" w:cs="Calibri Light"/>
          <w:color w:val="282828"/>
        </w:rPr>
      </w:pPr>
    </w:p>
    <w:p w14:paraId="2E613DD3" w14:textId="0B5C06F8" w:rsidR="00C33CF4" w:rsidRPr="00534E1E" w:rsidRDefault="5420A720" w:rsidP="7682ABAE">
      <w:pPr>
        <w:shd w:val="clear" w:color="auto" w:fill="FFFFFF" w:themeFill="background1"/>
        <w:spacing w:after="0" w:line="240" w:lineRule="auto"/>
        <w:jc w:val="both"/>
        <w:rPr>
          <w:rFonts w:ascii="Calibri Light" w:eastAsia="Calibri Light" w:hAnsi="Calibri Light" w:cs="Calibri Light"/>
          <w:color w:val="282828"/>
        </w:rPr>
      </w:pPr>
      <w:r w:rsidRPr="7682ABAE">
        <w:rPr>
          <w:rStyle w:val="normaltextrun"/>
          <w:rFonts w:ascii="Calibri Light" w:eastAsia="Calibri Light" w:hAnsi="Calibri Light" w:cs="Calibri Light"/>
          <w:color w:val="282828"/>
        </w:rPr>
        <w:t>No allocations shall be made from the net profit to the reserve capital. </w:t>
      </w:r>
    </w:p>
    <w:p w14:paraId="4E137FE7" w14:textId="0EADCA89" w:rsidR="00C33CF4" w:rsidRPr="00534E1E" w:rsidRDefault="00C33CF4" w:rsidP="7682ABAE">
      <w:pPr>
        <w:shd w:val="clear" w:color="auto" w:fill="FFFFFF" w:themeFill="background1"/>
        <w:spacing w:after="0" w:line="240" w:lineRule="auto"/>
        <w:jc w:val="both"/>
        <w:rPr>
          <w:rFonts w:ascii="Calibri Light" w:eastAsia="Calibri Light" w:hAnsi="Calibri Light" w:cs="Calibri Light"/>
          <w:color w:val="282828"/>
        </w:rPr>
      </w:pPr>
    </w:p>
    <w:p w14:paraId="10886C03" w14:textId="5D82DF04" w:rsidR="00C33CF4" w:rsidRPr="00534E1E" w:rsidRDefault="5420A720" w:rsidP="7682ABAE">
      <w:pPr>
        <w:shd w:val="clear" w:color="auto" w:fill="FFFFFF" w:themeFill="background1"/>
        <w:spacing w:after="240"/>
        <w:rPr>
          <w:rFonts w:asciiTheme="majorHAnsi" w:eastAsiaTheme="majorEastAsia" w:hAnsiTheme="majorHAnsi" w:cstheme="majorBidi"/>
          <w:color w:val="282828"/>
          <w:sz w:val="21"/>
          <w:szCs w:val="21"/>
        </w:rPr>
      </w:pPr>
      <w:r w:rsidRPr="7682ABAE">
        <w:rPr>
          <w:rStyle w:val="normaltextrun"/>
          <w:rFonts w:ascii="Calibri Light" w:eastAsia="Calibri Light" w:hAnsi="Calibri Light" w:cs="Calibri Light"/>
          <w:color w:val="282828"/>
        </w:rPr>
        <w:t>Based on the dividend proposal made by the Management Board, the Supervisory Council proposes to decide to pay the dividends out to the shareholders on 17 June 2025. The list of shareholders entitled to receive dividends will be established as of 10 June 2025 at the closure of business day of the settlement system. Consequently, the day of change of the rights related to the shares (ex-dividend date) is set to 09 June 2025. A person acquiring the shares from 09 June 2025 onwards shall not be entitled to receive the dividends determined by this decision.</w:t>
      </w:r>
      <w:r w:rsidRPr="7682ABAE">
        <w:rPr>
          <w:rStyle w:val="normaltextrun"/>
          <w:rFonts w:ascii="Calibri Light" w:eastAsia="Calibri Light" w:hAnsi="Calibri Light" w:cs="Calibri Light"/>
          <w:color w:val="000000" w:themeColor="text1"/>
        </w:rPr>
        <w:t>  </w:t>
      </w:r>
      <w:r w:rsidRPr="7682ABAE">
        <w:rPr>
          <w:rFonts w:asciiTheme="majorHAnsi" w:eastAsiaTheme="majorEastAsia" w:hAnsiTheme="majorHAnsi" w:cstheme="majorBidi"/>
          <w:color w:val="282828"/>
          <w:sz w:val="21"/>
          <w:szCs w:val="21"/>
        </w:rPr>
        <w:t xml:space="preserve"> </w:t>
      </w:r>
      <w:r w:rsidR="58702790" w:rsidRPr="7682ABAE">
        <w:rPr>
          <w:rFonts w:asciiTheme="majorHAnsi" w:eastAsiaTheme="majorEastAsia" w:hAnsiTheme="majorHAnsi" w:cstheme="majorBidi"/>
          <w:color w:val="282828"/>
          <w:sz w:val="21"/>
          <w:szCs w:val="21"/>
        </w:rPr>
        <w:t xml:space="preserve"> </w:t>
      </w:r>
    </w:p>
    <w:p w14:paraId="78CDD4AC" w14:textId="7A0FEF19" w:rsidR="006D57E5" w:rsidRPr="00534E1E" w:rsidRDefault="006D57E5" w:rsidP="006D57E5">
      <w:pPr>
        <w:shd w:val="clear" w:color="auto" w:fill="D9E2F3" w:themeFill="accent1" w:themeFillTint="33"/>
        <w:spacing w:line="240" w:lineRule="auto"/>
        <w:jc w:val="both"/>
        <w:rPr>
          <w:rFonts w:asciiTheme="majorHAnsi" w:hAnsiTheme="majorHAnsi" w:cstheme="majorHAnsi"/>
        </w:rPr>
      </w:pPr>
      <w:r w:rsidRPr="00534E1E">
        <w:rPr>
          <w:rFonts w:asciiTheme="majorHAnsi" w:hAnsiTheme="majorHAnsi" w:cstheme="majorHAnsi"/>
        </w:rPr>
        <w:t xml:space="preserve">I vote in favour____ </w:t>
      </w:r>
      <w:r w:rsidRPr="00534E1E">
        <w:rPr>
          <w:rFonts w:asciiTheme="majorHAnsi" w:hAnsiTheme="majorHAnsi" w:cstheme="majorHAnsi"/>
        </w:rPr>
        <w:tab/>
      </w:r>
      <w:r w:rsidRPr="00534E1E">
        <w:rPr>
          <w:rFonts w:asciiTheme="majorHAnsi" w:hAnsiTheme="majorHAnsi" w:cstheme="majorHAnsi"/>
        </w:rPr>
        <w:tab/>
        <w:t xml:space="preserve">I </w:t>
      </w:r>
      <w:r w:rsidR="005A105F" w:rsidRPr="00534E1E">
        <w:rPr>
          <w:rFonts w:asciiTheme="majorHAnsi" w:hAnsiTheme="majorHAnsi" w:cstheme="majorHAnsi"/>
        </w:rPr>
        <w:t>vote</w:t>
      </w:r>
      <w:r w:rsidRPr="00534E1E">
        <w:rPr>
          <w:rFonts w:asciiTheme="majorHAnsi" w:hAnsiTheme="majorHAnsi" w:cstheme="majorHAnsi"/>
        </w:rPr>
        <w:t xml:space="preserve"> against ____ </w:t>
      </w:r>
      <w:r w:rsidRPr="00534E1E">
        <w:rPr>
          <w:rFonts w:asciiTheme="majorHAnsi" w:hAnsiTheme="majorHAnsi" w:cstheme="majorHAnsi"/>
        </w:rPr>
        <w:tab/>
      </w:r>
      <w:r w:rsidRPr="00534E1E">
        <w:rPr>
          <w:rFonts w:asciiTheme="majorHAnsi" w:hAnsiTheme="majorHAnsi" w:cstheme="majorHAnsi"/>
        </w:rPr>
        <w:tab/>
        <w:t>I abstain ___</w:t>
      </w:r>
      <w:r w:rsidR="00D15EAD" w:rsidRPr="00534E1E">
        <w:rPr>
          <w:rFonts w:asciiTheme="majorHAnsi" w:hAnsiTheme="majorHAnsi" w:cstheme="majorHAnsi"/>
        </w:rPr>
        <w:t>_</w:t>
      </w:r>
      <w:r w:rsidRPr="00534E1E">
        <w:rPr>
          <w:rFonts w:asciiTheme="majorHAnsi" w:hAnsiTheme="majorHAnsi" w:cstheme="majorHAnsi"/>
        </w:rPr>
        <w:t xml:space="preserve"> </w:t>
      </w:r>
      <w:r w:rsidRPr="00534E1E">
        <w:rPr>
          <w:rFonts w:asciiTheme="majorHAnsi" w:hAnsiTheme="majorHAnsi" w:cstheme="majorHAnsi"/>
        </w:rPr>
        <w:tab/>
      </w:r>
      <w:r w:rsidRPr="00534E1E">
        <w:rPr>
          <w:rFonts w:asciiTheme="majorHAnsi" w:hAnsiTheme="majorHAnsi" w:cstheme="majorHAnsi"/>
          <w:i/>
          <w:iCs/>
          <w:sz w:val="20"/>
          <w:szCs w:val="20"/>
        </w:rPr>
        <w:t>(mark with a cross)</w:t>
      </w:r>
    </w:p>
    <w:p w14:paraId="7D83CF25" w14:textId="79E6AFEC" w:rsidR="00C33CF4" w:rsidRPr="00534E1E" w:rsidRDefault="7E0D56AE" w:rsidP="7682ABAE">
      <w:pPr>
        <w:pStyle w:val="Default"/>
        <w:jc w:val="both"/>
        <w:rPr>
          <w:rFonts w:asciiTheme="majorHAnsi" w:hAnsiTheme="majorHAnsi" w:cstheme="majorBidi"/>
          <w:b/>
          <w:bCs/>
          <w:color w:val="0070C0"/>
          <w:sz w:val="22"/>
          <w:szCs w:val="22"/>
          <w:lang w:val="en-GB"/>
        </w:rPr>
      </w:pPr>
      <w:r w:rsidRPr="7682ABAE">
        <w:rPr>
          <w:rFonts w:asciiTheme="majorHAnsi" w:hAnsiTheme="majorHAnsi" w:cstheme="majorBidi"/>
          <w:b/>
          <w:bCs/>
          <w:color w:val="0070C0"/>
        </w:rPr>
        <w:t>3.</w:t>
      </w:r>
      <w:r w:rsidR="005A105F">
        <w:tab/>
      </w:r>
      <w:r w:rsidR="58702790" w:rsidRPr="7682ABAE">
        <w:rPr>
          <w:rFonts w:asciiTheme="majorHAnsi" w:hAnsiTheme="majorHAnsi" w:cstheme="majorBidi"/>
          <w:b/>
          <w:bCs/>
          <w:color w:val="0070C0"/>
          <w:sz w:val="22"/>
          <w:szCs w:val="22"/>
          <w:lang w:val="en-GB"/>
        </w:rPr>
        <w:t>E</w:t>
      </w:r>
      <w:r w:rsidR="1F78D3CC" w:rsidRPr="7682ABAE">
        <w:rPr>
          <w:rFonts w:asciiTheme="majorHAnsi" w:hAnsiTheme="majorHAnsi" w:cstheme="majorBidi"/>
          <w:b/>
          <w:bCs/>
          <w:color w:val="0070C0"/>
          <w:sz w:val="22"/>
          <w:szCs w:val="22"/>
          <w:lang w:val="en-GB"/>
        </w:rPr>
        <w:t>lection of auditor</w:t>
      </w:r>
    </w:p>
    <w:p w14:paraId="04AD657D" w14:textId="77777777" w:rsidR="00C33CF4" w:rsidRPr="00534E1E" w:rsidRDefault="00C33CF4" w:rsidP="00E70B80">
      <w:pPr>
        <w:spacing w:after="0" w:line="240" w:lineRule="auto"/>
        <w:jc w:val="both"/>
        <w:rPr>
          <w:rFonts w:asciiTheme="majorHAnsi" w:hAnsiTheme="majorHAnsi" w:cstheme="majorHAnsi"/>
          <w:u w:val="single"/>
          <w:lang w:val="en-US"/>
        </w:rPr>
      </w:pPr>
    </w:p>
    <w:p w14:paraId="4C10F060" w14:textId="50D13364" w:rsidR="00E70B80" w:rsidRPr="00534E1E" w:rsidRDefault="2BA34A4C" w:rsidP="00E70B80">
      <w:pPr>
        <w:spacing w:after="0" w:line="240" w:lineRule="auto"/>
        <w:jc w:val="both"/>
        <w:rPr>
          <w:rFonts w:asciiTheme="majorHAnsi" w:hAnsiTheme="majorHAnsi" w:cstheme="majorHAnsi"/>
          <w:color w:val="000000"/>
          <w:lang w:val="en-US" w:eastAsia="et-EE"/>
        </w:rPr>
      </w:pPr>
      <w:r w:rsidRPr="7682ABAE">
        <w:rPr>
          <w:rFonts w:asciiTheme="majorHAnsi" w:hAnsiTheme="majorHAnsi" w:cstheme="majorBidi"/>
          <w:u w:val="single"/>
          <w:lang w:val="en-US"/>
        </w:rPr>
        <w:t>Supervisory Council’s proposal:</w:t>
      </w:r>
    </w:p>
    <w:p w14:paraId="62590806" w14:textId="571350B4" w:rsidR="00C33CF4" w:rsidRPr="00534E1E" w:rsidRDefault="00C33CF4" w:rsidP="7682ABAE">
      <w:pPr>
        <w:pStyle w:val="Default"/>
        <w:jc w:val="both"/>
        <w:rPr>
          <w:rFonts w:ascii="Calibri Light" w:eastAsia="Calibri Light" w:hAnsi="Calibri Light" w:cs="Calibri Light"/>
          <w:color w:val="282828"/>
          <w:sz w:val="22"/>
          <w:szCs w:val="22"/>
          <w:lang w:val="en-US"/>
        </w:rPr>
      </w:pPr>
    </w:p>
    <w:p w14:paraId="3077E694" w14:textId="193C3EC3" w:rsidR="7682ABAE" w:rsidRDefault="64D8292C" w:rsidP="4C5F262E">
      <w:pPr>
        <w:shd w:val="clear" w:color="auto" w:fill="FFFFFF" w:themeFill="background1"/>
        <w:spacing w:after="0" w:afterAutospacing="1" w:line="240" w:lineRule="auto"/>
        <w:jc w:val="both"/>
        <w:rPr>
          <w:rFonts w:asciiTheme="majorHAnsi" w:eastAsiaTheme="majorEastAsia" w:hAnsiTheme="majorHAnsi" w:cstheme="majorBidi"/>
          <w:lang w:val="en-US"/>
        </w:rPr>
      </w:pPr>
      <w:r w:rsidRPr="26187398">
        <w:rPr>
          <w:rFonts w:asciiTheme="majorHAnsi" w:eastAsiaTheme="majorEastAsia" w:hAnsiTheme="majorHAnsi" w:cstheme="majorBidi"/>
          <w:color w:val="282828"/>
        </w:rPr>
        <w:t>To appoint AS PricewaterhouseCoopers (registration code 10142876), the winner of the public tender organised by the Company (reference number 291891), as the auditor of the Company for the financial years 2025</w:t>
      </w:r>
      <w:r w:rsidRPr="26187398">
        <w:rPr>
          <w:rFonts w:asciiTheme="majorHAnsi" w:eastAsiaTheme="majorEastAsia" w:hAnsiTheme="majorHAnsi" w:cstheme="majorBidi"/>
          <w:color w:val="282828"/>
          <w:lang w:val="et-EE"/>
        </w:rPr>
        <w:t>–</w:t>
      </w:r>
      <w:r w:rsidRPr="26187398">
        <w:rPr>
          <w:rFonts w:asciiTheme="majorHAnsi" w:eastAsiaTheme="majorEastAsia" w:hAnsiTheme="majorHAnsi" w:cstheme="majorBidi"/>
          <w:color w:val="282828"/>
        </w:rPr>
        <w:t>2027, to authorise the Management Board to enter into a contract with the auditor that is substantially in accordance with the tender documents, and to pay the auditor a fee in accordance with the contract to be entered into with the auditor.</w:t>
      </w:r>
    </w:p>
    <w:p w14:paraId="2582155E" w14:textId="77777777" w:rsidR="00E70B80" w:rsidRPr="00534E1E" w:rsidRDefault="00E70B80" w:rsidP="00E70B80">
      <w:pPr>
        <w:shd w:val="clear" w:color="auto" w:fill="D9E2F3" w:themeFill="accent1" w:themeFillTint="33"/>
        <w:spacing w:before="240" w:line="240" w:lineRule="auto"/>
        <w:jc w:val="both"/>
        <w:rPr>
          <w:rFonts w:asciiTheme="majorHAnsi" w:hAnsiTheme="majorHAnsi" w:cstheme="majorHAnsi"/>
          <w:lang w:val="en-US"/>
        </w:rPr>
      </w:pPr>
      <w:r w:rsidRPr="26187398">
        <w:rPr>
          <w:rFonts w:asciiTheme="majorHAnsi" w:hAnsiTheme="majorHAnsi" w:cstheme="majorBidi"/>
          <w:lang w:val="en-US"/>
        </w:rPr>
        <w:t xml:space="preserve">I vote in </w:t>
      </w:r>
      <w:proofErr w:type="spellStart"/>
      <w:r w:rsidRPr="26187398">
        <w:rPr>
          <w:rFonts w:asciiTheme="majorHAnsi" w:hAnsiTheme="majorHAnsi" w:cstheme="majorBidi"/>
          <w:lang w:val="en-US"/>
        </w:rPr>
        <w:t>favour</w:t>
      </w:r>
      <w:proofErr w:type="spellEnd"/>
      <w:r w:rsidRPr="26187398">
        <w:rPr>
          <w:rFonts w:asciiTheme="majorHAnsi" w:hAnsiTheme="majorHAnsi" w:cstheme="majorBidi"/>
          <w:lang w:val="en-US"/>
        </w:rPr>
        <w:t xml:space="preserve">____ </w:t>
      </w:r>
      <w:r>
        <w:tab/>
      </w:r>
      <w:r>
        <w:tab/>
      </w:r>
      <w:r w:rsidRPr="26187398">
        <w:rPr>
          <w:rFonts w:asciiTheme="majorHAnsi" w:hAnsiTheme="majorHAnsi" w:cstheme="majorBidi"/>
          <w:lang w:val="en-US"/>
        </w:rPr>
        <w:t xml:space="preserve">I vote against ____ </w:t>
      </w:r>
      <w:r>
        <w:tab/>
      </w:r>
      <w:r>
        <w:tab/>
      </w:r>
      <w:r w:rsidRPr="26187398">
        <w:rPr>
          <w:rFonts w:asciiTheme="majorHAnsi" w:hAnsiTheme="majorHAnsi" w:cstheme="majorBidi"/>
          <w:lang w:val="en-US"/>
        </w:rPr>
        <w:t xml:space="preserve">I abstain ____ </w:t>
      </w:r>
      <w:r>
        <w:tab/>
      </w:r>
      <w:r w:rsidRPr="26187398">
        <w:rPr>
          <w:rFonts w:asciiTheme="majorHAnsi" w:hAnsiTheme="majorHAnsi" w:cstheme="majorBidi"/>
          <w:i/>
          <w:iCs/>
          <w:sz w:val="20"/>
          <w:szCs w:val="20"/>
          <w:lang w:val="en-US"/>
        </w:rPr>
        <w:t>(mark with a cross)</w:t>
      </w:r>
    </w:p>
    <w:p w14:paraId="1114405F" w14:textId="77777777" w:rsidR="006D57E5" w:rsidRPr="00534E1E" w:rsidRDefault="006D57E5" w:rsidP="006D57E5">
      <w:pPr>
        <w:spacing w:after="0" w:line="240" w:lineRule="auto"/>
        <w:jc w:val="both"/>
        <w:rPr>
          <w:rFonts w:asciiTheme="majorHAnsi" w:eastAsia="Times New Roman" w:hAnsiTheme="majorHAnsi" w:cstheme="majorHAnsi"/>
          <w:lang w:eastAsia="et-EE"/>
        </w:rPr>
      </w:pPr>
      <w:r w:rsidRPr="00534E1E">
        <w:rPr>
          <w:rFonts w:asciiTheme="majorHAnsi" w:eastAsia="Times New Roman" w:hAnsiTheme="majorHAnsi" w:cstheme="majorHAnsi"/>
          <w:lang w:eastAsia="et-EE"/>
        </w:rPr>
        <w:t>____________________________________________</w:t>
      </w:r>
    </w:p>
    <w:p w14:paraId="27DB02D3" w14:textId="1DC97948" w:rsidR="00AF0A9D" w:rsidRPr="00534E1E" w:rsidRDefault="10B1B9EA" w:rsidP="7682ABAE">
      <w:pPr>
        <w:spacing w:after="0" w:line="240" w:lineRule="auto"/>
        <w:jc w:val="both"/>
        <w:rPr>
          <w:rFonts w:asciiTheme="majorHAnsi" w:hAnsiTheme="majorHAnsi" w:cstheme="majorBidi"/>
        </w:rPr>
      </w:pPr>
      <w:r w:rsidRPr="7682ABAE">
        <w:rPr>
          <w:rFonts w:asciiTheme="majorHAnsi" w:eastAsia="Times New Roman" w:hAnsiTheme="majorHAnsi" w:cstheme="majorBidi"/>
          <w:lang w:eastAsia="et-EE"/>
        </w:rPr>
        <w:t xml:space="preserve">Shareholder’s name and </w:t>
      </w:r>
      <w:r w:rsidR="0BBBB25D" w:rsidRPr="7682ABAE">
        <w:rPr>
          <w:rFonts w:asciiTheme="majorHAnsi" w:eastAsia="Times New Roman" w:hAnsiTheme="majorHAnsi" w:cstheme="majorBidi"/>
          <w:lang w:eastAsia="et-EE"/>
        </w:rPr>
        <w:t xml:space="preserve">digital </w:t>
      </w:r>
      <w:r w:rsidRPr="7682ABAE">
        <w:rPr>
          <w:rFonts w:asciiTheme="majorHAnsi" w:eastAsia="Times New Roman" w:hAnsiTheme="majorHAnsi" w:cstheme="majorBidi"/>
          <w:lang w:eastAsia="et-EE"/>
        </w:rPr>
        <w:t>signature</w:t>
      </w:r>
    </w:p>
    <w:sectPr w:rsidR="00EB1FAE" w:rsidRPr="00534E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INLight">
    <w:altName w:val="Calibri"/>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3B57CE"/>
    <w:multiLevelType w:val="multilevel"/>
    <w:tmpl w:val="A9D8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4253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7E5"/>
    <w:rsid w:val="000C4E8A"/>
    <w:rsid w:val="000C55AD"/>
    <w:rsid w:val="000F4125"/>
    <w:rsid w:val="001109C7"/>
    <w:rsid w:val="00162634"/>
    <w:rsid w:val="00166155"/>
    <w:rsid w:val="0019230C"/>
    <w:rsid w:val="0026732F"/>
    <w:rsid w:val="00274408"/>
    <w:rsid w:val="00343BB5"/>
    <w:rsid w:val="003700ED"/>
    <w:rsid w:val="00394AA1"/>
    <w:rsid w:val="003B0C2C"/>
    <w:rsid w:val="003F0068"/>
    <w:rsid w:val="00442B1C"/>
    <w:rsid w:val="00534E1E"/>
    <w:rsid w:val="00543994"/>
    <w:rsid w:val="00556457"/>
    <w:rsid w:val="005A105F"/>
    <w:rsid w:val="005B16E5"/>
    <w:rsid w:val="006D57E5"/>
    <w:rsid w:val="00802F9D"/>
    <w:rsid w:val="00854BF8"/>
    <w:rsid w:val="008A476E"/>
    <w:rsid w:val="00943304"/>
    <w:rsid w:val="00976507"/>
    <w:rsid w:val="009B7AE9"/>
    <w:rsid w:val="00A0276C"/>
    <w:rsid w:val="00A83007"/>
    <w:rsid w:val="00AF0019"/>
    <w:rsid w:val="00AF0A9D"/>
    <w:rsid w:val="00B6177F"/>
    <w:rsid w:val="00B90F07"/>
    <w:rsid w:val="00C33CF4"/>
    <w:rsid w:val="00C421FD"/>
    <w:rsid w:val="00C66B64"/>
    <w:rsid w:val="00D0067D"/>
    <w:rsid w:val="00D0787A"/>
    <w:rsid w:val="00D15EAD"/>
    <w:rsid w:val="00D73A7D"/>
    <w:rsid w:val="00D85F69"/>
    <w:rsid w:val="00D87242"/>
    <w:rsid w:val="00D92C75"/>
    <w:rsid w:val="00DB0987"/>
    <w:rsid w:val="00E70B80"/>
    <w:rsid w:val="00ED2063"/>
    <w:rsid w:val="00EF7112"/>
    <w:rsid w:val="00F31B58"/>
    <w:rsid w:val="00F34953"/>
    <w:rsid w:val="00F61A4D"/>
    <w:rsid w:val="00F7114F"/>
    <w:rsid w:val="00FA1170"/>
    <w:rsid w:val="00FE32EF"/>
    <w:rsid w:val="06200787"/>
    <w:rsid w:val="09081E2A"/>
    <w:rsid w:val="0BBBB25D"/>
    <w:rsid w:val="10B1B9EA"/>
    <w:rsid w:val="1F78D3CC"/>
    <w:rsid w:val="1FF3D3A9"/>
    <w:rsid w:val="20D51BA3"/>
    <w:rsid w:val="26187398"/>
    <w:rsid w:val="282E2D66"/>
    <w:rsid w:val="2BA34A4C"/>
    <w:rsid w:val="3A77E7EC"/>
    <w:rsid w:val="4AC70873"/>
    <w:rsid w:val="4AD4A949"/>
    <w:rsid w:val="4ADEB515"/>
    <w:rsid w:val="4C5F262E"/>
    <w:rsid w:val="51A848CF"/>
    <w:rsid w:val="5420A720"/>
    <w:rsid w:val="54DCDB2B"/>
    <w:rsid w:val="58702790"/>
    <w:rsid w:val="620F9886"/>
    <w:rsid w:val="64D8292C"/>
    <w:rsid w:val="66D422DE"/>
    <w:rsid w:val="6A1466A4"/>
    <w:rsid w:val="6C889746"/>
    <w:rsid w:val="75EE5FF4"/>
    <w:rsid w:val="7682ABAE"/>
    <w:rsid w:val="7E0D56AE"/>
    <w:rsid w:val="7F11D2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F3FE8"/>
  <w15:chartTrackingRefBased/>
  <w15:docId w15:val="{44A39D97-8DA5-4A53-8A0A-C8C2D68C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7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3CF4"/>
    <w:pPr>
      <w:autoSpaceDE w:val="0"/>
      <w:autoSpaceDN w:val="0"/>
      <w:adjustRightInd w:val="0"/>
      <w:spacing w:after="0" w:line="240" w:lineRule="auto"/>
    </w:pPr>
    <w:rPr>
      <w:rFonts w:ascii="DINLight" w:hAnsi="DINLight" w:cs="DINLight"/>
      <w:color w:val="000000"/>
      <w:sz w:val="24"/>
      <w:szCs w:val="24"/>
      <w:lang w:val="et-EE"/>
    </w:rPr>
  </w:style>
  <w:style w:type="character" w:customStyle="1" w:styleId="normaltextrun">
    <w:name w:val="normaltextrun"/>
    <w:basedOn w:val="DefaultParagraphFont"/>
    <w:uiPriority w:val="1"/>
    <w:rsid w:val="7682ABA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945011">
      <w:bodyDiv w:val="1"/>
      <w:marLeft w:val="0"/>
      <w:marRight w:val="0"/>
      <w:marTop w:val="0"/>
      <w:marBottom w:val="0"/>
      <w:divBdr>
        <w:top w:val="none" w:sz="0" w:space="0" w:color="auto"/>
        <w:left w:val="none" w:sz="0" w:space="0" w:color="auto"/>
        <w:bottom w:val="none" w:sz="0" w:space="0" w:color="auto"/>
        <w:right w:val="none" w:sz="0" w:space="0" w:color="auto"/>
      </w:divBdr>
    </w:div>
    <w:div w:id="708648956">
      <w:bodyDiv w:val="1"/>
      <w:marLeft w:val="0"/>
      <w:marRight w:val="0"/>
      <w:marTop w:val="0"/>
      <w:marBottom w:val="0"/>
      <w:divBdr>
        <w:top w:val="none" w:sz="0" w:space="0" w:color="auto"/>
        <w:left w:val="none" w:sz="0" w:space="0" w:color="auto"/>
        <w:bottom w:val="none" w:sz="0" w:space="0" w:color="auto"/>
        <w:right w:val="none" w:sz="0" w:space="0" w:color="auto"/>
      </w:divBdr>
      <w:divsChild>
        <w:div w:id="1864435143">
          <w:marLeft w:val="0"/>
          <w:marRight w:val="0"/>
          <w:marTop w:val="0"/>
          <w:marBottom w:val="0"/>
          <w:divBdr>
            <w:top w:val="single" w:sz="2" w:space="0" w:color="E5E7EB"/>
            <w:left w:val="single" w:sz="2" w:space="0" w:color="E5E7EB"/>
            <w:bottom w:val="single" w:sz="2" w:space="0" w:color="E5E7EB"/>
            <w:right w:val="single" w:sz="2" w:space="0" w:color="E5E7EB"/>
          </w:divBdr>
          <w:divsChild>
            <w:div w:id="10906570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1909</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Vink</dc:creator>
  <cp:keywords/>
  <dc:description/>
  <cp:lastModifiedBy>Melika Kiilmaa</cp:lastModifiedBy>
  <cp:revision>2</cp:revision>
  <dcterms:created xsi:type="dcterms:W3CDTF">2025-04-29T14:03:00Z</dcterms:created>
  <dcterms:modified xsi:type="dcterms:W3CDTF">2025-04-29T14:03:00Z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46544b-2499-4ad1-8ce4-de5cb2e06852_Enabled">
    <vt:lpwstr>true</vt:lpwstr>
  </property>
  <property fmtid="{D5CDD505-2E9C-101B-9397-08002B2CF9AE}" pid="3" name="MSIP_Label_be46544b-2499-4ad1-8ce4-de5cb2e06852_SetDate">
    <vt:lpwstr>2025-04-29T14:03:30Z</vt:lpwstr>
  </property>
  <property fmtid="{D5CDD505-2E9C-101B-9397-08002B2CF9AE}" pid="4" name="MSIP_Label_be46544b-2499-4ad1-8ce4-de5cb2e06852_Method">
    <vt:lpwstr>Standard</vt:lpwstr>
  </property>
  <property fmtid="{D5CDD505-2E9C-101B-9397-08002B2CF9AE}" pid="5" name="MSIP_Label_be46544b-2499-4ad1-8ce4-de5cb2e06852_Name">
    <vt:lpwstr>Sise-Kasutuseks</vt:lpwstr>
  </property>
  <property fmtid="{D5CDD505-2E9C-101B-9397-08002B2CF9AE}" pid="6" name="MSIP_Label_be46544b-2499-4ad1-8ce4-de5cb2e06852_SiteId">
    <vt:lpwstr>e864b8f5-cba1-4fb8-b779-bceeee179593</vt:lpwstr>
  </property>
  <property fmtid="{D5CDD505-2E9C-101B-9397-08002B2CF9AE}" pid="7" name="MSIP_Label_be46544b-2499-4ad1-8ce4-de5cb2e06852_ActionId">
    <vt:lpwstr>adf164f5-96ef-4ddb-ba58-ca774dcd387a</vt:lpwstr>
  </property>
  <property fmtid="{D5CDD505-2E9C-101B-9397-08002B2CF9AE}" pid="8" name="MSIP_Label_be46544b-2499-4ad1-8ce4-de5cb2e06852_ContentBits">
    <vt:lpwstr>0</vt:lpwstr>
  </property>
</Properties>
</file>