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4A6ED" w14:textId="6AE268FB" w:rsidR="00D32F1C" w:rsidRPr="00D32F1C" w:rsidRDefault="00D32F1C" w:rsidP="00D32F1C">
      <w:pPr>
        <w:spacing w:after="0" w:line="240" w:lineRule="auto"/>
        <w:jc w:val="right"/>
        <w:rPr>
          <w:rFonts w:ascii="Roboto" w:hAnsi="Roboto" w:cs="Prompt"/>
          <w:color w:val="2E3642"/>
          <w:sz w:val="20"/>
          <w:szCs w:val="20"/>
        </w:rPr>
      </w:pPr>
      <w:r w:rsidRPr="00D32F1C">
        <w:rPr>
          <w:rFonts w:ascii="Roboto" w:hAnsi="Roboto" w:cs="Prompt"/>
          <w:color w:val="2E3642"/>
          <w:sz w:val="20"/>
          <w:szCs w:val="20"/>
        </w:rPr>
        <w:t>Pranešimas žiniasklaidai</w:t>
      </w:r>
    </w:p>
    <w:p w14:paraId="2994E182" w14:textId="6CAB46AB" w:rsidR="00D32F1C" w:rsidRDefault="00D32F1C" w:rsidP="00D32F1C">
      <w:pPr>
        <w:spacing w:after="0" w:line="240" w:lineRule="auto"/>
        <w:jc w:val="right"/>
        <w:rPr>
          <w:rFonts w:ascii="Roboto" w:hAnsi="Roboto" w:cs="Prompt"/>
          <w:color w:val="2E3642"/>
          <w:sz w:val="20"/>
          <w:szCs w:val="20"/>
        </w:rPr>
      </w:pPr>
      <w:r w:rsidRPr="00D32F1C">
        <w:rPr>
          <w:rFonts w:ascii="Roboto" w:hAnsi="Roboto" w:cs="Prompt"/>
          <w:color w:val="2E3642"/>
          <w:sz w:val="20"/>
          <w:szCs w:val="20"/>
        </w:rPr>
        <w:t xml:space="preserve">2025 m. rugsėjo </w:t>
      </w:r>
      <w:r w:rsidR="0078307D" w:rsidRPr="00C55CD4">
        <w:rPr>
          <w:rFonts w:ascii="Roboto" w:hAnsi="Roboto" w:cs="Prompt"/>
          <w:color w:val="2E3642"/>
          <w:sz w:val="20"/>
          <w:szCs w:val="20"/>
        </w:rPr>
        <w:t>8</w:t>
      </w:r>
      <w:r w:rsidRPr="00D32F1C">
        <w:rPr>
          <w:rFonts w:ascii="Roboto" w:hAnsi="Roboto" w:cs="Prompt"/>
          <w:color w:val="2E3642"/>
          <w:sz w:val="20"/>
          <w:szCs w:val="20"/>
        </w:rPr>
        <w:t xml:space="preserve"> d.</w:t>
      </w:r>
    </w:p>
    <w:p w14:paraId="6B3436B2" w14:textId="77777777" w:rsidR="00D32F1C" w:rsidRPr="00D32F1C" w:rsidRDefault="00D32F1C" w:rsidP="00D32F1C">
      <w:pPr>
        <w:spacing w:after="0" w:line="240" w:lineRule="auto"/>
        <w:jc w:val="right"/>
        <w:rPr>
          <w:rFonts w:ascii="Roboto" w:hAnsi="Roboto" w:cs="Prompt"/>
          <w:color w:val="2E3642"/>
          <w:sz w:val="20"/>
          <w:szCs w:val="20"/>
        </w:rPr>
      </w:pPr>
    </w:p>
    <w:p w14:paraId="5A196524" w14:textId="2490A697" w:rsidR="00D32F1C" w:rsidRPr="00D26DCA" w:rsidRDefault="00F27E6F" w:rsidP="005F61A9">
      <w:pPr>
        <w:spacing w:after="0" w:line="240" w:lineRule="auto"/>
        <w:jc w:val="both"/>
        <w:rPr>
          <w:rFonts w:ascii="Roboto" w:hAnsi="Roboto" w:cs="Prompt"/>
          <w:b/>
          <w:bCs/>
          <w:color w:val="2E3642"/>
          <w:sz w:val="24"/>
          <w:szCs w:val="24"/>
        </w:rPr>
      </w:pPr>
      <w:r w:rsidRPr="00D26DCA">
        <w:rPr>
          <w:rFonts w:ascii="Roboto" w:hAnsi="Roboto" w:cs="Prompt"/>
          <w:b/>
          <w:bCs/>
          <w:color w:val="2E3642"/>
          <w:sz w:val="24"/>
          <w:szCs w:val="24"/>
        </w:rPr>
        <w:t xml:space="preserve">„Tetas“ </w:t>
      </w:r>
      <w:r w:rsidR="00BB557D" w:rsidRPr="00D26DCA">
        <w:rPr>
          <w:rFonts w:ascii="Roboto" w:hAnsi="Roboto" w:cs="Prompt"/>
          <w:b/>
          <w:bCs/>
          <w:color w:val="2E3642"/>
          <w:sz w:val="24"/>
          <w:szCs w:val="24"/>
        </w:rPr>
        <w:t xml:space="preserve">vadovu </w:t>
      </w:r>
      <w:r w:rsidR="0004213F" w:rsidRPr="00D26DCA">
        <w:rPr>
          <w:rFonts w:ascii="Roboto" w:hAnsi="Roboto" w:cs="Prompt"/>
          <w:b/>
          <w:bCs/>
          <w:color w:val="2E3642"/>
          <w:sz w:val="24"/>
          <w:szCs w:val="24"/>
        </w:rPr>
        <w:t xml:space="preserve">tapo </w:t>
      </w:r>
      <w:r w:rsidR="00FA0437">
        <w:rPr>
          <w:rFonts w:ascii="Roboto" w:hAnsi="Roboto" w:cs="Prompt"/>
          <w:b/>
          <w:bCs/>
          <w:color w:val="2E3642"/>
          <w:sz w:val="24"/>
          <w:szCs w:val="24"/>
        </w:rPr>
        <w:t>Ovidijus Martinonis</w:t>
      </w:r>
    </w:p>
    <w:p w14:paraId="30A5429B" w14:textId="77777777" w:rsidR="00993C68" w:rsidRDefault="00993C68" w:rsidP="005F61A9">
      <w:pPr>
        <w:spacing w:after="0" w:line="240" w:lineRule="auto"/>
        <w:jc w:val="both"/>
        <w:rPr>
          <w:rFonts w:ascii="Roboto" w:hAnsi="Roboto" w:cs="Prompt"/>
          <w:color w:val="2E3642"/>
          <w:sz w:val="20"/>
          <w:szCs w:val="20"/>
        </w:rPr>
      </w:pPr>
    </w:p>
    <w:p w14:paraId="02DC7B2D" w14:textId="7490E414" w:rsidR="008A7B19" w:rsidRPr="00B275DC" w:rsidRDefault="00F27E6F" w:rsidP="009B55B2">
      <w:pPr>
        <w:spacing w:after="0" w:line="240" w:lineRule="auto"/>
        <w:jc w:val="both"/>
        <w:rPr>
          <w:rFonts w:ascii="Roboto" w:hAnsi="Roboto" w:cs="Prompt"/>
          <w:b/>
          <w:bCs/>
          <w:color w:val="2E3642"/>
        </w:rPr>
      </w:pPr>
      <w:r w:rsidRPr="00B275DC">
        <w:rPr>
          <w:rFonts w:ascii="Roboto" w:hAnsi="Roboto" w:cs="Prompt"/>
          <w:b/>
          <w:bCs/>
          <w:color w:val="2E3642"/>
        </w:rPr>
        <w:t xml:space="preserve">Energetikos infrastruktūros plėtros ir priežiūros </w:t>
      </w:r>
      <w:r w:rsidR="00FF67F5" w:rsidRPr="00B275DC">
        <w:rPr>
          <w:rFonts w:ascii="Roboto" w:hAnsi="Roboto" w:cs="Prompt"/>
          <w:b/>
          <w:bCs/>
          <w:color w:val="2E3642"/>
        </w:rPr>
        <w:t>įmonės</w:t>
      </w:r>
      <w:r w:rsidRPr="00B275DC">
        <w:rPr>
          <w:rFonts w:ascii="Roboto" w:hAnsi="Roboto" w:cs="Prompt"/>
          <w:b/>
          <w:bCs/>
          <w:color w:val="2E3642"/>
        </w:rPr>
        <w:t xml:space="preserve"> „Tetas“</w:t>
      </w:r>
      <w:r w:rsidR="00FF67F5" w:rsidRPr="00B275DC">
        <w:rPr>
          <w:rFonts w:ascii="Roboto" w:hAnsi="Roboto" w:cs="Prompt"/>
          <w:b/>
          <w:bCs/>
          <w:color w:val="2E3642"/>
        </w:rPr>
        <w:t>, priklaus</w:t>
      </w:r>
      <w:r w:rsidR="002057F3">
        <w:rPr>
          <w:rFonts w:ascii="Roboto" w:hAnsi="Roboto" w:cs="Prompt"/>
          <w:b/>
          <w:bCs/>
          <w:color w:val="2E3642"/>
        </w:rPr>
        <w:t>ančios</w:t>
      </w:r>
      <w:r w:rsidR="00FF67F5" w:rsidRPr="00B275DC">
        <w:rPr>
          <w:rFonts w:ascii="Roboto" w:hAnsi="Roboto" w:cs="Prompt"/>
          <w:b/>
          <w:bCs/>
          <w:color w:val="2E3642"/>
        </w:rPr>
        <w:t xml:space="preserve"> naujosios energetikos grupei „EPSO-G“, valdyba </w:t>
      </w:r>
      <w:r w:rsidR="002C06F1">
        <w:rPr>
          <w:rFonts w:ascii="Roboto" w:hAnsi="Roboto" w:cs="Prompt"/>
          <w:b/>
          <w:bCs/>
          <w:color w:val="2E3642"/>
        </w:rPr>
        <w:t>penkerių</w:t>
      </w:r>
      <w:r w:rsidR="00FF67F5" w:rsidRPr="00B275DC">
        <w:rPr>
          <w:rFonts w:ascii="Roboto" w:hAnsi="Roboto" w:cs="Prompt"/>
          <w:b/>
          <w:bCs/>
          <w:color w:val="2E3642"/>
        </w:rPr>
        <w:t xml:space="preserve"> metų kadencij</w:t>
      </w:r>
      <w:r w:rsidR="00E97E59">
        <w:rPr>
          <w:rFonts w:ascii="Roboto" w:hAnsi="Roboto" w:cs="Prompt"/>
          <w:b/>
          <w:bCs/>
          <w:color w:val="2E3642"/>
        </w:rPr>
        <w:t>a</w:t>
      </w:r>
      <w:r w:rsidR="00FF67F5" w:rsidRPr="00B275DC">
        <w:rPr>
          <w:rFonts w:ascii="Roboto" w:hAnsi="Roboto" w:cs="Prompt"/>
          <w:b/>
          <w:bCs/>
          <w:color w:val="2E3642"/>
        </w:rPr>
        <w:t>i</w:t>
      </w:r>
      <w:r w:rsidR="00E97E59">
        <w:rPr>
          <w:rFonts w:ascii="Roboto" w:hAnsi="Roboto" w:cs="Prompt"/>
          <w:b/>
          <w:bCs/>
          <w:color w:val="2E3642"/>
        </w:rPr>
        <w:t xml:space="preserve"> </w:t>
      </w:r>
      <w:r w:rsidR="004C7F8E">
        <w:rPr>
          <w:rFonts w:ascii="Roboto" w:hAnsi="Roboto" w:cs="Prompt"/>
          <w:b/>
          <w:bCs/>
          <w:color w:val="2E3642"/>
        </w:rPr>
        <w:t>įmon</w:t>
      </w:r>
      <w:r w:rsidR="00E97E59">
        <w:rPr>
          <w:rFonts w:ascii="Roboto" w:hAnsi="Roboto" w:cs="Prompt"/>
          <w:b/>
          <w:bCs/>
          <w:color w:val="2E3642"/>
        </w:rPr>
        <w:t>ės</w:t>
      </w:r>
      <w:r w:rsidR="00FF67F5" w:rsidRPr="00B275DC">
        <w:rPr>
          <w:rFonts w:ascii="Roboto" w:hAnsi="Roboto" w:cs="Prompt"/>
          <w:b/>
          <w:bCs/>
          <w:color w:val="2E3642"/>
        </w:rPr>
        <w:t xml:space="preserve"> vadovu paskyrė </w:t>
      </w:r>
      <w:r w:rsidR="00316471" w:rsidRPr="00B275DC">
        <w:rPr>
          <w:rFonts w:ascii="Roboto" w:hAnsi="Roboto" w:cs="Prompt"/>
          <w:b/>
          <w:bCs/>
          <w:color w:val="2E3642"/>
        </w:rPr>
        <w:t>Ovidijų Martinonį</w:t>
      </w:r>
      <w:r w:rsidR="00FF67F5" w:rsidRPr="00B275DC">
        <w:rPr>
          <w:rFonts w:ascii="Roboto" w:hAnsi="Roboto" w:cs="Prompt"/>
          <w:b/>
          <w:bCs/>
          <w:color w:val="2E3642"/>
        </w:rPr>
        <w:t>.</w:t>
      </w:r>
      <w:r w:rsidR="00C8258B" w:rsidRPr="00B275DC">
        <w:rPr>
          <w:rFonts w:ascii="Roboto" w:hAnsi="Roboto" w:cs="Prompt"/>
          <w:b/>
          <w:bCs/>
          <w:color w:val="2E3642"/>
        </w:rPr>
        <w:t xml:space="preserve"> Naujasis įmonės vadovas pareigas pradės eiti nuo </w:t>
      </w:r>
      <w:r w:rsidR="00B275DC" w:rsidRPr="00B275DC">
        <w:rPr>
          <w:rFonts w:ascii="Roboto" w:hAnsi="Roboto" w:cs="Prompt"/>
          <w:b/>
          <w:bCs/>
          <w:color w:val="2E3642"/>
        </w:rPr>
        <w:t xml:space="preserve">rugsėjo 15 dienos. </w:t>
      </w:r>
    </w:p>
    <w:p w14:paraId="68E45DF3" w14:textId="77777777" w:rsidR="00F27E6F" w:rsidRPr="00B275DC" w:rsidRDefault="00F27E6F" w:rsidP="009B55B2">
      <w:pPr>
        <w:spacing w:after="0" w:line="240" w:lineRule="auto"/>
        <w:jc w:val="both"/>
        <w:rPr>
          <w:rFonts w:ascii="Roboto" w:hAnsi="Roboto" w:cs="Prompt"/>
          <w:color w:val="2E3642"/>
        </w:rPr>
      </w:pPr>
    </w:p>
    <w:p w14:paraId="266C0263" w14:textId="21490738" w:rsidR="00F27E6F" w:rsidRPr="00B275DC" w:rsidRDefault="00F27E6F" w:rsidP="009B55B2">
      <w:pPr>
        <w:spacing w:after="0" w:line="240" w:lineRule="auto"/>
        <w:jc w:val="both"/>
        <w:rPr>
          <w:rFonts w:ascii="Roboto" w:hAnsi="Roboto" w:cs="Prompt"/>
          <w:color w:val="2E3642"/>
        </w:rPr>
      </w:pPr>
      <w:r w:rsidRPr="00B275DC">
        <w:rPr>
          <w:rFonts w:ascii="Roboto" w:hAnsi="Roboto" w:cs="Prompt"/>
          <w:color w:val="2E3642"/>
        </w:rPr>
        <w:t>„</w:t>
      </w:r>
      <w:r w:rsidR="0008096F" w:rsidRPr="0008096F">
        <w:rPr>
          <w:rFonts w:ascii="Roboto" w:hAnsi="Roboto" w:cs="Prompt"/>
          <w:color w:val="2E3642"/>
        </w:rPr>
        <w:t xml:space="preserve">Džiaugiamės, kad prie mūsų prisijungia Ovidijus. Jo žinios ir ilgametė patirtis energetikos bei telekomunikacijų srityse bus itin vertingos „Tetas“ įgyvendinant plėtros strategiją ir telkiant komandą naujoms galimybėms. </w:t>
      </w:r>
      <w:r w:rsidR="00F86DD6">
        <w:rPr>
          <w:rFonts w:ascii="Roboto" w:hAnsi="Roboto" w:cs="Prompt"/>
          <w:color w:val="2E3642"/>
        </w:rPr>
        <w:t>Taip pat s</w:t>
      </w:r>
      <w:r w:rsidR="0008096F" w:rsidRPr="0008096F">
        <w:rPr>
          <w:rFonts w:ascii="Roboto" w:hAnsi="Roboto" w:cs="Prompt"/>
          <w:color w:val="2E3642"/>
        </w:rPr>
        <w:t>parčiai kintančioje rinkoje vis daugiau reikės dėmesio inovacijoms bei efektyvumui</w:t>
      </w:r>
      <w:r w:rsidRPr="00B275DC">
        <w:rPr>
          <w:rFonts w:ascii="Roboto" w:hAnsi="Roboto" w:cs="Prompt"/>
          <w:color w:val="2E3642"/>
        </w:rPr>
        <w:t>“, –</w:t>
      </w:r>
      <w:r w:rsidR="001527FC">
        <w:rPr>
          <w:rFonts w:ascii="Roboto" w:hAnsi="Roboto" w:cs="Prompt"/>
          <w:color w:val="2E3642"/>
        </w:rPr>
        <w:t xml:space="preserve"> </w:t>
      </w:r>
      <w:r w:rsidRPr="00B275DC">
        <w:rPr>
          <w:rFonts w:ascii="Roboto" w:hAnsi="Roboto" w:cs="Prompt"/>
          <w:color w:val="2E3642"/>
        </w:rPr>
        <w:t xml:space="preserve">sako Darius Kašauskas, „Tetas“ valdybos pirmininkas. </w:t>
      </w:r>
    </w:p>
    <w:p w14:paraId="21AA0401" w14:textId="77777777" w:rsidR="00AD3BE8" w:rsidRDefault="00AD3BE8" w:rsidP="009B55B2">
      <w:pPr>
        <w:spacing w:after="0" w:line="240" w:lineRule="auto"/>
        <w:jc w:val="both"/>
        <w:rPr>
          <w:rFonts w:ascii="Roboto" w:hAnsi="Roboto" w:cs="Prompt"/>
          <w:color w:val="2E3642"/>
        </w:rPr>
      </w:pPr>
    </w:p>
    <w:p w14:paraId="214F5914" w14:textId="2DC371DC" w:rsidR="008C01F9" w:rsidRPr="00B275DC" w:rsidRDefault="00C67849" w:rsidP="009B55B2">
      <w:pPr>
        <w:spacing w:after="0" w:line="240" w:lineRule="auto"/>
        <w:jc w:val="both"/>
        <w:rPr>
          <w:rFonts w:ascii="Roboto" w:hAnsi="Roboto" w:cs="Prompt"/>
          <w:color w:val="2E3642"/>
        </w:rPr>
      </w:pPr>
      <w:r>
        <w:rPr>
          <w:rFonts w:ascii="Roboto" w:hAnsi="Roboto" w:cs="Prompt"/>
          <w:color w:val="2E3642"/>
        </w:rPr>
        <w:t>„</w:t>
      </w:r>
      <w:r w:rsidR="00AD3BE8" w:rsidRPr="00AD3BE8">
        <w:rPr>
          <w:rFonts w:ascii="Roboto" w:hAnsi="Roboto" w:cs="Prompt"/>
          <w:color w:val="2E3642"/>
        </w:rPr>
        <w:t xml:space="preserve">Per dvidešimt metų „Tetas“ tapo patikimu partneriu, prisidedančiu prie svarbiausių Lietuvos energetinės nepriklausomybės projektų ir sistemos patikimumo užtikrinimo. </w:t>
      </w:r>
      <w:r w:rsidR="00AE66C3">
        <w:rPr>
          <w:rFonts w:ascii="Roboto" w:hAnsi="Roboto" w:cs="Prompt"/>
          <w:color w:val="2E3642"/>
        </w:rPr>
        <w:t>E</w:t>
      </w:r>
      <w:r w:rsidR="00AD3BE8" w:rsidRPr="00AD3BE8">
        <w:rPr>
          <w:rFonts w:ascii="Roboto" w:hAnsi="Roboto" w:cs="Prompt"/>
          <w:color w:val="2E3642"/>
        </w:rPr>
        <w:t xml:space="preserve">nergetikos sektoriui sparčiai transformuojantis, </w:t>
      </w:r>
      <w:r w:rsidR="00DA338E">
        <w:rPr>
          <w:rFonts w:ascii="Roboto" w:hAnsi="Roboto" w:cs="Prompt"/>
          <w:color w:val="2E3642"/>
        </w:rPr>
        <w:t xml:space="preserve">toliau </w:t>
      </w:r>
      <w:r w:rsidR="00AD3BE8" w:rsidRPr="00AD3BE8">
        <w:rPr>
          <w:rFonts w:ascii="Roboto" w:hAnsi="Roboto" w:cs="Prompt"/>
          <w:color w:val="2E3642"/>
        </w:rPr>
        <w:t>stiprin</w:t>
      </w:r>
      <w:r w:rsidR="00DA338E">
        <w:rPr>
          <w:rFonts w:ascii="Roboto" w:hAnsi="Roboto" w:cs="Prompt"/>
          <w:color w:val="2E3642"/>
        </w:rPr>
        <w:t>sime</w:t>
      </w:r>
      <w:r w:rsidR="00AD3BE8" w:rsidRPr="00AD3BE8">
        <w:rPr>
          <w:rFonts w:ascii="Roboto" w:hAnsi="Roboto" w:cs="Prompt"/>
          <w:color w:val="2E3642"/>
        </w:rPr>
        <w:t xml:space="preserve"> komandos kompetencijas, dieg</w:t>
      </w:r>
      <w:r w:rsidR="00DA338E">
        <w:rPr>
          <w:rFonts w:ascii="Roboto" w:hAnsi="Roboto" w:cs="Prompt"/>
          <w:color w:val="2E3642"/>
        </w:rPr>
        <w:t>sime</w:t>
      </w:r>
      <w:r w:rsidR="00AD3BE8" w:rsidRPr="00AD3BE8">
        <w:rPr>
          <w:rFonts w:ascii="Roboto" w:hAnsi="Roboto" w:cs="Prompt"/>
          <w:color w:val="2E3642"/>
        </w:rPr>
        <w:t xml:space="preserve"> inovacijas ir </w:t>
      </w:r>
      <w:r w:rsidR="00DA338E">
        <w:rPr>
          <w:rFonts w:ascii="Roboto" w:hAnsi="Roboto" w:cs="Prompt"/>
          <w:color w:val="2E3642"/>
        </w:rPr>
        <w:t xml:space="preserve">sieksime </w:t>
      </w:r>
      <w:r w:rsidR="00AD3BE8" w:rsidRPr="00AD3BE8">
        <w:rPr>
          <w:rFonts w:ascii="Roboto" w:hAnsi="Roboto" w:cs="Prompt"/>
          <w:color w:val="2E3642"/>
        </w:rPr>
        <w:t>atrasti naujas augimo kryptis. Mūsų tikslas – būti savo srities lyderiu</w:t>
      </w:r>
      <w:r w:rsidR="008C01F9" w:rsidRPr="00B275DC">
        <w:rPr>
          <w:rFonts w:ascii="Roboto" w:hAnsi="Roboto" w:cs="Prompt"/>
          <w:color w:val="2E3642"/>
        </w:rPr>
        <w:t xml:space="preserve">“, – </w:t>
      </w:r>
      <w:r w:rsidR="00890229">
        <w:rPr>
          <w:rFonts w:ascii="Roboto" w:hAnsi="Roboto" w:cs="Prompt"/>
          <w:color w:val="2E3642"/>
        </w:rPr>
        <w:t>teigia O. Martinonis</w:t>
      </w:r>
      <w:r w:rsidR="008C01F9" w:rsidRPr="00B275DC">
        <w:rPr>
          <w:rFonts w:ascii="Roboto" w:hAnsi="Roboto" w:cs="Prompt"/>
          <w:color w:val="2E3642"/>
        </w:rPr>
        <w:t xml:space="preserve">. </w:t>
      </w:r>
    </w:p>
    <w:p w14:paraId="6D388497" w14:textId="77777777" w:rsidR="00941CF8" w:rsidRDefault="00941CF8" w:rsidP="009B55B2">
      <w:pPr>
        <w:spacing w:after="0" w:line="240" w:lineRule="auto"/>
        <w:jc w:val="both"/>
        <w:rPr>
          <w:rFonts w:ascii="Roboto" w:hAnsi="Roboto" w:cs="Prompt"/>
          <w:color w:val="2E3642"/>
        </w:rPr>
      </w:pPr>
    </w:p>
    <w:p w14:paraId="344D79B7" w14:textId="4F617787" w:rsidR="00941CF8" w:rsidRPr="00B275DC" w:rsidRDefault="00941CF8" w:rsidP="009B55B2">
      <w:pPr>
        <w:spacing w:after="0" w:line="240" w:lineRule="auto"/>
        <w:jc w:val="both"/>
        <w:rPr>
          <w:rFonts w:ascii="Roboto" w:hAnsi="Roboto" w:cs="Prompt"/>
          <w:color w:val="2E3642"/>
        </w:rPr>
      </w:pPr>
      <w:r w:rsidRPr="00941CF8">
        <w:rPr>
          <w:rFonts w:ascii="Roboto" w:hAnsi="Roboto" w:cs="Prompt"/>
          <w:color w:val="2E3642"/>
        </w:rPr>
        <w:t>Atrankos procesas vyko laikantis aukščiausių skaidrumo standartų ir geros</w:t>
      </w:r>
      <w:r w:rsidR="0013483A">
        <w:rPr>
          <w:rFonts w:ascii="Roboto" w:hAnsi="Roboto" w:cs="Prompt"/>
          <w:color w:val="2E3642"/>
        </w:rPr>
        <w:t>ios</w:t>
      </w:r>
      <w:r w:rsidRPr="00941CF8">
        <w:rPr>
          <w:rFonts w:ascii="Roboto" w:hAnsi="Roboto" w:cs="Prompt"/>
          <w:color w:val="2E3642"/>
        </w:rPr>
        <w:t xml:space="preserve"> valdysenos principų. Viešai skelbtame konkurse kandidatą „Tetas“ valdybai atrink</w:t>
      </w:r>
      <w:r w:rsidR="002F61D2">
        <w:rPr>
          <w:rFonts w:ascii="Roboto" w:hAnsi="Roboto" w:cs="Prompt"/>
          <w:color w:val="2E3642"/>
        </w:rPr>
        <w:t>ti padėjo</w:t>
      </w:r>
      <w:r w:rsidRPr="00941CF8">
        <w:rPr>
          <w:rFonts w:ascii="Roboto" w:hAnsi="Roboto" w:cs="Prompt"/>
          <w:color w:val="2E3642"/>
        </w:rPr>
        <w:t xml:space="preserve"> „EPSO-G“ atlygio ir skyrimo komitetas, sudarytas iš nepriklausomų narių, bendradarbiaudamas su tarptautine personalo atrankos įmone „AIMS International Lietuva“.</w:t>
      </w:r>
    </w:p>
    <w:p w14:paraId="737C6713" w14:textId="77777777" w:rsidR="00133853" w:rsidRPr="00B275DC" w:rsidRDefault="00133853" w:rsidP="009B55B2">
      <w:pPr>
        <w:spacing w:after="0" w:line="240" w:lineRule="auto"/>
        <w:jc w:val="both"/>
        <w:rPr>
          <w:rFonts w:ascii="Roboto" w:hAnsi="Roboto" w:cs="Prompt"/>
          <w:color w:val="2E3642"/>
        </w:rPr>
      </w:pPr>
    </w:p>
    <w:p w14:paraId="703F071F" w14:textId="79FF59DA" w:rsidR="001C332D" w:rsidRDefault="008D57C8" w:rsidP="009B55B2">
      <w:pPr>
        <w:spacing w:after="0" w:line="240" w:lineRule="auto"/>
        <w:jc w:val="both"/>
        <w:rPr>
          <w:rFonts w:ascii="Roboto" w:hAnsi="Roboto" w:cs="Prompt"/>
          <w:color w:val="2E3642"/>
        </w:rPr>
      </w:pPr>
      <w:r w:rsidRPr="008D57C8">
        <w:rPr>
          <w:rFonts w:ascii="Roboto" w:hAnsi="Roboto" w:cs="Prompt"/>
          <w:color w:val="2E3642"/>
        </w:rPr>
        <w:t>O. Martinonis sukaupė daugiau nei 15 metų patirties energetikos ir telekomunikacijų srityse. Pastaruosius septynerius metus jis vadovavo „Energijos skirstymo operatoriaus“ tinklų vystymo tarnybai, anksčiau ėjo apskaitų valdymo departamento direktoriaus pareigas ir 2018</w:t>
      </w:r>
      <w:r w:rsidR="002A5315">
        <w:rPr>
          <w:rFonts w:ascii="Roboto" w:hAnsi="Roboto" w:cs="Prompt"/>
          <w:color w:val="2E3642"/>
        </w:rPr>
        <w:t>–2023</w:t>
      </w:r>
      <w:r w:rsidRPr="008D57C8">
        <w:rPr>
          <w:rFonts w:ascii="Roboto" w:hAnsi="Roboto" w:cs="Prompt"/>
          <w:color w:val="2E3642"/>
        </w:rPr>
        <w:t xml:space="preserve"> m. buvo įmonės valdybos narys. </w:t>
      </w:r>
      <w:r w:rsidR="009B55B2">
        <w:rPr>
          <w:rFonts w:ascii="Roboto" w:hAnsi="Roboto" w:cs="Prompt"/>
          <w:color w:val="2E3642"/>
        </w:rPr>
        <w:t>O. Martinonis</w:t>
      </w:r>
      <w:r w:rsidRPr="008D57C8">
        <w:rPr>
          <w:rFonts w:ascii="Roboto" w:hAnsi="Roboto" w:cs="Prompt"/>
          <w:color w:val="2E3642"/>
        </w:rPr>
        <w:t xml:space="preserve"> yra baigęs Kauno technologijos universitetą, kur įgijo telekomunikacijų ir elektronikos magistro laipsnį.</w:t>
      </w:r>
    </w:p>
    <w:p w14:paraId="1594BC94" w14:textId="77777777" w:rsidR="008D57C8" w:rsidRPr="00B275DC" w:rsidRDefault="008D57C8" w:rsidP="009B55B2">
      <w:pPr>
        <w:spacing w:after="0" w:line="240" w:lineRule="auto"/>
        <w:jc w:val="both"/>
        <w:rPr>
          <w:rFonts w:ascii="Roboto" w:hAnsi="Roboto" w:cs="Prompt"/>
          <w:color w:val="2E3642"/>
        </w:rPr>
      </w:pPr>
    </w:p>
    <w:p w14:paraId="04FB4ECB" w14:textId="1B1DBCAC" w:rsidR="00F27E6F" w:rsidRPr="00B275DC" w:rsidRDefault="001C332D" w:rsidP="009B55B2">
      <w:pPr>
        <w:spacing w:line="240" w:lineRule="auto"/>
        <w:jc w:val="both"/>
        <w:rPr>
          <w:rFonts w:ascii="Roboto" w:hAnsi="Roboto" w:cs="Prompt"/>
          <w:color w:val="2E3642"/>
        </w:rPr>
      </w:pPr>
      <w:r w:rsidRPr="00B275DC">
        <w:rPr>
          <w:rFonts w:ascii="Roboto" w:hAnsi="Roboto" w:cs="Prompt"/>
          <w:color w:val="2E3642"/>
        </w:rPr>
        <w:t>„EPSO-G“ priklauso 100 proc. bendrovės „Tetas“ akcijų. Grupę sudaro valdymo įmonė „EPSO-G“ ir šešios tiesiogiai patronuojamos įmonės „Amber Grid“, „Baltpool“, „Energy cells“, „EPSO-G Invest“, „Litgrid“ ir „Tetas“. „EPSO-G“ ir Grupės įmonės taip pat turi „GET Baltic“, „Rheinmetall Defence Lietuva“, „Baltic RCC“ OÜ ir „TSO Holding“ AS akcijų. „EPSO-G“ vienintelio akcininko teises ir pareigas įgyvendina Energetikos ministerija.</w:t>
      </w:r>
    </w:p>
    <w:p w14:paraId="5DA25C70" w14:textId="4162727B" w:rsidR="005F61A9" w:rsidRPr="000F6E97" w:rsidRDefault="005F61A9" w:rsidP="005F61A9">
      <w:pPr>
        <w:spacing w:after="0" w:line="240" w:lineRule="auto"/>
        <w:jc w:val="both"/>
        <w:rPr>
          <w:rFonts w:ascii="Roboto" w:hAnsi="Roboto" w:cs="Prompt"/>
          <w:color w:val="2E3642"/>
          <w:sz w:val="20"/>
          <w:szCs w:val="20"/>
        </w:rPr>
      </w:pPr>
    </w:p>
    <w:p w14:paraId="35CF7CF0" w14:textId="4ACF1E9C" w:rsidR="008D6A83" w:rsidRPr="00FF67F5" w:rsidRDefault="00F27E6F" w:rsidP="008D6A83">
      <w:pPr>
        <w:rPr>
          <w:rFonts w:ascii="Roboto" w:hAnsi="Roboto" w:cs="Prompt"/>
          <w:b/>
          <w:bCs/>
          <w:color w:val="2E3642"/>
          <w:sz w:val="20"/>
          <w:szCs w:val="20"/>
        </w:rPr>
      </w:pPr>
      <w:r w:rsidRPr="00FF67F5">
        <w:rPr>
          <w:rFonts w:ascii="Roboto" w:hAnsi="Roboto" w:cs="Prompt"/>
          <w:b/>
          <w:bCs/>
          <w:color w:val="2E3642"/>
          <w:sz w:val="20"/>
          <w:szCs w:val="20"/>
        </w:rPr>
        <w:t>Daugiau informacijos:</w:t>
      </w:r>
    </w:p>
    <w:p w14:paraId="5D542E29" w14:textId="1FA80C9E" w:rsidR="00F27E6F" w:rsidRDefault="00F27E6F" w:rsidP="00FF67F5">
      <w:pPr>
        <w:spacing w:after="0"/>
        <w:rPr>
          <w:rFonts w:ascii="Roboto" w:hAnsi="Roboto" w:cs="Prompt"/>
          <w:color w:val="2E3642"/>
          <w:sz w:val="20"/>
          <w:szCs w:val="20"/>
        </w:rPr>
      </w:pPr>
      <w:r w:rsidRPr="00F27E6F">
        <w:rPr>
          <w:rFonts w:ascii="Roboto" w:hAnsi="Roboto" w:cs="Prompt"/>
          <w:color w:val="2E3642"/>
          <w:sz w:val="20"/>
          <w:szCs w:val="20"/>
        </w:rPr>
        <w:t>Gediminas Petrauskas</w:t>
      </w:r>
    </w:p>
    <w:p w14:paraId="3FD9D35F" w14:textId="64C51006" w:rsidR="00F27E6F" w:rsidRDefault="00F27E6F" w:rsidP="00FF67F5">
      <w:pPr>
        <w:spacing w:after="0"/>
        <w:rPr>
          <w:rFonts w:ascii="Roboto" w:hAnsi="Roboto" w:cs="Prompt"/>
          <w:color w:val="2E3642"/>
          <w:sz w:val="20"/>
          <w:szCs w:val="20"/>
        </w:rPr>
      </w:pPr>
      <w:r>
        <w:rPr>
          <w:rFonts w:ascii="Roboto" w:hAnsi="Roboto" w:cs="Prompt"/>
          <w:color w:val="2E3642"/>
          <w:sz w:val="20"/>
          <w:szCs w:val="20"/>
        </w:rPr>
        <w:t>„EPSO-G“ komunikacijos partneris</w:t>
      </w:r>
    </w:p>
    <w:p w14:paraId="087FBA2D" w14:textId="5812891C" w:rsidR="00F27E6F" w:rsidRDefault="00F27E6F" w:rsidP="00FF67F5">
      <w:pPr>
        <w:spacing w:after="0"/>
        <w:rPr>
          <w:rFonts w:ascii="Roboto" w:hAnsi="Roboto" w:cs="Prompt"/>
          <w:color w:val="2E3642"/>
          <w:sz w:val="20"/>
          <w:szCs w:val="20"/>
        </w:rPr>
      </w:pPr>
      <w:r>
        <w:rPr>
          <w:rFonts w:ascii="Roboto" w:hAnsi="Roboto" w:cs="Prompt"/>
          <w:color w:val="2E3642"/>
          <w:sz w:val="20"/>
          <w:szCs w:val="20"/>
        </w:rPr>
        <w:t>Tel. +370 610 63306</w:t>
      </w:r>
    </w:p>
    <w:p w14:paraId="2A6E52E5" w14:textId="4C9F03DA" w:rsidR="001C332D" w:rsidRDefault="001C332D" w:rsidP="00FF67F5">
      <w:pPr>
        <w:spacing w:after="0"/>
        <w:rPr>
          <w:rFonts w:ascii="Roboto" w:hAnsi="Roboto" w:cs="Prompt"/>
          <w:color w:val="2E3642"/>
          <w:sz w:val="20"/>
          <w:szCs w:val="20"/>
          <w:lang w:val="en-US"/>
        </w:rPr>
      </w:pPr>
      <w:r>
        <w:rPr>
          <w:rFonts w:ascii="Roboto" w:hAnsi="Roboto" w:cs="Prompt"/>
          <w:color w:val="2E3642"/>
          <w:sz w:val="20"/>
          <w:szCs w:val="20"/>
        </w:rPr>
        <w:t xml:space="preserve">El. paštas: </w:t>
      </w:r>
      <w:hyperlink r:id="rId10" w:history="1">
        <w:r w:rsidRPr="006B2040">
          <w:rPr>
            <w:rStyle w:val="Hyperlink"/>
            <w:rFonts w:ascii="Roboto" w:hAnsi="Roboto" w:cs="Prompt"/>
            <w:sz w:val="20"/>
            <w:szCs w:val="20"/>
          </w:rPr>
          <w:t>gediminas.petrauskas</w:t>
        </w:r>
        <w:r w:rsidRPr="006B2040">
          <w:rPr>
            <w:rStyle w:val="Hyperlink"/>
            <w:rFonts w:ascii="Roboto" w:hAnsi="Roboto" w:cs="Prompt"/>
            <w:sz w:val="20"/>
            <w:szCs w:val="20"/>
            <w:lang w:val="en-US"/>
          </w:rPr>
          <w:t>@epsog.lt</w:t>
        </w:r>
      </w:hyperlink>
      <w:r>
        <w:rPr>
          <w:rFonts w:ascii="Roboto" w:hAnsi="Roboto" w:cs="Prompt"/>
          <w:color w:val="2E3642"/>
          <w:sz w:val="20"/>
          <w:szCs w:val="20"/>
          <w:lang w:val="en-US"/>
        </w:rPr>
        <w:t xml:space="preserve"> </w:t>
      </w:r>
    </w:p>
    <w:p w14:paraId="3179AAFE" w14:textId="77777777" w:rsidR="001C332D" w:rsidRPr="001C332D" w:rsidRDefault="001C332D" w:rsidP="008D6A83">
      <w:pPr>
        <w:rPr>
          <w:rFonts w:ascii="Roboto" w:hAnsi="Roboto" w:cs="Arial"/>
          <w:color w:val="2E3642"/>
          <w:sz w:val="20"/>
          <w:szCs w:val="20"/>
          <w:lang w:val="en-US"/>
        </w:rPr>
      </w:pPr>
    </w:p>
    <w:p w14:paraId="66879F98" w14:textId="7C0288C5" w:rsidR="008D6A83" w:rsidRPr="00125AD9" w:rsidRDefault="008D6A83" w:rsidP="008D6A83">
      <w:pPr>
        <w:rPr>
          <w:rFonts w:ascii="Roboto" w:hAnsi="Roboto" w:cs="Arial"/>
          <w:sz w:val="20"/>
          <w:szCs w:val="20"/>
          <w:lang w:val="en-US"/>
        </w:rPr>
      </w:pPr>
    </w:p>
    <w:p w14:paraId="0845E5C1" w14:textId="77777777" w:rsidR="008D6A83" w:rsidRPr="00125AD9" w:rsidRDefault="008D6A83" w:rsidP="008D6A83">
      <w:pPr>
        <w:rPr>
          <w:rFonts w:ascii="Roboto" w:hAnsi="Roboto" w:cs="Arial"/>
          <w:sz w:val="20"/>
          <w:szCs w:val="20"/>
          <w:lang w:val="en-US"/>
        </w:rPr>
      </w:pPr>
    </w:p>
    <w:sectPr w:rsidR="008D6A83" w:rsidRPr="00125AD9" w:rsidSect="00F27E6F">
      <w:headerReference w:type="default" r:id="rId11"/>
      <w:pgSz w:w="11906" w:h="16838"/>
      <w:pgMar w:top="1758" w:right="1134" w:bottom="0" w:left="1701" w:header="113"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262BC" w14:textId="77777777" w:rsidR="000B48AA" w:rsidRDefault="000B48AA" w:rsidP="007E6C2C">
      <w:pPr>
        <w:spacing w:after="0" w:line="240" w:lineRule="auto"/>
      </w:pPr>
      <w:r>
        <w:separator/>
      </w:r>
    </w:p>
  </w:endnote>
  <w:endnote w:type="continuationSeparator" w:id="0">
    <w:p w14:paraId="649CF349" w14:textId="77777777" w:rsidR="000B48AA" w:rsidRDefault="000B48AA"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Prompt">
    <w:charset w:val="DE"/>
    <w:family w:val="auto"/>
    <w:pitch w:val="variable"/>
    <w:sig w:usb0="21000007" w:usb1="00000001" w:usb2="00000000" w:usb3="00000000" w:csb0="000101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356BD" w14:textId="77777777" w:rsidR="000B48AA" w:rsidRDefault="000B48AA" w:rsidP="007E6C2C">
      <w:pPr>
        <w:spacing w:after="0" w:line="240" w:lineRule="auto"/>
      </w:pPr>
      <w:r>
        <w:separator/>
      </w:r>
    </w:p>
  </w:footnote>
  <w:footnote w:type="continuationSeparator" w:id="0">
    <w:p w14:paraId="10EEE07E" w14:textId="77777777" w:rsidR="000B48AA" w:rsidRDefault="000B48AA"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85559A">
    <w:pPr>
      <w:pStyle w:val="Header"/>
      <w:tabs>
        <w:tab w:val="clear" w:pos="9638"/>
        <w:tab w:val="right" w:pos="9639"/>
      </w:tabs>
      <w:ind w:right="6"/>
      <w:rPr>
        <w:sz w:val="20"/>
        <w:szCs w:val="20"/>
      </w:rPr>
    </w:pPr>
  </w:p>
  <w:p w14:paraId="352FB5D4" w14:textId="2F3ECAD1" w:rsidR="00831E44" w:rsidRDefault="000F6E97" w:rsidP="008D6917">
    <w:pPr>
      <w:pStyle w:val="Header"/>
      <w:tabs>
        <w:tab w:val="clear" w:pos="9638"/>
        <w:tab w:val="right" w:pos="9639"/>
      </w:tabs>
      <w:ind w:right="6"/>
    </w:pPr>
    <w:r>
      <w:rPr>
        <w:noProof/>
      </w:rPr>
      <w:drawing>
        <wp:inline distT="0" distB="0" distL="0" distR="0" wp14:anchorId="28627894" wp14:editId="511D5907">
          <wp:extent cx="1440000" cy="183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538362" cy="19569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9B7"/>
    <w:rsid w:val="00032B6C"/>
    <w:rsid w:val="0004213F"/>
    <w:rsid w:val="00043DB2"/>
    <w:rsid w:val="0008096F"/>
    <w:rsid w:val="000A09F2"/>
    <w:rsid w:val="000B48AA"/>
    <w:rsid w:val="000F6E97"/>
    <w:rsid w:val="00101187"/>
    <w:rsid w:val="00107ACB"/>
    <w:rsid w:val="0012593F"/>
    <w:rsid w:val="00125AD9"/>
    <w:rsid w:val="00125C8A"/>
    <w:rsid w:val="00132087"/>
    <w:rsid w:val="00133853"/>
    <w:rsid w:val="0013483A"/>
    <w:rsid w:val="00136279"/>
    <w:rsid w:val="001527FC"/>
    <w:rsid w:val="001574CE"/>
    <w:rsid w:val="00160530"/>
    <w:rsid w:val="00161A97"/>
    <w:rsid w:val="00177D9C"/>
    <w:rsid w:val="001A7972"/>
    <w:rsid w:val="001B368B"/>
    <w:rsid w:val="001B7A33"/>
    <w:rsid w:val="001C332D"/>
    <w:rsid w:val="001F2EAA"/>
    <w:rsid w:val="002057F3"/>
    <w:rsid w:val="00206A9F"/>
    <w:rsid w:val="002143A2"/>
    <w:rsid w:val="002615F2"/>
    <w:rsid w:val="00261941"/>
    <w:rsid w:val="002676D7"/>
    <w:rsid w:val="00270778"/>
    <w:rsid w:val="002909C8"/>
    <w:rsid w:val="0029415D"/>
    <w:rsid w:val="002945C0"/>
    <w:rsid w:val="002A5315"/>
    <w:rsid w:val="002C06F1"/>
    <w:rsid w:val="002F61D2"/>
    <w:rsid w:val="00316471"/>
    <w:rsid w:val="00367822"/>
    <w:rsid w:val="0038690F"/>
    <w:rsid w:val="00387EB2"/>
    <w:rsid w:val="003914CB"/>
    <w:rsid w:val="003A0184"/>
    <w:rsid w:val="003A1F19"/>
    <w:rsid w:val="003A54A8"/>
    <w:rsid w:val="003C266F"/>
    <w:rsid w:val="003D2271"/>
    <w:rsid w:val="003D737A"/>
    <w:rsid w:val="003F6C86"/>
    <w:rsid w:val="004019DB"/>
    <w:rsid w:val="00412122"/>
    <w:rsid w:val="00420D2D"/>
    <w:rsid w:val="00454562"/>
    <w:rsid w:val="00454755"/>
    <w:rsid w:val="00455DA9"/>
    <w:rsid w:val="004603F7"/>
    <w:rsid w:val="00484395"/>
    <w:rsid w:val="00484803"/>
    <w:rsid w:val="004863B0"/>
    <w:rsid w:val="004865DF"/>
    <w:rsid w:val="004910A9"/>
    <w:rsid w:val="004A100F"/>
    <w:rsid w:val="004B39BD"/>
    <w:rsid w:val="004C7F8E"/>
    <w:rsid w:val="004E41A6"/>
    <w:rsid w:val="00514485"/>
    <w:rsid w:val="005212E7"/>
    <w:rsid w:val="005658EE"/>
    <w:rsid w:val="00565905"/>
    <w:rsid w:val="00567670"/>
    <w:rsid w:val="00595305"/>
    <w:rsid w:val="0059544B"/>
    <w:rsid w:val="005A55EA"/>
    <w:rsid w:val="005B485C"/>
    <w:rsid w:val="005B74D7"/>
    <w:rsid w:val="005E43E0"/>
    <w:rsid w:val="005F61A9"/>
    <w:rsid w:val="00601929"/>
    <w:rsid w:val="00604458"/>
    <w:rsid w:val="00615025"/>
    <w:rsid w:val="00627DE6"/>
    <w:rsid w:val="006360E0"/>
    <w:rsid w:val="006373BF"/>
    <w:rsid w:val="0065375E"/>
    <w:rsid w:val="00693850"/>
    <w:rsid w:val="006A30BD"/>
    <w:rsid w:val="006B7307"/>
    <w:rsid w:val="006C6DE4"/>
    <w:rsid w:val="006D4FB3"/>
    <w:rsid w:val="006E7B29"/>
    <w:rsid w:val="006F0759"/>
    <w:rsid w:val="006F1B79"/>
    <w:rsid w:val="007654D4"/>
    <w:rsid w:val="00771D5E"/>
    <w:rsid w:val="00772A7B"/>
    <w:rsid w:val="0078307D"/>
    <w:rsid w:val="00786FDA"/>
    <w:rsid w:val="007A0F1D"/>
    <w:rsid w:val="007A26BA"/>
    <w:rsid w:val="007B3143"/>
    <w:rsid w:val="007D1B44"/>
    <w:rsid w:val="007D4BFB"/>
    <w:rsid w:val="007E1C8D"/>
    <w:rsid w:val="007E474A"/>
    <w:rsid w:val="007E6C2C"/>
    <w:rsid w:val="008136D5"/>
    <w:rsid w:val="00814043"/>
    <w:rsid w:val="008220D1"/>
    <w:rsid w:val="00831E44"/>
    <w:rsid w:val="00836745"/>
    <w:rsid w:val="00852F54"/>
    <w:rsid w:val="0085559A"/>
    <w:rsid w:val="00855A2D"/>
    <w:rsid w:val="0087525D"/>
    <w:rsid w:val="00886CDC"/>
    <w:rsid w:val="00890229"/>
    <w:rsid w:val="008A4ACC"/>
    <w:rsid w:val="008A7B19"/>
    <w:rsid w:val="008B3BA0"/>
    <w:rsid w:val="008C01F9"/>
    <w:rsid w:val="008D37FB"/>
    <w:rsid w:val="008D57C8"/>
    <w:rsid w:val="008D6917"/>
    <w:rsid w:val="008D6A83"/>
    <w:rsid w:val="00904799"/>
    <w:rsid w:val="00916D7E"/>
    <w:rsid w:val="00922042"/>
    <w:rsid w:val="0092232C"/>
    <w:rsid w:val="00934201"/>
    <w:rsid w:val="00941CF8"/>
    <w:rsid w:val="00960269"/>
    <w:rsid w:val="0098351C"/>
    <w:rsid w:val="00993C68"/>
    <w:rsid w:val="00996BCF"/>
    <w:rsid w:val="009B4C63"/>
    <w:rsid w:val="009B55B2"/>
    <w:rsid w:val="00A47BD0"/>
    <w:rsid w:val="00A61E82"/>
    <w:rsid w:val="00A6593D"/>
    <w:rsid w:val="00A87DE5"/>
    <w:rsid w:val="00A9192D"/>
    <w:rsid w:val="00AD33AC"/>
    <w:rsid w:val="00AD3BE8"/>
    <w:rsid w:val="00AE66C3"/>
    <w:rsid w:val="00AF0D3A"/>
    <w:rsid w:val="00B275DC"/>
    <w:rsid w:val="00B27707"/>
    <w:rsid w:val="00B37E17"/>
    <w:rsid w:val="00B57D91"/>
    <w:rsid w:val="00B57EEE"/>
    <w:rsid w:val="00B759F2"/>
    <w:rsid w:val="00B91317"/>
    <w:rsid w:val="00BB557D"/>
    <w:rsid w:val="00BC7A5C"/>
    <w:rsid w:val="00C05225"/>
    <w:rsid w:val="00C14F28"/>
    <w:rsid w:val="00C16694"/>
    <w:rsid w:val="00C35104"/>
    <w:rsid w:val="00C439D0"/>
    <w:rsid w:val="00C549AE"/>
    <w:rsid w:val="00C55CD4"/>
    <w:rsid w:val="00C6488A"/>
    <w:rsid w:val="00C67849"/>
    <w:rsid w:val="00C803BD"/>
    <w:rsid w:val="00C8258B"/>
    <w:rsid w:val="00C920C2"/>
    <w:rsid w:val="00C93A0B"/>
    <w:rsid w:val="00CB0375"/>
    <w:rsid w:val="00CC7FD6"/>
    <w:rsid w:val="00CF3369"/>
    <w:rsid w:val="00CF6D8E"/>
    <w:rsid w:val="00D21E0E"/>
    <w:rsid w:val="00D26DCA"/>
    <w:rsid w:val="00D32F1C"/>
    <w:rsid w:val="00D474BC"/>
    <w:rsid w:val="00D6081B"/>
    <w:rsid w:val="00DA338E"/>
    <w:rsid w:val="00DC5088"/>
    <w:rsid w:val="00DE6B82"/>
    <w:rsid w:val="00DF14BB"/>
    <w:rsid w:val="00DF4051"/>
    <w:rsid w:val="00DF617F"/>
    <w:rsid w:val="00E112D6"/>
    <w:rsid w:val="00E16D7B"/>
    <w:rsid w:val="00E43054"/>
    <w:rsid w:val="00E449C3"/>
    <w:rsid w:val="00E50A2D"/>
    <w:rsid w:val="00E95C23"/>
    <w:rsid w:val="00E97E59"/>
    <w:rsid w:val="00EB5942"/>
    <w:rsid w:val="00ED29ED"/>
    <w:rsid w:val="00EE130D"/>
    <w:rsid w:val="00EF59D3"/>
    <w:rsid w:val="00F04D96"/>
    <w:rsid w:val="00F27E6F"/>
    <w:rsid w:val="00F45B94"/>
    <w:rsid w:val="00F55EF9"/>
    <w:rsid w:val="00F65C35"/>
    <w:rsid w:val="00F86DD6"/>
    <w:rsid w:val="00F918BD"/>
    <w:rsid w:val="00FA0437"/>
    <w:rsid w:val="00FA0FFF"/>
    <w:rsid w:val="00FC4A48"/>
    <w:rsid w:val="00FC73E1"/>
    <w:rsid w:val="00FF67F5"/>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gediminas.petrauskas@epsog.lt"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7C37215D0C9845BDC5BDBD37AD23C6" ma:contentTypeVersion="18" ma:contentTypeDescription="Kurkite naują dokumentą." ma:contentTypeScope="" ma:versionID="7a6fa97014b9077daec3612e25552aaf">
  <xsd:schema xmlns:xsd="http://www.w3.org/2001/XMLSchema" xmlns:xs="http://www.w3.org/2001/XMLSchema" xmlns:p="http://schemas.microsoft.com/office/2006/metadata/properties" xmlns:ns2="f68c30ea-a096-4013-93ef-8f739e1a9ca7" xmlns:ns3="64caab95-92a6-45a3-81c3-a31fe76caa2c" targetNamespace="http://schemas.microsoft.com/office/2006/metadata/properties" ma:root="true" ma:fieldsID="1272da9d4a3bd8ee12a181930d5a50cc" ns2:_="" ns3:_="">
    <xsd:import namespace="f68c30ea-a096-4013-93ef-8f739e1a9ca7"/>
    <xsd:import namespace="64caab95-92a6-45a3-81c3-a31fe76caa2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c30ea-a096-4013-93ef-8f739e1a9c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165e54e1-5450-4eee-a35e-611fab0fd7eb}" ma:internalName="TaxCatchAll" ma:showField="CatchAllData" ma:web="f68c30ea-a096-4013-93ef-8f739e1a9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caab95-92a6-45a3-81c3-a31fe76caa2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96f5f6d-71d3-4cbe-985f-bfb09f8d0f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caab95-92a6-45a3-81c3-a31fe76caa2c">
      <Terms xmlns="http://schemas.microsoft.com/office/infopath/2007/PartnerControls"/>
    </lcf76f155ced4ddcb4097134ff3c332f>
    <TaxCatchAll xmlns="f68c30ea-a096-4013-93ef-8f739e1a9ca7" xsi:nil="true"/>
  </documentManagement>
</p:properties>
</file>

<file path=customXml/itemProps1.xml><?xml version="1.0" encoding="utf-8"?>
<ds:datastoreItem xmlns:ds="http://schemas.openxmlformats.org/officeDocument/2006/customXml" ds:itemID="{7C79DF2B-CB06-4737-9A82-AD599B0D3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c30ea-a096-4013-93ef-8f739e1a9ca7"/>
    <ds:schemaRef ds:uri="64caab95-92a6-45a3-81c3-a31fe76ca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5757C325-5F47-4138-833A-8C033126843A}">
  <ds:schemaRefs>
    <ds:schemaRef ds:uri="http://schemas.microsoft.com/sharepoint/v3/contenttype/forms"/>
  </ds:schemaRefs>
</ds:datastoreItem>
</file>

<file path=customXml/itemProps4.xml><?xml version="1.0" encoding="utf-8"?>
<ds:datastoreItem xmlns:ds="http://schemas.openxmlformats.org/officeDocument/2006/customXml" ds:itemID="{C846A24C-308B-4ECD-8E15-6EDE4FCD41BD}">
  <ds:schemaRefs>
    <ds:schemaRef ds:uri="http://schemas.microsoft.com/office/2006/metadata/properties"/>
    <ds:schemaRef ds:uri="http://schemas.microsoft.com/office/infopath/2007/PartnerControls"/>
    <ds:schemaRef ds:uri="64caab95-92a6-45a3-81c3-a31fe76caa2c"/>
    <ds:schemaRef ds:uri="f68c30ea-a096-4013-93ef-8f739e1a9ca7"/>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1591</Words>
  <Characters>907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Gediminas Petrauskas</cp:lastModifiedBy>
  <cp:revision>103</cp:revision>
  <cp:lastPrinted>2023-01-26T18:55:00Z</cp:lastPrinted>
  <dcterms:created xsi:type="dcterms:W3CDTF">2025-09-02T13:11:00Z</dcterms:created>
  <dcterms:modified xsi:type="dcterms:W3CDTF">2025-09-08T05:58:00Z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0x0101009D7C37215D0C9845BDC5BDBD37AD23C6</vt:lpwstr>
  </property>
</Properties>
</file>