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D995" w14:textId="77777777" w:rsidR="00143659" w:rsidRPr="00C37245" w:rsidRDefault="00B6679F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C37245">
        <w:rPr>
          <w:rFonts w:asciiTheme="minorHAnsi" w:hAnsiTheme="minorHAnsi" w:cstheme="minorHAnsi"/>
          <w:b/>
          <w:bCs/>
          <w:sz w:val="32"/>
          <w:szCs w:val="32"/>
        </w:rPr>
        <w:t xml:space="preserve">ELEKTROONILINE HÄÄLETUSSEDEL </w:t>
      </w:r>
    </w:p>
    <w:p w14:paraId="14CD9301" w14:textId="6714F8CC" w:rsidR="004E0AE8" w:rsidRPr="00C37245" w:rsidRDefault="00B6679F" w:rsidP="004C5E87">
      <w:pPr>
        <w:pStyle w:val="Default"/>
        <w:rPr>
          <w:rFonts w:asciiTheme="minorHAnsi" w:hAnsiTheme="minorHAnsi" w:cstheme="minorHAnsi"/>
        </w:rPr>
      </w:pPr>
      <w:r w:rsidRPr="00C37245">
        <w:rPr>
          <w:rFonts w:asciiTheme="minorHAnsi" w:hAnsiTheme="minorHAnsi" w:cstheme="minorHAnsi"/>
          <w:b/>
          <w:bCs/>
        </w:rPr>
        <w:t xml:space="preserve">ASi MERKO EHITUS </w:t>
      </w:r>
      <w:r w:rsidR="00EA7A58">
        <w:rPr>
          <w:rFonts w:asciiTheme="minorHAnsi" w:hAnsiTheme="minorHAnsi" w:cstheme="minorHAnsi"/>
          <w:b/>
          <w:bCs/>
        </w:rPr>
        <w:t>4</w:t>
      </w:r>
      <w:r w:rsidRPr="00C37245">
        <w:rPr>
          <w:rFonts w:asciiTheme="minorHAnsi" w:hAnsiTheme="minorHAnsi" w:cstheme="minorHAnsi"/>
          <w:b/>
          <w:bCs/>
        </w:rPr>
        <w:t>. MAIL 202</w:t>
      </w:r>
      <w:r w:rsidR="00275985">
        <w:rPr>
          <w:rFonts w:asciiTheme="minorHAnsi" w:hAnsiTheme="minorHAnsi" w:cstheme="minorHAnsi"/>
          <w:b/>
          <w:bCs/>
        </w:rPr>
        <w:t>3</w:t>
      </w:r>
      <w:r w:rsidRPr="00C37245">
        <w:rPr>
          <w:rFonts w:asciiTheme="minorHAnsi" w:hAnsiTheme="minorHAnsi" w:cstheme="minorHAnsi"/>
          <w:b/>
          <w:bCs/>
        </w:rPr>
        <w:t>. AASTAL TO</w:t>
      </w:r>
      <w:r w:rsidR="00EA7A58">
        <w:rPr>
          <w:rFonts w:asciiTheme="minorHAnsi" w:hAnsiTheme="minorHAnsi" w:cstheme="minorHAnsi"/>
          <w:b/>
          <w:bCs/>
        </w:rPr>
        <w:t>I</w:t>
      </w:r>
      <w:r w:rsidRPr="00C37245">
        <w:rPr>
          <w:rFonts w:asciiTheme="minorHAnsi" w:hAnsiTheme="minorHAnsi" w:cstheme="minorHAnsi"/>
          <w:b/>
          <w:bCs/>
        </w:rPr>
        <w:t>MUVA KORRALISE ÜLDKOOSOLEKU PÄEVAKORRAS OLEVATE PUNKTIDE KOHTA KOOSTATUD OTSUSTE EELNÕUDE HÄÄLETAMISEKS</w:t>
      </w:r>
      <w:r w:rsidR="004E0AE8" w:rsidRPr="00C37245">
        <w:rPr>
          <w:rFonts w:asciiTheme="minorHAnsi" w:hAnsiTheme="minorHAnsi" w:cstheme="minorHAnsi"/>
          <w:b/>
          <w:bCs/>
        </w:rPr>
        <w:t xml:space="preserve"> </w:t>
      </w:r>
    </w:p>
    <w:p w14:paraId="1FA6EDA7" w14:textId="0B5C591A" w:rsidR="004E0AE8" w:rsidRPr="00C37245" w:rsidRDefault="004E0AE8" w:rsidP="004C5E87">
      <w:pPr>
        <w:pStyle w:val="Default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B6679F" w:rsidRPr="00C37245" w14:paraId="214A3233" w14:textId="77777777" w:rsidTr="00355811">
        <w:trPr>
          <w:trHeight w:val="384"/>
        </w:trPr>
        <w:tc>
          <w:tcPr>
            <w:tcW w:w="4820" w:type="dxa"/>
          </w:tcPr>
          <w:p w14:paraId="229D54A9" w14:textId="4EDE568B" w:rsidR="00B6679F" w:rsidRPr="00C37245" w:rsidRDefault="00B6679F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1A86A88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[nimi]</w:t>
                </w:r>
              </w:p>
            </w:sdtContent>
          </w:sdt>
        </w:tc>
      </w:tr>
      <w:tr w:rsidR="00B6679F" w:rsidRPr="00C37245" w14:paraId="5FFBCEB0" w14:textId="77777777" w:rsidTr="00355811">
        <w:tc>
          <w:tcPr>
            <w:tcW w:w="4820" w:type="dxa"/>
          </w:tcPr>
          <w:p w14:paraId="3674835A" w14:textId="2C540B7D" w:rsidR="00B6679F" w:rsidRPr="00C37245" w:rsidRDefault="00B6679F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Juriidilisest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registrikood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või füüsilisest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isikukood</w:t>
            </w:r>
            <w:r w:rsidR="00B66C50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(isikukoodi puudumisel sünnikuupäev)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1BE46F3F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[kood]</w:t>
                </w:r>
              </w:p>
            </w:sdtContent>
          </w:sdt>
        </w:tc>
      </w:tr>
      <w:tr w:rsidR="00B6679F" w:rsidRPr="00C37245" w14:paraId="0B8FC040" w14:textId="77777777" w:rsidTr="00355811">
        <w:tc>
          <w:tcPr>
            <w:tcW w:w="4820" w:type="dxa"/>
          </w:tcPr>
          <w:p w14:paraId="5A353145" w14:textId="6F3311A9" w:rsidR="00B6679F" w:rsidRPr="00C37245" w:rsidRDefault="00B6679F" w:rsidP="002F472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juriidilisest isikust aktsionäri puhul tuleb igal juhul täita;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füüsilisest isikust aktsionäri puhul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täita ainult juhul,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kui aktsionär on ennast esindama 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volitanud teise isiku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0283C15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nimi]</w:t>
                </w:r>
              </w:p>
            </w:sdtContent>
          </w:sdt>
        </w:tc>
      </w:tr>
      <w:tr w:rsidR="00143659" w:rsidRPr="00C37245" w14:paraId="1A93433D" w14:textId="77777777" w:rsidTr="00355811">
        <w:tc>
          <w:tcPr>
            <w:tcW w:w="4820" w:type="dxa"/>
          </w:tcPr>
          <w:p w14:paraId="3D7AED82" w14:textId="3EC88D73" w:rsidR="00143659" w:rsidRPr="00C37245" w:rsidRDefault="00143659" w:rsidP="00893647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isikukood</w:t>
            </w:r>
            <w:r w:rsidR="007A23E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Pr="007A23E5">
              <w:rPr>
                <w:rFonts w:asciiTheme="minorHAnsi" w:hAnsiTheme="minorHAnsi" w:cstheme="minorHAnsi"/>
                <w:sz w:val="14"/>
                <w:szCs w:val="14"/>
              </w:rPr>
              <w:t>(isikukoodi puudumisel sünnikuupäev):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(juriidilisest isikust aktsionäri puhul tuleb igal juhul täita; füüsilisest isikust aktsionäri puhul täita ainult juhul, kui aktsionär on ennast esindama volitanud teise isiku)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3D936AAE" w:rsidR="00143659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isikukood]</w:t>
                </w:r>
              </w:p>
            </w:sdtContent>
          </w:sdt>
        </w:tc>
      </w:tr>
      <w:tr w:rsidR="00B6679F" w:rsidRPr="00C37245" w14:paraId="02E2876B" w14:textId="77777777" w:rsidTr="007A23E5">
        <w:trPr>
          <w:trHeight w:val="962"/>
        </w:trPr>
        <w:tc>
          <w:tcPr>
            <w:tcW w:w="4820" w:type="dxa"/>
          </w:tcPr>
          <w:p w14:paraId="24CF0D20" w14:textId="020F2741" w:rsidR="00143659" w:rsidRPr="00C37245" w:rsidRDefault="004C5E8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ktsionäri </w:t>
            </w:r>
            <w:r w:rsidR="00B6679F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esindaja 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esindus</w:t>
            </w:r>
            <w:r w:rsidR="00FF7527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õigus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 alus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näiteks juhatuse liige, prokurist, 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volikiri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v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ms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br/>
            </w:r>
            <w:r w:rsidR="0068594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NB!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Hääletussedeliga koos tuleb 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saata ka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õigus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t tõendav dokument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! </w:t>
            </w:r>
            <w:r w:rsidR="00241BC1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br/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õigus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 tõendavat dokumenti ei tule saata juhul, kui esindusõigus tuleneb registreeringust Eesti äriregistris</w:t>
            </w:r>
            <w:r w:rsidR="00E6310D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71C7E775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[esinduse alus]</w:t>
                </w:r>
              </w:p>
            </w:sdtContent>
          </w:sdt>
        </w:tc>
      </w:tr>
    </w:tbl>
    <w:p w14:paraId="239315EB" w14:textId="23CA0DE5" w:rsidR="00B6679F" w:rsidRPr="00C37245" w:rsidRDefault="00B6679F" w:rsidP="004C5E8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931A99" w14:textId="6E3514CC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074368">
        <w:rPr>
          <w:rFonts w:asciiTheme="minorHAnsi" w:hAnsiTheme="minorHAnsi" w:cstheme="minorHAnsi"/>
          <w:sz w:val="20"/>
          <w:szCs w:val="20"/>
        </w:rPr>
        <w:t>Üldkoosoleku päevakorras olevate punktide kohta koostatud otsuste eelnõude osas hääletan alljärgnevalt (hääle märgin iga otsuse eelnõu juures</w:t>
      </w:r>
      <w:r w:rsidR="00BD686D" w:rsidRPr="00074368">
        <w:rPr>
          <w:rFonts w:asciiTheme="minorHAnsi" w:hAnsiTheme="minorHAnsi" w:cstheme="minorHAnsi"/>
          <w:sz w:val="20"/>
          <w:szCs w:val="20"/>
        </w:rPr>
        <w:t>, valides rippmenüüst vastavalt „poolt“</w:t>
      </w:r>
      <w:r w:rsidR="00275985">
        <w:rPr>
          <w:rFonts w:asciiTheme="minorHAnsi" w:hAnsiTheme="minorHAnsi" w:cstheme="minorHAnsi"/>
          <w:sz w:val="20"/>
          <w:szCs w:val="20"/>
        </w:rPr>
        <w:t>;</w:t>
      </w:r>
      <w:r w:rsidR="00BD686D" w:rsidRPr="00074368">
        <w:rPr>
          <w:rFonts w:asciiTheme="minorHAnsi" w:hAnsiTheme="minorHAnsi" w:cstheme="minorHAnsi"/>
          <w:sz w:val="20"/>
          <w:szCs w:val="20"/>
        </w:rPr>
        <w:t xml:space="preserve"> „vastu“ või „erapooletu“</w:t>
      </w:r>
      <w:r w:rsidRPr="00074368">
        <w:rPr>
          <w:rFonts w:asciiTheme="minorHAnsi" w:hAnsiTheme="minorHAnsi" w:cstheme="minorHAnsi"/>
          <w:sz w:val="20"/>
          <w:szCs w:val="20"/>
        </w:rPr>
        <w:t>):</w:t>
      </w:r>
    </w:p>
    <w:p w14:paraId="1B6F0BE5" w14:textId="5F06941D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29"/>
      </w:tblGrid>
      <w:tr w:rsidR="004C5E87" w:rsidRPr="00074368" w14:paraId="17FBEBA4" w14:textId="77777777" w:rsidTr="0060309F">
        <w:tc>
          <w:tcPr>
            <w:tcW w:w="7088" w:type="dxa"/>
          </w:tcPr>
          <w:p w14:paraId="296CC4EE" w14:textId="263E5CE1" w:rsidR="003C2B69" w:rsidRPr="00074368" w:rsidRDefault="004C5E87" w:rsidP="0060309F">
            <w:pPr>
              <w:pStyle w:val="Default"/>
              <w:tabs>
                <w:tab w:val="left" w:pos="311"/>
              </w:tabs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3C2B69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20</w:t>
            </w:r>
            <w:r w:rsidR="00EA7A58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759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3C2B69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aasta majandusaasta aruande kinnitamine: </w:t>
            </w:r>
          </w:p>
          <w:p w14:paraId="2A4BB32E" w14:textId="43AEF8FC" w:rsidR="004C5E87" w:rsidRDefault="003C2B69" w:rsidP="00074368">
            <w:pPr>
              <w:pStyle w:val="Default"/>
              <w:tabs>
                <w:tab w:val="left" w:pos="311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0309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C5E87" w:rsidRPr="00074368">
              <w:rPr>
                <w:rFonts w:asciiTheme="minorHAnsi" w:hAnsiTheme="minorHAnsi" w:cstheme="minorHAnsi"/>
                <w:sz w:val="20"/>
                <w:szCs w:val="20"/>
              </w:rPr>
              <w:t>innitada ASi Merko Ehitus 20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59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C5E87" w:rsidRPr="00074368">
              <w:rPr>
                <w:rFonts w:asciiTheme="minorHAnsi" w:hAnsiTheme="minorHAnsi" w:cstheme="minorHAnsi"/>
                <w:sz w:val="20"/>
                <w:szCs w:val="20"/>
              </w:rPr>
              <w:t>. aasta majandusaasta aruanne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6F54B9" w14:textId="3D741B64" w:rsidR="00074368" w:rsidRPr="00074368" w:rsidRDefault="00074368" w:rsidP="00074368">
            <w:pPr>
              <w:pStyle w:val="Default"/>
              <w:tabs>
                <w:tab w:val="left" w:pos="311"/>
              </w:tabs>
              <w:spacing w:after="120"/>
              <w:ind w:left="311" w:hanging="31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1F123159" w14:textId="2B4844B5" w:rsidR="008F7C3A" w:rsidRPr="00074368" w:rsidRDefault="008D09AC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83838"/>
                <w:placeholder>
                  <w:docPart w:val="F56FF58AF5DD4E78948720CC89335E4C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63663E03" w14:textId="77777777" w:rsidTr="0060309F">
        <w:tc>
          <w:tcPr>
            <w:tcW w:w="7088" w:type="dxa"/>
          </w:tcPr>
          <w:p w14:paraId="6EBD615B" w14:textId="32B26009" w:rsidR="003C2B69" w:rsidRPr="00074368" w:rsidRDefault="003C2B69" w:rsidP="0007436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Kasumi jaotamine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E13AE1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0309F" w:rsidRPr="0060309F">
              <w:rPr>
                <w:rFonts w:asciiTheme="minorHAnsi" w:hAnsiTheme="minorHAnsi" w:cstheme="minorHAnsi"/>
                <w:sz w:val="20"/>
                <w:szCs w:val="20"/>
              </w:rPr>
              <w:t>Võtta vastu järgmised otsused kasumi osas:</w:t>
            </w:r>
            <w:r w:rsidR="0060309F" w:rsidRPr="006030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13AE1"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(hääletatakse k</w:t>
            </w:r>
            <w:r w:rsidR="00290FDA"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olm</w:t>
            </w:r>
            <w:r w:rsidR="00E13AE1"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alampunkti korraga)</w:t>
            </w:r>
          </w:p>
          <w:p w14:paraId="0EE80980" w14:textId="27CE20B8" w:rsidR="003C2B69" w:rsidRPr="00074368" w:rsidRDefault="003C2B69" w:rsidP="00074368">
            <w:pPr>
              <w:pStyle w:val="Default"/>
              <w:tabs>
                <w:tab w:val="left" w:pos="318"/>
              </w:tabs>
              <w:spacing w:after="120"/>
              <w:ind w:left="459" w:hanging="45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(i)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  <w:t>kinnitada 20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. aasta majandusaasta puhaskasum </w:t>
            </w:r>
            <w:r w:rsidR="00E2058B" w:rsidRPr="00E2058B">
              <w:rPr>
                <w:rFonts w:asciiTheme="minorHAnsi" w:hAnsiTheme="minorHAnsi" w:cstheme="minorHAnsi"/>
                <w:sz w:val="20"/>
                <w:szCs w:val="20"/>
              </w:rPr>
              <w:t>34 639 747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eurot;</w:t>
            </w:r>
          </w:p>
          <w:p w14:paraId="64F53F85" w14:textId="1FC8D982" w:rsidR="00EA7A58" w:rsidRPr="00074368" w:rsidRDefault="003C2B69" w:rsidP="00074368">
            <w:pPr>
              <w:pStyle w:val="Default"/>
              <w:tabs>
                <w:tab w:val="left" w:pos="318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(ii) </w:t>
            </w:r>
            <w:r w:rsidR="00074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maksta eelnevate perioodide puhaskasumist aktsionäridele dividendidena välja kokku 17 700 000 eurot, mis on 1,00 eurot ühe aktsia kohta;</w:t>
            </w:r>
          </w:p>
          <w:p w14:paraId="2F92C023" w14:textId="7ADFFB67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õigus dividendidele on 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juunil 202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aastal arveldussüsteemi tööpäeva lõpu seisuga ASi Merko Ehitus aktsiaraamatusse kantud aktsionäridel;</w:t>
            </w:r>
          </w:p>
          <w:p w14:paraId="2BE1CAFE" w14:textId="10E339E5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eelnevast tulenevalt on aktsiatega seotud õiguste muutumise päev (ex-date) 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juuni 202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aastal; alates sellest kuupäevast ei ole aktsiad omandanud isik õigustatud saama dividende 202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aasta majandusaasta eest;</w:t>
            </w:r>
          </w:p>
          <w:p w14:paraId="103548AB" w14:textId="7A265DDB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- dividendid makstakse aktsionäridele välja 1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juunil 202</w:t>
            </w:r>
            <w:r w:rsidR="0007555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aastal, kandes vastava summa aktsionäri väärtpaberikontoga seotud arvelduskontole;</w:t>
            </w:r>
          </w:p>
          <w:p w14:paraId="2327D1D7" w14:textId="26BDF65F" w:rsidR="003C2B69" w:rsidRDefault="00EA7A58" w:rsidP="00074368">
            <w:pPr>
              <w:pStyle w:val="Default"/>
              <w:tabs>
                <w:tab w:val="left" w:pos="594"/>
              </w:tabs>
              <w:spacing w:after="120"/>
              <w:ind w:left="459" w:hanging="45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(iii)</w:t>
            </w:r>
            <w:r w:rsidR="0007436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90FDA"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jätta ülejäänud puhaskasum jaotamata</w:t>
            </w:r>
            <w:r w:rsidR="003C2B69"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8BB0EB" w14:textId="0BAA666B" w:rsidR="00074368" w:rsidRPr="00074368" w:rsidRDefault="00074368" w:rsidP="00074368">
            <w:pPr>
              <w:pStyle w:val="Default"/>
              <w:tabs>
                <w:tab w:val="left" w:pos="594"/>
              </w:tabs>
              <w:spacing w:after="120"/>
              <w:ind w:left="594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280F0602" w14:textId="75B67E3F" w:rsidR="004C5E87" w:rsidRPr="00074368" w:rsidRDefault="008D09AC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5705696"/>
                <w:placeholder>
                  <w:docPart w:val="FCBA3282E7A54972B02EE2E36AF22253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5806DD66" w14:textId="77777777" w:rsidTr="0060309F">
        <w:tc>
          <w:tcPr>
            <w:tcW w:w="7088" w:type="dxa"/>
          </w:tcPr>
          <w:p w14:paraId="364D1B6A" w14:textId="2E83400C" w:rsidR="00355811" w:rsidRPr="00074368" w:rsidRDefault="003C2B69" w:rsidP="0060309F">
            <w:pPr>
              <w:pStyle w:val="Default"/>
              <w:tabs>
                <w:tab w:val="left" w:pos="311"/>
              </w:tabs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075558" w:rsidRPr="000755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2023.-2025. aasta majandusaastateks audiitori kinnitamine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9340866" w14:textId="4A7F124D" w:rsidR="004C5E87" w:rsidRPr="00075558" w:rsidRDefault="0060309F" w:rsidP="00075558">
            <w:pPr>
              <w:pStyle w:val="Default"/>
              <w:tabs>
                <w:tab w:val="left" w:pos="746"/>
              </w:tabs>
              <w:spacing w:after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075558" w:rsidRPr="00075558">
              <w:rPr>
                <w:rFonts w:asciiTheme="minorHAnsi" w:hAnsiTheme="minorHAnsi" w:cstheme="minorHAnsi"/>
                <w:sz w:val="20"/>
                <w:szCs w:val="20"/>
              </w:rPr>
              <w:t>innitada ASi Merko Ehitus audiitoriks 2023. kuni 2025. aasta majandusaastateks audiitorühing AS PricewaterhouseCoopers ning tasuda audiitorühingule auditeerimise eest vastavalt ASiga PricewaterhouseCoopers sõlmitavale lepingule</w:t>
            </w:r>
            <w:r w:rsidR="003C2B69" w:rsidRPr="000755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65D746" w14:textId="64A997DE" w:rsidR="00074368" w:rsidRPr="00074368" w:rsidRDefault="00074368" w:rsidP="00074368">
            <w:pPr>
              <w:pStyle w:val="Default"/>
              <w:tabs>
                <w:tab w:val="left" w:pos="746"/>
              </w:tabs>
              <w:spacing w:after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32007EA2" w14:textId="6F57EA2B" w:rsidR="004C5E87" w:rsidRPr="00074368" w:rsidRDefault="008D09AC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16570517"/>
                <w:placeholder>
                  <w:docPart w:val="1298AFD1583D4C41BC3B186764ADA4D4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49762BEA" w14:textId="77777777" w:rsidTr="0060309F">
        <w:tc>
          <w:tcPr>
            <w:tcW w:w="7088" w:type="dxa"/>
          </w:tcPr>
          <w:p w14:paraId="3624A17A" w14:textId="77777777" w:rsidR="00075558" w:rsidRPr="00074368" w:rsidRDefault="003C2B69" w:rsidP="0007555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075558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Nõukogu liikme</w:t>
            </w:r>
            <w:r w:rsidR="000755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</w:t>
            </w:r>
            <w:r w:rsidR="00075558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valimine:</w:t>
            </w:r>
          </w:p>
          <w:p w14:paraId="36539B0A" w14:textId="76DB01A8" w:rsidR="00075558" w:rsidRPr="0060309F" w:rsidRDefault="00075558" w:rsidP="00075558">
            <w:pPr>
              <w:pStyle w:val="Default"/>
              <w:tabs>
                <w:tab w:val="left" w:pos="311"/>
              </w:tabs>
              <w:ind w:left="312" w:hanging="136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309F" w:rsidRPr="0060309F">
              <w:rPr>
                <w:rFonts w:asciiTheme="minorHAnsi" w:hAnsiTheme="minorHAnsi" w:cstheme="minorHAnsi"/>
                <w:sz w:val="20"/>
                <w:szCs w:val="20"/>
              </w:rPr>
              <w:t xml:space="preserve">Võtta vastu järgmised otsused nõukogu liikmelisuse osas: </w:t>
            </w:r>
            <w:r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(hääletatakse kaks alampunkti korraga)</w:t>
            </w:r>
          </w:p>
          <w:p w14:paraId="406FA0AE" w14:textId="77777777" w:rsidR="00075558" w:rsidRPr="00074368" w:rsidRDefault="00075558" w:rsidP="0060309F">
            <w:pPr>
              <w:pStyle w:val="Loendilik"/>
              <w:numPr>
                <w:ilvl w:val="0"/>
                <w:numId w:val="2"/>
              </w:numPr>
              <w:tabs>
                <w:tab w:val="decimal" w:pos="604"/>
                <w:tab w:val="decimal" w:pos="709"/>
              </w:tabs>
              <w:ind w:left="284" w:hanging="284"/>
              <w:rPr>
                <w:rFonts w:cstheme="minorHAnsi"/>
                <w:bCs/>
                <w:color w:val="000000"/>
                <w:sz w:val="20"/>
                <w:szCs w:val="20"/>
                <w:lang w:val="et-EE"/>
              </w:rPr>
            </w:pPr>
            <w:r w:rsidRPr="00074368">
              <w:rPr>
                <w:rFonts w:cstheme="minorHAnsi"/>
                <w:sz w:val="20"/>
                <w:szCs w:val="20"/>
              </w:rPr>
              <w:tab/>
            </w:r>
            <w:r w:rsidRPr="00075558">
              <w:rPr>
                <w:rFonts w:cstheme="minorHAnsi"/>
                <w:bCs/>
                <w:color w:val="000000"/>
                <w:sz w:val="20"/>
                <w:szCs w:val="20"/>
                <w:lang w:val="et-EE"/>
              </w:rPr>
              <w:t>kuni 06.05.2025 nõukogu liikmete arvuks 3 (kolm)</w:t>
            </w:r>
            <w:r w:rsidRPr="00074368">
              <w:rPr>
                <w:rFonts w:cstheme="minorHAnsi"/>
                <w:bCs/>
                <w:color w:val="000000"/>
                <w:sz w:val="20"/>
                <w:szCs w:val="20"/>
                <w:lang w:val="et-EE"/>
              </w:rPr>
              <w:t>;</w:t>
            </w:r>
          </w:p>
          <w:p w14:paraId="0CD40944" w14:textId="0908EFF9" w:rsidR="003C2B69" w:rsidRPr="00075558" w:rsidRDefault="00075558" w:rsidP="00075558">
            <w:pPr>
              <w:pStyle w:val="Default"/>
              <w:numPr>
                <w:ilvl w:val="0"/>
                <w:numId w:val="2"/>
              </w:numPr>
              <w:tabs>
                <w:tab w:val="left" w:pos="746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5558">
              <w:rPr>
                <w:rFonts w:asciiTheme="minorHAnsi" w:hAnsiTheme="minorHAnsi" w:cstheme="minorHAnsi"/>
                <w:bCs/>
                <w:sz w:val="20"/>
                <w:szCs w:val="20"/>
              </w:rPr>
              <w:t>valida nõukogu liikmeteks Toomas Annus ja Indrek Neivelt, ametiajaga alates 05.</w:t>
            </w:r>
            <w:r w:rsidR="002D7DF5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0755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mai 2023 kuni </w:t>
            </w:r>
            <w:r w:rsidR="002D7DF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075558">
              <w:rPr>
                <w:rFonts w:asciiTheme="minorHAnsi" w:hAnsiTheme="minorHAnsi" w:cstheme="minorHAnsi"/>
                <w:bCs/>
                <w:sz w:val="20"/>
                <w:szCs w:val="20"/>
              </w:rPr>
              <w:t>6. mai 2026 (kaasa arvatud), s.o kolmeks aastaks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A687603" w14:textId="3C330859" w:rsidR="00074368" w:rsidRPr="00074368" w:rsidRDefault="00074368" w:rsidP="0007436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34841068" w14:textId="3AD4598B" w:rsidR="004C5E87" w:rsidRPr="00074368" w:rsidRDefault="008D09AC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44626969"/>
                <w:placeholder>
                  <w:docPart w:val="00E8765747EB478280E81829ADD9303D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</w:tbl>
    <w:p w14:paraId="4F5D5D3A" w14:textId="39698AAA" w:rsidR="004E0AE8" w:rsidRPr="00074368" w:rsidRDefault="004E0AE8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14:paraId="44FA48E1" w14:textId="1AC4FAF1" w:rsidR="0058018D" w:rsidRPr="00074368" w:rsidRDefault="007B415E" w:rsidP="00074368">
      <w:pPr>
        <w:spacing w:after="120" w:line="240" w:lineRule="auto"/>
        <w:contextualSpacing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Pärast häälte märkimist</w:t>
      </w:r>
      <w:r w:rsidR="0061253F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salvestage hääletussedel arvutisse või nutiseadmesse ning allkirjastage see digitaalselt.</w:t>
      </w:r>
    </w:p>
    <w:p w14:paraId="0F02DB3B" w14:textId="7DAE69CD" w:rsidR="0061253F" w:rsidRPr="00074368" w:rsidRDefault="0061253F" w:rsidP="00074368">
      <w:pPr>
        <w:spacing w:after="120" w:line="240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Täidetud </w:t>
      </w:r>
      <w:r w:rsidR="00A03FD4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ja digitaalselt allkirjastatud </w:t>
      </w: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hääletussedel saatke e-kirjaga aadressil </w:t>
      </w:r>
      <w:hyperlink r:id="rId8" w:history="1">
        <w:r w:rsidRPr="00074368">
          <w:rPr>
            <w:rStyle w:val="Hperlink"/>
            <w:rFonts w:asciiTheme="minorHAnsi" w:hAnsiTheme="minorHAnsi" w:cstheme="minorHAnsi"/>
            <w:i/>
            <w:iCs/>
            <w:sz w:val="20"/>
            <w:szCs w:val="20"/>
          </w:rPr>
          <w:t>group@merko.ee</w:t>
        </w:r>
      </w:hyperlink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  <w:t xml:space="preserve">hiljemalt </w:t>
      </w:r>
      <w:r w:rsidR="00290FDA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3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. mail 202</w:t>
      </w:r>
      <w:r w:rsidR="002759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3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kell 16:00.</w:t>
      </w:r>
    </w:p>
    <w:sectPr w:rsidR="0061253F" w:rsidRPr="00074368" w:rsidSect="000743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D8A"/>
    <w:multiLevelType w:val="hybridMultilevel"/>
    <w:tmpl w:val="8E6C2FFE"/>
    <w:lvl w:ilvl="0" w:tplc="7C22C1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141"/>
    <w:multiLevelType w:val="hybridMultilevel"/>
    <w:tmpl w:val="37AAFECA"/>
    <w:lvl w:ilvl="0" w:tplc="165AD8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59jdIOM5ZhhnjF4+digNJAxoxkGjiw9DPHuYiBHXmEbE9nh+rN2Gn69ByOL097SgVHslRPcIUZ1pWYoAawABA==" w:salt="+mLN4MU1hj8YhvyyyRN3T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17722"/>
    <w:rsid w:val="00071433"/>
    <w:rsid w:val="00074368"/>
    <w:rsid w:val="00075558"/>
    <w:rsid w:val="000D20FC"/>
    <w:rsid w:val="001079CA"/>
    <w:rsid w:val="001225FD"/>
    <w:rsid w:val="00143659"/>
    <w:rsid w:val="00190796"/>
    <w:rsid w:val="001A0B96"/>
    <w:rsid w:val="00236B16"/>
    <w:rsid w:val="00241BC1"/>
    <w:rsid w:val="00275985"/>
    <w:rsid w:val="002840A0"/>
    <w:rsid w:val="00290FDA"/>
    <w:rsid w:val="00294746"/>
    <w:rsid w:val="002C62B1"/>
    <w:rsid w:val="002D4742"/>
    <w:rsid w:val="002D7DF5"/>
    <w:rsid w:val="002F149E"/>
    <w:rsid w:val="002F472E"/>
    <w:rsid w:val="002F65F2"/>
    <w:rsid w:val="0030311E"/>
    <w:rsid w:val="0031227B"/>
    <w:rsid w:val="00330353"/>
    <w:rsid w:val="00334D60"/>
    <w:rsid w:val="00355811"/>
    <w:rsid w:val="00365E38"/>
    <w:rsid w:val="003C2B69"/>
    <w:rsid w:val="003C555F"/>
    <w:rsid w:val="00410420"/>
    <w:rsid w:val="00444515"/>
    <w:rsid w:val="0044538E"/>
    <w:rsid w:val="00450AFC"/>
    <w:rsid w:val="00460920"/>
    <w:rsid w:val="0047275D"/>
    <w:rsid w:val="004C5E87"/>
    <w:rsid w:val="004E0AE8"/>
    <w:rsid w:val="004E69CC"/>
    <w:rsid w:val="004F315E"/>
    <w:rsid w:val="005164EC"/>
    <w:rsid w:val="0052424F"/>
    <w:rsid w:val="00576400"/>
    <w:rsid w:val="005778E0"/>
    <w:rsid w:val="0058018D"/>
    <w:rsid w:val="00587A87"/>
    <w:rsid w:val="0060309F"/>
    <w:rsid w:val="0061253F"/>
    <w:rsid w:val="00653FFD"/>
    <w:rsid w:val="006618F9"/>
    <w:rsid w:val="00685949"/>
    <w:rsid w:val="006962D5"/>
    <w:rsid w:val="006D5195"/>
    <w:rsid w:val="006E69A4"/>
    <w:rsid w:val="00712834"/>
    <w:rsid w:val="00742E49"/>
    <w:rsid w:val="00777EC0"/>
    <w:rsid w:val="007A23E5"/>
    <w:rsid w:val="007B415E"/>
    <w:rsid w:val="007C17C8"/>
    <w:rsid w:val="007C2977"/>
    <w:rsid w:val="007D2625"/>
    <w:rsid w:val="007F0F7E"/>
    <w:rsid w:val="008143FA"/>
    <w:rsid w:val="008348A0"/>
    <w:rsid w:val="008448CC"/>
    <w:rsid w:val="00867F4B"/>
    <w:rsid w:val="00875C51"/>
    <w:rsid w:val="008A7B1E"/>
    <w:rsid w:val="008C59EC"/>
    <w:rsid w:val="008D09AC"/>
    <w:rsid w:val="008D397B"/>
    <w:rsid w:val="008E3728"/>
    <w:rsid w:val="008E41FB"/>
    <w:rsid w:val="008F7C3A"/>
    <w:rsid w:val="00984EB7"/>
    <w:rsid w:val="00992276"/>
    <w:rsid w:val="009A4D71"/>
    <w:rsid w:val="009D1C5C"/>
    <w:rsid w:val="009F697E"/>
    <w:rsid w:val="00A03FD4"/>
    <w:rsid w:val="00A25964"/>
    <w:rsid w:val="00A42358"/>
    <w:rsid w:val="00A54F42"/>
    <w:rsid w:val="00A61501"/>
    <w:rsid w:val="00AB0820"/>
    <w:rsid w:val="00AB2F92"/>
    <w:rsid w:val="00AC2104"/>
    <w:rsid w:val="00B10680"/>
    <w:rsid w:val="00B23882"/>
    <w:rsid w:val="00B468B7"/>
    <w:rsid w:val="00B6679F"/>
    <w:rsid w:val="00B66C50"/>
    <w:rsid w:val="00B81AC4"/>
    <w:rsid w:val="00BA414D"/>
    <w:rsid w:val="00BC4468"/>
    <w:rsid w:val="00BD686D"/>
    <w:rsid w:val="00C03376"/>
    <w:rsid w:val="00C341EC"/>
    <w:rsid w:val="00C37245"/>
    <w:rsid w:val="00C80BCF"/>
    <w:rsid w:val="00C96787"/>
    <w:rsid w:val="00CD002C"/>
    <w:rsid w:val="00CF378A"/>
    <w:rsid w:val="00D051A7"/>
    <w:rsid w:val="00D100D8"/>
    <w:rsid w:val="00D24C4F"/>
    <w:rsid w:val="00D62FB5"/>
    <w:rsid w:val="00D86C51"/>
    <w:rsid w:val="00D90E71"/>
    <w:rsid w:val="00DB4B47"/>
    <w:rsid w:val="00DC5E62"/>
    <w:rsid w:val="00DE7C26"/>
    <w:rsid w:val="00E071F2"/>
    <w:rsid w:val="00E13AE1"/>
    <w:rsid w:val="00E2058B"/>
    <w:rsid w:val="00E6310D"/>
    <w:rsid w:val="00EA7A58"/>
    <w:rsid w:val="00EC0511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Kohatitetekst">
    <w:name w:val="Placeholder Text"/>
    <w:basedOn w:val="Liguvaikefont"/>
    <w:uiPriority w:val="99"/>
    <w:semiHidden/>
    <w:rsid w:val="009D1C5C"/>
    <w:rPr>
      <w:color w:val="808080"/>
    </w:rPr>
  </w:style>
  <w:style w:type="character" w:styleId="Hperlink">
    <w:name w:val="Hyperlink"/>
    <w:basedOn w:val="Liguvaikefont"/>
    <w:uiPriority w:val="99"/>
    <w:unhideWhenUsed/>
    <w:rsid w:val="0061253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355811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@merk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D91B8D" w:rsidP="00D91B8D">
          <w:pPr>
            <w:pStyle w:val="9011BEECF3B44FB28C0324EA1D5FB7D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[nimi]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D91B8D" w:rsidP="00D91B8D">
          <w:pPr>
            <w:pStyle w:val="B291DE4CD79740749BD46C0CB680ED8B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[kood]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D91B8D" w:rsidP="00D91B8D">
          <w:pPr>
            <w:pStyle w:val="6A82503E3B794B678FA8ADCF469D4F5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nimi]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D91B8D" w:rsidP="00D91B8D">
          <w:pPr>
            <w:pStyle w:val="80C7AE2276024D3A82400A56388F6767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[esinduse alus]</w:t>
          </w:r>
        </w:p>
      </w:docPartBody>
    </w:docPart>
    <w:docPart>
      <w:docPartPr>
        <w:name w:val="F56FF58AF5DD4E78948720CC89335E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4F5AD8-3066-47DC-9E8D-074A7C8119AD}"/>
      </w:docPartPr>
      <w:docPartBody>
        <w:p w:rsidR="00B36ED0" w:rsidRDefault="00CA0FD5" w:rsidP="00CA0FD5">
          <w:pPr>
            <w:pStyle w:val="F56FF58AF5DD4E78948720CC89335E4C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FCBA3282E7A54972B02EE2E36AF222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0D9FFE0-2753-4912-860D-4482EA3302FE}"/>
      </w:docPartPr>
      <w:docPartBody>
        <w:p w:rsidR="00B36ED0" w:rsidRDefault="00CA0FD5" w:rsidP="00CA0FD5">
          <w:pPr>
            <w:pStyle w:val="FCBA3282E7A54972B02EE2E36AF22253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1298AFD1583D4C41BC3B186764ADA4D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F68C5A-77DC-4008-9F68-373EEB5CBEE9}"/>
      </w:docPartPr>
      <w:docPartBody>
        <w:p w:rsidR="00B36ED0" w:rsidRDefault="00CA0FD5" w:rsidP="00CA0FD5">
          <w:pPr>
            <w:pStyle w:val="1298AFD1583D4C41BC3B186764ADA4D4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00E8765747EB478280E81829ADD930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3C58A8-06A7-49D6-81C8-D937BC985C13}"/>
      </w:docPartPr>
      <w:docPartBody>
        <w:p w:rsidR="00B36ED0" w:rsidRDefault="00CA0FD5" w:rsidP="00CA0FD5">
          <w:pPr>
            <w:pStyle w:val="00E8765747EB478280E81829ADD9303D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D91B8D" w:rsidP="00D91B8D">
          <w:pPr>
            <w:pStyle w:val="615C61762C684937AF20AA07832C90C12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isikukood]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54049E"/>
    <w:rsid w:val="00B36ED0"/>
    <w:rsid w:val="00CA0FD5"/>
    <w:rsid w:val="00D91B8D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91B8D"/>
    <w:rPr>
      <w:color w:val="808080"/>
    </w:rPr>
  </w:style>
  <w:style w:type="paragraph" w:customStyle="1" w:styleId="F56FF58AF5DD4E78948720CC89335E4C">
    <w:name w:val="F56FF58AF5DD4E78948720CC89335E4C"/>
    <w:rsid w:val="00CA0FD5"/>
  </w:style>
  <w:style w:type="paragraph" w:customStyle="1" w:styleId="FCBA3282E7A54972B02EE2E36AF22253">
    <w:name w:val="FCBA3282E7A54972B02EE2E36AF22253"/>
    <w:rsid w:val="00CA0FD5"/>
  </w:style>
  <w:style w:type="paragraph" w:customStyle="1" w:styleId="1298AFD1583D4C41BC3B186764ADA4D4">
    <w:name w:val="1298AFD1583D4C41BC3B186764ADA4D4"/>
    <w:rsid w:val="00CA0FD5"/>
  </w:style>
  <w:style w:type="paragraph" w:customStyle="1" w:styleId="00E8765747EB478280E81829ADD9303D">
    <w:name w:val="00E8765747EB478280E81829ADD9303D"/>
    <w:rsid w:val="00CA0FD5"/>
  </w:style>
  <w:style w:type="paragraph" w:customStyle="1" w:styleId="9011BEECF3B44FB28C0324EA1D5FB7DC9">
    <w:name w:val="9011BEECF3B44FB28C0324EA1D5FB7D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9">
    <w:name w:val="B291DE4CD79740749BD46C0CB680ED8B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9">
    <w:name w:val="6A82503E3B794B678FA8ADCF469D4F5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2">
    <w:name w:val="615C61762C684937AF20AA07832C90C12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9">
    <w:name w:val="80C7AE2276024D3A82400A56388F6767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608-EE8E-4B1E-8A0C-0DBFBEC2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2020-04-07T14:52:00Z</dcterms:created>
  <dcterms:modified xsi:type="dcterms:W3CDTF">2023-04-06T12:45:00Z</dcterms:modified>
</cp:coreProperties>
</file>