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00" w:type="dxa"/>
        <w:tblLook w:val="04A0" w:firstRow="1" w:lastRow="0" w:firstColumn="1" w:lastColumn="0" w:noHBand="0" w:noVBand="1"/>
      </w:tblPr>
      <w:tblGrid>
        <w:gridCol w:w="6680"/>
        <w:gridCol w:w="1720"/>
      </w:tblGrid>
      <w:tr w:rsidR="00E847B6" w:rsidRPr="00216C1C" w14:paraId="2EA2ECFB" w14:textId="77777777" w:rsidTr="00B7255C">
        <w:trPr>
          <w:trHeight w:val="24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7D170" w14:textId="77777777" w:rsidR="00E847B6" w:rsidRPr="00216C1C" w:rsidRDefault="00E847B6" w:rsidP="00B7255C">
            <w:pPr>
              <w:widowControl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216C1C">
              <w:rPr>
                <w:rFonts w:ascii="Arial" w:eastAsia="Times New Roman" w:hAnsi="Arial" w:cs="Arial"/>
                <w:color w:val="auto"/>
                <w:lang w:bidi="ar-SA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A754E" w14:textId="77777777" w:rsidR="00E847B6" w:rsidRPr="00216C1C" w:rsidRDefault="00E847B6" w:rsidP="00B7255C">
            <w:pPr>
              <w:widowControl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216C1C">
              <w:rPr>
                <w:rFonts w:ascii="Arial" w:eastAsia="Times New Roman" w:hAnsi="Arial" w:cs="Arial"/>
                <w:color w:val="auto"/>
                <w:lang w:bidi="ar-SA"/>
              </w:rPr>
              <w:t> </w:t>
            </w:r>
          </w:p>
        </w:tc>
      </w:tr>
      <w:tr w:rsidR="00E847B6" w:rsidRPr="00216C1C" w14:paraId="410C59C4" w14:textId="77777777" w:rsidTr="00B7255C">
        <w:trPr>
          <w:trHeight w:val="24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A2323" w14:textId="77777777" w:rsidR="00E847B6" w:rsidRPr="00216C1C" w:rsidRDefault="00E847B6" w:rsidP="00B7255C">
            <w:pPr>
              <w:widowControl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216C1C">
              <w:rPr>
                <w:rFonts w:ascii="Arial" w:eastAsia="Times New Roman" w:hAnsi="Arial" w:cs="Arial"/>
                <w:color w:val="auto"/>
                <w:lang w:bidi="ar-SA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2DA44" w14:textId="77777777" w:rsidR="00E847B6" w:rsidRPr="00216C1C" w:rsidRDefault="00E847B6" w:rsidP="00B7255C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  <w:r w:rsidRPr="00216C1C"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  <w:t>LITGRID AB</w:t>
            </w:r>
          </w:p>
        </w:tc>
      </w:tr>
      <w:tr w:rsidR="00E847B6" w:rsidRPr="00216C1C" w14:paraId="09D09B4A" w14:textId="77777777" w:rsidTr="00B7255C">
        <w:trPr>
          <w:trHeight w:val="24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C7FCF" w14:textId="77777777" w:rsidR="00E847B6" w:rsidRPr="00216C1C" w:rsidRDefault="00E847B6" w:rsidP="00B7255C">
            <w:pPr>
              <w:widowControl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216C1C">
              <w:rPr>
                <w:rFonts w:ascii="Arial" w:eastAsia="Times New Roman" w:hAnsi="Arial" w:cs="Arial"/>
                <w:color w:val="auto"/>
                <w:lang w:bidi="ar-SA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FE63D" w14:textId="77777777" w:rsidR="00E847B6" w:rsidRPr="00216C1C" w:rsidRDefault="00E847B6" w:rsidP="00B7255C">
            <w:pPr>
              <w:widowControl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216C1C">
              <w:rPr>
                <w:rFonts w:ascii="Arial" w:eastAsia="Times New Roman" w:hAnsi="Arial" w:cs="Arial"/>
                <w:color w:val="auto"/>
                <w:lang w:bidi="ar-SA"/>
              </w:rPr>
              <w:t> </w:t>
            </w:r>
          </w:p>
        </w:tc>
      </w:tr>
      <w:tr w:rsidR="00E847B6" w:rsidRPr="00216C1C" w14:paraId="796FE0F6" w14:textId="77777777" w:rsidTr="00B7255C">
        <w:trPr>
          <w:trHeight w:val="24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2134B" w14:textId="77777777" w:rsidR="00E847B6" w:rsidRPr="00216C1C" w:rsidRDefault="00E847B6" w:rsidP="00B7255C">
            <w:pPr>
              <w:widowControl/>
              <w:rPr>
                <w:rFonts w:ascii="Arial" w:eastAsia="Times New Roman" w:hAnsi="Arial" w:cs="Arial"/>
                <w:lang w:bidi="ar-SA"/>
              </w:rPr>
            </w:pPr>
            <w:r w:rsidRPr="00216C1C">
              <w:rPr>
                <w:rFonts w:ascii="Arial" w:eastAsia="Times New Roman" w:hAnsi="Arial" w:cs="Arial"/>
                <w:lang w:bidi="ar-SA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ADA91" w14:textId="77777777" w:rsidR="00E847B6" w:rsidRPr="00216C1C" w:rsidRDefault="00E847B6" w:rsidP="00B7255C">
            <w:pPr>
              <w:widowControl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216C1C">
              <w:rPr>
                <w:rFonts w:ascii="Arial" w:eastAsia="Times New Roman" w:hAnsi="Arial" w:cs="Arial"/>
                <w:color w:val="auto"/>
                <w:lang w:bidi="ar-SA"/>
              </w:rPr>
              <w:t> </w:t>
            </w:r>
          </w:p>
        </w:tc>
      </w:tr>
      <w:tr w:rsidR="00E847B6" w:rsidRPr="00216C1C" w14:paraId="637CB3A0" w14:textId="77777777" w:rsidTr="00B7255C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639F9" w14:textId="77777777" w:rsidR="00E847B6" w:rsidRPr="00E847B6" w:rsidRDefault="00E847B6" w:rsidP="00B7255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lang w:val="lt-LT" w:bidi="ar-SA"/>
              </w:rPr>
            </w:pPr>
            <w:r w:rsidRPr="00216C1C">
              <w:rPr>
                <w:rFonts w:ascii="Arial" w:eastAsia="Times New Roman" w:hAnsi="Arial" w:cs="Arial"/>
                <w:b/>
                <w:bCs/>
                <w:lang w:val="lt-LT" w:bidi="ar-SA"/>
              </w:rPr>
              <w:t>2024 m.</w:t>
            </w:r>
          </w:p>
          <w:p w14:paraId="73BAE1FE" w14:textId="77777777" w:rsidR="00E847B6" w:rsidRPr="00216C1C" w:rsidRDefault="00E847B6" w:rsidP="00B7255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lang w:val="lt-LT" w:bidi="ar-SA"/>
              </w:rPr>
            </w:pPr>
          </w:p>
        </w:tc>
      </w:tr>
      <w:tr w:rsidR="00E847B6" w:rsidRPr="00216C1C" w14:paraId="29ABFF21" w14:textId="77777777" w:rsidTr="00B7255C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3DFC2" w14:textId="77777777" w:rsidR="00E847B6" w:rsidRPr="00216C1C" w:rsidRDefault="00E847B6" w:rsidP="00B7255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lang w:val="lt-LT" w:bidi="ar-SA"/>
              </w:rPr>
            </w:pPr>
            <w:r w:rsidRPr="00216C1C">
              <w:rPr>
                <w:rFonts w:ascii="Arial" w:eastAsia="Times New Roman" w:hAnsi="Arial" w:cs="Arial"/>
                <w:b/>
                <w:bCs/>
                <w:lang w:val="lt-LT" w:bidi="ar-SA"/>
              </w:rPr>
              <w:t>Pelno (nuostolių) paskirstymo projektas</w:t>
            </w:r>
          </w:p>
        </w:tc>
      </w:tr>
      <w:tr w:rsidR="00E847B6" w:rsidRPr="00216C1C" w14:paraId="3D294AF7" w14:textId="77777777" w:rsidTr="00B7255C">
        <w:trPr>
          <w:trHeight w:val="285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74CCF" w14:textId="77777777" w:rsidR="00E847B6" w:rsidRPr="00216C1C" w:rsidRDefault="00E847B6" w:rsidP="00B7255C">
            <w:pPr>
              <w:widowControl/>
              <w:rPr>
                <w:rFonts w:ascii="Arial" w:eastAsia="Times New Roman" w:hAnsi="Arial" w:cs="Arial"/>
                <w:lang w:val="lt-LT" w:bidi="ar-SA"/>
              </w:rPr>
            </w:pPr>
            <w:r w:rsidRPr="00216C1C">
              <w:rPr>
                <w:rFonts w:ascii="Arial" w:eastAsia="Times New Roman" w:hAnsi="Arial" w:cs="Arial"/>
                <w:lang w:val="lt-LT" w:bidi="ar-SA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A8768" w14:textId="77777777" w:rsidR="00E847B6" w:rsidRPr="00216C1C" w:rsidRDefault="00E847B6" w:rsidP="00B7255C">
            <w:pPr>
              <w:widowControl/>
              <w:rPr>
                <w:rFonts w:ascii="Arial" w:eastAsia="Times New Roman" w:hAnsi="Arial" w:cs="Arial"/>
                <w:color w:val="auto"/>
                <w:lang w:val="lt-LT" w:bidi="ar-SA"/>
              </w:rPr>
            </w:pPr>
            <w:r w:rsidRPr="00216C1C">
              <w:rPr>
                <w:rFonts w:ascii="Arial" w:eastAsia="Times New Roman" w:hAnsi="Arial" w:cs="Arial"/>
                <w:color w:val="auto"/>
                <w:lang w:val="lt-LT" w:bidi="ar-SA"/>
              </w:rPr>
              <w:t> </w:t>
            </w:r>
          </w:p>
        </w:tc>
      </w:tr>
      <w:tr w:rsidR="00E847B6" w:rsidRPr="00216C1C" w14:paraId="433E97D2" w14:textId="77777777" w:rsidTr="00B7255C">
        <w:trPr>
          <w:trHeight w:val="402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DC9AF" w14:textId="77777777" w:rsidR="00E847B6" w:rsidRPr="00216C1C" w:rsidRDefault="00E847B6" w:rsidP="00B7255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lang w:val="lt-LT" w:bidi="ar-SA"/>
              </w:rPr>
            </w:pPr>
            <w:r w:rsidRPr="00216C1C">
              <w:rPr>
                <w:rFonts w:ascii="Arial" w:eastAsia="Times New Roman" w:hAnsi="Arial" w:cs="Arial"/>
                <w:b/>
                <w:bCs/>
                <w:lang w:val="lt-LT" w:bidi="ar-SA"/>
              </w:rPr>
              <w:t>Straipsniai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F2441" w14:textId="77777777" w:rsidR="00E847B6" w:rsidRPr="00216C1C" w:rsidRDefault="00E847B6" w:rsidP="00B7255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lang w:val="lt-LT" w:bidi="ar-SA"/>
              </w:rPr>
            </w:pPr>
            <w:r w:rsidRPr="00216C1C">
              <w:rPr>
                <w:rFonts w:ascii="Arial" w:eastAsia="Times New Roman" w:hAnsi="Arial" w:cs="Arial"/>
                <w:b/>
                <w:bCs/>
                <w:lang w:val="lt-LT" w:bidi="ar-SA"/>
              </w:rPr>
              <w:t>Suma, EUR</w:t>
            </w:r>
          </w:p>
        </w:tc>
      </w:tr>
      <w:tr w:rsidR="00E847B6" w:rsidRPr="00216C1C" w14:paraId="7CDB1FBD" w14:textId="77777777" w:rsidTr="00B7255C">
        <w:trPr>
          <w:trHeight w:val="555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334B2" w14:textId="77777777" w:rsidR="00E847B6" w:rsidRPr="00216C1C" w:rsidRDefault="00E847B6" w:rsidP="00B7255C">
            <w:pPr>
              <w:widowControl/>
              <w:rPr>
                <w:rFonts w:ascii="Arial" w:eastAsia="Times New Roman" w:hAnsi="Arial" w:cs="Arial"/>
                <w:lang w:val="lt-LT" w:bidi="ar-SA"/>
              </w:rPr>
            </w:pPr>
            <w:r w:rsidRPr="00216C1C">
              <w:rPr>
                <w:rFonts w:ascii="Arial" w:eastAsia="Times New Roman" w:hAnsi="Arial" w:cs="Arial"/>
                <w:lang w:val="lt-LT" w:bidi="ar-SA"/>
              </w:rPr>
              <w:t>Ankstesnių finansinių metų nepaskirstytasis pelnas (nuostoliai) ataskaitinių finansinių metų pabaigoje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96F99" w14:textId="77777777" w:rsidR="00E847B6" w:rsidRPr="00216C1C" w:rsidRDefault="00E847B6" w:rsidP="00B7255C">
            <w:pPr>
              <w:widowControl/>
              <w:jc w:val="right"/>
              <w:rPr>
                <w:rFonts w:ascii="Arial" w:eastAsia="Times New Roman" w:hAnsi="Arial" w:cs="Arial"/>
                <w:lang w:val="lt-LT" w:bidi="ar-SA"/>
              </w:rPr>
            </w:pPr>
            <w:r w:rsidRPr="00216C1C">
              <w:rPr>
                <w:rFonts w:ascii="Arial" w:eastAsia="Times New Roman" w:hAnsi="Arial" w:cs="Arial"/>
                <w:lang w:val="lt-LT" w:bidi="ar-SA"/>
              </w:rPr>
              <w:t>16 153 740</w:t>
            </w:r>
          </w:p>
        </w:tc>
      </w:tr>
      <w:tr w:rsidR="00E847B6" w:rsidRPr="00216C1C" w14:paraId="344A3E0D" w14:textId="77777777" w:rsidTr="00B7255C">
        <w:trPr>
          <w:trHeight w:val="402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89B8" w14:textId="77777777" w:rsidR="00E847B6" w:rsidRPr="00216C1C" w:rsidRDefault="00E847B6" w:rsidP="00B7255C">
            <w:pPr>
              <w:widowControl/>
              <w:rPr>
                <w:rFonts w:ascii="Arial" w:eastAsia="Times New Roman" w:hAnsi="Arial" w:cs="Arial"/>
                <w:lang w:val="lt-LT" w:bidi="ar-SA"/>
              </w:rPr>
            </w:pPr>
            <w:r w:rsidRPr="00216C1C">
              <w:rPr>
                <w:rFonts w:ascii="Arial" w:eastAsia="Times New Roman" w:hAnsi="Arial" w:cs="Arial"/>
                <w:lang w:val="lt-LT" w:bidi="ar-SA"/>
              </w:rPr>
              <w:t>Grynasis ataskaitinių finansinių metų pelnas (nuostoliai)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65FD" w14:textId="77777777" w:rsidR="00E847B6" w:rsidRPr="00216C1C" w:rsidRDefault="00E847B6" w:rsidP="00B7255C">
            <w:pPr>
              <w:widowControl/>
              <w:jc w:val="right"/>
              <w:rPr>
                <w:rFonts w:ascii="Arial" w:eastAsia="Times New Roman" w:hAnsi="Arial" w:cs="Arial"/>
                <w:lang w:val="lt-LT" w:bidi="ar-SA"/>
              </w:rPr>
            </w:pPr>
            <w:r w:rsidRPr="00216C1C">
              <w:rPr>
                <w:rFonts w:ascii="Arial" w:eastAsia="Times New Roman" w:hAnsi="Arial" w:cs="Arial"/>
                <w:lang w:val="lt-LT" w:bidi="ar-SA"/>
              </w:rPr>
              <w:t>49 028 719</w:t>
            </w:r>
          </w:p>
        </w:tc>
      </w:tr>
      <w:tr w:rsidR="00E847B6" w:rsidRPr="00216C1C" w14:paraId="597ACF54" w14:textId="77777777" w:rsidTr="00B7255C">
        <w:trPr>
          <w:trHeight w:val="570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B59D5" w14:textId="77777777" w:rsidR="00E847B6" w:rsidRPr="00216C1C" w:rsidRDefault="00E847B6" w:rsidP="00B7255C">
            <w:pPr>
              <w:widowControl/>
              <w:rPr>
                <w:rFonts w:ascii="Arial" w:eastAsia="Times New Roman" w:hAnsi="Arial" w:cs="Arial"/>
                <w:lang w:val="lt-LT" w:bidi="ar-SA"/>
              </w:rPr>
            </w:pPr>
            <w:r w:rsidRPr="00216C1C">
              <w:rPr>
                <w:rFonts w:ascii="Arial" w:eastAsia="Times New Roman" w:hAnsi="Arial" w:cs="Arial"/>
                <w:lang w:val="lt-LT" w:bidi="ar-SA"/>
              </w:rPr>
              <w:t>Pelno (nuostolių) ataskaitoje nepripažintas ataskaitinių finansinių metų pelnas (nuostoliai)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0371" w14:textId="77777777" w:rsidR="00E847B6" w:rsidRPr="00216C1C" w:rsidRDefault="00E847B6" w:rsidP="00B7255C">
            <w:pPr>
              <w:widowControl/>
              <w:jc w:val="right"/>
              <w:rPr>
                <w:rFonts w:ascii="Arial" w:eastAsia="Times New Roman" w:hAnsi="Arial" w:cs="Arial"/>
                <w:lang w:val="lt-LT" w:bidi="ar-SA"/>
              </w:rPr>
            </w:pPr>
            <w:r w:rsidRPr="00216C1C">
              <w:rPr>
                <w:rFonts w:ascii="Arial" w:eastAsia="Times New Roman" w:hAnsi="Arial" w:cs="Arial"/>
                <w:lang w:val="lt-LT" w:bidi="ar-SA"/>
              </w:rPr>
              <w:t>2 222 735</w:t>
            </w:r>
          </w:p>
        </w:tc>
      </w:tr>
      <w:tr w:rsidR="00E847B6" w:rsidRPr="00216C1C" w14:paraId="74887E3D" w14:textId="77777777" w:rsidTr="00B7255C">
        <w:trPr>
          <w:trHeight w:val="402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0BC14" w14:textId="77777777" w:rsidR="00E847B6" w:rsidRPr="00216C1C" w:rsidRDefault="00E847B6" w:rsidP="00B7255C">
            <w:pPr>
              <w:widowControl/>
              <w:rPr>
                <w:rFonts w:ascii="Arial" w:eastAsia="Times New Roman" w:hAnsi="Arial" w:cs="Arial"/>
                <w:lang w:val="lt-LT" w:bidi="ar-SA"/>
              </w:rPr>
            </w:pPr>
            <w:r w:rsidRPr="00216C1C">
              <w:rPr>
                <w:rFonts w:ascii="Arial" w:eastAsia="Times New Roman" w:hAnsi="Arial" w:cs="Arial"/>
                <w:lang w:val="lt-LT" w:bidi="ar-SA"/>
              </w:rPr>
              <w:t>Pervedama iš rezervo paramai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C410E" w14:textId="77777777" w:rsidR="00E847B6" w:rsidRPr="00216C1C" w:rsidRDefault="00E847B6" w:rsidP="00B7255C">
            <w:pPr>
              <w:widowControl/>
              <w:jc w:val="right"/>
              <w:rPr>
                <w:rFonts w:ascii="Arial" w:eastAsia="Times New Roman" w:hAnsi="Arial" w:cs="Arial"/>
                <w:lang w:val="lt-LT" w:bidi="ar-SA"/>
              </w:rPr>
            </w:pPr>
            <w:r w:rsidRPr="00216C1C">
              <w:rPr>
                <w:rFonts w:ascii="Arial" w:eastAsia="Times New Roman" w:hAnsi="Arial" w:cs="Arial"/>
                <w:lang w:val="lt-LT" w:bidi="ar-SA"/>
              </w:rPr>
              <w:t xml:space="preserve"> 500 000</w:t>
            </w:r>
          </w:p>
        </w:tc>
      </w:tr>
      <w:tr w:rsidR="00E847B6" w:rsidRPr="00216C1C" w14:paraId="7F4C031D" w14:textId="77777777" w:rsidTr="00B7255C">
        <w:trPr>
          <w:trHeight w:val="402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FE74B" w14:textId="77777777" w:rsidR="00E847B6" w:rsidRPr="00216C1C" w:rsidRDefault="00E847B6" w:rsidP="00B7255C">
            <w:pPr>
              <w:widowControl/>
              <w:rPr>
                <w:rFonts w:ascii="Arial" w:eastAsia="Times New Roman" w:hAnsi="Arial" w:cs="Arial"/>
                <w:b/>
                <w:bCs/>
                <w:lang w:val="lt-LT" w:bidi="ar-SA"/>
              </w:rPr>
            </w:pPr>
            <w:r w:rsidRPr="00216C1C">
              <w:rPr>
                <w:rFonts w:ascii="Arial" w:eastAsia="Times New Roman" w:hAnsi="Arial" w:cs="Arial"/>
                <w:b/>
                <w:bCs/>
                <w:lang w:val="lt-LT" w:bidi="ar-SA"/>
              </w:rPr>
              <w:t>Paskirstytinasis pelnas (nuostoliai) iš viso: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8E8EA" w14:textId="77777777" w:rsidR="00E847B6" w:rsidRPr="00216C1C" w:rsidRDefault="00E847B6" w:rsidP="00B7255C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lang w:val="lt-LT" w:bidi="ar-SA"/>
              </w:rPr>
            </w:pPr>
            <w:r w:rsidRPr="00216C1C">
              <w:rPr>
                <w:rFonts w:ascii="Arial" w:eastAsia="Times New Roman" w:hAnsi="Arial" w:cs="Arial"/>
                <w:b/>
                <w:bCs/>
                <w:lang w:val="lt-LT" w:bidi="ar-SA"/>
              </w:rPr>
              <w:t>67 905 194</w:t>
            </w:r>
          </w:p>
        </w:tc>
      </w:tr>
      <w:tr w:rsidR="00E847B6" w:rsidRPr="00216C1C" w14:paraId="3C18BCA2" w14:textId="77777777" w:rsidTr="00B7255C">
        <w:trPr>
          <w:trHeight w:val="402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072E3" w14:textId="77777777" w:rsidR="00E847B6" w:rsidRPr="00216C1C" w:rsidRDefault="00E847B6" w:rsidP="00B7255C">
            <w:pPr>
              <w:widowControl/>
              <w:rPr>
                <w:rFonts w:ascii="Arial" w:eastAsia="Times New Roman" w:hAnsi="Arial" w:cs="Arial"/>
                <w:lang w:val="lt-LT" w:bidi="ar-SA"/>
              </w:rPr>
            </w:pPr>
            <w:r w:rsidRPr="00216C1C">
              <w:rPr>
                <w:rFonts w:ascii="Arial" w:eastAsia="Times New Roman" w:hAnsi="Arial" w:cs="Arial"/>
                <w:lang w:val="lt-LT" w:bidi="ar-SA"/>
              </w:rPr>
              <w:t>Pelno paskirstymas: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43D83" w14:textId="77777777" w:rsidR="00E847B6" w:rsidRPr="00216C1C" w:rsidRDefault="00E847B6" w:rsidP="00B7255C">
            <w:pPr>
              <w:widowControl/>
              <w:jc w:val="right"/>
              <w:rPr>
                <w:rFonts w:ascii="Arial" w:eastAsia="Times New Roman" w:hAnsi="Arial" w:cs="Arial"/>
                <w:lang w:val="lt-LT" w:bidi="ar-SA"/>
              </w:rPr>
            </w:pPr>
            <w:r w:rsidRPr="00216C1C">
              <w:rPr>
                <w:rFonts w:ascii="Arial" w:eastAsia="Times New Roman" w:hAnsi="Arial" w:cs="Arial"/>
                <w:lang w:val="lt-LT" w:bidi="ar-SA"/>
              </w:rPr>
              <w:t>67 905 194</w:t>
            </w:r>
          </w:p>
        </w:tc>
      </w:tr>
      <w:tr w:rsidR="00E847B6" w:rsidRPr="00216C1C" w14:paraId="1B11933F" w14:textId="77777777" w:rsidTr="00B7255C">
        <w:trPr>
          <w:trHeight w:val="402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957DD" w14:textId="77777777" w:rsidR="00E847B6" w:rsidRPr="00216C1C" w:rsidRDefault="00E847B6" w:rsidP="00B7255C">
            <w:pPr>
              <w:widowControl/>
              <w:rPr>
                <w:rFonts w:ascii="Arial" w:eastAsia="Times New Roman" w:hAnsi="Arial" w:cs="Arial"/>
                <w:lang w:val="lt-LT" w:bidi="ar-SA"/>
              </w:rPr>
            </w:pPr>
            <w:r w:rsidRPr="00216C1C">
              <w:rPr>
                <w:rFonts w:ascii="Arial" w:eastAsia="Times New Roman" w:hAnsi="Arial" w:cs="Arial"/>
                <w:lang w:val="lt-LT" w:bidi="ar-SA"/>
              </w:rPr>
              <w:t>-pelno dalis, paskirta į  kitus rezervus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C77ED" w14:textId="77777777" w:rsidR="00E847B6" w:rsidRPr="00216C1C" w:rsidRDefault="00E847B6" w:rsidP="00B7255C">
            <w:pPr>
              <w:widowControl/>
              <w:jc w:val="right"/>
              <w:rPr>
                <w:rFonts w:ascii="Arial" w:eastAsia="Times New Roman" w:hAnsi="Arial" w:cs="Arial"/>
                <w:lang w:val="lt-LT" w:bidi="ar-SA"/>
              </w:rPr>
            </w:pPr>
            <w:r w:rsidRPr="00216C1C">
              <w:rPr>
                <w:rFonts w:ascii="Arial" w:eastAsia="Times New Roman" w:hAnsi="Arial" w:cs="Arial"/>
                <w:lang w:val="lt-LT" w:bidi="ar-SA"/>
              </w:rPr>
              <w:t>42 692 956</w:t>
            </w:r>
          </w:p>
        </w:tc>
      </w:tr>
      <w:tr w:rsidR="00E847B6" w:rsidRPr="00216C1C" w14:paraId="7028E8E0" w14:textId="77777777" w:rsidTr="00B7255C">
        <w:trPr>
          <w:trHeight w:val="402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A8AB1" w14:textId="77777777" w:rsidR="00E847B6" w:rsidRPr="00216C1C" w:rsidRDefault="00E847B6" w:rsidP="00B7255C">
            <w:pPr>
              <w:widowControl/>
              <w:rPr>
                <w:rFonts w:ascii="Arial" w:eastAsia="Times New Roman" w:hAnsi="Arial" w:cs="Arial"/>
                <w:lang w:val="lt-LT" w:bidi="ar-SA"/>
              </w:rPr>
            </w:pPr>
            <w:r w:rsidRPr="00216C1C">
              <w:rPr>
                <w:rFonts w:ascii="Arial" w:eastAsia="Times New Roman" w:hAnsi="Arial" w:cs="Arial"/>
                <w:lang w:val="lt-LT" w:bidi="ar-SA"/>
              </w:rPr>
              <w:t>-pelno dalis, paskirta paramai suteikti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7619F" w14:textId="77777777" w:rsidR="00E847B6" w:rsidRPr="00216C1C" w:rsidRDefault="00E847B6" w:rsidP="00B7255C">
            <w:pPr>
              <w:widowControl/>
              <w:jc w:val="right"/>
              <w:rPr>
                <w:rFonts w:ascii="Arial" w:eastAsia="Times New Roman" w:hAnsi="Arial" w:cs="Arial"/>
                <w:lang w:val="lt-LT" w:bidi="ar-SA"/>
              </w:rPr>
            </w:pPr>
            <w:r w:rsidRPr="00216C1C">
              <w:rPr>
                <w:rFonts w:ascii="Arial" w:eastAsia="Times New Roman" w:hAnsi="Arial" w:cs="Arial"/>
                <w:lang w:val="lt-LT" w:bidi="ar-SA"/>
              </w:rPr>
              <w:t xml:space="preserve"> 500 000</w:t>
            </w:r>
          </w:p>
        </w:tc>
      </w:tr>
      <w:tr w:rsidR="00E847B6" w:rsidRPr="00216C1C" w14:paraId="4757CBE4" w14:textId="77777777" w:rsidTr="00B7255C">
        <w:trPr>
          <w:trHeight w:val="402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ACA97" w14:textId="77777777" w:rsidR="00E847B6" w:rsidRPr="00216C1C" w:rsidRDefault="00E847B6" w:rsidP="00B7255C">
            <w:pPr>
              <w:widowControl/>
              <w:rPr>
                <w:rFonts w:ascii="Arial" w:eastAsia="Times New Roman" w:hAnsi="Arial" w:cs="Arial"/>
                <w:lang w:val="lt-LT" w:bidi="ar-SA"/>
              </w:rPr>
            </w:pPr>
            <w:r w:rsidRPr="00216C1C">
              <w:rPr>
                <w:rFonts w:ascii="Arial" w:eastAsia="Times New Roman" w:hAnsi="Arial" w:cs="Arial"/>
                <w:lang w:val="lt-LT" w:bidi="ar-SA"/>
              </w:rPr>
              <w:t>-pelno dalis, paskirta dividendams išmokėti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AEE61" w14:textId="77777777" w:rsidR="00E847B6" w:rsidRPr="00216C1C" w:rsidRDefault="00E847B6" w:rsidP="00B7255C">
            <w:pPr>
              <w:widowControl/>
              <w:jc w:val="right"/>
              <w:rPr>
                <w:rFonts w:ascii="Arial" w:eastAsia="Times New Roman" w:hAnsi="Arial" w:cs="Arial"/>
                <w:lang w:val="lt-LT" w:bidi="ar-SA"/>
              </w:rPr>
            </w:pPr>
            <w:r w:rsidRPr="00216C1C">
              <w:rPr>
                <w:rFonts w:ascii="Arial" w:eastAsia="Times New Roman" w:hAnsi="Arial" w:cs="Arial"/>
                <w:lang w:val="lt-LT" w:bidi="ar-SA"/>
              </w:rPr>
              <w:t>24 712 238</w:t>
            </w:r>
          </w:p>
        </w:tc>
      </w:tr>
      <w:tr w:rsidR="00E847B6" w:rsidRPr="00216C1C" w14:paraId="7380F54D" w14:textId="77777777" w:rsidTr="00B7255C">
        <w:trPr>
          <w:trHeight w:val="840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5BCB4" w14:textId="77777777" w:rsidR="00E847B6" w:rsidRPr="00216C1C" w:rsidRDefault="00E847B6" w:rsidP="00B7255C">
            <w:pPr>
              <w:widowControl/>
              <w:rPr>
                <w:rFonts w:ascii="Arial" w:eastAsia="Times New Roman" w:hAnsi="Arial" w:cs="Arial"/>
                <w:b/>
                <w:bCs/>
                <w:lang w:val="lt-LT" w:bidi="ar-SA"/>
              </w:rPr>
            </w:pPr>
            <w:r w:rsidRPr="00216C1C">
              <w:rPr>
                <w:rFonts w:ascii="Arial" w:eastAsia="Times New Roman" w:hAnsi="Arial" w:cs="Arial"/>
                <w:b/>
                <w:bCs/>
                <w:lang w:val="lt-LT" w:bidi="ar-SA"/>
              </w:rPr>
              <w:t>Nepaskirstytas pelnas (nuostoliai) ataskaitinių finansinių metų pabaigoje, perkeliamas į kitus finansinius metus (nepaskirstytojo pelno (nuostolių) suma, likusi po pelno paskirstymo)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4F4D2" w14:textId="77777777" w:rsidR="00E847B6" w:rsidRPr="00216C1C" w:rsidRDefault="00E847B6" w:rsidP="00B7255C">
            <w:pPr>
              <w:widowControl/>
              <w:jc w:val="center"/>
              <w:rPr>
                <w:rFonts w:ascii="Arial" w:eastAsia="Times New Roman" w:hAnsi="Arial" w:cs="Arial"/>
                <w:lang w:val="lt-LT" w:bidi="ar-SA"/>
              </w:rPr>
            </w:pPr>
            <w:r w:rsidRPr="00216C1C">
              <w:rPr>
                <w:rFonts w:ascii="Arial" w:eastAsia="Times New Roman" w:hAnsi="Arial" w:cs="Arial"/>
                <w:lang w:val="lt-LT" w:bidi="ar-SA"/>
              </w:rPr>
              <w:t>-</w:t>
            </w:r>
          </w:p>
        </w:tc>
      </w:tr>
      <w:tr w:rsidR="00E847B6" w:rsidRPr="00216C1C" w14:paraId="1CEA3FE3" w14:textId="77777777" w:rsidTr="00B7255C">
        <w:trPr>
          <w:trHeight w:val="300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F8315" w14:textId="77777777" w:rsidR="00E847B6" w:rsidRPr="00216C1C" w:rsidRDefault="00E847B6" w:rsidP="00B7255C">
            <w:pPr>
              <w:widowControl/>
              <w:rPr>
                <w:rFonts w:ascii="Arial" w:eastAsia="Times New Roman" w:hAnsi="Arial" w:cs="Arial"/>
                <w:b/>
                <w:bCs/>
                <w:lang w:val="lt-LT" w:bidi="ar-SA"/>
              </w:rPr>
            </w:pPr>
            <w:r w:rsidRPr="00216C1C">
              <w:rPr>
                <w:rFonts w:ascii="Arial" w:eastAsia="Times New Roman" w:hAnsi="Arial" w:cs="Arial"/>
                <w:b/>
                <w:bCs/>
                <w:lang w:val="lt-LT" w:bidi="ar-SA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49D10" w14:textId="77777777" w:rsidR="00E847B6" w:rsidRPr="00216C1C" w:rsidRDefault="00E847B6" w:rsidP="00B7255C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lang w:val="lt-LT" w:bidi="ar-SA"/>
              </w:rPr>
            </w:pPr>
            <w:r w:rsidRPr="00216C1C">
              <w:rPr>
                <w:rFonts w:ascii="Arial" w:eastAsia="Times New Roman" w:hAnsi="Arial" w:cs="Arial"/>
                <w:b/>
                <w:bCs/>
                <w:lang w:val="lt-LT" w:bidi="ar-SA"/>
              </w:rPr>
              <w:t> </w:t>
            </w:r>
          </w:p>
        </w:tc>
      </w:tr>
      <w:tr w:rsidR="00E847B6" w:rsidRPr="00216C1C" w14:paraId="23477724" w14:textId="77777777" w:rsidTr="00B7255C">
        <w:trPr>
          <w:trHeight w:val="300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1AF78" w14:textId="77777777" w:rsidR="00E847B6" w:rsidRPr="00216C1C" w:rsidRDefault="00E847B6" w:rsidP="00B7255C">
            <w:pPr>
              <w:widowControl/>
              <w:rPr>
                <w:rFonts w:ascii="Arial" w:eastAsia="Times New Roman" w:hAnsi="Arial" w:cs="Arial"/>
                <w:b/>
                <w:bCs/>
                <w:lang w:val="lt-LT" w:bidi="ar-SA"/>
              </w:rPr>
            </w:pPr>
            <w:r w:rsidRPr="00216C1C">
              <w:rPr>
                <w:rFonts w:ascii="Arial" w:eastAsia="Times New Roman" w:hAnsi="Arial" w:cs="Arial"/>
                <w:b/>
                <w:bCs/>
                <w:lang w:val="lt-LT" w:bidi="ar-SA"/>
              </w:rPr>
              <w:t>Dividendai vienai akcijai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57DCA" w14:textId="77777777" w:rsidR="00E847B6" w:rsidRPr="00216C1C" w:rsidRDefault="00E847B6" w:rsidP="00B7255C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lang w:val="lt-LT" w:bidi="ar-SA"/>
              </w:rPr>
            </w:pPr>
            <w:r w:rsidRPr="00216C1C">
              <w:rPr>
                <w:rFonts w:ascii="Arial" w:eastAsia="Times New Roman" w:hAnsi="Arial" w:cs="Arial"/>
                <w:b/>
                <w:bCs/>
                <w:lang w:val="lt-LT" w:bidi="ar-SA"/>
              </w:rPr>
              <w:t>0,049</w:t>
            </w:r>
          </w:p>
        </w:tc>
      </w:tr>
    </w:tbl>
    <w:p w14:paraId="32879C42" w14:textId="77777777" w:rsidR="00E847B6" w:rsidRPr="00E847B6" w:rsidRDefault="00E847B6">
      <w:pPr>
        <w:rPr>
          <w:rFonts w:ascii="Arial" w:hAnsi="Arial" w:cs="Arial"/>
        </w:rPr>
      </w:pPr>
    </w:p>
    <w:sectPr w:rsidR="00E847B6" w:rsidRPr="00E847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7B6"/>
    <w:rsid w:val="00E847B6"/>
    <w:rsid w:val="00F8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2B727"/>
  <w15:chartTrackingRefBased/>
  <w15:docId w15:val="{D5F188E9-BF25-4A38-BAE2-FC493C367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7B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lang w:bidi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7B6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47B6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7B6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7B6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7B6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7B6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7B6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7B6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7B6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7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47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7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7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7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7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7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7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7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47B6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847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7B6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847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47B6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847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47B6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847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7B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7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47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Jurga Eivaitė</dc:creator>
  <cp:keywords/>
  <dc:description/>
  <cp:lastModifiedBy>Jurga Eivaitė</cp:lastModifiedBy>
  <cp:revision>1</cp:revision>
  <dcterms:created xsi:type="dcterms:W3CDTF">2025-04-08T14:40:00Z</dcterms:created>
  <dcterms:modified xsi:type="dcterms:W3CDTF">2025-04-08T14:42:00Z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58e6ed-1f62-4b3b-a413-1541f2aa482f_Enabled">
    <vt:lpwstr>true</vt:lpwstr>
  </property>
  <property fmtid="{D5CDD505-2E9C-101B-9397-08002B2CF9AE}" pid="3" name="MSIP_Label_7058e6ed-1f62-4b3b-a413-1541f2aa482f_SetDate">
    <vt:lpwstr>2025-04-08T14:42:34Z</vt:lpwstr>
  </property>
  <property fmtid="{D5CDD505-2E9C-101B-9397-08002B2CF9AE}" pid="4" name="MSIP_Label_7058e6ed-1f62-4b3b-a413-1541f2aa482f_Method">
    <vt:lpwstr>Privileged</vt:lpwstr>
  </property>
  <property fmtid="{D5CDD505-2E9C-101B-9397-08002B2CF9AE}" pid="5" name="MSIP_Label_7058e6ed-1f62-4b3b-a413-1541f2aa482f_Name">
    <vt:lpwstr>VIEŠA</vt:lpwstr>
  </property>
  <property fmtid="{D5CDD505-2E9C-101B-9397-08002B2CF9AE}" pid="6" name="MSIP_Label_7058e6ed-1f62-4b3b-a413-1541f2aa482f_SiteId">
    <vt:lpwstr>86bcf768-7bcf-4cd6-b041-b219988b7a9c</vt:lpwstr>
  </property>
  <property fmtid="{D5CDD505-2E9C-101B-9397-08002B2CF9AE}" pid="7" name="MSIP_Label_7058e6ed-1f62-4b3b-a413-1541f2aa482f_ActionId">
    <vt:lpwstr>450be3bd-1366-48f8-8560-92baa451ae32</vt:lpwstr>
  </property>
  <property fmtid="{D5CDD505-2E9C-101B-9397-08002B2CF9AE}" pid="8" name="MSIP_Label_7058e6ed-1f62-4b3b-a413-1541f2aa482f_ContentBits">
    <vt:lpwstr>0</vt:lpwstr>
  </property>
  <property fmtid="{D5CDD505-2E9C-101B-9397-08002B2CF9AE}" pid="9" name="MSIP_Label_7058e6ed-1f62-4b3b-a413-1541f2aa482f_Tag">
    <vt:lpwstr>10, 0, 1, 1</vt:lpwstr>
  </property>
</Properties>
</file>