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14381" w14:textId="2D06F6C9" w:rsidR="00561666" w:rsidRPr="003B5380" w:rsidRDefault="00561666" w:rsidP="00A91B91">
      <w:pPr>
        <w:pStyle w:val="ville"/>
        <w:rPr>
          <w:rFonts w:ascii="Arial Narrow" w:hAnsi="Arial Narrow"/>
        </w:rPr>
      </w:pPr>
    </w:p>
    <w:p w14:paraId="14CBB358" w14:textId="07CCFF73" w:rsidR="00561666" w:rsidRPr="008C405D" w:rsidRDefault="008C405D" w:rsidP="008C405D">
      <w:pPr>
        <w:pStyle w:val="ville"/>
        <w:jc w:val="left"/>
        <w:rPr>
          <w:rFonts w:ascii="Arial Narrow" w:hAnsi="Arial Narrow"/>
          <w:b/>
          <w:sz w:val="32"/>
        </w:rPr>
      </w:pPr>
      <w:bookmarkStart w:id="0" w:name="_GoBack"/>
      <w:r w:rsidRPr="008C405D">
        <w:rPr>
          <w:rFonts w:ascii="Arial Narrow" w:hAnsi="Arial Narrow"/>
          <w:b/>
          <w:sz w:val="32"/>
        </w:rPr>
        <w:t>CIC</w:t>
      </w:r>
    </w:p>
    <w:bookmarkEnd w:id="0"/>
    <w:p w14:paraId="10A10B09" w14:textId="77777777" w:rsidR="008C405D" w:rsidRDefault="008C405D" w:rsidP="008C405D">
      <w:pPr>
        <w:pStyle w:val="ville"/>
        <w:jc w:val="both"/>
        <w:rPr>
          <w:rFonts w:asciiTheme="minorHAnsi" w:hAnsiTheme="minorHAnsi"/>
          <w:b/>
          <w:color w:val="auto"/>
          <w:szCs w:val="20"/>
        </w:rPr>
      </w:pPr>
    </w:p>
    <w:p w14:paraId="2C6410E2" w14:textId="68B2061A" w:rsidR="00A46C18" w:rsidRPr="00D066E5" w:rsidRDefault="00A46C18" w:rsidP="008C405D">
      <w:pPr>
        <w:pStyle w:val="ville"/>
        <w:jc w:val="both"/>
        <w:rPr>
          <w:rFonts w:ascii="Arial Narrow" w:hAnsi="Arial Narrow"/>
        </w:rPr>
      </w:pPr>
      <w:r w:rsidRPr="00D066E5">
        <w:rPr>
          <w:rFonts w:asciiTheme="minorHAnsi" w:hAnsiTheme="minorHAnsi"/>
          <w:b/>
          <w:color w:val="auto"/>
          <w:szCs w:val="20"/>
        </w:rPr>
        <w:t>NE DOIT PAS ÊTRE DIFFUSÉ, PUBLIÉ OU DISTRIBUÉ DANS OU VERS TOUTE JURIDICTION</w:t>
      </w:r>
      <w:r>
        <w:rPr>
          <w:rFonts w:asciiTheme="minorHAnsi" w:hAnsiTheme="minorHAnsi"/>
          <w:b/>
          <w:color w:val="auto"/>
          <w:szCs w:val="20"/>
        </w:rPr>
        <w:t xml:space="preserve"> OÙ IL EST ILLÉGAL DE </w:t>
      </w:r>
      <w:r w:rsidRPr="00D066E5">
        <w:rPr>
          <w:rFonts w:asciiTheme="minorHAnsi" w:hAnsiTheme="minorHAnsi"/>
          <w:b/>
          <w:color w:val="auto"/>
          <w:szCs w:val="20"/>
        </w:rPr>
        <w:t>DIFFUSER, PUBLIER OU DISTRIBUER CETTE ANNONCE (VOIR « AVERTISSEMENT » CI-DESSOUS).</w:t>
      </w:r>
    </w:p>
    <w:p w14:paraId="248C2D86" w14:textId="44B17845" w:rsidR="00862442" w:rsidRPr="00A46C18" w:rsidRDefault="00862442">
      <w:pPr>
        <w:pStyle w:val="ville"/>
        <w:rPr>
          <w:rFonts w:ascii="Arial Narrow" w:hAnsi="Arial Narrow"/>
        </w:rPr>
      </w:pPr>
    </w:p>
    <w:p w14:paraId="675FBE43" w14:textId="77777777" w:rsidR="00F75F81" w:rsidRPr="00A46C18" w:rsidRDefault="00F75F81">
      <w:pPr>
        <w:pStyle w:val="ville"/>
        <w:rPr>
          <w:rFonts w:ascii="Arial Narrow" w:hAnsi="Arial Narrow"/>
        </w:rPr>
      </w:pPr>
    </w:p>
    <w:p w14:paraId="41F940B1" w14:textId="77777777" w:rsidR="00862442" w:rsidRPr="00A46C18" w:rsidRDefault="00862442">
      <w:pPr>
        <w:pStyle w:val="ville"/>
        <w:jc w:val="both"/>
        <w:rPr>
          <w:rFonts w:ascii="Arial Narrow" w:hAnsi="Arial Narrow"/>
        </w:rPr>
      </w:pPr>
    </w:p>
    <w:p w14:paraId="6D4071FA" w14:textId="77777777" w:rsidR="00463132" w:rsidRPr="003B5380" w:rsidRDefault="003B5380">
      <w:pPr>
        <w:pStyle w:val="ville"/>
        <w:rPr>
          <w:rFonts w:ascii="Arial Narrow" w:hAnsi="Arial Narrow"/>
          <w:sz w:val="22"/>
        </w:rPr>
      </w:pPr>
      <w:r w:rsidRPr="003B5380">
        <w:rPr>
          <w:rFonts w:ascii="Arial Narrow" w:hAnsi="Arial Narrow"/>
          <w:sz w:val="22"/>
        </w:rPr>
        <w:t>Paris, l</w:t>
      </w:r>
      <w:r w:rsidR="00FA2172" w:rsidRPr="003B5380">
        <w:rPr>
          <w:rFonts w:ascii="Arial Narrow" w:hAnsi="Arial Narrow"/>
          <w:sz w:val="22"/>
        </w:rPr>
        <w:t>e</w:t>
      </w:r>
      <w:r w:rsidR="00F22922" w:rsidRPr="003B5380">
        <w:rPr>
          <w:rFonts w:ascii="Arial Narrow" w:hAnsi="Arial Narrow"/>
          <w:sz w:val="22"/>
        </w:rPr>
        <w:t xml:space="preserve"> </w:t>
      </w:r>
      <w:r w:rsidR="00862442">
        <w:rPr>
          <w:rFonts w:ascii="Arial Narrow" w:hAnsi="Arial Narrow"/>
          <w:sz w:val="22"/>
        </w:rPr>
        <w:t>22</w:t>
      </w:r>
      <w:r w:rsidRPr="003B5380">
        <w:rPr>
          <w:rFonts w:ascii="Arial Narrow" w:hAnsi="Arial Narrow"/>
          <w:sz w:val="22"/>
        </w:rPr>
        <w:t xml:space="preserve"> </w:t>
      </w:r>
      <w:r w:rsidR="00862442">
        <w:rPr>
          <w:rFonts w:ascii="Arial Narrow" w:hAnsi="Arial Narrow"/>
          <w:sz w:val="22"/>
        </w:rPr>
        <w:t xml:space="preserve">novembre </w:t>
      </w:r>
      <w:r w:rsidR="0058132E" w:rsidRPr="003B5380">
        <w:rPr>
          <w:rFonts w:ascii="Arial Narrow" w:hAnsi="Arial Narrow"/>
          <w:sz w:val="22"/>
        </w:rPr>
        <w:t>2024</w:t>
      </w:r>
    </w:p>
    <w:p w14:paraId="0780D358" w14:textId="743887BF" w:rsidR="00F75F81" w:rsidRPr="001B3EC0" w:rsidRDefault="00F75F81" w:rsidP="003B5380">
      <w:pPr>
        <w:autoSpaceDE w:val="0"/>
        <w:autoSpaceDN w:val="0"/>
        <w:adjustRightInd w:val="0"/>
        <w:jc w:val="left"/>
        <w:rPr>
          <w:rFonts w:ascii="Arial Narrow" w:hAnsi="Arial Narrow" w:cs="FSDillon"/>
          <w:b w:val="0"/>
          <w:bCs/>
          <w:color w:val="17888B" w:themeColor="text2"/>
          <w:sz w:val="22"/>
          <w:szCs w:val="22"/>
          <w:lang w:val="fr-FR"/>
        </w:rPr>
      </w:pPr>
    </w:p>
    <w:p w14:paraId="0E13DD46" w14:textId="72241807" w:rsidR="00D627E5" w:rsidRPr="003B5380" w:rsidRDefault="00C1584B" w:rsidP="00D627E5">
      <w:pPr>
        <w:autoSpaceDE w:val="0"/>
        <w:autoSpaceDN w:val="0"/>
        <w:adjustRightInd w:val="0"/>
        <w:jc w:val="left"/>
        <w:rPr>
          <w:rFonts w:ascii="Arial Narrow" w:hAnsi="Arial Narrow" w:cs="FSDillon"/>
          <w:bCs/>
          <w:color w:val="17888B"/>
          <w:sz w:val="40"/>
          <w:szCs w:val="40"/>
          <w:lang w:val="fr-FR"/>
        </w:rPr>
      </w:pPr>
      <w:r>
        <w:rPr>
          <w:rFonts w:ascii="Arial Narrow" w:hAnsi="Arial Narrow" w:cs="FSDillon"/>
          <w:bCs/>
          <w:color w:val="17888B"/>
          <w:sz w:val="40"/>
          <w:szCs w:val="40"/>
          <w:lang w:val="fr-FR"/>
        </w:rPr>
        <w:t>Communiqué du Crédit Industriel et Commercial</w:t>
      </w:r>
    </w:p>
    <w:p w14:paraId="709B65C4" w14:textId="40316E7E" w:rsidR="00862442" w:rsidRPr="003B5380" w:rsidRDefault="00862442" w:rsidP="00D627E5">
      <w:pPr>
        <w:autoSpaceDE w:val="0"/>
        <w:autoSpaceDN w:val="0"/>
        <w:adjustRightInd w:val="0"/>
        <w:jc w:val="left"/>
        <w:rPr>
          <w:rFonts w:ascii="Arial Narrow" w:hAnsi="Arial Narrow" w:cs="Arial"/>
          <w:bCs/>
          <w:color w:val="000000"/>
          <w:sz w:val="20"/>
          <w:lang w:val="fr-FR"/>
        </w:rPr>
      </w:pPr>
    </w:p>
    <w:p w14:paraId="57968677" w14:textId="77777777" w:rsidR="00F75F81" w:rsidRDefault="00F75F81" w:rsidP="00862442">
      <w:pPr>
        <w:rPr>
          <w:rFonts w:ascii="Arial Narrow" w:hAnsi="Arial Narrow" w:cs="Arial"/>
          <w:bCs/>
          <w:color w:val="000000"/>
          <w:sz w:val="20"/>
          <w:lang w:val="fr-FR"/>
        </w:rPr>
      </w:pPr>
    </w:p>
    <w:p w14:paraId="2FD871D7" w14:textId="37BC8DBE" w:rsidR="00862442" w:rsidRDefault="00862442" w:rsidP="00862442">
      <w:pPr>
        <w:rPr>
          <w:rFonts w:ascii="Arial Narrow" w:hAnsi="Arial Narrow" w:cs="Arial"/>
          <w:bCs/>
          <w:color w:val="000000"/>
          <w:sz w:val="20"/>
          <w:lang w:val="fr-FR"/>
        </w:rPr>
      </w:pPr>
      <w:r w:rsidRPr="00862442">
        <w:rPr>
          <w:rFonts w:ascii="Arial Narrow" w:hAnsi="Arial Narrow" w:cs="Arial"/>
          <w:bCs/>
          <w:color w:val="000000"/>
          <w:sz w:val="20"/>
          <w:lang w:val="fr-FR"/>
        </w:rPr>
        <w:t>Le Crédit Industriel et Commercial (« l'Emetteur ou CIC ») annonce son intention de procéder au remboursement anticipé de la totalité des Titres Participatifs, qui n’étaient plus éligibles aux ratios réglementaires. Les caractéristiques sont ci-après :</w:t>
      </w:r>
    </w:p>
    <w:p w14:paraId="19B5E95F" w14:textId="77777777" w:rsidR="00862442" w:rsidRPr="00862442" w:rsidRDefault="00862442" w:rsidP="00862442">
      <w:pPr>
        <w:rPr>
          <w:rFonts w:ascii="Arial Narrow" w:hAnsi="Arial Narrow" w:cs="Arial"/>
          <w:bCs/>
          <w:color w:val="000000"/>
          <w:sz w:val="20"/>
          <w:lang w:val="fr-FR"/>
        </w:rPr>
      </w:pPr>
    </w:p>
    <w:p w14:paraId="0BEBF395" w14:textId="77777777" w:rsidR="00862442" w:rsidRDefault="00862442" w:rsidP="00862442">
      <w:pPr>
        <w:rPr>
          <w:rFonts w:ascii="Arial Narrow" w:hAnsi="Arial Narrow" w:cs="Arial"/>
          <w:bCs/>
          <w:color w:val="000000"/>
          <w:sz w:val="20"/>
          <w:lang w:val="fr-FR"/>
        </w:rPr>
      </w:pPr>
      <w:r w:rsidRPr="00862442">
        <w:rPr>
          <w:rFonts w:ascii="Arial Narrow" w:hAnsi="Arial Narrow" w:cs="Arial"/>
          <w:bCs/>
          <w:color w:val="000000"/>
          <w:sz w:val="20"/>
          <w:lang w:val="fr-FR"/>
        </w:rPr>
        <w:t>Les Titres Participatifs du CIC à Taux Variable d’un montant nominal de 137.205.000 euros (ISIN FR0000047805) émis le 28 mai 1985. Le montant nominal des Obligations en circulation est actuellement de 137.205.000 euros.</w:t>
      </w:r>
    </w:p>
    <w:p w14:paraId="081724E3" w14:textId="77777777" w:rsidR="00862442" w:rsidRDefault="00862442" w:rsidP="00862442">
      <w:pPr>
        <w:rPr>
          <w:rFonts w:ascii="Arial Narrow" w:hAnsi="Arial Narrow" w:cs="Arial"/>
          <w:bCs/>
          <w:color w:val="000000"/>
          <w:sz w:val="20"/>
          <w:lang w:val="fr-FR"/>
        </w:rPr>
      </w:pPr>
    </w:p>
    <w:p w14:paraId="27A2DB7E" w14:textId="04DA71B3" w:rsidR="00E157FC" w:rsidRDefault="00862442" w:rsidP="00862442">
      <w:pPr>
        <w:rPr>
          <w:rFonts w:ascii="Arial Narrow" w:hAnsi="Arial Narrow" w:cs="Arial"/>
          <w:bCs/>
          <w:color w:val="000000"/>
          <w:sz w:val="20"/>
          <w:lang w:val="fr-FR"/>
        </w:rPr>
      </w:pPr>
      <w:r w:rsidRPr="00862442">
        <w:rPr>
          <w:rFonts w:ascii="Arial Narrow" w:hAnsi="Arial Narrow" w:cs="Arial"/>
          <w:bCs/>
          <w:color w:val="000000"/>
          <w:sz w:val="20"/>
          <w:lang w:val="fr-FR"/>
        </w:rPr>
        <w:t>Compte tenu de ce qui précède, l’Emetteur annonce son intention d’exercer l’option de remboursement anticipé de ces titres à la prochain</w:t>
      </w:r>
      <w:r>
        <w:rPr>
          <w:rFonts w:ascii="Arial Narrow" w:hAnsi="Arial Narrow" w:cs="Arial"/>
          <w:bCs/>
          <w:color w:val="000000"/>
          <w:sz w:val="20"/>
          <w:lang w:val="fr-FR"/>
        </w:rPr>
        <w:t>e date d’exercice de l’option.</w:t>
      </w:r>
    </w:p>
    <w:p w14:paraId="4B488F3B" w14:textId="39ABB4E8" w:rsidR="00862442" w:rsidRDefault="00862442" w:rsidP="00862442">
      <w:pPr>
        <w:rPr>
          <w:rFonts w:ascii="Arial Narrow" w:hAnsi="Arial Narrow" w:cs="Arial"/>
          <w:bCs/>
          <w:color w:val="000000"/>
          <w:sz w:val="20"/>
          <w:lang w:val="fr-FR"/>
        </w:rPr>
      </w:pPr>
    </w:p>
    <w:p w14:paraId="0B480665" w14:textId="3FC859C3" w:rsidR="00862442" w:rsidRDefault="00862442" w:rsidP="00862442">
      <w:pPr>
        <w:rPr>
          <w:rFonts w:ascii="Arial Narrow" w:hAnsi="Arial Narrow" w:cs="Helvetica"/>
          <w:b w:val="0"/>
          <w:sz w:val="16"/>
          <w:szCs w:val="16"/>
          <w:lang w:val="fr-FR"/>
        </w:rPr>
      </w:pPr>
    </w:p>
    <w:p w14:paraId="6C011920" w14:textId="0CB9C9E1" w:rsidR="00862442" w:rsidRPr="00F75F81" w:rsidRDefault="00862442" w:rsidP="00862442">
      <w:pPr>
        <w:rPr>
          <w:rFonts w:ascii="Arial Narrow" w:hAnsi="Arial Narrow" w:cs="Helvetica"/>
          <w:szCs w:val="18"/>
          <w:lang w:val="fr-FR"/>
        </w:rPr>
      </w:pPr>
      <w:r w:rsidRPr="00F75F81">
        <w:rPr>
          <w:rFonts w:ascii="Arial Narrow" w:hAnsi="Arial Narrow" w:cs="Helvetica"/>
          <w:szCs w:val="18"/>
          <w:lang w:val="fr-FR"/>
        </w:rPr>
        <w:t xml:space="preserve">AVERTISSEMENT </w:t>
      </w:r>
    </w:p>
    <w:p w14:paraId="0428770B" w14:textId="012DD66B" w:rsidR="00862442" w:rsidRPr="00862442" w:rsidRDefault="00862442" w:rsidP="00862442">
      <w:pPr>
        <w:rPr>
          <w:rFonts w:ascii="Arial Narrow" w:hAnsi="Arial Narrow" w:cs="Helvetica"/>
          <w:b w:val="0"/>
          <w:sz w:val="16"/>
          <w:szCs w:val="16"/>
          <w:lang w:val="fr-FR"/>
        </w:rPr>
      </w:pPr>
      <w:r w:rsidRPr="00F75F81">
        <w:rPr>
          <w:rFonts w:ascii="Arial Narrow" w:hAnsi="Arial Narrow" w:cs="Helvetica"/>
          <w:b w:val="0"/>
          <w:szCs w:val="18"/>
          <w:lang w:val="fr-FR"/>
        </w:rPr>
        <w:t>Le présent communiqué de presse ne constitue pas une offre d’achat, ou la sollicitation d’une offre de vendre les Instruments aux Etats-Unis, au Canada, en Australie ou au Japon ni dans quelconque autre juridiction, y compris en France. La distribution de ce communiqué de presse dans certaines juridictions peut être restreinte par la loi. Les personnes qui viendraient à être en possession du présent communiqué de presse sont tenues de s’informer de ces restrictions et de les respecter. Aucune communication ne peut être distribuée au public dans un pays dans lequel une obligation d’enregistrement ou d’agrément est requise. Aucune action n'a été ou ne sera entreprise dans un pays où une telle action serait requise. CIC décline toute responsabilité en cas de violation par une quelconque personne de ces restrictions.</w:t>
      </w:r>
    </w:p>
    <w:p w14:paraId="6EBBCE74" w14:textId="188E9F5A" w:rsidR="003B5380" w:rsidRDefault="003B5380" w:rsidP="003B5380">
      <w:pPr>
        <w:jc w:val="left"/>
        <w:rPr>
          <w:rFonts w:ascii="Arial Narrow" w:hAnsi="Arial Narrow" w:cs="Helvetica"/>
          <w:b w:val="0"/>
          <w:sz w:val="16"/>
          <w:szCs w:val="16"/>
          <w:lang w:val="fr-FR"/>
        </w:rPr>
      </w:pPr>
    </w:p>
    <w:p w14:paraId="3283F6B2" w14:textId="45F4AB32" w:rsidR="002B7ADD" w:rsidRDefault="002B7ADD" w:rsidP="003B5380">
      <w:pPr>
        <w:jc w:val="left"/>
        <w:rPr>
          <w:rFonts w:ascii="Arial Narrow" w:hAnsi="Arial Narrow" w:cs="Helvetica"/>
          <w:b w:val="0"/>
          <w:sz w:val="16"/>
          <w:szCs w:val="16"/>
          <w:lang w:val="fr-FR"/>
        </w:rPr>
      </w:pPr>
    </w:p>
    <w:p w14:paraId="565875F4" w14:textId="095DC2C2" w:rsidR="00F75F81" w:rsidRDefault="00F75F81" w:rsidP="003B5380">
      <w:pPr>
        <w:jc w:val="left"/>
        <w:rPr>
          <w:rFonts w:ascii="Arial Narrow" w:hAnsi="Arial Narrow" w:cs="Helvetica"/>
          <w:b w:val="0"/>
          <w:sz w:val="16"/>
          <w:szCs w:val="16"/>
          <w:lang w:val="fr-FR"/>
        </w:rPr>
      </w:pPr>
    </w:p>
    <w:p w14:paraId="6D054366" w14:textId="7DF77F5C" w:rsidR="00F75F81" w:rsidRDefault="00F75F81" w:rsidP="003B5380">
      <w:pPr>
        <w:jc w:val="left"/>
        <w:rPr>
          <w:rFonts w:ascii="Arial Narrow" w:hAnsi="Arial Narrow" w:cs="Helvetica"/>
          <w:b w:val="0"/>
          <w:sz w:val="16"/>
          <w:szCs w:val="16"/>
          <w:lang w:val="fr-FR"/>
        </w:rPr>
      </w:pPr>
    </w:p>
    <w:p w14:paraId="1ADDEE6D" w14:textId="4F1084C4" w:rsidR="00F75F81" w:rsidRDefault="00F75F81" w:rsidP="003B5380">
      <w:pPr>
        <w:jc w:val="left"/>
        <w:rPr>
          <w:rFonts w:ascii="Arial Narrow" w:hAnsi="Arial Narrow" w:cs="Helvetica"/>
          <w:b w:val="0"/>
          <w:sz w:val="16"/>
          <w:szCs w:val="16"/>
          <w:lang w:val="fr-FR"/>
        </w:rPr>
      </w:pPr>
    </w:p>
    <w:p w14:paraId="47C243BF" w14:textId="02ADC97C" w:rsidR="00F75F81" w:rsidRDefault="00F75F81" w:rsidP="003B5380">
      <w:pPr>
        <w:jc w:val="left"/>
        <w:rPr>
          <w:rFonts w:ascii="Arial Narrow" w:hAnsi="Arial Narrow" w:cs="Helvetica"/>
          <w:b w:val="0"/>
          <w:sz w:val="16"/>
          <w:szCs w:val="16"/>
          <w:lang w:val="fr-FR"/>
        </w:rPr>
      </w:pPr>
    </w:p>
    <w:p w14:paraId="60175E61" w14:textId="7B8CA241" w:rsidR="00F75F81" w:rsidRDefault="00F75F81" w:rsidP="003B5380">
      <w:pPr>
        <w:jc w:val="left"/>
        <w:rPr>
          <w:rFonts w:ascii="Arial Narrow" w:hAnsi="Arial Narrow" w:cs="Helvetica"/>
          <w:b w:val="0"/>
          <w:sz w:val="16"/>
          <w:szCs w:val="16"/>
          <w:lang w:val="fr-FR"/>
        </w:rPr>
      </w:pPr>
    </w:p>
    <w:p w14:paraId="5D39817C" w14:textId="02296537" w:rsidR="00F75F81" w:rsidRDefault="00F75F81" w:rsidP="003B5380">
      <w:pPr>
        <w:jc w:val="left"/>
        <w:rPr>
          <w:rFonts w:ascii="Arial Narrow" w:hAnsi="Arial Narrow" w:cs="Helvetica"/>
          <w:b w:val="0"/>
          <w:sz w:val="16"/>
          <w:szCs w:val="16"/>
          <w:lang w:val="fr-FR"/>
        </w:rPr>
      </w:pPr>
    </w:p>
    <w:p w14:paraId="091CA96E" w14:textId="2B9C8827" w:rsidR="00F75F81" w:rsidRDefault="00F75F81" w:rsidP="003B5380">
      <w:pPr>
        <w:jc w:val="left"/>
        <w:rPr>
          <w:rFonts w:ascii="Arial Narrow" w:hAnsi="Arial Narrow" w:cs="Helvetica"/>
          <w:b w:val="0"/>
          <w:sz w:val="16"/>
          <w:szCs w:val="16"/>
          <w:lang w:val="fr-FR"/>
        </w:rPr>
      </w:pPr>
    </w:p>
    <w:p w14:paraId="2F200A90" w14:textId="7B420F10" w:rsidR="00F75F81" w:rsidRDefault="00F75F81" w:rsidP="003B5380">
      <w:pPr>
        <w:jc w:val="left"/>
        <w:rPr>
          <w:rFonts w:ascii="Arial Narrow" w:hAnsi="Arial Narrow" w:cs="Helvetica"/>
          <w:b w:val="0"/>
          <w:sz w:val="16"/>
          <w:szCs w:val="16"/>
          <w:lang w:val="fr-FR"/>
        </w:rPr>
      </w:pPr>
    </w:p>
    <w:p w14:paraId="3048CBB7" w14:textId="73BC071D" w:rsidR="00F75F81" w:rsidRDefault="00F75F81" w:rsidP="003B5380">
      <w:pPr>
        <w:jc w:val="left"/>
        <w:rPr>
          <w:rFonts w:ascii="Arial Narrow" w:hAnsi="Arial Narrow" w:cs="Helvetica"/>
          <w:b w:val="0"/>
          <w:sz w:val="16"/>
          <w:szCs w:val="16"/>
          <w:lang w:val="fr-FR"/>
        </w:rPr>
      </w:pPr>
    </w:p>
    <w:p w14:paraId="0F69E95C" w14:textId="6D2A31C8" w:rsidR="00F75F81" w:rsidRDefault="00F75F81" w:rsidP="003B5380">
      <w:pPr>
        <w:jc w:val="left"/>
        <w:rPr>
          <w:rFonts w:ascii="Arial Narrow" w:hAnsi="Arial Narrow" w:cs="Helvetica"/>
          <w:b w:val="0"/>
          <w:sz w:val="16"/>
          <w:szCs w:val="16"/>
          <w:lang w:val="fr-FR"/>
        </w:rPr>
      </w:pPr>
    </w:p>
    <w:p w14:paraId="06C4AAD0" w14:textId="41D9A96E" w:rsidR="00F75F81" w:rsidRDefault="00F75F81" w:rsidP="003B5380">
      <w:pPr>
        <w:jc w:val="left"/>
        <w:rPr>
          <w:rFonts w:ascii="Arial Narrow" w:hAnsi="Arial Narrow" w:cs="Helvetica"/>
          <w:b w:val="0"/>
          <w:sz w:val="16"/>
          <w:szCs w:val="16"/>
          <w:lang w:val="fr-FR"/>
        </w:rPr>
      </w:pPr>
    </w:p>
    <w:p w14:paraId="5645BFD2" w14:textId="4CDCB37B" w:rsidR="00F75F81" w:rsidRDefault="00F75F81" w:rsidP="003B5380">
      <w:pPr>
        <w:jc w:val="left"/>
        <w:rPr>
          <w:rFonts w:ascii="Arial Narrow" w:hAnsi="Arial Narrow" w:cs="Helvetica"/>
          <w:b w:val="0"/>
          <w:sz w:val="16"/>
          <w:szCs w:val="16"/>
          <w:lang w:val="fr-FR"/>
        </w:rPr>
      </w:pPr>
    </w:p>
    <w:p w14:paraId="49DE4781" w14:textId="6F6A0730" w:rsidR="00F75F81" w:rsidRDefault="00F75F81" w:rsidP="003B5380">
      <w:pPr>
        <w:jc w:val="left"/>
        <w:rPr>
          <w:rFonts w:ascii="Arial Narrow" w:hAnsi="Arial Narrow" w:cs="Helvetica"/>
          <w:b w:val="0"/>
          <w:sz w:val="16"/>
          <w:szCs w:val="16"/>
          <w:lang w:val="fr-FR"/>
        </w:rPr>
      </w:pPr>
    </w:p>
    <w:p w14:paraId="51A2A8C8" w14:textId="6831F3AB" w:rsidR="00F75F81" w:rsidRDefault="00F75F81" w:rsidP="003B5380">
      <w:pPr>
        <w:jc w:val="left"/>
        <w:rPr>
          <w:rFonts w:ascii="Arial Narrow" w:hAnsi="Arial Narrow" w:cs="Helvetica"/>
          <w:b w:val="0"/>
          <w:sz w:val="16"/>
          <w:szCs w:val="16"/>
          <w:lang w:val="fr-FR"/>
        </w:rPr>
      </w:pPr>
    </w:p>
    <w:p w14:paraId="5F5DE05A" w14:textId="2F74D8DA" w:rsidR="00F75F81" w:rsidRDefault="00F75F81" w:rsidP="003B5380">
      <w:pPr>
        <w:jc w:val="left"/>
        <w:rPr>
          <w:rFonts w:ascii="Arial Narrow" w:hAnsi="Arial Narrow" w:cs="Helvetica"/>
          <w:b w:val="0"/>
          <w:sz w:val="16"/>
          <w:szCs w:val="16"/>
          <w:lang w:val="fr-FR"/>
        </w:rPr>
      </w:pPr>
    </w:p>
    <w:p w14:paraId="30AFFC36" w14:textId="6A6B755D" w:rsidR="00F75F81" w:rsidRDefault="00F75F81" w:rsidP="003B5380">
      <w:pPr>
        <w:jc w:val="left"/>
        <w:rPr>
          <w:rFonts w:ascii="Arial Narrow" w:hAnsi="Arial Narrow" w:cs="Helvetica"/>
          <w:b w:val="0"/>
          <w:sz w:val="16"/>
          <w:szCs w:val="16"/>
          <w:lang w:val="fr-FR"/>
        </w:rPr>
      </w:pPr>
    </w:p>
    <w:p w14:paraId="37825125" w14:textId="1D6FC28C" w:rsidR="00F75F81" w:rsidRDefault="00F75F81" w:rsidP="003B5380">
      <w:pPr>
        <w:jc w:val="left"/>
        <w:rPr>
          <w:rFonts w:ascii="Arial Narrow" w:hAnsi="Arial Narrow" w:cs="Helvetica"/>
          <w:b w:val="0"/>
          <w:sz w:val="16"/>
          <w:szCs w:val="16"/>
          <w:lang w:val="fr-FR"/>
        </w:rPr>
      </w:pPr>
    </w:p>
    <w:p w14:paraId="638740FC" w14:textId="56D4F25D" w:rsidR="00F75F81" w:rsidRDefault="00F75F81" w:rsidP="003B5380">
      <w:pPr>
        <w:jc w:val="left"/>
        <w:rPr>
          <w:rFonts w:ascii="Arial Narrow" w:hAnsi="Arial Narrow" w:cs="Helvetica"/>
          <w:b w:val="0"/>
          <w:sz w:val="16"/>
          <w:szCs w:val="16"/>
          <w:lang w:val="fr-FR"/>
        </w:rPr>
      </w:pPr>
    </w:p>
    <w:p w14:paraId="4262CC6D" w14:textId="634947FD" w:rsidR="00F75F81" w:rsidRDefault="00F75F81" w:rsidP="003B5380">
      <w:pPr>
        <w:jc w:val="left"/>
        <w:rPr>
          <w:rFonts w:ascii="Arial Narrow" w:hAnsi="Arial Narrow" w:cs="Helvetica"/>
          <w:b w:val="0"/>
          <w:sz w:val="16"/>
          <w:szCs w:val="16"/>
          <w:lang w:val="fr-FR"/>
        </w:rPr>
      </w:pPr>
    </w:p>
    <w:p w14:paraId="0D5B9F50" w14:textId="0EFB70D8" w:rsidR="00F75F81" w:rsidRDefault="00F75F81" w:rsidP="003B5380">
      <w:pPr>
        <w:jc w:val="left"/>
        <w:rPr>
          <w:rFonts w:ascii="Arial Narrow" w:hAnsi="Arial Narrow" w:cs="Helvetica"/>
          <w:b w:val="0"/>
          <w:sz w:val="16"/>
          <w:szCs w:val="16"/>
          <w:lang w:val="fr-FR"/>
        </w:rPr>
      </w:pPr>
    </w:p>
    <w:p w14:paraId="4869DB21" w14:textId="20086B2A" w:rsidR="00F75F81" w:rsidRDefault="00F75F81" w:rsidP="003B5380">
      <w:pPr>
        <w:jc w:val="left"/>
        <w:rPr>
          <w:rFonts w:ascii="Arial Narrow" w:hAnsi="Arial Narrow" w:cs="Helvetica"/>
          <w:b w:val="0"/>
          <w:sz w:val="16"/>
          <w:szCs w:val="16"/>
          <w:lang w:val="fr-FR"/>
        </w:rPr>
      </w:pPr>
    </w:p>
    <w:p w14:paraId="7E03EC7E" w14:textId="0F6AB3D4" w:rsidR="00F75F81" w:rsidRDefault="00F75F81" w:rsidP="003B5380">
      <w:pPr>
        <w:jc w:val="left"/>
        <w:rPr>
          <w:rFonts w:ascii="Arial Narrow" w:hAnsi="Arial Narrow" w:cs="Helvetica"/>
          <w:b w:val="0"/>
          <w:sz w:val="16"/>
          <w:szCs w:val="16"/>
          <w:lang w:val="fr-FR"/>
        </w:rPr>
      </w:pPr>
    </w:p>
    <w:p w14:paraId="0B81930D" w14:textId="04F32310" w:rsidR="00F75F81" w:rsidRDefault="00F75F81" w:rsidP="003B5380">
      <w:pPr>
        <w:jc w:val="left"/>
        <w:rPr>
          <w:rFonts w:ascii="Arial Narrow" w:hAnsi="Arial Narrow" w:cs="Helvetica"/>
          <w:b w:val="0"/>
          <w:sz w:val="16"/>
          <w:szCs w:val="16"/>
          <w:lang w:val="fr-FR"/>
        </w:rPr>
      </w:pPr>
    </w:p>
    <w:p w14:paraId="387DBCC6" w14:textId="4ABFC435" w:rsidR="00F75F81" w:rsidRDefault="00F75F81" w:rsidP="003B5380">
      <w:pPr>
        <w:jc w:val="left"/>
        <w:rPr>
          <w:rFonts w:ascii="Arial Narrow" w:hAnsi="Arial Narrow" w:cs="Helvetica"/>
          <w:b w:val="0"/>
          <w:sz w:val="16"/>
          <w:szCs w:val="16"/>
          <w:lang w:val="fr-FR"/>
        </w:rPr>
      </w:pPr>
    </w:p>
    <w:p w14:paraId="0D0C6BA5" w14:textId="308A5EDA" w:rsidR="00F75F81" w:rsidRDefault="00F75F81" w:rsidP="003B5380">
      <w:pPr>
        <w:jc w:val="left"/>
        <w:rPr>
          <w:rFonts w:ascii="Arial Narrow" w:hAnsi="Arial Narrow" w:cs="Helvetica"/>
          <w:b w:val="0"/>
          <w:sz w:val="16"/>
          <w:szCs w:val="16"/>
          <w:lang w:val="fr-FR"/>
        </w:rPr>
      </w:pPr>
    </w:p>
    <w:p w14:paraId="1686F3C9" w14:textId="77777777" w:rsidR="00F75F81" w:rsidRDefault="00F75F81" w:rsidP="00F75F81">
      <w:pPr>
        <w:pStyle w:val="Textepropos0"/>
        <w:rPr>
          <w:rFonts w:ascii="Arial Narrow" w:hAnsi="Arial Narrow" w:cstheme="minorHAnsi"/>
          <w:b/>
          <w:color w:val="17888B"/>
          <w:sz w:val="22"/>
          <w:szCs w:val="22"/>
          <w:u w:val="single"/>
        </w:rPr>
      </w:pPr>
      <w:r w:rsidRPr="003B5380">
        <w:rPr>
          <w:rFonts w:ascii="Arial Narrow" w:hAnsi="Arial Narrow" w:cstheme="minorHAnsi"/>
          <w:b/>
          <w:color w:val="17888B"/>
          <w:sz w:val="22"/>
          <w:szCs w:val="22"/>
          <w:u w:val="single"/>
        </w:rPr>
        <w:t>Contacts</w:t>
      </w:r>
    </w:p>
    <w:p w14:paraId="52431659" w14:textId="77777777" w:rsidR="00F75F81" w:rsidRPr="003B5380" w:rsidRDefault="00F75F81" w:rsidP="00F75F81">
      <w:pPr>
        <w:pStyle w:val="Textepropos0"/>
        <w:rPr>
          <w:rFonts w:ascii="Arial Narrow" w:eastAsia="Times New Roman" w:hAnsi="Arial Narrow" w:cs="Times New Roman"/>
          <w:b/>
          <w:noProof/>
          <w:sz w:val="24"/>
          <w:szCs w:val="24"/>
          <w:lang w:eastAsia="fr-FR"/>
        </w:rPr>
      </w:pPr>
      <w:r>
        <w:rPr>
          <w:rFonts w:ascii="Arial Narrow" w:hAnsi="Arial Narrow"/>
          <w:b/>
          <w:sz w:val="20"/>
        </w:rPr>
        <w:t>Relations presse</w:t>
      </w:r>
      <w:r w:rsidRPr="003B5380">
        <w:rPr>
          <w:rFonts w:ascii="Arial Narrow" w:hAnsi="Arial Narrow"/>
          <w:sz w:val="20"/>
        </w:rPr>
        <w:t xml:space="preserve"> : Direction des relations presse et de la communication corporate | compresse@cic.fr | 01 53 48 26 00</w:t>
      </w:r>
      <w:r w:rsidRPr="003B5380">
        <w:rPr>
          <w:rFonts w:ascii="Arial Narrow" w:eastAsia="Times New Roman" w:hAnsi="Arial Narrow" w:cs="Times New Roman"/>
          <w:noProof/>
          <w:sz w:val="24"/>
          <w:szCs w:val="24"/>
          <w:lang w:eastAsia="fr-FR"/>
        </w:rPr>
        <w:t xml:space="preserve">   </w:t>
      </w:r>
    </w:p>
    <w:p w14:paraId="72BD343D" w14:textId="2CC59FAD" w:rsidR="00F75F81" w:rsidRPr="003B5380" w:rsidRDefault="00F75F81" w:rsidP="00F75F81">
      <w:pPr>
        <w:pStyle w:val="Textepropos0"/>
        <w:rPr>
          <w:rFonts w:ascii="Arial Narrow" w:eastAsia="Times New Roman" w:hAnsi="Arial Narrow" w:cs="Times New Roman"/>
          <w:b/>
          <w:noProof/>
          <w:sz w:val="24"/>
          <w:szCs w:val="24"/>
          <w:lang w:eastAsia="fr-FR"/>
        </w:rPr>
      </w:pPr>
      <w:r>
        <w:rPr>
          <w:rFonts w:ascii="Arial Narrow" w:hAnsi="Arial Narrow"/>
          <w:b/>
          <w:sz w:val="20"/>
        </w:rPr>
        <w:t>Relations investisseurs</w:t>
      </w:r>
      <w:r w:rsidRPr="003B5380">
        <w:rPr>
          <w:rFonts w:ascii="Arial Narrow" w:hAnsi="Arial Narrow"/>
          <w:sz w:val="20"/>
        </w:rPr>
        <w:t xml:space="preserve"> : </w:t>
      </w:r>
      <w:hyperlink r:id="rId8" w:history="1">
        <w:r w:rsidR="00F81C9C" w:rsidRPr="00F81C9C">
          <w:rPr>
            <w:rStyle w:val="Lienhypertexte"/>
            <w:rFonts w:ascii="Arial Narrow" w:hAnsi="Arial Narrow"/>
            <w:sz w:val="20"/>
          </w:rPr>
          <w:t>bfcm-web@creditmutuel.fr</w:t>
        </w:r>
      </w:hyperlink>
    </w:p>
    <w:p w14:paraId="380AEF31" w14:textId="5F89F52E" w:rsidR="00F75F81" w:rsidRDefault="00F75F81" w:rsidP="003B5380">
      <w:pPr>
        <w:jc w:val="left"/>
        <w:rPr>
          <w:rFonts w:ascii="Arial Narrow" w:hAnsi="Arial Narrow" w:cs="Helvetica"/>
          <w:b w:val="0"/>
          <w:sz w:val="16"/>
          <w:szCs w:val="16"/>
          <w:lang w:val="fr-FR"/>
        </w:rPr>
      </w:pPr>
    </w:p>
    <w:p w14:paraId="65115B77" w14:textId="77777777" w:rsidR="003B5380" w:rsidRPr="003B5380" w:rsidRDefault="003B5380" w:rsidP="003B5380">
      <w:pPr>
        <w:rPr>
          <w:rFonts w:ascii="Arial Narrow" w:hAnsi="Arial Narrow"/>
          <w:sz w:val="22"/>
          <w:szCs w:val="16"/>
          <w:lang w:val="fr-FR"/>
        </w:rPr>
      </w:pPr>
      <w:r w:rsidRPr="003B5380">
        <w:rPr>
          <w:rFonts w:ascii="Arial Narrow" w:hAnsi="Arial Narrow"/>
          <w:sz w:val="22"/>
          <w:szCs w:val="16"/>
          <w:lang w:val="fr-FR"/>
        </w:rPr>
        <w:t>À propos du CIC</w:t>
      </w:r>
    </w:p>
    <w:p w14:paraId="7E06488D" w14:textId="001A6393" w:rsidR="007E0533" w:rsidRPr="00F75F81" w:rsidRDefault="003B5380" w:rsidP="00F75F81">
      <w:pPr>
        <w:rPr>
          <w:rFonts w:ascii="Arial Narrow" w:hAnsi="Arial Narrow"/>
          <w:b w:val="0"/>
          <w:sz w:val="20"/>
          <w:lang w:val="fr-FR"/>
        </w:rPr>
      </w:pPr>
      <w:r w:rsidRPr="003B5380">
        <w:rPr>
          <w:rFonts w:ascii="Arial Narrow" w:hAnsi="Arial Narrow"/>
          <w:b w:val="0"/>
          <w:sz w:val="20"/>
          <w:lang w:val="fr-FR"/>
        </w:rPr>
        <w:t xml:space="preserve">Banque de premier plan en France et à l’international, le CIC met à la disposition de près de 5,6 millions de clients un réseau français de près de 1 800 agences et 20 000 collaborateurs ainsi que des relais internationaux dans 35 pays. Pour répondre aux besoins de tous les acteurs économiques et construire au quotidien une offre toujours performante, il conjugue les </w:t>
      </w:r>
      <w:r w:rsidRPr="003B5380">
        <w:rPr>
          <w:rFonts w:ascii="Arial Narrow" w:hAnsi="Arial Narrow"/>
          <w:b w:val="0"/>
          <w:sz w:val="20"/>
          <w:lang w:val="fr-FR"/>
        </w:rPr>
        <w:lastRenderedPageBreak/>
        <w:t>métiers de la finance, de l’assurance, de la téléphonie et des services technologiques de pointe à une grande solidité financière confortée par celle de sa maison-mère, Crédit Mutuel Alliance Fédérale.</w:t>
      </w:r>
      <w:r w:rsidR="001B3EC0">
        <w:rPr>
          <w:rFonts w:ascii="Arial Narrow" w:hAnsi="Arial Narrow"/>
          <w:b w:val="0"/>
          <w:sz w:val="20"/>
          <w:lang w:val="fr-FR"/>
        </w:rPr>
        <w:t xml:space="preserve"> </w:t>
      </w:r>
      <w:r w:rsidRPr="001B3EC0">
        <w:rPr>
          <w:rFonts w:ascii="Arial Narrow" w:hAnsi="Arial Narrow"/>
          <w:b w:val="0"/>
          <w:sz w:val="20"/>
          <w:lang w:val="fr-FR"/>
        </w:rPr>
        <w:t xml:space="preserve">Plus d'informations sur </w:t>
      </w:r>
      <w:hyperlink r:id="rId9" w:history="1">
        <w:r w:rsidRPr="003B5380">
          <w:rPr>
            <w:rStyle w:val="Lienhypertexte"/>
            <w:rFonts w:ascii="Arial Narrow" w:hAnsi="Arial Narrow"/>
            <w:b w:val="0"/>
            <w:sz w:val="20"/>
            <w:lang w:val="fr-FR"/>
          </w:rPr>
          <w:t>www.cic.fr</w:t>
        </w:r>
      </w:hyperlink>
      <w:r w:rsidRPr="003B5380">
        <w:rPr>
          <w:rFonts w:ascii="Arial Narrow" w:hAnsi="Arial Narrow"/>
          <w:b w:val="0"/>
          <w:sz w:val="20"/>
          <w:lang w:val="fr-FR"/>
        </w:rPr>
        <w:t xml:space="preserve"> </w:t>
      </w:r>
    </w:p>
    <w:sectPr w:rsidR="007E0533" w:rsidRPr="00F75F81" w:rsidSect="000322FC">
      <w:headerReference w:type="even" r:id="rId10"/>
      <w:headerReference w:type="default" r:id="rId11"/>
      <w:headerReference w:type="first" r:id="rId12"/>
      <w:pgSz w:w="11907" w:h="16840" w:code="9"/>
      <w:pgMar w:top="993" w:right="708" w:bottom="851" w:left="226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72436" w14:textId="77777777" w:rsidR="00D95FE0" w:rsidRDefault="00D95FE0" w:rsidP="00463132">
      <w:r>
        <w:separator/>
      </w:r>
    </w:p>
  </w:endnote>
  <w:endnote w:type="continuationSeparator" w:id="0">
    <w:p w14:paraId="3A82D225" w14:textId="77777777" w:rsidR="00D95FE0" w:rsidRDefault="00D95FE0" w:rsidP="0046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SDillon">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13E75" w14:textId="77777777" w:rsidR="00D95FE0" w:rsidRDefault="00D95FE0" w:rsidP="00463132"/>
  </w:footnote>
  <w:footnote w:type="continuationSeparator" w:id="0">
    <w:p w14:paraId="7DA435FB" w14:textId="77777777" w:rsidR="00D95FE0" w:rsidRDefault="00D95FE0" w:rsidP="00463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8FB60" w14:textId="52D94CF1" w:rsidR="0014518F" w:rsidRDefault="0014518F">
    <w:pPr>
      <w:pStyle w:val="En-tte"/>
    </w:pPr>
    <w:r w:rsidRPr="00E65AAD">
      <w:rPr>
        <w:noProof/>
        <w:lang w:val="fr-FR" w:eastAsia="fr-FR"/>
      </w:rPr>
      <w:drawing>
        <wp:anchor distT="0" distB="0" distL="114300" distR="114300" simplePos="0" relativeHeight="251669504" behindDoc="0" locked="0" layoutInCell="1" allowOverlap="1" wp14:anchorId="7569A046" wp14:editId="458046C7">
          <wp:simplePos x="0" y="0"/>
          <wp:positionH relativeFrom="page">
            <wp:posOffset>9733</wp:posOffset>
          </wp:positionH>
          <wp:positionV relativeFrom="paragraph">
            <wp:posOffset>-150017</wp:posOffset>
          </wp:positionV>
          <wp:extent cx="959667" cy="10706160"/>
          <wp:effectExtent l="0" t="0" r="0" b="0"/>
          <wp:wrapNone/>
          <wp:docPr id="6" name="Image 6" descr="\\uf11-A01\COM_CORPORATE\02 - Relations Presse\01 - Communiqués de presse\Nouveaux gabarits des communiqués\07 - Bandeau communiqué\CIC\CIC_bandeau-communiqué-de-presse_arial-narrow_FR_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11-A01\COM_CORPORATE\02 - Relations Presse\01 - Communiqués de presse\Nouveaux gabarits des communiqués\07 - Bandeau communiqué\CIC\CIC_bandeau-communiqué-de-presse_arial-narrow_FR_Ver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667" cy="107061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BC227" w14:textId="2927BF1D" w:rsidR="00EC696D" w:rsidRDefault="0014518F">
    <w:pPr>
      <w:pStyle w:val="En-tte"/>
    </w:pPr>
    <w:r w:rsidRPr="00E65AAD">
      <w:rPr>
        <w:noProof/>
        <w:lang w:val="fr-FR" w:eastAsia="fr-FR"/>
      </w:rPr>
      <w:drawing>
        <wp:anchor distT="0" distB="0" distL="114300" distR="114300" simplePos="0" relativeHeight="251671552" behindDoc="0" locked="0" layoutInCell="1" allowOverlap="1" wp14:anchorId="14ED9B3A" wp14:editId="0A1BDD2F">
          <wp:simplePos x="0" y="0"/>
          <wp:positionH relativeFrom="page">
            <wp:posOffset>5206</wp:posOffset>
          </wp:positionH>
          <wp:positionV relativeFrom="paragraph">
            <wp:posOffset>-172651</wp:posOffset>
          </wp:positionV>
          <wp:extent cx="959667" cy="10706160"/>
          <wp:effectExtent l="0" t="0" r="0" b="0"/>
          <wp:wrapNone/>
          <wp:docPr id="7" name="Image 7" descr="\\uf11-A01\COM_CORPORATE\02 - Relations Presse\01 - Communiqués de presse\Nouveaux gabarits des communiqués\07 - Bandeau communiqué\CIC\CIC_bandeau-communiqué-de-presse_arial-narrow_FR_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11-A01\COM_CORPORATE\02 - Relations Presse\01 - Communiqués de presse\Nouveaux gabarits des communiqués\07 - Bandeau communiqué\CIC\CIC_bandeau-communiqué-de-presse_arial-narrow_FR_Ver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667" cy="107061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707C8" w14:textId="2CF2B7EF" w:rsidR="00EC696D" w:rsidRDefault="0014518F" w:rsidP="00463132">
    <w:pPr>
      <w:pStyle w:val="En-tte"/>
    </w:pPr>
    <w:r w:rsidRPr="00E65AAD">
      <w:rPr>
        <w:noProof/>
        <w:lang w:val="fr-FR" w:eastAsia="fr-FR"/>
      </w:rPr>
      <w:drawing>
        <wp:anchor distT="0" distB="0" distL="114300" distR="114300" simplePos="0" relativeHeight="251667456" behindDoc="0" locked="0" layoutInCell="1" allowOverlap="1" wp14:anchorId="7687134E" wp14:editId="1840C1D4">
          <wp:simplePos x="0" y="0"/>
          <wp:positionH relativeFrom="page">
            <wp:align>left</wp:align>
          </wp:positionH>
          <wp:positionV relativeFrom="paragraph">
            <wp:posOffset>-147893</wp:posOffset>
          </wp:positionV>
          <wp:extent cx="959667" cy="10706160"/>
          <wp:effectExtent l="0" t="0" r="0" b="0"/>
          <wp:wrapNone/>
          <wp:docPr id="3" name="Image 3" descr="\\uf11-A01\COM_CORPORATE\02 - Relations Presse\01 - Communiqués de presse\Nouveaux gabarits des communiqués\07 - Bandeau communiqué\CIC\CIC_bandeau-communiqué-de-presse_arial-narrow_FR_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11-A01\COM_CORPORATE\02 - Relations Presse\01 - Communiqués de presse\Nouveaux gabarits des communiqués\07 - Bandeau communiqué\CIC\CIC_bandeau-communiqué-de-presse_arial-narrow_FR_Ver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667" cy="10706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2224B4" w14:textId="15DF5676" w:rsidR="00EC696D" w:rsidRDefault="00EC696D" w:rsidP="00463132">
    <w:pPr>
      <w:pStyle w:val="En-tte"/>
    </w:pPr>
  </w:p>
  <w:p w14:paraId="13E6C4D8" w14:textId="507C68E4" w:rsidR="00EC696D" w:rsidRDefault="00EC696D" w:rsidP="00463132">
    <w:pPr>
      <w:pStyle w:val="En-tte"/>
    </w:pPr>
  </w:p>
  <w:p w14:paraId="171A4679" w14:textId="637A7584" w:rsidR="00EC696D" w:rsidRDefault="00EC696D" w:rsidP="00463132">
    <w:pPr>
      <w:pStyle w:val="En-tte"/>
    </w:pPr>
  </w:p>
  <w:p w14:paraId="660E45AE" w14:textId="386E98C4" w:rsidR="00EC696D" w:rsidRDefault="00EC696D" w:rsidP="00463132">
    <w:pPr>
      <w:pStyle w:val="En-tte"/>
    </w:pPr>
  </w:p>
  <w:p w14:paraId="4C94071E" w14:textId="64D7E1BD" w:rsidR="00804D3A" w:rsidRDefault="00804D3A" w:rsidP="004631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2193"/>
    <w:multiLevelType w:val="hybridMultilevel"/>
    <w:tmpl w:val="680864F4"/>
    <w:lvl w:ilvl="0" w:tplc="CB9809A6">
      <w:numFmt w:val="bullet"/>
      <w:lvlText w:val=""/>
      <w:lvlJc w:val="left"/>
      <w:pPr>
        <w:ind w:left="720" w:hanging="360"/>
      </w:pPr>
      <w:rPr>
        <w:rFonts w:ascii="Symbol" w:eastAsiaTheme="minorHAnsi" w:hAnsi="Symbol"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765A83"/>
    <w:multiLevelType w:val="hybridMultilevel"/>
    <w:tmpl w:val="4410708C"/>
    <w:lvl w:ilvl="0" w:tplc="7C3C90E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58227D"/>
    <w:multiLevelType w:val="hybridMultilevel"/>
    <w:tmpl w:val="F40031BA"/>
    <w:lvl w:ilvl="0" w:tplc="293A06D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720B5A"/>
    <w:multiLevelType w:val="hybridMultilevel"/>
    <w:tmpl w:val="66BCA7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375B0B"/>
    <w:multiLevelType w:val="hybridMultilevel"/>
    <w:tmpl w:val="21FE68CE"/>
    <w:lvl w:ilvl="0" w:tplc="040C0005">
      <w:start w:val="1"/>
      <w:numFmt w:val="bullet"/>
      <w:lvlText w:val=""/>
      <w:lvlJc w:val="left"/>
      <w:pPr>
        <w:ind w:left="926" w:hanging="360"/>
      </w:pPr>
      <w:rPr>
        <w:rFonts w:ascii="Wingdings" w:hAnsi="Wingdings" w:hint="default"/>
      </w:rPr>
    </w:lvl>
    <w:lvl w:ilvl="1" w:tplc="040C0003" w:tentative="1">
      <w:start w:val="1"/>
      <w:numFmt w:val="bullet"/>
      <w:lvlText w:val="o"/>
      <w:lvlJc w:val="left"/>
      <w:pPr>
        <w:ind w:left="1646" w:hanging="360"/>
      </w:pPr>
      <w:rPr>
        <w:rFonts w:ascii="Courier New" w:hAnsi="Courier New" w:cs="Courier New" w:hint="default"/>
      </w:rPr>
    </w:lvl>
    <w:lvl w:ilvl="2" w:tplc="040C0005" w:tentative="1">
      <w:start w:val="1"/>
      <w:numFmt w:val="bullet"/>
      <w:lvlText w:val=""/>
      <w:lvlJc w:val="left"/>
      <w:pPr>
        <w:ind w:left="2366" w:hanging="360"/>
      </w:pPr>
      <w:rPr>
        <w:rFonts w:ascii="Wingdings" w:hAnsi="Wingdings" w:hint="default"/>
      </w:rPr>
    </w:lvl>
    <w:lvl w:ilvl="3" w:tplc="040C0001">
      <w:start w:val="1"/>
      <w:numFmt w:val="bullet"/>
      <w:lvlText w:val=""/>
      <w:lvlJc w:val="left"/>
      <w:pPr>
        <w:ind w:left="3086" w:hanging="360"/>
      </w:pPr>
      <w:rPr>
        <w:rFonts w:ascii="Symbol" w:hAnsi="Symbol" w:hint="default"/>
      </w:rPr>
    </w:lvl>
    <w:lvl w:ilvl="4" w:tplc="040C0003" w:tentative="1">
      <w:start w:val="1"/>
      <w:numFmt w:val="bullet"/>
      <w:lvlText w:val="o"/>
      <w:lvlJc w:val="left"/>
      <w:pPr>
        <w:ind w:left="3806" w:hanging="360"/>
      </w:pPr>
      <w:rPr>
        <w:rFonts w:ascii="Courier New" w:hAnsi="Courier New" w:cs="Courier New" w:hint="default"/>
      </w:rPr>
    </w:lvl>
    <w:lvl w:ilvl="5" w:tplc="040C0005" w:tentative="1">
      <w:start w:val="1"/>
      <w:numFmt w:val="bullet"/>
      <w:lvlText w:val=""/>
      <w:lvlJc w:val="left"/>
      <w:pPr>
        <w:ind w:left="4526" w:hanging="360"/>
      </w:pPr>
      <w:rPr>
        <w:rFonts w:ascii="Wingdings" w:hAnsi="Wingdings" w:hint="default"/>
      </w:rPr>
    </w:lvl>
    <w:lvl w:ilvl="6" w:tplc="040C0001" w:tentative="1">
      <w:start w:val="1"/>
      <w:numFmt w:val="bullet"/>
      <w:lvlText w:val=""/>
      <w:lvlJc w:val="left"/>
      <w:pPr>
        <w:ind w:left="5246" w:hanging="360"/>
      </w:pPr>
      <w:rPr>
        <w:rFonts w:ascii="Symbol" w:hAnsi="Symbol" w:hint="default"/>
      </w:rPr>
    </w:lvl>
    <w:lvl w:ilvl="7" w:tplc="040C0003" w:tentative="1">
      <w:start w:val="1"/>
      <w:numFmt w:val="bullet"/>
      <w:lvlText w:val="o"/>
      <w:lvlJc w:val="left"/>
      <w:pPr>
        <w:ind w:left="5966" w:hanging="360"/>
      </w:pPr>
      <w:rPr>
        <w:rFonts w:ascii="Courier New" w:hAnsi="Courier New" w:cs="Courier New" w:hint="default"/>
      </w:rPr>
    </w:lvl>
    <w:lvl w:ilvl="8" w:tplc="040C0005" w:tentative="1">
      <w:start w:val="1"/>
      <w:numFmt w:val="bullet"/>
      <w:lvlText w:val=""/>
      <w:lvlJc w:val="left"/>
      <w:pPr>
        <w:ind w:left="6686" w:hanging="360"/>
      </w:pPr>
      <w:rPr>
        <w:rFonts w:ascii="Wingdings" w:hAnsi="Wingdings" w:hint="default"/>
      </w:rPr>
    </w:lvl>
  </w:abstractNum>
  <w:abstractNum w:abstractNumId="5" w15:restartNumberingAfterBreak="0">
    <w:nsid w:val="28ED455C"/>
    <w:multiLevelType w:val="hybridMultilevel"/>
    <w:tmpl w:val="19540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134E59"/>
    <w:multiLevelType w:val="hybridMultilevel"/>
    <w:tmpl w:val="FA18141C"/>
    <w:lvl w:ilvl="0" w:tplc="F2E6F86C">
      <w:start w:val="1"/>
      <w:numFmt w:val="bullet"/>
      <w:lvlText w:val="•"/>
      <w:lvlJc w:val="left"/>
      <w:pPr>
        <w:tabs>
          <w:tab w:val="num" w:pos="720"/>
        </w:tabs>
        <w:ind w:left="720" w:hanging="360"/>
      </w:pPr>
      <w:rPr>
        <w:rFonts w:ascii="Times New Roman" w:hAnsi="Times New Roman" w:hint="default"/>
      </w:rPr>
    </w:lvl>
    <w:lvl w:ilvl="1" w:tplc="FEDA926A" w:tentative="1">
      <w:start w:val="1"/>
      <w:numFmt w:val="bullet"/>
      <w:lvlText w:val="•"/>
      <w:lvlJc w:val="left"/>
      <w:pPr>
        <w:tabs>
          <w:tab w:val="num" w:pos="1440"/>
        </w:tabs>
        <w:ind w:left="1440" w:hanging="360"/>
      </w:pPr>
      <w:rPr>
        <w:rFonts w:ascii="Times New Roman" w:hAnsi="Times New Roman" w:hint="default"/>
      </w:rPr>
    </w:lvl>
    <w:lvl w:ilvl="2" w:tplc="54B64286" w:tentative="1">
      <w:start w:val="1"/>
      <w:numFmt w:val="bullet"/>
      <w:lvlText w:val="•"/>
      <w:lvlJc w:val="left"/>
      <w:pPr>
        <w:tabs>
          <w:tab w:val="num" w:pos="2160"/>
        </w:tabs>
        <w:ind w:left="2160" w:hanging="360"/>
      </w:pPr>
      <w:rPr>
        <w:rFonts w:ascii="Times New Roman" w:hAnsi="Times New Roman" w:hint="default"/>
      </w:rPr>
    </w:lvl>
    <w:lvl w:ilvl="3" w:tplc="5CD027CE" w:tentative="1">
      <w:start w:val="1"/>
      <w:numFmt w:val="bullet"/>
      <w:lvlText w:val="•"/>
      <w:lvlJc w:val="left"/>
      <w:pPr>
        <w:tabs>
          <w:tab w:val="num" w:pos="2880"/>
        </w:tabs>
        <w:ind w:left="2880" w:hanging="360"/>
      </w:pPr>
      <w:rPr>
        <w:rFonts w:ascii="Times New Roman" w:hAnsi="Times New Roman" w:hint="default"/>
      </w:rPr>
    </w:lvl>
    <w:lvl w:ilvl="4" w:tplc="4D3ED230" w:tentative="1">
      <w:start w:val="1"/>
      <w:numFmt w:val="bullet"/>
      <w:lvlText w:val="•"/>
      <w:lvlJc w:val="left"/>
      <w:pPr>
        <w:tabs>
          <w:tab w:val="num" w:pos="3600"/>
        </w:tabs>
        <w:ind w:left="3600" w:hanging="360"/>
      </w:pPr>
      <w:rPr>
        <w:rFonts w:ascii="Times New Roman" w:hAnsi="Times New Roman" w:hint="default"/>
      </w:rPr>
    </w:lvl>
    <w:lvl w:ilvl="5" w:tplc="37D4361A" w:tentative="1">
      <w:start w:val="1"/>
      <w:numFmt w:val="bullet"/>
      <w:lvlText w:val="•"/>
      <w:lvlJc w:val="left"/>
      <w:pPr>
        <w:tabs>
          <w:tab w:val="num" w:pos="4320"/>
        </w:tabs>
        <w:ind w:left="4320" w:hanging="360"/>
      </w:pPr>
      <w:rPr>
        <w:rFonts w:ascii="Times New Roman" w:hAnsi="Times New Roman" w:hint="default"/>
      </w:rPr>
    </w:lvl>
    <w:lvl w:ilvl="6" w:tplc="CFCA01C8" w:tentative="1">
      <w:start w:val="1"/>
      <w:numFmt w:val="bullet"/>
      <w:lvlText w:val="•"/>
      <w:lvlJc w:val="left"/>
      <w:pPr>
        <w:tabs>
          <w:tab w:val="num" w:pos="5040"/>
        </w:tabs>
        <w:ind w:left="5040" w:hanging="360"/>
      </w:pPr>
      <w:rPr>
        <w:rFonts w:ascii="Times New Roman" w:hAnsi="Times New Roman" w:hint="default"/>
      </w:rPr>
    </w:lvl>
    <w:lvl w:ilvl="7" w:tplc="CB74B696" w:tentative="1">
      <w:start w:val="1"/>
      <w:numFmt w:val="bullet"/>
      <w:lvlText w:val="•"/>
      <w:lvlJc w:val="left"/>
      <w:pPr>
        <w:tabs>
          <w:tab w:val="num" w:pos="5760"/>
        </w:tabs>
        <w:ind w:left="5760" w:hanging="360"/>
      </w:pPr>
      <w:rPr>
        <w:rFonts w:ascii="Times New Roman" w:hAnsi="Times New Roman" w:hint="default"/>
      </w:rPr>
    </w:lvl>
    <w:lvl w:ilvl="8" w:tplc="28FA7D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AE17CD7"/>
    <w:multiLevelType w:val="hybridMultilevel"/>
    <w:tmpl w:val="4CACB212"/>
    <w:lvl w:ilvl="0" w:tplc="DBC2391A">
      <w:start w:val="1"/>
      <w:numFmt w:val="bullet"/>
      <w:lvlText w:val=""/>
      <w:lvlJc w:val="left"/>
      <w:pPr>
        <w:tabs>
          <w:tab w:val="num" w:pos="720"/>
        </w:tabs>
        <w:ind w:left="720" w:hanging="360"/>
      </w:pPr>
      <w:rPr>
        <w:rFonts w:ascii="Wingdings" w:hAnsi="Wingdings" w:hint="default"/>
      </w:rPr>
    </w:lvl>
    <w:lvl w:ilvl="1" w:tplc="19B80D52" w:tentative="1">
      <w:start w:val="1"/>
      <w:numFmt w:val="bullet"/>
      <w:lvlText w:val=""/>
      <w:lvlJc w:val="left"/>
      <w:pPr>
        <w:tabs>
          <w:tab w:val="num" w:pos="1440"/>
        </w:tabs>
        <w:ind w:left="1440" w:hanging="360"/>
      </w:pPr>
      <w:rPr>
        <w:rFonts w:ascii="Wingdings" w:hAnsi="Wingdings" w:hint="default"/>
      </w:rPr>
    </w:lvl>
    <w:lvl w:ilvl="2" w:tplc="68D6342E" w:tentative="1">
      <w:start w:val="1"/>
      <w:numFmt w:val="bullet"/>
      <w:lvlText w:val=""/>
      <w:lvlJc w:val="left"/>
      <w:pPr>
        <w:tabs>
          <w:tab w:val="num" w:pos="2160"/>
        </w:tabs>
        <w:ind w:left="2160" w:hanging="360"/>
      </w:pPr>
      <w:rPr>
        <w:rFonts w:ascii="Wingdings" w:hAnsi="Wingdings" w:hint="default"/>
      </w:rPr>
    </w:lvl>
    <w:lvl w:ilvl="3" w:tplc="40F43848" w:tentative="1">
      <w:start w:val="1"/>
      <w:numFmt w:val="bullet"/>
      <w:lvlText w:val=""/>
      <w:lvlJc w:val="left"/>
      <w:pPr>
        <w:tabs>
          <w:tab w:val="num" w:pos="2880"/>
        </w:tabs>
        <w:ind w:left="2880" w:hanging="360"/>
      </w:pPr>
      <w:rPr>
        <w:rFonts w:ascii="Wingdings" w:hAnsi="Wingdings" w:hint="default"/>
      </w:rPr>
    </w:lvl>
    <w:lvl w:ilvl="4" w:tplc="7C7894EA" w:tentative="1">
      <w:start w:val="1"/>
      <w:numFmt w:val="bullet"/>
      <w:lvlText w:val=""/>
      <w:lvlJc w:val="left"/>
      <w:pPr>
        <w:tabs>
          <w:tab w:val="num" w:pos="3600"/>
        </w:tabs>
        <w:ind w:left="3600" w:hanging="360"/>
      </w:pPr>
      <w:rPr>
        <w:rFonts w:ascii="Wingdings" w:hAnsi="Wingdings" w:hint="default"/>
      </w:rPr>
    </w:lvl>
    <w:lvl w:ilvl="5" w:tplc="3DEE5CA2" w:tentative="1">
      <w:start w:val="1"/>
      <w:numFmt w:val="bullet"/>
      <w:lvlText w:val=""/>
      <w:lvlJc w:val="left"/>
      <w:pPr>
        <w:tabs>
          <w:tab w:val="num" w:pos="4320"/>
        </w:tabs>
        <w:ind w:left="4320" w:hanging="360"/>
      </w:pPr>
      <w:rPr>
        <w:rFonts w:ascii="Wingdings" w:hAnsi="Wingdings" w:hint="default"/>
      </w:rPr>
    </w:lvl>
    <w:lvl w:ilvl="6" w:tplc="2D9404AA" w:tentative="1">
      <w:start w:val="1"/>
      <w:numFmt w:val="bullet"/>
      <w:lvlText w:val=""/>
      <w:lvlJc w:val="left"/>
      <w:pPr>
        <w:tabs>
          <w:tab w:val="num" w:pos="5040"/>
        </w:tabs>
        <w:ind w:left="5040" w:hanging="360"/>
      </w:pPr>
      <w:rPr>
        <w:rFonts w:ascii="Wingdings" w:hAnsi="Wingdings" w:hint="default"/>
      </w:rPr>
    </w:lvl>
    <w:lvl w:ilvl="7" w:tplc="3F14769C" w:tentative="1">
      <w:start w:val="1"/>
      <w:numFmt w:val="bullet"/>
      <w:lvlText w:val=""/>
      <w:lvlJc w:val="left"/>
      <w:pPr>
        <w:tabs>
          <w:tab w:val="num" w:pos="5760"/>
        </w:tabs>
        <w:ind w:left="5760" w:hanging="360"/>
      </w:pPr>
      <w:rPr>
        <w:rFonts w:ascii="Wingdings" w:hAnsi="Wingdings" w:hint="default"/>
      </w:rPr>
    </w:lvl>
    <w:lvl w:ilvl="8" w:tplc="DE4234F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D214F6"/>
    <w:multiLevelType w:val="hybridMultilevel"/>
    <w:tmpl w:val="AC46A1B2"/>
    <w:lvl w:ilvl="0" w:tplc="4ACA8748">
      <w:start w:val="1"/>
      <w:numFmt w:val="bullet"/>
      <w:lvlText w:val=""/>
      <w:lvlJc w:val="left"/>
      <w:pPr>
        <w:ind w:left="926" w:hanging="360"/>
      </w:pPr>
      <w:rPr>
        <w:rFonts w:ascii="Symbol" w:hAnsi="Symbol" w:hint="default"/>
        <w:color w:val="auto"/>
      </w:rPr>
    </w:lvl>
    <w:lvl w:ilvl="1" w:tplc="040C0003" w:tentative="1">
      <w:start w:val="1"/>
      <w:numFmt w:val="bullet"/>
      <w:lvlText w:val="o"/>
      <w:lvlJc w:val="left"/>
      <w:pPr>
        <w:ind w:left="1646" w:hanging="360"/>
      </w:pPr>
      <w:rPr>
        <w:rFonts w:ascii="Courier New" w:hAnsi="Courier New" w:cs="Courier New" w:hint="default"/>
      </w:rPr>
    </w:lvl>
    <w:lvl w:ilvl="2" w:tplc="040C0005" w:tentative="1">
      <w:start w:val="1"/>
      <w:numFmt w:val="bullet"/>
      <w:lvlText w:val=""/>
      <w:lvlJc w:val="left"/>
      <w:pPr>
        <w:ind w:left="2366" w:hanging="360"/>
      </w:pPr>
      <w:rPr>
        <w:rFonts w:ascii="Wingdings" w:hAnsi="Wingdings" w:hint="default"/>
      </w:rPr>
    </w:lvl>
    <w:lvl w:ilvl="3" w:tplc="040C0001">
      <w:start w:val="1"/>
      <w:numFmt w:val="bullet"/>
      <w:lvlText w:val=""/>
      <w:lvlJc w:val="left"/>
      <w:pPr>
        <w:ind w:left="3086" w:hanging="360"/>
      </w:pPr>
      <w:rPr>
        <w:rFonts w:ascii="Symbol" w:hAnsi="Symbol" w:hint="default"/>
      </w:rPr>
    </w:lvl>
    <w:lvl w:ilvl="4" w:tplc="040C0003" w:tentative="1">
      <w:start w:val="1"/>
      <w:numFmt w:val="bullet"/>
      <w:lvlText w:val="o"/>
      <w:lvlJc w:val="left"/>
      <w:pPr>
        <w:ind w:left="3806" w:hanging="360"/>
      </w:pPr>
      <w:rPr>
        <w:rFonts w:ascii="Courier New" w:hAnsi="Courier New" w:cs="Courier New" w:hint="default"/>
      </w:rPr>
    </w:lvl>
    <w:lvl w:ilvl="5" w:tplc="040C0005" w:tentative="1">
      <w:start w:val="1"/>
      <w:numFmt w:val="bullet"/>
      <w:lvlText w:val=""/>
      <w:lvlJc w:val="left"/>
      <w:pPr>
        <w:ind w:left="4526" w:hanging="360"/>
      </w:pPr>
      <w:rPr>
        <w:rFonts w:ascii="Wingdings" w:hAnsi="Wingdings" w:hint="default"/>
      </w:rPr>
    </w:lvl>
    <w:lvl w:ilvl="6" w:tplc="040C0001" w:tentative="1">
      <w:start w:val="1"/>
      <w:numFmt w:val="bullet"/>
      <w:lvlText w:val=""/>
      <w:lvlJc w:val="left"/>
      <w:pPr>
        <w:ind w:left="5246" w:hanging="360"/>
      </w:pPr>
      <w:rPr>
        <w:rFonts w:ascii="Symbol" w:hAnsi="Symbol" w:hint="default"/>
      </w:rPr>
    </w:lvl>
    <w:lvl w:ilvl="7" w:tplc="040C0003" w:tentative="1">
      <w:start w:val="1"/>
      <w:numFmt w:val="bullet"/>
      <w:lvlText w:val="o"/>
      <w:lvlJc w:val="left"/>
      <w:pPr>
        <w:ind w:left="5966" w:hanging="360"/>
      </w:pPr>
      <w:rPr>
        <w:rFonts w:ascii="Courier New" w:hAnsi="Courier New" w:cs="Courier New" w:hint="default"/>
      </w:rPr>
    </w:lvl>
    <w:lvl w:ilvl="8" w:tplc="040C0005" w:tentative="1">
      <w:start w:val="1"/>
      <w:numFmt w:val="bullet"/>
      <w:lvlText w:val=""/>
      <w:lvlJc w:val="left"/>
      <w:pPr>
        <w:ind w:left="6686" w:hanging="360"/>
      </w:pPr>
      <w:rPr>
        <w:rFonts w:ascii="Wingdings" w:hAnsi="Wingdings" w:hint="default"/>
      </w:rPr>
    </w:lvl>
  </w:abstractNum>
  <w:abstractNum w:abstractNumId="9" w15:restartNumberingAfterBreak="0">
    <w:nsid w:val="482A3674"/>
    <w:multiLevelType w:val="hybridMultilevel"/>
    <w:tmpl w:val="8A848CB4"/>
    <w:lvl w:ilvl="0" w:tplc="6F3CA996">
      <w:start w:val="1"/>
      <w:numFmt w:val="bullet"/>
      <w:lvlText w:val=""/>
      <w:lvlJc w:val="left"/>
      <w:pPr>
        <w:tabs>
          <w:tab w:val="num" w:pos="720"/>
        </w:tabs>
        <w:ind w:left="720" w:hanging="360"/>
      </w:pPr>
      <w:rPr>
        <w:rFonts w:ascii="Wingdings" w:hAnsi="Wingdings" w:hint="default"/>
      </w:rPr>
    </w:lvl>
    <w:lvl w:ilvl="1" w:tplc="6FC0BB70" w:tentative="1">
      <w:start w:val="1"/>
      <w:numFmt w:val="bullet"/>
      <w:lvlText w:val=""/>
      <w:lvlJc w:val="left"/>
      <w:pPr>
        <w:tabs>
          <w:tab w:val="num" w:pos="1440"/>
        </w:tabs>
        <w:ind w:left="1440" w:hanging="360"/>
      </w:pPr>
      <w:rPr>
        <w:rFonts w:ascii="Wingdings" w:hAnsi="Wingdings" w:hint="default"/>
      </w:rPr>
    </w:lvl>
    <w:lvl w:ilvl="2" w:tplc="3F0AF2F4" w:tentative="1">
      <w:start w:val="1"/>
      <w:numFmt w:val="bullet"/>
      <w:lvlText w:val=""/>
      <w:lvlJc w:val="left"/>
      <w:pPr>
        <w:tabs>
          <w:tab w:val="num" w:pos="2160"/>
        </w:tabs>
        <w:ind w:left="2160" w:hanging="360"/>
      </w:pPr>
      <w:rPr>
        <w:rFonts w:ascii="Wingdings" w:hAnsi="Wingdings" w:hint="default"/>
      </w:rPr>
    </w:lvl>
    <w:lvl w:ilvl="3" w:tplc="3F34FFEC" w:tentative="1">
      <w:start w:val="1"/>
      <w:numFmt w:val="bullet"/>
      <w:lvlText w:val=""/>
      <w:lvlJc w:val="left"/>
      <w:pPr>
        <w:tabs>
          <w:tab w:val="num" w:pos="2880"/>
        </w:tabs>
        <w:ind w:left="2880" w:hanging="360"/>
      </w:pPr>
      <w:rPr>
        <w:rFonts w:ascii="Wingdings" w:hAnsi="Wingdings" w:hint="default"/>
      </w:rPr>
    </w:lvl>
    <w:lvl w:ilvl="4" w:tplc="C3984866" w:tentative="1">
      <w:start w:val="1"/>
      <w:numFmt w:val="bullet"/>
      <w:lvlText w:val=""/>
      <w:lvlJc w:val="left"/>
      <w:pPr>
        <w:tabs>
          <w:tab w:val="num" w:pos="3600"/>
        </w:tabs>
        <w:ind w:left="3600" w:hanging="360"/>
      </w:pPr>
      <w:rPr>
        <w:rFonts w:ascii="Wingdings" w:hAnsi="Wingdings" w:hint="default"/>
      </w:rPr>
    </w:lvl>
    <w:lvl w:ilvl="5" w:tplc="E9DC34C0" w:tentative="1">
      <w:start w:val="1"/>
      <w:numFmt w:val="bullet"/>
      <w:lvlText w:val=""/>
      <w:lvlJc w:val="left"/>
      <w:pPr>
        <w:tabs>
          <w:tab w:val="num" w:pos="4320"/>
        </w:tabs>
        <w:ind w:left="4320" w:hanging="360"/>
      </w:pPr>
      <w:rPr>
        <w:rFonts w:ascii="Wingdings" w:hAnsi="Wingdings" w:hint="default"/>
      </w:rPr>
    </w:lvl>
    <w:lvl w:ilvl="6" w:tplc="058E51B8" w:tentative="1">
      <w:start w:val="1"/>
      <w:numFmt w:val="bullet"/>
      <w:lvlText w:val=""/>
      <w:lvlJc w:val="left"/>
      <w:pPr>
        <w:tabs>
          <w:tab w:val="num" w:pos="5040"/>
        </w:tabs>
        <w:ind w:left="5040" w:hanging="360"/>
      </w:pPr>
      <w:rPr>
        <w:rFonts w:ascii="Wingdings" w:hAnsi="Wingdings" w:hint="default"/>
      </w:rPr>
    </w:lvl>
    <w:lvl w:ilvl="7" w:tplc="8D7E90B8" w:tentative="1">
      <w:start w:val="1"/>
      <w:numFmt w:val="bullet"/>
      <w:lvlText w:val=""/>
      <w:lvlJc w:val="left"/>
      <w:pPr>
        <w:tabs>
          <w:tab w:val="num" w:pos="5760"/>
        </w:tabs>
        <w:ind w:left="5760" w:hanging="360"/>
      </w:pPr>
      <w:rPr>
        <w:rFonts w:ascii="Wingdings" w:hAnsi="Wingdings" w:hint="default"/>
      </w:rPr>
    </w:lvl>
    <w:lvl w:ilvl="8" w:tplc="537ADC1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572FD1"/>
    <w:multiLevelType w:val="hybridMultilevel"/>
    <w:tmpl w:val="9B7418D8"/>
    <w:lvl w:ilvl="0" w:tplc="933E2C8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51C36CD5"/>
    <w:multiLevelType w:val="hybridMultilevel"/>
    <w:tmpl w:val="D9D0950E"/>
    <w:lvl w:ilvl="0" w:tplc="B490A91E">
      <w:start w:val="1"/>
      <w:numFmt w:val="bullet"/>
      <w:lvlText w:val=""/>
      <w:lvlJc w:val="left"/>
      <w:pPr>
        <w:tabs>
          <w:tab w:val="num" w:pos="720"/>
        </w:tabs>
        <w:ind w:left="720" w:hanging="360"/>
      </w:pPr>
      <w:rPr>
        <w:rFonts w:ascii="Wingdings" w:hAnsi="Wingdings" w:hint="default"/>
      </w:rPr>
    </w:lvl>
    <w:lvl w:ilvl="1" w:tplc="8896537C" w:tentative="1">
      <w:start w:val="1"/>
      <w:numFmt w:val="bullet"/>
      <w:lvlText w:val=""/>
      <w:lvlJc w:val="left"/>
      <w:pPr>
        <w:tabs>
          <w:tab w:val="num" w:pos="1440"/>
        </w:tabs>
        <w:ind w:left="1440" w:hanging="360"/>
      </w:pPr>
      <w:rPr>
        <w:rFonts w:ascii="Wingdings" w:hAnsi="Wingdings" w:hint="default"/>
      </w:rPr>
    </w:lvl>
    <w:lvl w:ilvl="2" w:tplc="4490D15A" w:tentative="1">
      <w:start w:val="1"/>
      <w:numFmt w:val="bullet"/>
      <w:lvlText w:val=""/>
      <w:lvlJc w:val="left"/>
      <w:pPr>
        <w:tabs>
          <w:tab w:val="num" w:pos="2160"/>
        </w:tabs>
        <w:ind w:left="2160" w:hanging="360"/>
      </w:pPr>
      <w:rPr>
        <w:rFonts w:ascii="Wingdings" w:hAnsi="Wingdings" w:hint="default"/>
      </w:rPr>
    </w:lvl>
    <w:lvl w:ilvl="3" w:tplc="FD9296A8" w:tentative="1">
      <w:start w:val="1"/>
      <w:numFmt w:val="bullet"/>
      <w:lvlText w:val=""/>
      <w:lvlJc w:val="left"/>
      <w:pPr>
        <w:tabs>
          <w:tab w:val="num" w:pos="2880"/>
        </w:tabs>
        <w:ind w:left="2880" w:hanging="360"/>
      </w:pPr>
      <w:rPr>
        <w:rFonts w:ascii="Wingdings" w:hAnsi="Wingdings" w:hint="default"/>
      </w:rPr>
    </w:lvl>
    <w:lvl w:ilvl="4" w:tplc="22BCE1B4" w:tentative="1">
      <w:start w:val="1"/>
      <w:numFmt w:val="bullet"/>
      <w:lvlText w:val=""/>
      <w:lvlJc w:val="left"/>
      <w:pPr>
        <w:tabs>
          <w:tab w:val="num" w:pos="3600"/>
        </w:tabs>
        <w:ind w:left="3600" w:hanging="360"/>
      </w:pPr>
      <w:rPr>
        <w:rFonts w:ascii="Wingdings" w:hAnsi="Wingdings" w:hint="default"/>
      </w:rPr>
    </w:lvl>
    <w:lvl w:ilvl="5" w:tplc="402EB8FC" w:tentative="1">
      <w:start w:val="1"/>
      <w:numFmt w:val="bullet"/>
      <w:lvlText w:val=""/>
      <w:lvlJc w:val="left"/>
      <w:pPr>
        <w:tabs>
          <w:tab w:val="num" w:pos="4320"/>
        </w:tabs>
        <w:ind w:left="4320" w:hanging="360"/>
      </w:pPr>
      <w:rPr>
        <w:rFonts w:ascii="Wingdings" w:hAnsi="Wingdings" w:hint="default"/>
      </w:rPr>
    </w:lvl>
    <w:lvl w:ilvl="6" w:tplc="15606F0A" w:tentative="1">
      <w:start w:val="1"/>
      <w:numFmt w:val="bullet"/>
      <w:lvlText w:val=""/>
      <w:lvlJc w:val="left"/>
      <w:pPr>
        <w:tabs>
          <w:tab w:val="num" w:pos="5040"/>
        </w:tabs>
        <w:ind w:left="5040" w:hanging="360"/>
      </w:pPr>
      <w:rPr>
        <w:rFonts w:ascii="Wingdings" w:hAnsi="Wingdings" w:hint="default"/>
      </w:rPr>
    </w:lvl>
    <w:lvl w:ilvl="7" w:tplc="603EBB76" w:tentative="1">
      <w:start w:val="1"/>
      <w:numFmt w:val="bullet"/>
      <w:lvlText w:val=""/>
      <w:lvlJc w:val="left"/>
      <w:pPr>
        <w:tabs>
          <w:tab w:val="num" w:pos="5760"/>
        </w:tabs>
        <w:ind w:left="5760" w:hanging="360"/>
      </w:pPr>
      <w:rPr>
        <w:rFonts w:ascii="Wingdings" w:hAnsi="Wingdings" w:hint="default"/>
      </w:rPr>
    </w:lvl>
    <w:lvl w:ilvl="8" w:tplc="12F21A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C821DB"/>
    <w:multiLevelType w:val="hybridMultilevel"/>
    <w:tmpl w:val="1F7ADBC4"/>
    <w:lvl w:ilvl="0" w:tplc="A718BC22">
      <w:start w:val="1"/>
      <w:numFmt w:val="bullet"/>
      <w:lvlText w:val="•"/>
      <w:lvlJc w:val="left"/>
      <w:pPr>
        <w:tabs>
          <w:tab w:val="num" w:pos="720"/>
        </w:tabs>
        <w:ind w:left="720" w:hanging="360"/>
      </w:pPr>
      <w:rPr>
        <w:rFonts w:ascii="Times New Roman" w:hAnsi="Times New Roman" w:hint="default"/>
      </w:rPr>
    </w:lvl>
    <w:lvl w:ilvl="1" w:tplc="EF7C0D84" w:tentative="1">
      <w:start w:val="1"/>
      <w:numFmt w:val="bullet"/>
      <w:lvlText w:val="•"/>
      <w:lvlJc w:val="left"/>
      <w:pPr>
        <w:tabs>
          <w:tab w:val="num" w:pos="1440"/>
        </w:tabs>
        <w:ind w:left="1440" w:hanging="360"/>
      </w:pPr>
      <w:rPr>
        <w:rFonts w:ascii="Times New Roman" w:hAnsi="Times New Roman" w:hint="default"/>
      </w:rPr>
    </w:lvl>
    <w:lvl w:ilvl="2" w:tplc="03BCA580" w:tentative="1">
      <w:start w:val="1"/>
      <w:numFmt w:val="bullet"/>
      <w:lvlText w:val="•"/>
      <w:lvlJc w:val="left"/>
      <w:pPr>
        <w:tabs>
          <w:tab w:val="num" w:pos="2160"/>
        </w:tabs>
        <w:ind w:left="2160" w:hanging="360"/>
      </w:pPr>
      <w:rPr>
        <w:rFonts w:ascii="Times New Roman" w:hAnsi="Times New Roman" w:hint="default"/>
      </w:rPr>
    </w:lvl>
    <w:lvl w:ilvl="3" w:tplc="B3B48CFA" w:tentative="1">
      <w:start w:val="1"/>
      <w:numFmt w:val="bullet"/>
      <w:lvlText w:val="•"/>
      <w:lvlJc w:val="left"/>
      <w:pPr>
        <w:tabs>
          <w:tab w:val="num" w:pos="2880"/>
        </w:tabs>
        <w:ind w:left="2880" w:hanging="360"/>
      </w:pPr>
      <w:rPr>
        <w:rFonts w:ascii="Times New Roman" w:hAnsi="Times New Roman" w:hint="default"/>
      </w:rPr>
    </w:lvl>
    <w:lvl w:ilvl="4" w:tplc="E0A6CC6A" w:tentative="1">
      <w:start w:val="1"/>
      <w:numFmt w:val="bullet"/>
      <w:lvlText w:val="•"/>
      <w:lvlJc w:val="left"/>
      <w:pPr>
        <w:tabs>
          <w:tab w:val="num" w:pos="3600"/>
        </w:tabs>
        <w:ind w:left="3600" w:hanging="360"/>
      </w:pPr>
      <w:rPr>
        <w:rFonts w:ascii="Times New Roman" w:hAnsi="Times New Roman" w:hint="default"/>
      </w:rPr>
    </w:lvl>
    <w:lvl w:ilvl="5" w:tplc="9C4C82F0" w:tentative="1">
      <w:start w:val="1"/>
      <w:numFmt w:val="bullet"/>
      <w:lvlText w:val="•"/>
      <w:lvlJc w:val="left"/>
      <w:pPr>
        <w:tabs>
          <w:tab w:val="num" w:pos="4320"/>
        </w:tabs>
        <w:ind w:left="4320" w:hanging="360"/>
      </w:pPr>
      <w:rPr>
        <w:rFonts w:ascii="Times New Roman" w:hAnsi="Times New Roman" w:hint="default"/>
      </w:rPr>
    </w:lvl>
    <w:lvl w:ilvl="6" w:tplc="CCFC54EC" w:tentative="1">
      <w:start w:val="1"/>
      <w:numFmt w:val="bullet"/>
      <w:lvlText w:val="•"/>
      <w:lvlJc w:val="left"/>
      <w:pPr>
        <w:tabs>
          <w:tab w:val="num" w:pos="5040"/>
        </w:tabs>
        <w:ind w:left="5040" w:hanging="360"/>
      </w:pPr>
      <w:rPr>
        <w:rFonts w:ascii="Times New Roman" w:hAnsi="Times New Roman" w:hint="default"/>
      </w:rPr>
    </w:lvl>
    <w:lvl w:ilvl="7" w:tplc="70B41190" w:tentative="1">
      <w:start w:val="1"/>
      <w:numFmt w:val="bullet"/>
      <w:lvlText w:val="•"/>
      <w:lvlJc w:val="left"/>
      <w:pPr>
        <w:tabs>
          <w:tab w:val="num" w:pos="5760"/>
        </w:tabs>
        <w:ind w:left="5760" w:hanging="360"/>
      </w:pPr>
      <w:rPr>
        <w:rFonts w:ascii="Times New Roman" w:hAnsi="Times New Roman" w:hint="default"/>
      </w:rPr>
    </w:lvl>
    <w:lvl w:ilvl="8" w:tplc="0DA4C2A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D5B0600"/>
    <w:multiLevelType w:val="hybridMultilevel"/>
    <w:tmpl w:val="BB1481D2"/>
    <w:lvl w:ilvl="0" w:tplc="E4C4D280">
      <w:start w:val="1"/>
      <w:numFmt w:val="bullet"/>
      <w:lvlText w:val="•"/>
      <w:lvlJc w:val="left"/>
      <w:pPr>
        <w:tabs>
          <w:tab w:val="num" w:pos="720"/>
        </w:tabs>
        <w:ind w:left="720" w:hanging="360"/>
      </w:pPr>
      <w:rPr>
        <w:rFonts w:ascii="Times New Roman" w:hAnsi="Times New Roman" w:hint="default"/>
      </w:rPr>
    </w:lvl>
    <w:lvl w:ilvl="1" w:tplc="03C2630C" w:tentative="1">
      <w:start w:val="1"/>
      <w:numFmt w:val="bullet"/>
      <w:lvlText w:val="•"/>
      <w:lvlJc w:val="left"/>
      <w:pPr>
        <w:tabs>
          <w:tab w:val="num" w:pos="1440"/>
        </w:tabs>
        <w:ind w:left="1440" w:hanging="360"/>
      </w:pPr>
      <w:rPr>
        <w:rFonts w:ascii="Times New Roman" w:hAnsi="Times New Roman" w:hint="default"/>
      </w:rPr>
    </w:lvl>
    <w:lvl w:ilvl="2" w:tplc="546E773C" w:tentative="1">
      <w:start w:val="1"/>
      <w:numFmt w:val="bullet"/>
      <w:lvlText w:val="•"/>
      <w:lvlJc w:val="left"/>
      <w:pPr>
        <w:tabs>
          <w:tab w:val="num" w:pos="2160"/>
        </w:tabs>
        <w:ind w:left="2160" w:hanging="360"/>
      </w:pPr>
      <w:rPr>
        <w:rFonts w:ascii="Times New Roman" w:hAnsi="Times New Roman" w:hint="default"/>
      </w:rPr>
    </w:lvl>
    <w:lvl w:ilvl="3" w:tplc="9508FD3C" w:tentative="1">
      <w:start w:val="1"/>
      <w:numFmt w:val="bullet"/>
      <w:lvlText w:val="•"/>
      <w:lvlJc w:val="left"/>
      <w:pPr>
        <w:tabs>
          <w:tab w:val="num" w:pos="2880"/>
        </w:tabs>
        <w:ind w:left="2880" w:hanging="360"/>
      </w:pPr>
      <w:rPr>
        <w:rFonts w:ascii="Times New Roman" w:hAnsi="Times New Roman" w:hint="default"/>
      </w:rPr>
    </w:lvl>
    <w:lvl w:ilvl="4" w:tplc="6E6A4DD6" w:tentative="1">
      <w:start w:val="1"/>
      <w:numFmt w:val="bullet"/>
      <w:lvlText w:val="•"/>
      <w:lvlJc w:val="left"/>
      <w:pPr>
        <w:tabs>
          <w:tab w:val="num" w:pos="3600"/>
        </w:tabs>
        <w:ind w:left="3600" w:hanging="360"/>
      </w:pPr>
      <w:rPr>
        <w:rFonts w:ascii="Times New Roman" w:hAnsi="Times New Roman" w:hint="default"/>
      </w:rPr>
    </w:lvl>
    <w:lvl w:ilvl="5" w:tplc="6988F38A" w:tentative="1">
      <w:start w:val="1"/>
      <w:numFmt w:val="bullet"/>
      <w:lvlText w:val="•"/>
      <w:lvlJc w:val="left"/>
      <w:pPr>
        <w:tabs>
          <w:tab w:val="num" w:pos="4320"/>
        </w:tabs>
        <w:ind w:left="4320" w:hanging="360"/>
      </w:pPr>
      <w:rPr>
        <w:rFonts w:ascii="Times New Roman" w:hAnsi="Times New Roman" w:hint="default"/>
      </w:rPr>
    </w:lvl>
    <w:lvl w:ilvl="6" w:tplc="9F8C5A66" w:tentative="1">
      <w:start w:val="1"/>
      <w:numFmt w:val="bullet"/>
      <w:lvlText w:val="•"/>
      <w:lvlJc w:val="left"/>
      <w:pPr>
        <w:tabs>
          <w:tab w:val="num" w:pos="5040"/>
        </w:tabs>
        <w:ind w:left="5040" w:hanging="360"/>
      </w:pPr>
      <w:rPr>
        <w:rFonts w:ascii="Times New Roman" w:hAnsi="Times New Roman" w:hint="default"/>
      </w:rPr>
    </w:lvl>
    <w:lvl w:ilvl="7" w:tplc="5C8487BA" w:tentative="1">
      <w:start w:val="1"/>
      <w:numFmt w:val="bullet"/>
      <w:lvlText w:val="•"/>
      <w:lvlJc w:val="left"/>
      <w:pPr>
        <w:tabs>
          <w:tab w:val="num" w:pos="5760"/>
        </w:tabs>
        <w:ind w:left="5760" w:hanging="360"/>
      </w:pPr>
      <w:rPr>
        <w:rFonts w:ascii="Times New Roman" w:hAnsi="Times New Roman" w:hint="default"/>
      </w:rPr>
    </w:lvl>
    <w:lvl w:ilvl="8" w:tplc="841EE606"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4"/>
  </w:num>
  <w:num w:numId="3">
    <w:abstractNumId w:val="8"/>
  </w:num>
  <w:num w:numId="4">
    <w:abstractNumId w:val="1"/>
  </w:num>
  <w:num w:numId="5">
    <w:abstractNumId w:val="10"/>
  </w:num>
  <w:num w:numId="6">
    <w:abstractNumId w:val="9"/>
  </w:num>
  <w:num w:numId="7">
    <w:abstractNumId w:val="13"/>
  </w:num>
  <w:num w:numId="8">
    <w:abstractNumId w:val="6"/>
  </w:num>
  <w:num w:numId="9">
    <w:abstractNumId w:val="12"/>
  </w:num>
  <w:num w:numId="10">
    <w:abstractNumId w:val="11"/>
  </w:num>
  <w:num w:numId="11">
    <w:abstractNumId w:val="7"/>
  </w:num>
  <w:num w:numId="12">
    <w:abstractNumId w:val="0"/>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32"/>
    <w:rsid w:val="000008AF"/>
    <w:rsid w:val="00007F48"/>
    <w:rsid w:val="0001066E"/>
    <w:rsid w:val="00025E21"/>
    <w:rsid w:val="000322FC"/>
    <w:rsid w:val="00033849"/>
    <w:rsid w:val="000456C4"/>
    <w:rsid w:val="0004643C"/>
    <w:rsid w:val="0005234A"/>
    <w:rsid w:val="00061958"/>
    <w:rsid w:val="000629CC"/>
    <w:rsid w:val="00067295"/>
    <w:rsid w:val="00067E83"/>
    <w:rsid w:val="000813E3"/>
    <w:rsid w:val="00091A97"/>
    <w:rsid w:val="000B39BE"/>
    <w:rsid w:val="000C0C43"/>
    <w:rsid w:val="000C28F4"/>
    <w:rsid w:val="000C3057"/>
    <w:rsid w:val="000D236B"/>
    <w:rsid w:val="000E1CE4"/>
    <w:rsid w:val="000E2855"/>
    <w:rsid w:val="000E425D"/>
    <w:rsid w:val="000F39F0"/>
    <w:rsid w:val="000F41C7"/>
    <w:rsid w:val="000F590B"/>
    <w:rsid w:val="00113C15"/>
    <w:rsid w:val="00120E70"/>
    <w:rsid w:val="00121474"/>
    <w:rsid w:val="001253EF"/>
    <w:rsid w:val="0014096B"/>
    <w:rsid w:val="0014378D"/>
    <w:rsid w:val="0014518F"/>
    <w:rsid w:val="001457F4"/>
    <w:rsid w:val="0015164E"/>
    <w:rsid w:val="00162A8D"/>
    <w:rsid w:val="001670E4"/>
    <w:rsid w:val="0017284F"/>
    <w:rsid w:val="00184E3B"/>
    <w:rsid w:val="0019064C"/>
    <w:rsid w:val="001949BC"/>
    <w:rsid w:val="001A303F"/>
    <w:rsid w:val="001B3EC0"/>
    <w:rsid w:val="001C0FE8"/>
    <w:rsid w:val="001C4AA8"/>
    <w:rsid w:val="001C5B39"/>
    <w:rsid w:val="001D6BB9"/>
    <w:rsid w:val="001E314A"/>
    <w:rsid w:val="001F73E0"/>
    <w:rsid w:val="001F751A"/>
    <w:rsid w:val="001F7778"/>
    <w:rsid w:val="002000DE"/>
    <w:rsid w:val="00205B9A"/>
    <w:rsid w:val="00211567"/>
    <w:rsid w:val="0021731F"/>
    <w:rsid w:val="0022283C"/>
    <w:rsid w:val="00233257"/>
    <w:rsid w:val="00241327"/>
    <w:rsid w:val="00244A93"/>
    <w:rsid w:val="0025165E"/>
    <w:rsid w:val="00267D48"/>
    <w:rsid w:val="00274D3C"/>
    <w:rsid w:val="00275987"/>
    <w:rsid w:val="00276E43"/>
    <w:rsid w:val="002802E7"/>
    <w:rsid w:val="002802F9"/>
    <w:rsid w:val="002904B0"/>
    <w:rsid w:val="00297DDC"/>
    <w:rsid w:val="002A019A"/>
    <w:rsid w:val="002A0431"/>
    <w:rsid w:val="002A3273"/>
    <w:rsid w:val="002A7E63"/>
    <w:rsid w:val="002B493A"/>
    <w:rsid w:val="002B5630"/>
    <w:rsid w:val="002B7ADD"/>
    <w:rsid w:val="002C1DA7"/>
    <w:rsid w:val="002C30CD"/>
    <w:rsid w:val="002D00AF"/>
    <w:rsid w:val="002D330A"/>
    <w:rsid w:val="002E2C9D"/>
    <w:rsid w:val="003007FF"/>
    <w:rsid w:val="00301277"/>
    <w:rsid w:val="003142E4"/>
    <w:rsid w:val="0031735A"/>
    <w:rsid w:val="003227CC"/>
    <w:rsid w:val="00323F58"/>
    <w:rsid w:val="0033121C"/>
    <w:rsid w:val="003312DE"/>
    <w:rsid w:val="003315DE"/>
    <w:rsid w:val="00340F3C"/>
    <w:rsid w:val="00347336"/>
    <w:rsid w:val="00353709"/>
    <w:rsid w:val="00353A3E"/>
    <w:rsid w:val="003546F1"/>
    <w:rsid w:val="00366EF2"/>
    <w:rsid w:val="0037472A"/>
    <w:rsid w:val="003822D8"/>
    <w:rsid w:val="00387ADF"/>
    <w:rsid w:val="00397E3E"/>
    <w:rsid w:val="003A0DA6"/>
    <w:rsid w:val="003A2376"/>
    <w:rsid w:val="003A51F7"/>
    <w:rsid w:val="003B5380"/>
    <w:rsid w:val="003B5D40"/>
    <w:rsid w:val="003B602D"/>
    <w:rsid w:val="003C5E1D"/>
    <w:rsid w:val="003D1CD7"/>
    <w:rsid w:val="003D3317"/>
    <w:rsid w:val="003D4F42"/>
    <w:rsid w:val="003E1FF6"/>
    <w:rsid w:val="003E6883"/>
    <w:rsid w:val="00402298"/>
    <w:rsid w:val="004260E5"/>
    <w:rsid w:val="004331FE"/>
    <w:rsid w:val="004418F4"/>
    <w:rsid w:val="00446806"/>
    <w:rsid w:val="00447336"/>
    <w:rsid w:val="00463132"/>
    <w:rsid w:val="0047055F"/>
    <w:rsid w:val="00476552"/>
    <w:rsid w:val="004771D3"/>
    <w:rsid w:val="00481D79"/>
    <w:rsid w:val="00481DF9"/>
    <w:rsid w:val="004846E8"/>
    <w:rsid w:val="00485051"/>
    <w:rsid w:val="00491A0D"/>
    <w:rsid w:val="00493253"/>
    <w:rsid w:val="00494D76"/>
    <w:rsid w:val="00496A58"/>
    <w:rsid w:val="004A01EC"/>
    <w:rsid w:val="004A439F"/>
    <w:rsid w:val="004B2BB9"/>
    <w:rsid w:val="004B6B42"/>
    <w:rsid w:val="004C375D"/>
    <w:rsid w:val="004C6F32"/>
    <w:rsid w:val="004D0D36"/>
    <w:rsid w:val="004D2FD5"/>
    <w:rsid w:val="004D7474"/>
    <w:rsid w:val="004D7FAB"/>
    <w:rsid w:val="004E3570"/>
    <w:rsid w:val="004F2104"/>
    <w:rsid w:val="004F3955"/>
    <w:rsid w:val="00514693"/>
    <w:rsid w:val="00514B59"/>
    <w:rsid w:val="00532F36"/>
    <w:rsid w:val="00535D03"/>
    <w:rsid w:val="0054176F"/>
    <w:rsid w:val="00545EC6"/>
    <w:rsid w:val="00546946"/>
    <w:rsid w:val="00554BD5"/>
    <w:rsid w:val="00561666"/>
    <w:rsid w:val="00562D7B"/>
    <w:rsid w:val="00567CAE"/>
    <w:rsid w:val="00574605"/>
    <w:rsid w:val="0057714B"/>
    <w:rsid w:val="00577A04"/>
    <w:rsid w:val="0058132E"/>
    <w:rsid w:val="00586BAD"/>
    <w:rsid w:val="0059299E"/>
    <w:rsid w:val="00596FAA"/>
    <w:rsid w:val="005A1F20"/>
    <w:rsid w:val="005A32DA"/>
    <w:rsid w:val="005A3C18"/>
    <w:rsid w:val="005C0EE1"/>
    <w:rsid w:val="005D2951"/>
    <w:rsid w:val="005D5A74"/>
    <w:rsid w:val="005D6BC8"/>
    <w:rsid w:val="005E7344"/>
    <w:rsid w:val="005F1EEE"/>
    <w:rsid w:val="005F5213"/>
    <w:rsid w:val="005F6795"/>
    <w:rsid w:val="00602A2E"/>
    <w:rsid w:val="00604618"/>
    <w:rsid w:val="00611748"/>
    <w:rsid w:val="00614A16"/>
    <w:rsid w:val="00614B1E"/>
    <w:rsid w:val="00647D6A"/>
    <w:rsid w:val="0065036F"/>
    <w:rsid w:val="00653697"/>
    <w:rsid w:val="00665BF1"/>
    <w:rsid w:val="006869D0"/>
    <w:rsid w:val="00686AB5"/>
    <w:rsid w:val="00690A1A"/>
    <w:rsid w:val="006A2A37"/>
    <w:rsid w:val="006B61DB"/>
    <w:rsid w:val="006C2D49"/>
    <w:rsid w:val="00720DA3"/>
    <w:rsid w:val="0072741B"/>
    <w:rsid w:val="00734925"/>
    <w:rsid w:val="00740128"/>
    <w:rsid w:val="00743FB3"/>
    <w:rsid w:val="0075206A"/>
    <w:rsid w:val="00753437"/>
    <w:rsid w:val="00756F21"/>
    <w:rsid w:val="00762D59"/>
    <w:rsid w:val="007727F5"/>
    <w:rsid w:val="00773323"/>
    <w:rsid w:val="007914A3"/>
    <w:rsid w:val="00792873"/>
    <w:rsid w:val="007965D1"/>
    <w:rsid w:val="00797272"/>
    <w:rsid w:val="007A1540"/>
    <w:rsid w:val="007B42C1"/>
    <w:rsid w:val="007C6096"/>
    <w:rsid w:val="007D5236"/>
    <w:rsid w:val="007E0533"/>
    <w:rsid w:val="00804D3A"/>
    <w:rsid w:val="0081348C"/>
    <w:rsid w:val="0082660D"/>
    <w:rsid w:val="008323EE"/>
    <w:rsid w:val="008336CA"/>
    <w:rsid w:val="00846035"/>
    <w:rsid w:val="00851848"/>
    <w:rsid w:val="0085723A"/>
    <w:rsid w:val="0085726E"/>
    <w:rsid w:val="00860084"/>
    <w:rsid w:val="00861D33"/>
    <w:rsid w:val="00862442"/>
    <w:rsid w:val="0086332F"/>
    <w:rsid w:val="00867684"/>
    <w:rsid w:val="008859AF"/>
    <w:rsid w:val="00892DFB"/>
    <w:rsid w:val="00894582"/>
    <w:rsid w:val="008951A4"/>
    <w:rsid w:val="0089676C"/>
    <w:rsid w:val="008A120E"/>
    <w:rsid w:val="008C405D"/>
    <w:rsid w:val="008C45DA"/>
    <w:rsid w:val="008C5C11"/>
    <w:rsid w:val="008D0F5E"/>
    <w:rsid w:val="008E1001"/>
    <w:rsid w:val="008E2066"/>
    <w:rsid w:val="008E53A3"/>
    <w:rsid w:val="008F0E46"/>
    <w:rsid w:val="008F6EFB"/>
    <w:rsid w:val="009063A0"/>
    <w:rsid w:val="009128BF"/>
    <w:rsid w:val="0091712D"/>
    <w:rsid w:val="00920D6A"/>
    <w:rsid w:val="00922B6E"/>
    <w:rsid w:val="00933A43"/>
    <w:rsid w:val="00936D9E"/>
    <w:rsid w:val="009423C5"/>
    <w:rsid w:val="00955101"/>
    <w:rsid w:val="00957D4A"/>
    <w:rsid w:val="00960911"/>
    <w:rsid w:val="009657A5"/>
    <w:rsid w:val="00966D61"/>
    <w:rsid w:val="0098645E"/>
    <w:rsid w:val="009A2E9F"/>
    <w:rsid w:val="009A54CE"/>
    <w:rsid w:val="009A6FF1"/>
    <w:rsid w:val="009B488F"/>
    <w:rsid w:val="009B65E1"/>
    <w:rsid w:val="009C3933"/>
    <w:rsid w:val="009C4AA1"/>
    <w:rsid w:val="009D338E"/>
    <w:rsid w:val="009D5FAB"/>
    <w:rsid w:val="009E3B3F"/>
    <w:rsid w:val="009F16DE"/>
    <w:rsid w:val="009F309B"/>
    <w:rsid w:val="00A03FF8"/>
    <w:rsid w:val="00A101D6"/>
    <w:rsid w:val="00A27B9B"/>
    <w:rsid w:val="00A35F59"/>
    <w:rsid w:val="00A41253"/>
    <w:rsid w:val="00A4220F"/>
    <w:rsid w:val="00A434C3"/>
    <w:rsid w:val="00A46C18"/>
    <w:rsid w:val="00A5510A"/>
    <w:rsid w:val="00A560AC"/>
    <w:rsid w:val="00A6417B"/>
    <w:rsid w:val="00A64547"/>
    <w:rsid w:val="00A81336"/>
    <w:rsid w:val="00A86632"/>
    <w:rsid w:val="00A91B91"/>
    <w:rsid w:val="00A93177"/>
    <w:rsid w:val="00AD322C"/>
    <w:rsid w:val="00AE1D01"/>
    <w:rsid w:val="00AF00B3"/>
    <w:rsid w:val="00AF02A8"/>
    <w:rsid w:val="00AF218B"/>
    <w:rsid w:val="00AF2E9C"/>
    <w:rsid w:val="00AF3274"/>
    <w:rsid w:val="00B004CD"/>
    <w:rsid w:val="00B0320E"/>
    <w:rsid w:val="00B041D0"/>
    <w:rsid w:val="00B04C4C"/>
    <w:rsid w:val="00B16D25"/>
    <w:rsid w:val="00B22651"/>
    <w:rsid w:val="00B24E43"/>
    <w:rsid w:val="00B30A3F"/>
    <w:rsid w:val="00B3121B"/>
    <w:rsid w:val="00B42F5C"/>
    <w:rsid w:val="00B4329B"/>
    <w:rsid w:val="00B61A64"/>
    <w:rsid w:val="00B631C7"/>
    <w:rsid w:val="00B64FC2"/>
    <w:rsid w:val="00B6524E"/>
    <w:rsid w:val="00B66E72"/>
    <w:rsid w:val="00B6716F"/>
    <w:rsid w:val="00B748C3"/>
    <w:rsid w:val="00B85C56"/>
    <w:rsid w:val="00B86F82"/>
    <w:rsid w:val="00B91CBC"/>
    <w:rsid w:val="00BA0614"/>
    <w:rsid w:val="00BA3D37"/>
    <w:rsid w:val="00BB01B1"/>
    <w:rsid w:val="00BB085B"/>
    <w:rsid w:val="00BC0E25"/>
    <w:rsid w:val="00BC63D2"/>
    <w:rsid w:val="00BD2F1C"/>
    <w:rsid w:val="00BF76EF"/>
    <w:rsid w:val="00C00C65"/>
    <w:rsid w:val="00C118D7"/>
    <w:rsid w:val="00C1584B"/>
    <w:rsid w:val="00C22D12"/>
    <w:rsid w:val="00C36BA4"/>
    <w:rsid w:val="00C422AC"/>
    <w:rsid w:val="00C45A7D"/>
    <w:rsid w:val="00C55921"/>
    <w:rsid w:val="00C67FBE"/>
    <w:rsid w:val="00C70998"/>
    <w:rsid w:val="00C71CAD"/>
    <w:rsid w:val="00C80352"/>
    <w:rsid w:val="00C82BFB"/>
    <w:rsid w:val="00C873E9"/>
    <w:rsid w:val="00C9228B"/>
    <w:rsid w:val="00CA361F"/>
    <w:rsid w:val="00CB07A3"/>
    <w:rsid w:val="00CB42A1"/>
    <w:rsid w:val="00CB6248"/>
    <w:rsid w:val="00CE20AD"/>
    <w:rsid w:val="00CE3B97"/>
    <w:rsid w:val="00CE5E9E"/>
    <w:rsid w:val="00CF3A87"/>
    <w:rsid w:val="00CF4A7D"/>
    <w:rsid w:val="00CF5466"/>
    <w:rsid w:val="00CF5732"/>
    <w:rsid w:val="00CF5B97"/>
    <w:rsid w:val="00CF71C5"/>
    <w:rsid w:val="00D006A5"/>
    <w:rsid w:val="00D060DD"/>
    <w:rsid w:val="00D07D6E"/>
    <w:rsid w:val="00D20138"/>
    <w:rsid w:val="00D21884"/>
    <w:rsid w:val="00D21ABA"/>
    <w:rsid w:val="00D27B9A"/>
    <w:rsid w:val="00D4754A"/>
    <w:rsid w:val="00D51FA0"/>
    <w:rsid w:val="00D60302"/>
    <w:rsid w:val="00D6096B"/>
    <w:rsid w:val="00D627E5"/>
    <w:rsid w:val="00D63737"/>
    <w:rsid w:val="00D72E7B"/>
    <w:rsid w:val="00D81305"/>
    <w:rsid w:val="00D84D8F"/>
    <w:rsid w:val="00D95FE0"/>
    <w:rsid w:val="00DA044B"/>
    <w:rsid w:val="00DA0FE1"/>
    <w:rsid w:val="00DA5904"/>
    <w:rsid w:val="00DA712C"/>
    <w:rsid w:val="00DA7BD2"/>
    <w:rsid w:val="00DB230E"/>
    <w:rsid w:val="00DC1B9B"/>
    <w:rsid w:val="00DE0D92"/>
    <w:rsid w:val="00DF5B96"/>
    <w:rsid w:val="00E02CEC"/>
    <w:rsid w:val="00E11EA8"/>
    <w:rsid w:val="00E12FD8"/>
    <w:rsid w:val="00E157FC"/>
    <w:rsid w:val="00E208E6"/>
    <w:rsid w:val="00E217BB"/>
    <w:rsid w:val="00E372F1"/>
    <w:rsid w:val="00E3768F"/>
    <w:rsid w:val="00E37B96"/>
    <w:rsid w:val="00E42ACE"/>
    <w:rsid w:val="00E440A9"/>
    <w:rsid w:val="00E457D7"/>
    <w:rsid w:val="00E5230F"/>
    <w:rsid w:val="00E72B4B"/>
    <w:rsid w:val="00E83343"/>
    <w:rsid w:val="00E847BE"/>
    <w:rsid w:val="00EA1189"/>
    <w:rsid w:val="00EA749C"/>
    <w:rsid w:val="00EB231E"/>
    <w:rsid w:val="00EB2495"/>
    <w:rsid w:val="00EC696D"/>
    <w:rsid w:val="00EC757F"/>
    <w:rsid w:val="00ED0FA8"/>
    <w:rsid w:val="00ED7889"/>
    <w:rsid w:val="00EE1C3F"/>
    <w:rsid w:val="00EE577C"/>
    <w:rsid w:val="00EF1871"/>
    <w:rsid w:val="00F05FF6"/>
    <w:rsid w:val="00F12B5F"/>
    <w:rsid w:val="00F22922"/>
    <w:rsid w:val="00F32BF3"/>
    <w:rsid w:val="00F3350D"/>
    <w:rsid w:val="00F37BF5"/>
    <w:rsid w:val="00F4082E"/>
    <w:rsid w:val="00F40990"/>
    <w:rsid w:val="00F42ABE"/>
    <w:rsid w:val="00F5221E"/>
    <w:rsid w:val="00F547D4"/>
    <w:rsid w:val="00F56708"/>
    <w:rsid w:val="00F61199"/>
    <w:rsid w:val="00F61E0C"/>
    <w:rsid w:val="00F72217"/>
    <w:rsid w:val="00F732E8"/>
    <w:rsid w:val="00F75F81"/>
    <w:rsid w:val="00F77BA3"/>
    <w:rsid w:val="00F81C9C"/>
    <w:rsid w:val="00F97DA3"/>
    <w:rsid w:val="00FA12D4"/>
    <w:rsid w:val="00FA1BCA"/>
    <w:rsid w:val="00FA1BE2"/>
    <w:rsid w:val="00FA2172"/>
    <w:rsid w:val="00FA498B"/>
    <w:rsid w:val="00FA7002"/>
    <w:rsid w:val="00FB4F2B"/>
    <w:rsid w:val="00FC3B39"/>
    <w:rsid w:val="00FD3089"/>
    <w:rsid w:val="00FE3F2A"/>
    <w:rsid w:val="00FE3F96"/>
    <w:rsid w:val="00FF00E2"/>
    <w:rsid w:val="00FF2EB5"/>
    <w:rsid w:val="00FF3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3C4604"/>
  <w15:docId w15:val="{C19AB417-C1F7-4A7D-913F-DBB40451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hapô"/>
    <w:qFormat/>
    <w:rsid w:val="00447336"/>
    <w:pPr>
      <w:spacing w:after="0" w:line="240" w:lineRule="auto"/>
      <w:jc w:val="both"/>
    </w:pPr>
    <w:rPr>
      <w:b/>
      <w:sz w:val="18"/>
      <w:szCs w:val="20"/>
    </w:rPr>
  </w:style>
  <w:style w:type="paragraph" w:styleId="Titre1">
    <w:name w:val="heading 1"/>
    <w:aliases w:val="Titre du CP"/>
    <w:basedOn w:val="Normal"/>
    <w:next w:val="Normal"/>
    <w:link w:val="Titre1Car"/>
    <w:uiPriority w:val="9"/>
    <w:qFormat/>
    <w:rsid w:val="0048505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jc w:val="left"/>
      <w:outlineLvl w:val="0"/>
    </w:pPr>
    <w:rPr>
      <w:rFonts w:ascii="Century Gothic" w:hAnsi="Century Gothic" w:cs="Helvetica"/>
      <w:b w:val="0"/>
      <w:color w:val="17888B" w:themeColor="text2"/>
      <w:sz w:val="28"/>
      <w:szCs w:val="28"/>
      <w:lang w:val="fr-FR"/>
    </w:rPr>
  </w:style>
  <w:style w:type="paragraph" w:styleId="Titre2">
    <w:name w:val="heading 2"/>
    <w:aliases w:val="Intertitres"/>
    <w:basedOn w:val="Normal"/>
    <w:next w:val="Normal"/>
    <w:link w:val="Titre2Car"/>
    <w:uiPriority w:val="9"/>
    <w:unhideWhenUsed/>
    <w:qFormat/>
    <w:rsid w:val="0048505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outlineLvl w:val="1"/>
    </w:pPr>
    <w:rPr>
      <w:rFonts w:ascii="Century Gothic" w:hAnsi="Century Gothic" w:cs="Helvetica"/>
      <w:b w:val="0"/>
      <w:color w:val="17888B" w:themeColor="text2"/>
      <w:sz w:val="22"/>
      <w:lang w:val="fr-FR"/>
    </w:rPr>
  </w:style>
  <w:style w:type="paragraph" w:styleId="Titre3">
    <w:name w:val="heading 3"/>
    <w:basedOn w:val="Normal"/>
    <w:next w:val="Normal"/>
    <w:link w:val="Titre3Car"/>
    <w:uiPriority w:val="9"/>
    <w:unhideWhenUsed/>
    <w:rsid w:val="009F16DE"/>
    <w:pPr>
      <w:spacing w:after="80"/>
      <w:outlineLvl w:val="2"/>
    </w:pPr>
    <w:rPr>
      <w:b w:val="0"/>
      <w:bCs/>
      <w:lang w:val="fr-FR"/>
    </w:rPr>
  </w:style>
  <w:style w:type="paragraph" w:styleId="Titre4">
    <w:name w:val="heading 4"/>
    <w:basedOn w:val="Normal"/>
    <w:next w:val="Normal"/>
    <w:link w:val="Titre4Car"/>
    <w:uiPriority w:val="9"/>
    <w:unhideWhenUsed/>
    <w:rsid w:val="0025165E"/>
    <w:pPr>
      <w:keepNext/>
      <w:keepLines/>
      <w:spacing w:before="200"/>
      <w:outlineLvl w:val="3"/>
    </w:pPr>
    <w:rPr>
      <w:rFonts w:asciiTheme="majorHAnsi" w:eastAsiaTheme="majorEastAsia" w:hAnsiTheme="majorHAnsi" w:cstheme="majorBidi"/>
      <w:b w:val="0"/>
      <w:bCs/>
      <w:i/>
      <w:iCs/>
      <w:color w:val="4472C4" w:themeColor="accent1"/>
    </w:rPr>
  </w:style>
  <w:style w:type="paragraph" w:styleId="Titre5">
    <w:name w:val="heading 5"/>
    <w:basedOn w:val="Normal"/>
    <w:next w:val="Normal"/>
    <w:link w:val="Titre5Car"/>
    <w:uiPriority w:val="9"/>
    <w:unhideWhenUsed/>
    <w:rsid w:val="0025165E"/>
    <w:pPr>
      <w:keepNext/>
      <w:keepLines/>
      <w:spacing w:before="200"/>
      <w:outlineLvl w:val="4"/>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3132"/>
    <w:pPr>
      <w:tabs>
        <w:tab w:val="center" w:pos="4703"/>
        <w:tab w:val="right" w:pos="9406"/>
      </w:tabs>
    </w:pPr>
  </w:style>
  <w:style w:type="character" w:customStyle="1" w:styleId="En-tteCar">
    <w:name w:val="En-tête Car"/>
    <w:basedOn w:val="Policepardfaut"/>
    <w:link w:val="En-tte"/>
    <w:uiPriority w:val="99"/>
    <w:rsid w:val="00463132"/>
  </w:style>
  <w:style w:type="paragraph" w:styleId="Pieddepage">
    <w:name w:val="footer"/>
    <w:basedOn w:val="Normal"/>
    <w:link w:val="PieddepageCar"/>
    <w:uiPriority w:val="99"/>
    <w:unhideWhenUsed/>
    <w:rsid w:val="00463132"/>
    <w:pPr>
      <w:tabs>
        <w:tab w:val="center" w:pos="4703"/>
        <w:tab w:val="right" w:pos="9406"/>
      </w:tabs>
    </w:pPr>
  </w:style>
  <w:style w:type="character" w:customStyle="1" w:styleId="PieddepageCar">
    <w:name w:val="Pied de page Car"/>
    <w:basedOn w:val="Policepardfaut"/>
    <w:link w:val="Pieddepage"/>
    <w:uiPriority w:val="99"/>
    <w:rsid w:val="00463132"/>
  </w:style>
  <w:style w:type="paragraph" w:customStyle="1" w:styleId="ville">
    <w:name w:val="ville"/>
    <w:aliases w:val="date"/>
    <w:basedOn w:val="Normal"/>
    <w:qFormat/>
    <w:rsid w:val="00485051"/>
    <w:pPr>
      <w:jc w:val="right"/>
    </w:pPr>
    <w:rPr>
      <w:rFonts w:ascii="Century Gothic" w:hAnsi="Century Gothic"/>
      <w:b w:val="0"/>
      <w:color w:val="17888B" w:themeColor="text2"/>
      <w:szCs w:val="18"/>
      <w:lang w:val="fr-FR"/>
    </w:rPr>
  </w:style>
  <w:style w:type="character" w:customStyle="1" w:styleId="Titre1Car">
    <w:name w:val="Titre 1 Car"/>
    <w:aliases w:val="Titre du CP Car"/>
    <w:basedOn w:val="Policepardfaut"/>
    <w:link w:val="Titre1"/>
    <w:uiPriority w:val="9"/>
    <w:rsid w:val="00485051"/>
    <w:rPr>
      <w:rFonts w:ascii="Century Gothic" w:hAnsi="Century Gothic" w:cs="Helvetica"/>
      <w:color w:val="17888B" w:themeColor="text2"/>
      <w:sz w:val="28"/>
      <w:szCs w:val="28"/>
      <w:lang w:val="fr-FR"/>
    </w:rPr>
  </w:style>
  <w:style w:type="character" w:styleId="Emphaseple">
    <w:name w:val="Subtle Emphasis"/>
    <w:aliases w:val="Texte bold tête de chapitre"/>
    <w:uiPriority w:val="19"/>
    <w:rsid w:val="00485051"/>
  </w:style>
  <w:style w:type="paragraph" w:customStyle="1" w:styleId="Texte">
    <w:name w:val="Texte"/>
    <w:basedOn w:val="Normal"/>
    <w:link w:val="TexteCar"/>
    <w:qFormat/>
    <w:rsid w:val="002D330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pPr>
    <w:rPr>
      <w:rFonts w:ascii="Century Gothic" w:hAnsi="Century Gothic" w:cs="Helvetica"/>
      <w:b w:val="0"/>
      <w:lang w:val="fr-FR"/>
    </w:rPr>
  </w:style>
  <w:style w:type="paragraph" w:styleId="Notedefin">
    <w:name w:val="endnote text"/>
    <w:basedOn w:val="Normal"/>
    <w:link w:val="NotedefinCar"/>
    <w:uiPriority w:val="99"/>
    <w:semiHidden/>
    <w:unhideWhenUsed/>
    <w:rsid w:val="001253EF"/>
  </w:style>
  <w:style w:type="character" w:customStyle="1" w:styleId="NotedefinCar">
    <w:name w:val="Note de fin Car"/>
    <w:basedOn w:val="Policepardfaut"/>
    <w:link w:val="Notedefin"/>
    <w:uiPriority w:val="99"/>
    <w:semiHidden/>
    <w:rsid w:val="001253EF"/>
    <w:rPr>
      <w:sz w:val="20"/>
      <w:szCs w:val="20"/>
    </w:rPr>
  </w:style>
  <w:style w:type="character" w:styleId="Appeldenotedefin">
    <w:name w:val="endnote reference"/>
    <w:basedOn w:val="Policepardfaut"/>
    <w:uiPriority w:val="99"/>
    <w:semiHidden/>
    <w:unhideWhenUsed/>
    <w:rsid w:val="001253EF"/>
    <w:rPr>
      <w:vertAlign w:val="superscript"/>
    </w:rPr>
  </w:style>
  <w:style w:type="paragraph" w:styleId="Notedebasdepage">
    <w:name w:val="footnote text"/>
    <w:basedOn w:val="Normal"/>
    <w:link w:val="NotedebasdepageCar"/>
    <w:uiPriority w:val="99"/>
    <w:semiHidden/>
    <w:unhideWhenUsed/>
    <w:rsid w:val="001253EF"/>
  </w:style>
  <w:style w:type="character" w:customStyle="1" w:styleId="NotedebasdepageCar">
    <w:name w:val="Note de bas de page Car"/>
    <w:basedOn w:val="Policepardfaut"/>
    <w:link w:val="Notedebasdepage"/>
    <w:uiPriority w:val="99"/>
    <w:semiHidden/>
    <w:rsid w:val="001253EF"/>
    <w:rPr>
      <w:sz w:val="20"/>
      <w:szCs w:val="20"/>
    </w:rPr>
  </w:style>
  <w:style w:type="character" w:styleId="Appelnotedebasdep">
    <w:name w:val="footnote reference"/>
    <w:basedOn w:val="Policepardfaut"/>
    <w:uiPriority w:val="99"/>
    <w:semiHidden/>
    <w:unhideWhenUsed/>
    <w:rsid w:val="001253EF"/>
    <w:rPr>
      <w:vertAlign w:val="superscript"/>
    </w:rPr>
  </w:style>
  <w:style w:type="paragraph" w:customStyle="1" w:styleId="Notedebasdepage1">
    <w:name w:val="Note de bas de page1"/>
    <w:basedOn w:val="Normal"/>
    <w:qFormat/>
    <w:rsid w:val="002D330A"/>
    <w:rPr>
      <w:rFonts w:ascii="Century Gothic" w:eastAsia="Century Gothic" w:hAnsi="Century Gothic" w:cs="Times New Roman"/>
      <w:b w:val="0"/>
      <w:sz w:val="12"/>
      <w:szCs w:val="12"/>
      <w:lang w:val="fr-FR"/>
    </w:rPr>
  </w:style>
  <w:style w:type="paragraph" w:customStyle="1" w:styleId="numrodepage">
    <w:name w:val="numéro de page"/>
    <w:basedOn w:val="Pieddepage"/>
    <w:rsid w:val="00DF5B96"/>
    <w:pPr>
      <w:jc w:val="center"/>
    </w:pPr>
    <w:rPr>
      <w:b w:val="0"/>
      <w:sz w:val="12"/>
      <w:szCs w:val="14"/>
      <w:lang w:val="fr-FR"/>
    </w:rPr>
  </w:style>
  <w:style w:type="character" w:styleId="Lienhypertexte">
    <w:name w:val="Hyperlink"/>
    <w:basedOn w:val="Policepardfaut"/>
    <w:uiPriority w:val="99"/>
    <w:unhideWhenUsed/>
    <w:rsid w:val="001253EF"/>
    <w:rPr>
      <w:color w:val="0563C1" w:themeColor="hyperlink"/>
      <w:u w:val="single"/>
    </w:rPr>
  </w:style>
  <w:style w:type="character" w:customStyle="1" w:styleId="UnresolvedMention1">
    <w:name w:val="Unresolved Mention1"/>
    <w:basedOn w:val="Policepardfaut"/>
    <w:uiPriority w:val="99"/>
    <w:semiHidden/>
    <w:unhideWhenUsed/>
    <w:rsid w:val="001253EF"/>
    <w:rPr>
      <w:color w:val="605E5C"/>
      <w:shd w:val="clear" w:color="auto" w:fill="E1DFDD"/>
    </w:rPr>
  </w:style>
  <w:style w:type="paragraph" w:customStyle="1" w:styleId="contactspresse">
    <w:name w:val="contacts presse"/>
    <w:basedOn w:val="Normal"/>
    <w:qFormat/>
    <w:rsid w:val="00485051"/>
    <w:pPr>
      <w:jc w:val="left"/>
    </w:pPr>
    <w:rPr>
      <w:rFonts w:ascii="Century Gothic" w:hAnsi="Century Gothic"/>
      <w:b w:val="0"/>
      <w:color w:val="17888B" w:themeColor="text2"/>
      <w:lang w:val="fr-FR"/>
    </w:rPr>
  </w:style>
  <w:style w:type="character" w:customStyle="1" w:styleId="Titre2Car">
    <w:name w:val="Titre 2 Car"/>
    <w:aliases w:val="Intertitres Car"/>
    <w:basedOn w:val="Policepardfaut"/>
    <w:link w:val="Titre2"/>
    <w:uiPriority w:val="9"/>
    <w:rsid w:val="00485051"/>
    <w:rPr>
      <w:rFonts w:ascii="Century Gothic" w:hAnsi="Century Gothic" w:cs="Helvetica"/>
      <w:color w:val="17888B" w:themeColor="text2"/>
      <w:szCs w:val="20"/>
      <w:lang w:val="fr-FR"/>
    </w:rPr>
  </w:style>
  <w:style w:type="character" w:customStyle="1" w:styleId="Titre3Car">
    <w:name w:val="Titre 3 Car"/>
    <w:basedOn w:val="Policepardfaut"/>
    <w:link w:val="Titre3"/>
    <w:uiPriority w:val="9"/>
    <w:rsid w:val="009F16DE"/>
    <w:rPr>
      <w:b/>
      <w:bCs/>
      <w:sz w:val="20"/>
      <w:szCs w:val="20"/>
      <w:lang w:val="fr-FR"/>
    </w:rPr>
  </w:style>
  <w:style w:type="paragraph" w:styleId="Titre">
    <w:name w:val="Title"/>
    <w:basedOn w:val="Normal"/>
    <w:next w:val="Normal"/>
    <w:link w:val="TitreCar"/>
    <w:uiPriority w:val="10"/>
    <w:rsid w:val="0025165E"/>
    <w:pPr>
      <w:pBdr>
        <w:bottom w:val="single" w:sz="8" w:space="4" w:color="4472C4" w:themeColor="accent1"/>
      </w:pBdr>
      <w:spacing w:after="300"/>
      <w:contextualSpacing/>
    </w:pPr>
    <w:rPr>
      <w:rFonts w:asciiTheme="majorHAnsi" w:eastAsiaTheme="majorEastAsia" w:hAnsiTheme="majorHAnsi" w:cstheme="majorBidi"/>
      <w:color w:val="116568" w:themeColor="text2" w:themeShade="BF"/>
      <w:spacing w:val="5"/>
      <w:kern w:val="28"/>
      <w:sz w:val="52"/>
      <w:szCs w:val="52"/>
    </w:rPr>
  </w:style>
  <w:style w:type="character" w:customStyle="1" w:styleId="TitreCar">
    <w:name w:val="Titre Car"/>
    <w:basedOn w:val="Policepardfaut"/>
    <w:link w:val="Titre"/>
    <w:uiPriority w:val="10"/>
    <w:rsid w:val="0025165E"/>
    <w:rPr>
      <w:rFonts w:asciiTheme="majorHAnsi" w:eastAsiaTheme="majorEastAsia" w:hAnsiTheme="majorHAnsi" w:cstheme="majorBidi"/>
      <w:color w:val="116568" w:themeColor="text2" w:themeShade="BF"/>
      <w:spacing w:val="5"/>
      <w:kern w:val="28"/>
      <w:sz w:val="52"/>
      <w:szCs w:val="52"/>
    </w:rPr>
  </w:style>
  <w:style w:type="character" w:customStyle="1" w:styleId="Titre4Car">
    <w:name w:val="Titre 4 Car"/>
    <w:basedOn w:val="Policepardfaut"/>
    <w:link w:val="Titre4"/>
    <w:uiPriority w:val="9"/>
    <w:rsid w:val="0025165E"/>
    <w:rPr>
      <w:rFonts w:asciiTheme="majorHAnsi" w:eastAsiaTheme="majorEastAsia" w:hAnsiTheme="majorHAnsi" w:cstheme="majorBidi"/>
      <w:b/>
      <w:bCs/>
      <w:i/>
      <w:iCs/>
      <w:color w:val="4472C4" w:themeColor="accent1"/>
      <w:sz w:val="20"/>
      <w:szCs w:val="20"/>
    </w:rPr>
  </w:style>
  <w:style w:type="character" w:customStyle="1" w:styleId="Titre5Car">
    <w:name w:val="Titre 5 Car"/>
    <w:basedOn w:val="Policepardfaut"/>
    <w:link w:val="Titre5"/>
    <w:uiPriority w:val="9"/>
    <w:rsid w:val="0025165E"/>
    <w:rPr>
      <w:rFonts w:asciiTheme="majorHAnsi" w:eastAsiaTheme="majorEastAsia" w:hAnsiTheme="majorHAnsi" w:cstheme="majorBidi"/>
      <w:color w:val="1F3763" w:themeColor="accent1" w:themeShade="7F"/>
      <w:sz w:val="20"/>
      <w:szCs w:val="20"/>
    </w:rPr>
  </w:style>
  <w:style w:type="paragraph" w:styleId="Paragraphedeliste">
    <w:name w:val="List Paragraph"/>
    <w:basedOn w:val="Normal"/>
    <w:uiPriority w:val="34"/>
    <w:qFormat/>
    <w:rsid w:val="0025165E"/>
    <w:pPr>
      <w:spacing w:after="200" w:line="276" w:lineRule="auto"/>
      <w:ind w:left="720"/>
      <w:contextualSpacing/>
    </w:pPr>
    <w:rPr>
      <w:rFonts w:eastAsia="SimSun"/>
      <w:sz w:val="22"/>
      <w:szCs w:val="22"/>
      <w:lang w:val="fr-FR"/>
    </w:rPr>
  </w:style>
  <w:style w:type="paragraph" w:customStyle="1" w:styleId="Default">
    <w:name w:val="Default"/>
    <w:rsid w:val="0025165E"/>
    <w:pPr>
      <w:autoSpaceDE w:val="0"/>
      <w:autoSpaceDN w:val="0"/>
      <w:adjustRightInd w:val="0"/>
      <w:spacing w:after="0" w:line="240" w:lineRule="auto"/>
    </w:pPr>
    <w:rPr>
      <w:rFonts w:ascii="Calibri" w:eastAsia="SimSun" w:hAnsi="Calibri" w:cs="Calibri"/>
      <w:color w:val="000000"/>
      <w:sz w:val="24"/>
      <w:szCs w:val="24"/>
      <w:lang w:val="fr-FR"/>
    </w:rPr>
  </w:style>
  <w:style w:type="paragraph" w:styleId="Citation">
    <w:name w:val="Quote"/>
    <w:basedOn w:val="Normal"/>
    <w:next w:val="Normal"/>
    <w:link w:val="CitationCar"/>
    <w:uiPriority w:val="29"/>
    <w:rsid w:val="002D330A"/>
    <w:rPr>
      <w:b w:val="0"/>
      <w:i/>
      <w:iCs/>
      <w:color w:val="000000" w:themeColor="text1"/>
    </w:rPr>
  </w:style>
  <w:style w:type="character" w:customStyle="1" w:styleId="CitationCar">
    <w:name w:val="Citation Car"/>
    <w:basedOn w:val="Policepardfaut"/>
    <w:link w:val="Citation"/>
    <w:uiPriority w:val="29"/>
    <w:rsid w:val="002D330A"/>
    <w:rPr>
      <w:i/>
      <w:iCs/>
      <w:color w:val="000000" w:themeColor="text1"/>
      <w:sz w:val="18"/>
      <w:szCs w:val="20"/>
    </w:rPr>
  </w:style>
  <w:style w:type="paragraph" w:styleId="Textedebulles">
    <w:name w:val="Balloon Text"/>
    <w:basedOn w:val="Normal"/>
    <w:link w:val="TextedebullesCar"/>
    <w:uiPriority w:val="99"/>
    <w:semiHidden/>
    <w:unhideWhenUsed/>
    <w:rsid w:val="009F16DE"/>
    <w:rPr>
      <w:rFonts w:ascii="Segoe UI" w:hAnsi="Segoe UI" w:cs="Segoe UI"/>
      <w:szCs w:val="18"/>
    </w:rPr>
  </w:style>
  <w:style w:type="character" w:customStyle="1" w:styleId="TextedebullesCar">
    <w:name w:val="Texte de bulles Car"/>
    <w:basedOn w:val="Policepardfaut"/>
    <w:link w:val="Textedebulles"/>
    <w:uiPriority w:val="99"/>
    <w:semiHidden/>
    <w:rsid w:val="009F16DE"/>
    <w:rPr>
      <w:rFonts w:ascii="Segoe UI" w:hAnsi="Segoe UI" w:cs="Segoe UI"/>
      <w:sz w:val="18"/>
      <w:szCs w:val="18"/>
    </w:rPr>
  </w:style>
  <w:style w:type="paragraph" w:styleId="Citationintense">
    <w:name w:val="Intense Quote"/>
    <w:basedOn w:val="Normal"/>
    <w:next w:val="Normal"/>
    <w:link w:val="CitationintenseCar"/>
    <w:uiPriority w:val="30"/>
    <w:rsid w:val="002D330A"/>
    <w:pPr>
      <w:pBdr>
        <w:top w:val="single" w:sz="4" w:space="10" w:color="4472C4" w:themeColor="accent1"/>
        <w:bottom w:val="single" w:sz="4" w:space="10" w:color="4472C4" w:themeColor="accent1"/>
      </w:pBdr>
      <w:ind w:left="862" w:right="862"/>
      <w:jc w:val="center"/>
    </w:pPr>
    <w:rPr>
      <w:b w:val="0"/>
      <w:i/>
      <w:iCs/>
      <w:color w:val="4472C4" w:themeColor="accent1"/>
    </w:rPr>
  </w:style>
  <w:style w:type="character" w:customStyle="1" w:styleId="CitationintenseCar">
    <w:name w:val="Citation intense Car"/>
    <w:basedOn w:val="Policepardfaut"/>
    <w:link w:val="Citationintense"/>
    <w:uiPriority w:val="30"/>
    <w:rsid w:val="002D330A"/>
    <w:rPr>
      <w:i/>
      <w:iCs/>
      <w:color w:val="4472C4" w:themeColor="accent1"/>
      <w:sz w:val="18"/>
      <w:szCs w:val="20"/>
    </w:rPr>
  </w:style>
  <w:style w:type="paragraph" w:styleId="Sansinterligne">
    <w:name w:val="No Spacing"/>
    <w:link w:val="SansinterligneCar"/>
    <w:uiPriority w:val="1"/>
    <w:rsid w:val="005E7344"/>
    <w:pPr>
      <w:spacing w:after="0" w:line="240" w:lineRule="auto"/>
      <w:jc w:val="both"/>
    </w:pPr>
    <w:rPr>
      <w:b/>
      <w:sz w:val="20"/>
      <w:szCs w:val="20"/>
    </w:rPr>
  </w:style>
  <w:style w:type="character" w:styleId="lev">
    <w:name w:val="Strong"/>
    <w:basedOn w:val="Policepardfaut"/>
    <w:uiPriority w:val="22"/>
    <w:rsid w:val="005E7344"/>
    <w:rPr>
      <w:b/>
      <w:bCs/>
    </w:rPr>
  </w:style>
  <w:style w:type="paragraph" w:customStyle="1" w:styleId="Titrepropos">
    <w:name w:val="Titre À propos"/>
    <w:basedOn w:val="Sansinterligne"/>
    <w:link w:val="TitreproposCar"/>
    <w:qFormat/>
    <w:rsid w:val="00C71CAD"/>
    <w:rPr>
      <w:sz w:val="18"/>
    </w:rPr>
  </w:style>
  <w:style w:type="paragraph" w:customStyle="1" w:styleId="Textepropos">
    <w:name w:val="Texte à propos"/>
    <w:basedOn w:val="Texte"/>
    <w:link w:val="TexteproposCar"/>
    <w:rsid w:val="00C71CAD"/>
    <w:rPr>
      <w:sz w:val="16"/>
    </w:rPr>
  </w:style>
  <w:style w:type="character" w:customStyle="1" w:styleId="SansinterligneCar">
    <w:name w:val="Sans interligne Car"/>
    <w:basedOn w:val="Policepardfaut"/>
    <w:link w:val="Sansinterligne"/>
    <w:uiPriority w:val="1"/>
    <w:rsid w:val="005E7344"/>
    <w:rPr>
      <w:b/>
      <w:sz w:val="20"/>
      <w:szCs w:val="20"/>
    </w:rPr>
  </w:style>
  <w:style w:type="character" w:customStyle="1" w:styleId="TitreproposCar">
    <w:name w:val="Titre À propos Car"/>
    <w:basedOn w:val="SansinterligneCar"/>
    <w:link w:val="Titrepropos"/>
    <w:rsid w:val="00C71CAD"/>
    <w:rPr>
      <w:b/>
      <w:sz w:val="18"/>
      <w:szCs w:val="20"/>
    </w:rPr>
  </w:style>
  <w:style w:type="character" w:customStyle="1" w:styleId="TexteCar">
    <w:name w:val="Texte Car"/>
    <w:basedOn w:val="Policepardfaut"/>
    <w:link w:val="Texte"/>
    <w:rsid w:val="002D330A"/>
    <w:rPr>
      <w:rFonts w:ascii="Century Gothic" w:hAnsi="Century Gothic" w:cs="Helvetica"/>
      <w:sz w:val="18"/>
      <w:szCs w:val="20"/>
      <w:lang w:val="fr-FR"/>
    </w:rPr>
  </w:style>
  <w:style w:type="character" w:customStyle="1" w:styleId="TexteproposCar">
    <w:name w:val="Texte à propos Car"/>
    <w:basedOn w:val="TexteCar"/>
    <w:link w:val="Textepropos"/>
    <w:rsid w:val="00C71CAD"/>
    <w:rPr>
      <w:rFonts w:ascii="Century Gothic" w:hAnsi="Century Gothic" w:cs="Helvetica"/>
      <w:sz w:val="16"/>
      <w:szCs w:val="20"/>
      <w:lang w:val="fr-FR"/>
    </w:rPr>
  </w:style>
  <w:style w:type="character" w:styleId="Lienhypertextesuivivisit">
    <w:name w:val="FollowedHyperlink"/>
    <w:basedOn w:val="Policepardfaut"/>
    <w:uiPriority w:val="99"/>
    <w:semiHidden/>
    <w:unhideWhenUsed/>
    <w:rsid w:val="00AF3274"/>
    <w:rPr>
      <w:color w:val="954F72" w:themeColor="followedHyperlink"/>
      <w:u w:val="single"/>
    </w:rPr>
  </w:style>
  <w:style w:type="paragraph" w:customStyle="1" w:styleId="Textecontacts">
    <w:name w:val="Texte contacts"/>
    <w:basedOn w:val="Texte"/>
    <w:link w:val="TextecontactsCar"/>
    <w:rsid w:val="00DC1B9B"/>
    <w:pPr>
      <w:jc w:val="center"/>
    </w:pPr>
  </w:style>
  <w:style w:type="character" w:customStyle="1" w:styleId="TextecontactsCar">
    <w:name w:val="Texte contacts Car"/>
    <w:basedOn w:val="TexteCar"/>
    <w:link w:val="Textecontacts"/>
    <w:rsid w:val="00DC1B9B"/>
    <w:rPr>
      <w:rFonts w:ascii="Century Gothic" w:hAnsi="Century Gothic" w:cs="Helvetica"/>
      <w:sz w:val="18"/>
      <w:szCs w:val="20"/>
      <w:lang w:val="fr-FR"/>
    </w:rPr>
  </w:style>
  <w:style w:type="paragraph" w:styleId="NormalWeb">
    <w:name w:val="Normal (Web)"/>
    <w:basedOn w:val="Normal"/>
    <w:uiPriority w:val="99"/>
    <w:unhideWhenUsed/>
    <w:rsid w:val="00BD2F1C"/>
    <w:pPr>
      <w:spacing w:before="100" w:beforeAutospacing="1" w:after="100" w:afterAutospacing="1"/>
      <w:jc w:val="left"/>
    </w:pPr>
    <w:rPr>
      <w:rFonts w:ascii="Times New Roman" w:eastAsia="Times New Roman" w:hAnsi="Times New Roman" w:cs="Times New Roman"/>
      <w:b w:val="0"/>
      <w:sz w:val="24"/>
      <w:szCs w:val="24"/>
      <w:lang w:val="fr-FR" w:eastAsia="fr-FR"/>
    </w:rPr>
  </w:style>
  <w:style w:type="paragraph" w:customStyle="1" w:styleId="xmsonormal">
    <w:name w:val="xmsonormal"/>
    <w:basedOn w:val="Normal"/>
    <w:rsid w:val="00861D33"/>
    <w:pPr>
      <w:autoSpaceDN w:val="0"/>
      <w:jc w:val="left"/>
    </w:pPr>
    <w:rPr>
      <w:rFonts w:ascii="Calibri" w:hAnsi="Calibri" w:cs="Times New Roman"/>
      <w:b w:val="0"/>
      <w:sz w:val="22"/>
      <w:szCs w:val="22"/>
      <w:lang w:val="fr-FR" w:eastAsia="fr-FR"/>
    </w:rPr>
  </w:style>
  <w:style w:type="paragraph" w:customStyle="1" w:styleId="Textepropos0">
    <w:name w:val="Texte À propos"/>
    <w:basedOn w:val="Texte"/>
    <w:link w:val="TexteproposCar0"/>
    <w:qFormat/>
    <w:rsid w:val="00C71CAD"/>
    <w:rPr>
      <w:sz w:val="16"/>
    </w:rPr>
  </w:style>
  <w:style w:type="character" w:customStyle="1" w:styleId="TexteproposCar0">
    <w:name w:val="Texte À propos Car"/>
    <w:basedOn w:val="TexteCar"/>
    <w:link w:val="Textepropos0"/>
    <w:rsid w:val="00C71CAD"/>
    <w:rPr>
      <w:rFonts w:ascii="Century Gothic" w:hAnsi="Century Gothic" w:cs="Helvetica"/>
      <w:sz w:val="16"/>
      <w:szCs w:val="20"/>
      <w:lang w:val="fr-FR"/>
    </w:rPr>
  </w:style>
  <w:style w:type="character" w:styleId="Marquedecommentaire">
    <w:name w:val="annotation reference"/>
    <w:basedOn w:val="Policepardfaut"/>
    <w:uiPriority w:val="99"/>
    <w:semiHidden/>
    <w:unhideWhenUsed/>
    <w:rsid w:val="00955101"/>
    <w:rPr>
      <w:sz w:val="16"/>
      <w:szCs w:val="16"/>
    </w:rPr>
  </w:style>
  <w:style w:type="paragraph" w:styleId="Commentaire">
    <w:name w:val="annotation text"/>
    <w:basedOn w:val="Normal"/>
    <w:link w:val="CommentaireCar"/>
    <w:uiPriority w:val="99"/>
    <w:semiHidden/>
    <w:unhideWhenUsed/>
    <w:rsid w:val="00955101"/>
    <w:rPr>
      <w:sz w:val="20"/>
    </w:rPr>
  </w:style>
  <w:style w:type="character" w:customStyle="1" w:styleId="CommentaireCar">
    <w:name w:val="Commentaire Car"/>
    <w:basedOn w:val="Policepardfaut"/>
    <w:link w:val="Commentaire"/>
    <w:uiPriority w:val="99"/>
    <w:semiHidden/>
    <w:rsid w:val="00955101"/>
    <w:rPr>
      <w:b/>
      <w:sz w:val="20"/>
      <w:szCs w:val="20"/>
    </w:rPr>
  </w:style>
  <w:style w:type="paragraph" w:styleId="Objetducommentaire">
    <w:name w:val="annotation subject"/>
    <w:basedOn w:val="Commentaire"/>
    <w:next w:val="Commentaire"/>
    <w:link w:val="ObjetducommentaireCar"/>
    <w:uiPriority w:val="99"/>
    <w:semiHidden/>
    <w:unhideWhenUsed/>
    <w:rsid w:val="00955101"/>
    <w:rPr>
      <w:bCs/>
    </w:rPr>
  </w:style>
  <w:style w:type="character" w:customStyle="1" w:styleId="ObjetducommentaireCar">
    <w:name w:val="Objet du commentaire Car"/>
    <w:basedOn w:val="CommentaireCar"/>
    <w:link w:val="Objetducommentaire"/>
    <w:uiPriority w:val="99"/>
    <w:semiHidden/>
    <w:rsid w:val="00955101"/>
    <w:rPr>
      <w:b/>
      <w:bCs/>
      <w:sz w:val="20"/>
      <w:szCs w:val="20"/>
    </w:rPr>
  </w:style>
  <w:style w:type="character" w:customStyle="1" w:styleId="Mentionnonrsolue1">
    <w:name w:val="Mention non résolue1"/>
    <w:basedOn w:val="Policepardfaut"/>
    <w:uiPriority w:val="99"/>
    <w:semiHidden/>
    <w:unhideWhenUsed/>
    <w:rsid w:val="00653697"/>
    <w:rPr>
      <w:color w:val="605E5C"/>
      <w:shd w:val="clear" w:color="auto" w:fill="E1DFDD"/>
    </w:rPr>
  </w:style>
  <w:style w:type="paragraph" w:styleId="Rvision">
    <w:name w:val="Revision"/>
    <w:hidden/>
    <w:uiPriority w:val="99"/>
    <w:semiHidden/>
    <w:rsid w:val="00586BAD"/>
    <w:pPr>
      <w:spacing w:after="0" w:line="240" w:lineRule="auto"/>
    </w:pPr>
    <w:rPr>
      <w:b/>
      <w:sz w:val="18"/>
      <w:szCs w:val="20"/>
    </w:rPr>
  </w:style>
  <w:style w:type="character" w:customStyle="1" w:styleId="UnresolvedMention">
    <w:name w:val="Unresolved Mention"/>
    <w:basedOn w:val="Policepardfaut"/>
    <w:uiPriority w:val="99"/>
    <w:semiHidden/>
    <w:unhideWhenUsed/>
    <w:rsid w:val="00586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2682">
      <w:bodyDiv w:val="1"/>
      <w:marLeft w:val="0"/>
      <w:marRight w:val="0"/>
      <w:marTop w:val="0"/>
      <w:marBottom w:val="0"/>
      <w:divBdr>
        <w:top w:val="none" w:sz="0" w:space="0" w:color="auto"/>
        <w:left w:val="none" w:sz="0" w:space="0" w:color="auto"/>
        <w:bottom w:val="none" w:sz="0" w:space="0" w:color="auto"/>
        <w:right w:val="none" w:sz="0" w:space="0" w:color="auto"/>
      </w:divBdr>
      <w:divsChild>
        <w:div w:id="631864669">
          <w:marLeft w:val="547"/>
          <w:marRight w:val="0"/>
          <w:marTop w:val="0"/>
          <w:marBottom w:val="0"/>
          <w:divBdr>
            <w:top w:val="none" w:sz="0" w:space="0" w:color="auto"/>
            <w:left w:val="none" w:sz="0" w:space="0" w:color="auto"/>
            <w:bottom w:val="none" w:sz="0" w:space="0" w:color="auto"/>
            <w:right w:val="none" w:sz="0" w:space="0" w:color="auto"/>
          </w:divBdr>
        </w:div>
      </w:divsChild>
    </w:div>
    <w:div w:id="36974896">
      <w:bodyDiv w:val="1"/>
      <w:marLeft w:val="0"/>
      <w:marRight w:val="0"/>
      <w:marTop w:val="0"/>
      <w:marBottom w:val="0"/>
      <w:divBdr>
        <w:top w:val="none" w:sz="0" w:space="0" w:color="auto"/>
        <w:left w:val="none" w:sz="0" w:space="0" w:color="auto"/>
        <w:bottom w:val="none" w:sz="0" w:space="0" w:color="auto"/>
        <w:right w:val="none" w:sz="0" w:space="0" w:color="auto"/>
      </w:divBdr>
    </w:div>
    <w:div w:id="182138081">
      <w:bodyDiv w:val="1"/>
      <w:marLeft w:val="0"/>
      <w:marRight w:val="0"/>
      <w:marTop w:val="0"/>
      <w:marBottom w:val="0"/>
      <w:divBdr>
        <w:top w:val="none" w:sz="0" w:space="0" w:color="auto"/>
        <w:left w:val="none" w:sz="0" w:space="0" w:color="auto"/>
        <w:bottom w:val="none" w:sz="0" w:space="0" w:color="auto"/>
        <w:right w:val="none" w:sz="0" w:space="0" w:color="auto"/>
      </w:divBdr>
      <w:divsChild>
        <w:div w:id="1674067870">
          <w:marLeft w:val="446"/>
          <w:marRight w:val="0"/>
          <w:marTop w:val="0"/>
          <w:marBottom w:val="0"/>
          <w:divBdr>
            <w:top w:val="none" w:sz="0" w:space="0" w:color="auto"/>
            <w:left w:val="none" w:sz="0" w:space="0" w:color="auto"/>
            <w:bottom w:val="none" w:sz="0" w:space="0" w:color="auto"/>
            <w:right w:val="none" w:sz="0" w:space="0" w:color="auto"/>
          </w:divBdr>
        </w:div>
        <w:div w:id="1488857598">
          <w:marLeft w:val="446"/>
          <w:marRight w:val="0"/>
          <w:marTop w:val="0"/>
          <w:marBottom w:val="0"/>
          <w:divBdr>
            <w:top w:val="none" w:sz="0" w:space="0" w:color="auto"/>
            <w:left w:val="none" w:sz="0" w:space="0" w:color="auto"/>
            <w:bottom w:val="none" w:sz="0" w:space="0" w:color="auto"/>
            <w:right w:val="none" w:sz="0" w:space="0" w:color="auto"/>
          </w:divBdr>
        </w:div>
        <w:div w:id="1323505137">
          <w:marLeft w:val="446"/>
          <w:marRight w:val="0"/>
          <w:marTop w:val="0"/>
          <w:marBottom w:val="0"/>
          <w:divBdr>
            <w:top w:val="none" w:sz="0" w:space="0" w:color="auto"/>
            <w:left w:val="none" w:sz="0" w:space="0" w:color="auto"/>
            <w:bottom w:val="none" w:sz="0" w:space="0" w:color="auto"/>
            <w:right w:val="none" w:sz="0" w:space="0" w:color="auto"/>
          </w:divBdr>
        </w:div>
        <w:div w:id="81493588">
          <w:marLeft w:val="446"/>
          <w:marRight w:val="0"/>
          <w:marTop w:val="0"/>
          <w:marBottom w:val="0"/>
          <w:divBdr>
            <w:top w:val="none" w:sz="0" w:space="0" w:color="auto"/>
            <w:left w:val="none" w:sz="0" w:space="0" w:color="auto"/>
            <w:bottom w:val="none" w:sz="0" w:space="0" w:color="auto"/>
            <w:right w:val="none" w:sz="0" w:space="0" w:color="auto"/>
          </w:divBdr>
        </w:div>
      </w:divsChild>
    </w:div>
    <w:div w:id="633095846">
      <w:bodyDiv w:val="1"/>
      <w:marLeft w:val="0"/>
      <w:marRight w:val="0"/>
      <w:marTop w:val="0"/>
      <w:marBottom w:val="0"/>
      <w:divBdr>
        <w:top w:val="none" w:sz="0" w:space="0" w:color="auto"/>
        <w:left w:val="none" w:sz="0" w:space="0" w:color="auto"/>
        <w:bottom w:val="none" w:sz="0" w:space="0" w:color="auto"/>
        <w:right w:val="none" w:sz="0" w:space="0" w:color="auto"/>
      </w:divBdr>
    </w:div>
    <w:div w:id="807282765">
      <w:bodyDiv w:val="1"/>
      <w:marLeft w:val="0"/>
      <w:marRight w:val="0"/>
      <w:marTop w:val="0"/>
      <w:marBottom w:val="0"/>
      <w:divBdr>
        <w:top w:val="none" w:sz="0" w:space="0" w:color="auto"/>
        <w:left w:val="none" w:sz="0" w:space="0" w:color="auto"/>
        <w:bottom w:val="none" w:sz="0" w:space="0" w:color="auto"/>
        <w:right w:val="none" w:sz="0" w:space="0" w:color="auto"/>
      </w:divBdr>
    </w:div>
    <w:div w:id="811602627">
      <w:bodyDiv w:val="1"/>
      <w:marLeft w:val="0"/>
      <w:marRight w:val="0"/>
      <w:marTop w:val="0"/>
      <w:marBottom w:val="0"/>
      <w:divBdr>
        <w:top w:val="none" w:sz="0" w:space="0" w:color="auto"/>
        <w:left w:val="none" w:sz="0" w:space="0" w:color="auto"/>
        <w:bottom w:val="none" w:sz="0" w:space="0" w:color="auto"/>
        <w:right w:val="none" w:sz="0" w:space="0" w:color="auto"/>
      </w:divBdr>
    </w:div>
    <w:div w:id="857931903">
      <w:bodyDiv w:val="1"/>
      <w:marLeft w:val="0"/>
      <w:marRight w:val="0"/>
      <w:marTop w:val="0"/>
      <w:marBottom w:val="0"/>
      <w:divBdr>
        <w:top w:val="none" w:sz="0" w:space="0" w:color="auto"/>
        <w:left w:val="none" w:sz="0" w:space="0" w:color="auto"/>
        <w:bottom w:val="none" w:sz="0" w:space="0" w:color="auto"/>
        <w:right w:val="none" w:sz="0" w:space="0" w:color="auto"/>
      </w:divBdr>
    </w:div>
    <w:div w:id="1093287074">
      <w:bodyDiv w:val="1"/>
      <w:marLeft w:val="0"/>
      <w:marRight w:val="0"/>
      <w:marTop w:val="0"/>
      <w:marBottom w:val="0"/>
      <w:divBdr>
        <w:top w:val="none" w:sz="0" w:space="0" w:color="auto"/>
        <w:left w:val="none" w:sz="0" w:space="0" w:color="auto"/>
        <w:bottom w:val="none" w:sz="0" w:space="0" w:color="auto"/>
        <w:right w:val="none" w:sz="0" w:space="0" w:color="auto"/>
      </w:divBdr>
    </w:div>
    <w:div w:id="1124421062">
      <w:bodyDiv w:val="1"/>
      <w:marLeft w:val="0"/>
      <w:marRight w:val="0"/>
      <w:marTop w:val="0"/>
      <w:marBottom w:val="0"/>
      <w:divBdr>
        <w:top w:val="none" w:sz="0" w:space="0" w:color="auto"/>
        <w:left w:val="none" w:sz="0" w:space="0" w:color="auto"/>
        <w:bottom w:val="none" w:sz="0" w:space="0" w:color="auto"/>
        <w:right w:val="none" w:sz="0" w:space="0" w:color="auto"/>
      </w:divBdr>
    </w:div>
    <w:div w:id="1165820979">
      <w:bodyDiv w:val="1"/>
      <w:marLeft w:val="0"/>
      <w:marRight w:val="0"/>
      <w:marTop w:val="0"/>
      <w:marBottom w:val="0"/>
      <w:divBdr>
        <w:top w:val="none" w:sz="0" w:space="0" w:color="auto"/>
        <w:left w:val="none" w:sz="0" w:space="0" w:color="auto"/>
        <w:bottom w:val="none" w:sz="0" w:space="0" w:color="auto"/>
        <w:right w:val="none" w:sz="0" w:space="0" w:color="auto"/>
      </w:divBdr>
      <w:divsChild>
        <w:div w:id="1931160914">
          <w:marLeft w:val="547"/>
          <w:marRight w:val="0"/>
          <w:marTop w:val="0"/>
          <w:marBottom w:val="0"/>
          <w:divBdr>
            <w:top w:val="none" w:sz="0" w:space="0" w:color="auto"/>
            <w:left w:val="none" w:sz="0" w:space="0" w:color="auto"/>
            <w:bottom w:val="none" w:sz="0" w:space="0" w:color="auto"/>
            <w:right w:val="none" w:sz="0" w:space="0" w:color="auto"/>
          </w:divBdr>
        </w:div>
      </w:divsChild>
    </w:div>
    <w:div w:id="1218397438">
      <w:bodyDiv w:val="1"/>
      <w:marLeft w:val="0"/>
      <w:marRight w:val="0"/>
      <w:marTop w:val="0"/>
      <w:marBottom w:val="0"/>
      <w:divBdr>
        <w:top w:val="none" w:sz="0" w:space="0" w:color="auto"/>
        <w:left w:val="none" w:sz="0" w:space="0" w:color="auto"/>
        <w:bottom w:val="none" w:sz="0" w:space="0" w:color="auto"/>
        <w:right w:val="none" w:sz="0" w:space="0" w:color="auto"/>
      </w:divBdr>
    </w:div>
    <w:div w:id="1298300875">
      <w:bodyDiv w:val="1"/>
      <w:marLeft w:val="0"/>
      <w:marRight w:val="0"/>
      <w:marTop w:val="0"/>
      <w:marBottom w:val="0"/>
      <w:divBdr>
        <w:top w:val="none" w:sz="0" w:space="0" w:color="auto"/>
        <w:left w:val="none" w:sz="0" w:space="0" w:color="auto"/>
        <w:bottom w:val="none" w:sz="0" w:space="0" w:color="auto"/>
        <w:right w:val="none" w:sz="0" w:space="0" w:color="auto"/>
      </w:divBdr>
      <w:divsChild>
        <w:div w:id="2036147311">
          <w:marLeft w:val="446"/>
          <w:marRight w:val="0"/>
          <w:marTop w:val="0"/>
          <w:marBottom w:val="0"/>
          <w:divBdr>
            <w:top w:val="none" w:sz="0" w:space="0" w:color="auto"/>
            <w:left w:val="none" w:sz="0" w:space="0" w:color="auto"/>
            <w:bottom w:val="none" w:sz="0" w:space="0" w:color="auto"/>
            <w:right w:val="none" w:sz="0" w:space="0" w:color="auto"/>
          </w:divBdr>
        </w:div>
      </w:divsChild>
    </w:div>
    <w:div w:id="1336766981">
      <w:bodyDiv w:val="1"/>
      <w:marLeft w:val="0"/>
      <w:marRight w:val="0"/>
      <w:marTop w:val="0"/>
      <w:marBottom w:val="0"/>
      <w:divBdr>
        <w:top w:val="none" w:sz="0" w:space="0" w:color="auto"/>
        <w:left w:val="none" w:sz="0" w:space="0" w:color="auto"/>
        <w:bottom w:val="none" w:sz="0" w:space="0" w:color="auto"/>
        <w:right w:val="none" w:sz="0" w:space="0" w:color="auto"/>
      </w:divBdr>
    </w:div>
    <w:div w:id="1384404057">
      <w:bodyDiv w:val="1"/>
      <w:marLeft w:val="0"/>
      <w:marRight w:val="0"/>
      <w:marTop w:val="0"/>
      <w:marBottom w:val="0"/>
      <w:divBdr>
        <w:top w:val="none" w:sz="0" w:space="0" w:color="auto"/>
        <w:left w:val="none" w:sz="0" w:space="0" w:color="auto"/>
        <w:bottom w:val="none" w:sz="0" w:space="0" w:color="auto"/>
        <w:right w:val="none" w:sz="0" w:space="0" w:color="auto"/>
      </w:divBdr>
    </w:div>
    <w:div w:id="1604729640">
      <w:bodyDiv w:val="1"/>
      <w:marLeft w:val="0"/>
      <w:marRight w:val="0"/>
      <w:marTop w:val="0"/>
      <w:marBottom w:val="0"/>
      <w:divBdr>
        <w:top w:val="none" w:sz="0" w:space="0" w:color="auto"/>
        <w:left w:val="none" w:sz="0" w:space="0" w:color="auto"/>
        <w:bottom w:val="none" w:sz="0" w:space="0" w:color="auto"/>
        <w:right w:val="none" w:sz="0" w:space="0" w:color="auto"/>
      </w:divBdr>
    </w:div>
    <w:div w:id="1733230726">
      <w:bodyDiv w:val="1"/>
      <w:marLeft w:val="0"/>
      <w:marRight w:val="0"/>
      <w:marTop w:val="0"/>
      <w:marBottom w:val="0"/>
      <w:divBdr>
        <w:top w:val="none" w:sz="0" w:space="0" w:color="auto"/>
        <w:left w:val="none" w:sz="0" w:space="0" w:color="auto"/>
        <w:bottom w:val="none" w:sz="0" w:space="0" w:color="auto"/>
        <w:right w:val="none" w:sz="0" w:space="0" w:color="auto"/>
      </w:divBdr>
      <w:divsChild>
        <w:div w:id="1586063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54617">
              <w:marLeft w:val="0"/>
              <w:marRight w:val="0"/>
              <w:marTop w:val="0"/>
              <w:marBottom w:val="0"/>
              <w:divBdr>
                <w:top w:val="none" w:sz="0" w:space="0" w:color="auto"/>
                <w:left w:val="none" w:sz="0" w:space="0" w:color="auto"/>
                <w:bottom w:val="none" w:sz="0" w:space="0" w:color="auto"/>
                <w:right w:val="none" w:sz="0" w:space="0" w:color="auto"/>
              </w:divBdr>
              <w:divsChild>
                <w:div w:id="116990474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4893">
      <w:bodyDiv w:val="1"/>
      <w:marLeft w:val="0"/>
      <w:marRight w:val="0"/>
      <w:marTop w:val="0"/>
      <w:marBottom w:val="0"/>
      <w:divBdr>
        <w:top w:val="none" w:sz="0" w:space="0" w:color="auto"/>
        <w:left w:val="none" w:sz="0" w:space="0" w:color="auto"/>
        <w:bottom w:val="none" w:sz="0" w:space="0" w:color="auto"/>
        <w:right w:val="none" w:sz="0" w:space="0" w:color="auto"/>
      </w:divBdr>
      <w:divsChild>
        <w:div w:id="781612384">
          <w:marLeft w:val="446"/>
          <w:marRight w:val="0"/>
          <w:marTop w:val="0"/>
          <w:marBottom w:val="0"/>
          <w:divBdr>
            <w:top w:val="none" w:sz="0" w:space="0" w:color="auto"/>
            <w:left w:val="none" w:sz="0" w:space="0" w:color="auto"/>
            <w:bottom w:val="none" w:sz="0" w:space="0" w:color="auto"/>
            <w:right w:val="none" w:sz="0" w:space="0" w:color="auto"/>
          </w:divBdr>
        </w:div>
        <w:div w:id="569972638">
          <w:marLeft w:val="446"/>
          <w:marRight w:val="0"/>
          <w:marTop w:val="0"/>
          <w:marBottom w:val="0"/>
          <w:divBdr>
            <w:top w:val="none" w:sz="0" w:space="0" w:color="auto"/>
            <w:left w:val="none" w:sz="0" w:space="0" w:color="auto"/>
            <w:bottom w:val="none" w:sz="0" w:space="0" w:color="auto"/>
            <w:right w:val="none" w:sz="0" w:space="0" w:color="auto"/>
          </w:divBdr>
        </w:div>
        <w:div w:id="1057775629">
          <w:marLeft w:val="446"/>
          <w:marRight w:val="0"/>
          <w:marTop w:val="0"/>
          <w:marBottom w:val="0"/>
          <w:divBdr>
            <w:top w:val="none" w:sz="0" w:space="0" w:color="auto"/>
            <w:left w:val="none" w:sz="0" w:space="0" w:color="auto"/>
            <w:bottom w:val="none" w:sz="0" w:space="0" w:color="auto"/>
            <w:right w:val="none" w:sz="0" w:space="0" w:color="auto"/>
          </w:divBdr>
        </w:div>
        <w:div w:id="1712537190">
          <w:marLeft w:val="446"/>
          <w:marRight w:val="0"/>
          <w:marTop w:val="0"/>
          <w:marBottom w:val="0"/>
          <w:divBdr>
            <w:top w:val="none" w:sz="0" w:space="0" w:color="auto"/>
            <w:left w:val="none" w:sz="0" w:space="0" w:color="auto"/>
            <w:bottom w:val="none" w:sz="0" w:space="0" w:color="auto"/>
            <w:right w:val="none" w:sz="0" w:space="0" w:color="auto"/>
          </w:divBdr>
        </w:div>
      </w:divsChild>
    </w:div>
    <w:div w:id="1838156947">
      <w:bodyDiv w:val="1"/>
      <w:marLeft w:val="0"/>
      <w:marRight w:val="0"/>
      <w:marTop w:val="0"/>
      <w:marBottom w:val="0"/>
      <w:divBdr>
        <w:top w:val="none" w:sz="0" w:space="0" w:color="auto"/>
        <w:left w:val="none" w:sz="0" w:space="0" w:color="auto"/>
        <w:bottom w:val="none" w:sz="0" w:space="0" w:color="auto"/>
        <w:right w:val="none" w:sz="0" w:space="0" w:color="auto"/>
      </w:divBdr>
    </w:div>
    <w:div w:id="1857574196">
      <w:bodyDiv w:val="1"/>
      <w:marLeft w:val="0"/>
      <w:marRight w:val="0"/>
      <w:marTop w:val="0"/>
      <w:marBottom w:val="0"/>
      <w:divBdr>
        <w:top w:val="none" w:sz="0" w:space="0" w:color="auto"/>
        <w:left w:val="none" w:sz="0" w:space="0" w:color="auto"/>
        <w:bottom w:val="none" w:sz="0" w:space="0" w:color="auto"/>
        <w:right w:val="none" w:sz="0" w:space="0" w:color="auto"/>
      </w:divBdr>
    </w:div>
    <w:div w:id="1982614829">
      <w:bodyDiv w:val="1"/>
      <w:marLeft w:val="0"/>
      <w:marRight w:val="0"/>
      <w:marTop w:val="0"/>
      <w:marBottom w:val="0"/>
      <w:divBdr>
        <w:top w:val="none" w:sz="0" w:space="0" w:color="auto"/>
        <w:left w:val="none" w:sz="0" w:space="0" w:color="auto"/>
        <w:bottom w:val="none" w:sz="0" w:space="0" w:color="auto"/>
        <w:right w:val="none" w:sz="0" w:space="0" w:color="auto"/>
      </w:divBdr>
    </w:div>
    <w:div w:id="1986742641">
      <w:bodyDiv w:val="1"/>
      <w:marLeft w:val="0"/>
      <w:marRight w:val="0"/>
      <w:marTop w:val="0"/>
      <w:marBottom w:val="0"/>
      <w:divBdr>
        <w:top w:val="none" w:sz="0" w:space="0" w:color="auto"/>
        <w:left w:val="none" w:sz="0" w:space="0" w:color="auto"/>
        <w:bottom w:val="none" w:sz="0" w:space="0" w:color="auto"/>
        <w:right w:val="none" w:sz="0" w:space="0" w:color="auto"/>
      </w:divBdr>
    </w:div>
    <w:div w:id="2007517561">
      <w:bodyDiv w:val="1"/>
      <w:marLeft w:val="0"/>
      <w:marRight w:val="0"/>
      <w:marTop w:val="0"/>
      <w:marBottom w:val="0"/>
      <w:divBdr>
        <w:top w:val="none" w:sz="0" w:space="0" w:color="auto"/>
        <w:left w:val="none" w:sz="0" w:space="0" w:color="auto"/>
        <w:bottom w:val="none" w:sz="0" w:space="0" w:color="auto"/>
        <w:right w:val="none" w:sz="0" w:space="0" w:color="auto"/>
      </w:divBdr>
    </w:div>
    <w:div w:id="2008362801">
      <w:bodyDiv w:val="1"/>
      <w:marLeft w:val="0"/>
      <w:marRight w:val="0"/>
      <w:marTop w:val="0"/>
      <w:marBottom w:val="0"/>
      <w:divBdr>
        <w:top w:val="none" w:sz="0" w:space="0" w:color="auto"/>
        <w:left w:val="none" w:sz="0" w:space="0" w:color="auto"/>
        <w:bottom w:val="none" w:sz="0" w:space="0" w:color="auto"/>
        <w:right w:val="none" w:sz="0" w:space="0" w:color="auto"/>
      </w:divBdr>
    </w:div>
    <w:div w:id="2022929399">
      <w:bodyDiv w:val="1"/>
      <w:marLeft w:val="0"/>
      <w:marRight w:val="0"/>
      <w:marTop w:val="0"/>
      <w:marBottom w:val="0"/>
      <w:divBdr>
        <w:top w:val="none" w:sz="0" w:space="0" w:color="auto"/>
        <w:left w:val="none" w:sz="0" w:space="0" w:color="auto"/>
        <w:bottom w:val="none" w:sz="0" w:space="0" w:color="auto"/>
        <w:right w:val="none" w:sz="0" w:space="0" w:color="auto"/>
      </w:divBdr>
      <w:divsChild>
        <w:div w:id="9111132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fcm-web@creditmutuel.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c.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IC">
      <a:dk1>
        <a:sysClr val="windowText" lastClr="000000"/>
      </a:dk1>
      <a:lt1>
        <a:sysClr val="window" lastClr="FFFFFF"/>
      </a:lt1>
      <a:dk2>
        <a:srgbClr val="17888B"/>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NIM">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0EABBD-FC27-4E0E-BE7D-5DF6466BCC5E}">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4E690-EAA8-4F20-95E5-617E220E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2256</Characters>
  <Application>Microsoft Office Word</Application>
  <DocSecurity>0</DocSecurity>
  <Lines>72</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RIDOUAN Aziz</dc:creator>
  <cp:keywords/>
  <dc:description/>
  <cp:lastModifiedBy>CAO DAC Sandrine</cp:lastModifiedBy>
  <cp:revision>6</cp:revision>
  <cp:lastPrinted>2024-07-19T12:28:00Z</cp:lastPrinted>
  <dcterms:created xsi:type="dcterms:W3CDTF">2024-11-21T17:38:00Z</dcterms:created>
  <dcterms:modified xsi:type="dcterms:W3CDTF">2024-11-22T06:44:00Z</dcterms:modified>
</cp:coreProperties>
</file>