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FB96F" w14:textId="77777777" w:rsidR="004C756A" w:rsidRPr="00725E8B" w:rsidRDefault="004C756A" w:rsidP="00F117B8">
      <w:pPr>
        <w:spacing w:after="120"/>
        <w:jc w:val="center"/>
        <w:rPr>
          <w:rFonts w:ascii="Tahoma" w:hAnsi="Tahoma" w:cs="Tahoma"/>
          <w:b/>
          <w:szCs w:val="20"/>
        </w:rPr>
      </w:pPr>
    </w:p>
    <w:p w14:paraId="548AB082" w14:textId="1AFCCFAC" w:rsidR="003A5BCF" w:rsidRDefault="00695129">
      <w:pPr>
        <w:spacing w:after="120"/>
        <w:jc w:val="center"/>
        <w:rPr>
          <w:rFonts w:ascii="Tahoma" w:eastAsia="Times New Roman" w:hAnsi="Tahoma" w:cs="Tahoma"/>
          <w:b/>
          <w:szCs w:val="20"/>
        </w:rPr>
      </w:pPr>
      <w:r>
        <w:rPr>
          <w:rFonts w:ascii="Tahoma" w:eastAsia="Times New Roman" w:hAnsi="Tahoma" w:cs="Tahoma"/>
          <w:b/>
          <w:szCs w:val="20"/>
        </w:rPr>
        <w:t xml:space="preserve">LITGRID </w:t>
      </w:r>
      <w:r w:rsidR="00D549DD">
        <w:rPr>
          <w:rFonts w:ascii="Tahoma" w:eastAsia="Times New Roman" w:hAnsi="Tahoma" w:cs="Tahoma"/>
          <w:b/>
          <w:szCs w:val="20"/>
        </w:rPr>
        <w:t xml:space="preserve">AB </w:t>
      </w:r>
    </w:p>
    <w:p w14:paraId="67A2504D" w14:textId="052E167C" w:rsidR="00CC7BF1" w:rsidRPr="0037235D" w:rsidRDefault="00D549DD" w:rsidP="0037235D">
      <w:pPr>
        <w:spacing w:after="120"/>
        <w:jc w:val="center"/>
        <w:rPr>
          <w:rFonts w:ascii="Tahoma" w:eastAsia="Times New Roman" w:hAnsi="Tahoma" w:cs="Tahoma"/>
          <w:b/>
          <w:bCs/>
          <w:szCs w:val="20"/>
        </w:rPr>
      </w:pPr>
      <w:r w:rsidRPr="00725E8B">
        <w:rPr>
          <w:rFonts w:ascii="Tahoma" w:eastAsia="Times New Roman" w:hAnsi="Tahoma" w:cs="Tahoma"/>
          <w:b/>
          <w:bCs/>
          <w:szCs w:val="20"/>
        </w:rPr>
        <w:t xml:space="preserve">REMUNERATION POLICY FOR </w:t>
      </w:r>
      <w:r w:rsidRPr="00725E8B">
        <w:rPr>
          <w:rFonts w:ascii="Tahoma" w:eastAsia="Times New Roman" w:hAnsi="Tahoma" w:cs="Tahoma"/>
          <w:b/>
          <w:szCs w:val="20"/>
        </w:rPr>
        <w:t>THE C</w:t>
      </w:r>
      <w:r w:rsidR="0003242D">
        <w:rPr>
          <w:rFonts w:ascii="Tahoma" w:eastAsia="Times New Roman" w:hAnsi="Tahoma" w:cs="Tahoma"/>
          <w:b/>
          <w:szCs w:val="20"/>
        </w:rPr>
        <w:t xml:space="preserve">HIEF EXECUTIVE OFFICER </w:t>
      </w:r>
      <w:r w:rsidRPr="00725E8B">
        <w:rPr>
          <w:rFonts w:ascii="Tahoma" w:eastAsia="Times New Roman" w:hAnsi="Tahoma" w:cs="Tahoma"/>
          <w:b/>
          <w:bCs/>
          <w:szCs w:val="20"/>
        </w:rPr>
        <w:t xml:space="preserve">AND </w:t>
      </w:r>
      <w:r w:rsidR="0003242D" w:rsidRPr="00725E8B">
        <w:rPr>
          <w:rFonts w:ascii="Tahoma" w:eastAsia="Times New Roman" w:hAnsi="Tahoma" w:cs="Tahoma"/>
          <w:b/>
          <w:bCs/>
          <w:szCs w:val="20"/>
        </w:rPr>
        <w:t>BOARD MEMBERS</w:t>
      </w:r>
      <w:r w:rsidR="0003242D">
        <w:rPr>
          <w:rFonts w:ascii="Tahoma" w:eastAsia="Times New Roman" w:hAnsi="Tahoma" w:cs="Tahoma"/>
          <w:b/>
          <w:bCs/>
          <w:szCs w:val="20"/>
        </w:rPr>
        <w:t xml:space="preserve"> </w:t>
      </w:r>
      <w:r w:rsidR="0003242D" w:rsidRPr="00725E8B">
        <w:rPr>
          <w:rFonts w:ascii="Tahoma" w:eastAsia="Times New Roman" w:hAnsi="Tahoma" w:cs="Tahoma"/>
          <w:b/>
          <w:bCs/>
          <w:szCs w:val="20"/>
        </w:rPr>
        <w:t xml:space="preserve"> </w:t>
      </w:r>
      <w:r w:rsidR="00DB42CE">
        <w:rPr>
          <w:rFonts w:ascii="Tahoma" w:eastAsia="Times New Roman" w:hAnsi="Tahoma" w:cs="Tahoma"/>
          <w:b/>
          <w:noProof/>
          <w:szCs w:val="20"/>
        </w:rPr>
        <mc:AlternateContent>
          <mc:Choice Requires="wps">
            <w:drawing>
              <wp:anchor distT="0" distB="0" distL="114300" distR="114300" simplePos="0" relativeHeight="251658240" behindDoc="0" locked="0" layoutInCell="1" allowOverlap="1" wp14:anchorId="025C5589" wp14:editId="74F8BB15">
                <wp:simplePos x="0" y="0"/>
                <wp:positionH relativeFrom="margin">
                  <wp:posOffset>13970</wp:posOffset>
                </wp:positionH>
                <wp:positionV relativeFrom="paragraph">
                  <wp:posOffset>234315</wp:posOffset>
                </wp:positionV>
                <wp:extent cx="6099175" cy="276225"/>
                <wp:effectExtent l="0" t="0" r="0" b="0"/>
                <wp:wrapSquare wrapText="bothSides"/>
                <wp:docPr id="1264106132"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76225"/>
                        </a:xfrm>
                        <a:prstGeom prst="rect">
                          <a:avLst/>
                        </a:prstGeom>
                        <a:solidFill>
                          <a:srgbClr val="70AD47">
                            <a:lumMod val="20000"/>
                            <a:lumOff val="80000"/>
                          </a:srgbClr>
                        </a:solidFill>
                        <a:ln w="12700" cap="flat" cmpd="sng" algn="ctr">
                          <a:noFill/>
                          <a:prstDash val="solid"/>
                          <a:miter lim="800000"/>
                        </a:ln>
                        <a:effectLst/>
                      </wps:spPr>
                      <wps:txbx>
                        <w:txbxContent>
                          <w:p w14:paraId="4C92D2B7" w14:textId="06F389AB" w:rsidR="0041114C" w:rsidRPr="00CC7BF1" w:rsidRDefault="0041114C" w:rsidP="00CC7BF1">
                            <w:pPr>
                              <w:pStyle w:val="Antrat12"/>
                              <w:tabs>
                                <w:tab w:val="left" w:pos="567"/>
                              </w:tabs>
                              <w:ind w:left="0" w:firstLine="0"/>
                              <w:rPr>
                                <w:lang w:val="en-GB"/>
                              </w:rPr>
                            </w:pPr>
                            <w:r w:rsidRPr="00CC7BF1">
                              <w:rPr>
                                <w:lang w:val="en-GB"/>
                              </w:rPr>
                              <w:t xml:space="preserve">Introductory </w:t>
                            </w:r>
                            <w:r w:rsidR="00E94CC3">
                              <w:rPr>
                                <w:lang w:val="en-GB"/>
                              </w:rPr>
                              <w:t>p</w:t>
                            </w:r>
                            <w:r w:rsidRPr="00CC7BF1">
                              <w:rPr>
                                <w:lang w:val="en-GB"/>
                              </w:rPr>
                              <w:t>art</w:t>
                            </w:r>
                          </w:p>
                          <w:p w14:paraId="37AA9651" w14:textId="77777777" w:rsidR="0041114C" w:rsidRDefault="0041114C" w:rsidP="00CC7B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5C5589" id="Stačiakampis 6" o:spid="_x0000_s1026" style="position:absolute;left:0;text-align:left;margin-left:1.1pt;margin-top:18.45pt;width:480.25pt;height:2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" fillcolor="#e2f0d9" stroked="f" strokeweight="1pt">
                <v:textbox>
                  <w:txbxContent>
                    <w:p w14:paraId="4C92D2B7" w14:textId="06F389AB" w:rsidR="0041114C" w:rsidRPr="00CC7BF1" w:rsidRDefault="0041114C" w:rsidP="00CC7BF1">
                      <w:pPr>
                        <w:pStyle w:val="Antrat12"/>
                        <w:tabs>
                          <w:tab w:val="left" w:pos="567"/>
                        </w:tabs>
                        <w:ind w:left="0" w:firstLine="0"/>
                        <w:rPr>
                          <w:lang w:val="en-GB"/>
                        </w:rPr>
                      </w:pPr>
                      <w:r w:rsidRPr="00CC7BF1">
                        <w:rPr>
                          <w:lang w:val="en-GB"/>
                        </w:rPr>
                        <w:t xml:space="preserve">Introductory </w:t>
                      </w:r>
                      <w:r w:rsidR="00E94CC3">
                        <w:rPr>
                          <w:lang w:val="en-GB"/>
                        </w:rPr>
                        <w:t>p</w:t>
                      </w:r>
                      <w:r w:rsidRPr="00CC7BF1">
                        <w:rPr>
                          <w:lang w:val="en-GB"/>
                        </w:rPr>
                        <w:t>art</w:t>
                      </w:r>
                    </w:p>
                    <w:p w14:paraId="37AA9651" w14:textId="77777777" w:rsidR="0041114C" w:rsidRDefault="0041114C" w:rsidP="00CC7BF1">
                      <w:pPr>
                        <w:jc w:val="center"/>
                      </w:pPr>
                    </w:p>
                  </w:txbxContent>
                </v:textbox>
                <w10:wrap type="square" anchorx="margin"/>
              </v:rect>
            </w:pict>
          </mc:Fallback>
        </mc:AlternateContent>
      </w:r>
    </w:p>
    <w:p w14:paraId="3F7124CB" w14:textId="6BCB1440" w:rsidR="004E4611" w:rsidRPr="00255034" w:rsidRDefault="00C43756">
      <w:pPr>
        <w:spacing w:after="120"/>
        <w:ind w:right="-285"/>
        <w:jc w:val="both"/>
        <w:rPr>
          <w:rFonts w:ascii="Tahoma" w:eastAsia="Times New Roman" w:hAnsi="Tahoma" w:cs="Tahoma"/>
          <w:szCs w:val="20"/>
        </w:rPr>
      </w:pPr>
      <w:r w:rsidRPr="00255034">
        <w:rPr>
          <w:rFonts w:ascii="Tahoma" w:eastAsia="Times New Roman" w:hAnsi="Tahoma" w:cs="Tahoma"/>
          <w:szCs w:val="20"/>
        </w:rPr>
        <w:t xml:space="preserve">The </w:t>
      </w:r>
      <w:r w:rsidR="00104A9F" w:rsidRPr="00255034">
        <w:rPr>
          <w:rFonts w:ascii="Tahoma" w:eastAsia="Times New Roman" w:hAnsi="Tahoma" w:cs="Tahoma"/>
          <w:szCs w:val="20"/>
        </w:rPr>
        <w:t>R</w:t>
      </w:r>
      <w:r w:rsidRPr="00255034">
        <w:rPr>
          <w:rFonts w:ascii="Tahoma" w:eastAsia="Times New Roman" w:hAnsi="Tahoma" w:cs="Tahoma"/>
          <w:szCs w:val="20"/>
        </w:rPr>
        <w:t xml:space="preserve">emuneration </w:t>
      </w:r>
      <w:r w:rsidR="00104A9F" w:rsidRPr="00255034">
        <w:rPr>
          <w:rFonts w:ascii="Tahoma" w:eastAsia="Times New Roman" w:hAnsi="Tahoma" w:cs="Tahoma"/>
          <w:szCs w:val="20"/>
        </w:rPr>
        <w:t>P</w:t>
      </w:r>
      <w:r w:rsidRPr="00255034">
        <w:rPr>
          <w:rFonts w:ascii="Tahoma" w:eastAsia="Times New Roman" w:hAnsi="Tahoma" w:cs="Tahoma"/>
          <w:szCs w:val="20"/>
        </w:rPr>
        <w:t xml:space="preserve">olicy </w:t>
      </w:r>
      <w:r w:rsidR="003E0EC2" w:rsidRPr="00255034">
        <w:rPr>
          <w:rFonts w:ascii="Tahoma" w:eastAsia="Times New Roman" w:hAnsi="Tahoma" w:cs="Tahoma"/>
          <w:szCs w:val="20"/>
        </w:rPr>
        <w:t>for the Chief Executive Officer and Board</w:t>
      </w:r>
      <w:r w:rsidR="00A4497A" w:rsidRPr="00255034">
        <w:rPr>
          <w:rFonts w:ascii="Tahoma" w:eastAsia="Times New Roman" w:hAnsi="Tahoma" w:cs="Tahoma"/>
          <w:szCs w:val="20"/>
        </w:rPr>
        <w:t xml:space="preserve"> Members </w:t>
      </w:r>
      <w:r w:rsidR="00C7281C" w:rsidRPr="0035118B">
        <w:rPr>
          <w:rFonts w:ascii="Tahoma" w:eastAsia="Times New Roman" w:hAnsi="Tahoma" w:cs="Tahoma"/>
          <w:szCs w:val="20"/>
        </w:rPr>
        <w:t xml:space="preserve">is </w:t>
      </w:r>
      <w:r w:rsidR="004E0660">
        <w:rPr>
          <w:rFonts w:ascii="Tahoma" w:eastAsia="Times New Roman" w:hAnsi="Tahoma" w:cs="Tahoma"/>
          <w:szCs w:val="20"/>
        </w:rPr>
        <w:t>aligned</w:t>
      </w:r>
      <w:r w:rsidR="00C7281C" w:rsidRPr="0035118B">
        <w:rPr>
          <w:rFonts w:ascii="Tahoma" w:eastAsia="Times New Roman" w:hAnsi="Tahoma" w:cs="Tahoma"/>
          <w:szCs w:val="20"/>
        </w:rPr>
        <w:t xml:space="preserve"> with </w:t>
      </w:r>
      <w:r w:rsidR="00255034" w:rsidRPr="0035118B">
        <w:rPr>
          <w:rFonts w:ascii="Tahoma" w:eastAsia="Times New Roman" w:hAnsi="Tahoma" w:cs="Tahoma"/>
          <w:szCs w:val="20"/>
        </w:rPr>
        <w:t>the Company</w:t>
      </w:r>
      <w:r w:rsidR="002E477A">
        <w:rPr>
          <w:rFonts w:ascii="Tahoma" w:eastAsia="Times New Roman" w:hAnsi="Tahoma" w:cs="Tahoma"/>
          <w:szCs w:val="20"/>
        </w:rPr>
        <w:t>’</w:t>
      </w:r>
      <w:r w:rsidR="00255034" w:rsidRPr="0035118B">
        <w:rPr>
          <w:rFonts w:ascii="Tahoma" w:eastAsia="Times New Roman" w:hAnsi="Tahoma" w:cs="Tahoma"/>
          <w:szCs w:val="20"/>
        </w:rPr>
        <w:t>s</w:t>
      </w:r>
      <w:r w:rsidR="00255034">
        <w:rPr>
          <w:rFonts w:ascii="Tahoma" w:eastAsia="Times New Roman" w:hAnsi="Tahoma" w:cs="Tahoma"/>
          <w:szCs w:val="20"/>
        </w:rPr>
        <w:t xml:space="preserve"> </w:t>
      </w:r>
      <w:r w:rsidR="0003607C">
        <w:rPr>
          <w:rFonts w:ascii="Tahoma" w:eastAsia="Times New Roman" w:hAnsi="Tahoma" w:cs="Tahoma"/>
          <w:szCs w:val="20"/>
        </w:rPr>
        <w:t>operating strategy</w:t>
      </w:r>
      <w:r w:rsidR="00A06CC8">
        <w:rPr>
          <w:rFonts w:ascii="Tahoma" w:eastAsia="Times New Roman" w:hAnsi="Tahoma" w:cs="Tahoma"/>
          <w:szCs w:val="20"/>
        </w:rPr>
        <w:t xml:space="preserve">, long-term objectives and </w:t>
      </w:r>
      <w:r w:rsidR="00722CA3">
        <w:rPr>
          <w:rFonts w:ascii="Tahoma" w:eastAsia="Times New Roman" w:hAnsi="Tahoma" w:cs="Tahoma"/>
          <w:szCs w:val="20"/>
        </w:rPr>
        <w:t>shareholder</w:t>
      </w:r>
      <w:r w:rsidR="0037469C">
        <w:rPr>
          <w:rFonts w:ascii="Tahoma" w:eastAsia="Times New Roman" w:hAnsi="Tahoma" w:cs="Tahoma"/>
          <w:szCs w:val="20"/>
        </w:rPr>
        <w:t>s’</w:t>
      </w:r>
      <w:r w:rsidR="00722CA3">
        <w:rPr>
          <w:rFonts w:ascii="Tahoma" w:eastAsia="Times New Roman" w:hAnsi="Tahoma" w:cs="Tahoma"/>
          <w:szCs w:val="20"/>
        </w:rPr>
        <w:t xml:space="preserve"> interests</w:t>
      </w:r>
      <w:r w:rsidR="0037469C">
        <w:rPr>
          <w:rFonts w:ascii="Tahoma" w:eastAsia="Times New Roman" w:hAnsi="Tahoma" w:cs="Tahoma"/>
          <w:szCs w:val="20"/>
        </w:rPr>
        <w:t xml:space="preserve">. </w:t>
      </w:r>
      <w:r w:rsidR="005022B8">
        <w:rPr>
          <w:rFonts w:ascii="Tahoma" w:eastAsia="Times New Roman" w:hAnsi="Tahoma" w:cs="Tahoma"/>
          <w:szCs w:val="20"/>
        </w:rPr>
        <w:t xml:space="preserve">The aim of the Policy is to </w:t>
      </w:r>
      <w:r w:rsidR="007A4FB1">
        <w:rPr>
          <w:rFonts w:ascii="Tahoma" w:eastAsia="Times New Roman" w:hAnsi="Tahoma" w:cs="Tahoma"/>
          <w:szCs w:val="20"/>
        </w:rPr>
        <w:t xml:space="preserve">promote </w:t>
      </w:r>
      <w:r w:rsidR="009E1128">
        <w:rPr>
          <w:rFonts w:ascii="Tahoma" w:eastAsia="Times New Roman" w:hAnsi="Tahoma" w:cs="Tahoma"/>
          <w:szCs w:val="20"/>
        </w:rPr>
        <w:t xml:space="preserve">a </w:t>
      </w:r>
      <w:r w:rsidR="007A4FB1">
        <w:rPr>
          <w:rFonts w:ascii="Tahoma" w:eastAsia="Times New Roman" w:hAnsi="Tahoma" w:cs="Tahoma"/>
          <w:szCs w:val="20"/>
        </w:rPr>
        <w:t>sustainable, responsible and long-term direction</w:t>
      </w:r>
      <w:r w:rsidR="007442E3">
        <w:rPr>
          <w:rFonts w:ascii="Tahoma" w:eastAsia="Times New Roman" w:hAnsi="Tahoma" w:cs="Tahoma"/>
          <w:szCs w:val="20"/>
        </w:rPr>
        <w:t xml:space="preserve"> in creating value for the Company</w:t>
      </w:r>
      <w:r w:rsidR="00CA7CFA">
        <w:rPr>
          <w:rFonts w:ascii="Tahoma" w:eastAsia="Times New Roman" w:hAnsi="Tahoma" w:cs="Tahoma"/>
          <w:szCs w:val="20"/>
        </w:rPr>
        <w:t xml:space="preserve"> </w:t>
      </w:r>
      <w:r w:rsidR="00B24E68">
        <w:rPr>
          <w:rFonts w:ascii="Tahoma" w:eastAsia="Times New Roman" w:hAnsi="Tahoma" w:cs="Tahoma"/>
          <w:szCs w:val="20"/>
        </w:rPr>
        <w:t xml:space="preserve">which </w:t>
      </w:r>
      <w:r w:rsidR="00CA7CFA">
        <w:rPr>
          <w:rFonts w:ascii="Tahoma" w:eastAsia="Times New Roman" w:hAnsi="Tahoma" w:cs="Tahoma"/>
          <w:szCs w:val="20"/>
        </w:rPr>
        <w:t>reflect</w:t>
      </w:r>
      <w:r w:rsidR="00B24E68">
        <w:rPr>
          <w:rFonts w:ascii="Tahoma" w:eastAsia="Times New Roman" w:hAnsi="Tahoma" w:cs="Tahoma"/>
          <w:szCs w:val="20"/>
        </w:rPr>
        <w:t>s</w:t>
      </w:r>
      <w:r w:rsidR="00CA7CFA">
        <w:rPr>
          <w:rFonts w:ascii="Tahoma" w:eastAsia="Times New Roman" w:hAnsi="Tahoma" w:cs="Tahoma"/>
          <w:szCs w:val="20"/>
        </w:rPr>
        <w:t xml:space="preserve"> </w:t>
      </w:r>
      <w:r w:rsidR="00425E5B">
        <w:rPr>
          <w:rFonts w:ascii="Tahoma" w:eastAsia="Times New Roman" w:hAnsi="Tahoma" w:cs="Tahoma"/>
          <w:szCs w:val="20"/>
        </w:rPr>
        <w:t>the key strategic priorities: financial stability, sustainabi</w:t>
      </w:r>
      <w:r w:rsidR="005075F6">
        <w:rPr>
          <w:rFonts w:ascii="Tahoma" w:eastAsia="Times New Roman" w:hAnsi="Tahoma" w:cs="Tahoma"/>
          <w:szCs w:val="20"/>
        </w:rPr>
        <w:t>lity, innovations, operational efficiency, risk management and good governance</w:t>
      </w:r>
      <w:r w:rsidR="00305927">
        <w:rPr>
          <w:rFonts w:ascii="Tahoma" w:eastAsia="Times New Roman" w:hAnsi="Tahoma" w:cs="Tahoma"/>
          <w:szCs w:val="20"/>
        </w:rPr>
        <w:t xml:space="preserve">. The remuneration policy </w:t>
      </w:r>
      <w:r w:rsidR="00ED06F8">
        <w:rPr>
          <w:rFonts w:ascii="Tahoma" w:eastAsia="Times New Roman" w:hAnsi="Tahoma" w:cs="Tahoma"/>
          <w:szCs w:val="20"/>
        </w:rPr>
        <w:t xml:space="preserve">also reflects the Company’s aim to ensure </w:t>
      </w:r>
      <w:r w:rsidR="000D2075">
        <w:rPr>
          <w:rFonts w:ascii="Tahoma" w:eastAsia="Times New Roman" w:hAnsi="Tahoma" w:cs="Tahoma"/>
          <w:szCs w:val="20"/>
        </w:rPr>
        <w:t xml:space="preserve">a responsible behaviour </w:t>
      </w:r>
      <w:r w:rsidR="003B7DED">
        <w:rPr>
          <w:rFonts w:ascii="Tahoma" w:eastAsia="Times New Roman" w:hAnsi="Tahoma" w:cs="Tahoma"/>
          <w:szCs w:val="20"/>
        </w:rPr>
        <w:t xml:space="preserve">and </w:t>
      </w:r>
      <w:r w:rsidR="00583117">
        <w:rPr>
          <w:rFonts w:ascii="Tahoma" w:eastAsia="Times New Roman" w:hAnsi="Tahoma" w:cs="Tahoma"/>
          <w:szCs w:val="20"/>
        </w:rPr>
        <w:t xml:space="preserve">long-term focus </w:t>
      </w:r>
      <w:r w:rsidR="000D2075">
        <w:rPr>
          <w:rFonts w:ascii="Tahoma" w:eastAsia="Times New Roman" w:hAnsi="Tahoma" w:cs="Tahoma"/>
          <w:szCs w:val="20"/>
        </w:rPr>
        <w:t xml:space="preserve">of the Company’s </w:t>
      </w:r>
      <w:r w:rsidR="003B7DED">
        <w:rPr>
          <w:rFonts w:ascii="Tahoma" w:eastAsia="Times New Roman" w:hAnsi="Tahoma" w:cs="Tahoma"/>
          <w:szCs w:val="20"/>
        </w:rPr>
        <w:t>Chief Executive Officer and Board members</w:t>
      </w:r>
      <w:r w:rsidR="0035118B">
        <w:rPr>
          <w:rFonts w:ascii="Tahoma" w:eastAsia="Times New Roman" w:hAnsi="Tahoma" w:cs="Tahoma"/>
          <w:szCs w:val="20"/>
        </w:rPr>
        <w:t>,</w:t>
      </w:r>
      <w:r w:rsidR="00F15166">
        <w:rPr>
          <w:rFonts w:ascii="Tahoma" w:eastAsia="Times New Roman" w:hAnsi="Tahoma" w:cs="Tahoma"/>
          <w:szCs w:val="20"/>
        </w:rPr>
        <w:t xml:space="preserve"> while maintaining competitiveness in the market.</w:t>
      </w:r>
    </w:p>
    <w:p w14:paraId="7B2B5FD1" w14:textId="6AB68FFB" w:rsidR="003A5BCF" w:rsidRDefault="00D549DD">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The remuneration </w:t>
      </w:r>
      <w:r w:rsidR="00CC7BF1">
        <w:rPr>
          <w:rFonts w:ascii="Tahoma" w:eastAsia="Times New Roman" w:hAnsi="Tahoma" w:cs="Tahoma"/>
          <w:szCs w:val="20"/>
        </w:rPr>
        <w:t xml:space="preserve">for  </w:t>
      </w:r>
      <w:r w:rsidR="007B5C99">
        <w:rPr>
          <w:rFonts w:ascii="Tahoma" w:eastAsia="Times New Roman" w:hAnsi="Tahoma" w:cs="Tahoma"/>
          <w:szCs w:val="20"/>
        </w:rPr>
        <w:t xml:space="preserve">the </w:t>
      </w:r>
      <w:r w:rsidR="00CC7BF1">
        <w:rPr>
          <w:rFonts w:ascii="Tahoma" w:eastAsia="Times New Roman" w:hAnsi="Tahoma" w:cs="Tahoma"/>
          <w:szCs w:val="20"/>
        </w:rPr>
        <w:t>bodies of</w:t>
      </w:r>
      <w:r w:rsidRPr="00725E8B">
        <w:rPr>
          <w:rFonts w:ascii="Tahoma" w:eastAsia="Times New Roman" w:hAnsi="Tahoma" w:cs="Tahoma"/>
          <w:szCs w:val="20"/>
        </w:rPr>
        <w:t xml:space="preserve"> the </w:t>
      </w:r>
      <w:r w:rsidR="006E2EA4" w:rsidRPr="00725E8B">
        <w:rPr>
          <w:rFonts w:ascii="Tahoma" w:eastAsia="Times New Roman" w:hAnsi="Tahoma" w:cs="Tahoma"/>
          <w:szCs w:val="20"/>
        </w:rPr>
        <w:t>Company</w:t>
      </w:r>
      <w:r w:rsidR="0003242D">
        <w:rPr>
          <w:rFonts w:ascii="Tahoma" w:eastAsia="Times New Roman" w:hAnsi="Tahoma" w:cs="Tahoma"/>
          <w:szCs w:val="20"/>
        </w:rPr>
        <w:t xml:space="preserve"> shall be</w:t>
      </w:r>
      <w:r w:rsidRPr="00725E8B">
        <w:rPr>
          <w:rFonts w:ascii="Tahoma" w:eastAsia="Times New Roman" w:hAnsi="Tahoma" w:cs="Tahoma"/>
          <w:szCs w:val="20"/>
        </w:rPr>
        <w:t xml:space="preserve"> based on the principle that the level of remuneration and the procedure for its payment must promote the creation of </w:t>
      </w:r>
      <w:r w:rsidR="00030425">
        <w:rPr>
          <w:rFonts w:ascii="Tahoma" w:eastAsia="Times New Roman" w:hAnsi="Tahoma" w:cs="Tahoma"/>
          <w:szCs w:val="20"/>
        </w:rPr>
        <w:t xml:space="preserve">a </w:t>
      </w:r>
      <w:r w:rsidRPr="00725E8B">
        <w:rPr>
          <w:rFonts w:ascii="Tahoma" w:eastAsia="Times New Roman" w:hAnsi="Tahoma" w:cs="Tahoma"/>
          <w:szCs w:val="20"/>
        </w:rPr>
        <w:t xml:space="preserve">long-term and sustainable value for the Company and the EPSO-G Group as a whole; </w:t>
      </w:r>
      <w:r w:rsidR="00A00589">
        <w:rPr>
          <w:rFonts w:ascii="Tahoma" w:eastAsia="Times New Roman" w:hAnsi="Tahoma" w:cs="Tahoma"/>
          <w:szCs w:val="20"/>
        </w:rPr>
        <w:t>reflect</w:t>
      </w:r>
      <w:r w:rsidRPr="00725E8B">
        <w:rPr>
          <w:rFonts w:ascii="Tahoma" w:eastAsia="Times New Roman" w:hAnsi="Tahoma" w:cs="Tahoma"/>
          <w:szCs w:val="20"/>
        </w:rPr>
        <w:t xml:space="preserve"> the workload of the Company's individual bodies and their members; be </w:t>
      </w:r>
      <w:r w:rsidR="00AD0F94">
        <w:rPr>
          <w:rFonts w:ascii="Tahoma" w:eastAsia="Times New Roman" w:hAnsi="Tahoma" w:cs="Tahoma"/>
          <w:szCs w:val="20"/>
        </w:rPr>
        <w:t>as close as possible</w:t>
      </w:r>
      <w:r w:rsidRPr="00725E8B">
        <w:rPr>
          <w:rFonts w:ascii="Tahoma" w:eastAsia="Times New Roman" w:hAnsi="Tahoma" w:cs="Tahoma"/>
          <w:szCs w:val="20"/>
        </w:rPr>
        <w:t xml:space="preserve"> </w:t>
      </w:r>
      <w:r w:rsidR="00E443EB">
        <w:rPr>
          <w:rFonts w:ascii="Tahoma" w:eastAsia="Times New Roman" w:hAnsi="Tahoma" w:cs="Tahoma"/>
          <w:szCs w:val="20"/>
        </w:rPr>
        <w:t>to</w:t>
      </w:r>
      <w:r w:rsidRPr="00725E8B">
        <w:rPr>
          <w:rFonts w:ascii="Tahoma" w:eastAsia="Times New Roman" w:hAnsi="Tahoma" w:cs="Tahoma"/>
          <w:szCs w:val="20"/>
        </w:rPr>
        <w:t xml:space="preserve"> the current market situation, i.e. be competitive with </w:t>
      </w:r>
      <w:r w:rsidR="00983C15">
        <w:rPr>
          <w:rFonts w:ascii="Tahoma" w:eastAsia="Times New Roman" w:hAnsi="Tahoma" w:cs="Tahoma"/>
          <w:szCs w:val="20"/>
        </w:rPr>
        <w:t xml:space="preserve">respect to </w:t>
      </w:r>
      <w:r w:rsidRPr="00725E8B">
        <w:rPr>
          <w:rFonts w:ascii="Tahoma" w:eastAsia="Times New Roman" w:hAnsi="Tahoma" w:cs="Tahoma"/>
          <w:szCs w:val="20"/>
        </w:rPr>
        <w:t xml:space="preserve">the remuneration offered to professionals in the relevant field on the labour market; ensure that the bodies are compensated for the responsibility they </w:t>
      </w:r>
      <w:r w:rsidR="0036231A">
        <w:rPr>
          <w:rFonts w:ascii="Tahoma" w:eastAsia="Times New Roman" w:hAnsi="Tahoma" w:cs="Tahoma"/>
          <w:szCs w:val="20"/>
        </w:rPr>
        <w:t>assume</w:t>
      </w:r>
      <w:r w:rsidRPr="00725E8B">
        <w:rPr>
          <w:rFonts w:ascii="Tahoma" w:eastAsia="Times New Roman" w:hAnsi="Tahoma" w:cs="Tahoma"/>
          <w:szCs w:val="20"/>
        </w:rPr>
        <w:t>;; and promote the attraction of high-level professionals in their fields for the management of the Company.</w:t>
      </w:r>
    </w:p>
    <w:p w14:paraId="4A07DB59" w14:textId="425F6EAD" w:rsidR="003A5BCF" w:rsidRDefault="00D549DD">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The remuneration for </w:t>
      </w:r>
      <w:r w:rsidR="00CC7BF1">
        <w:rPr>
          <w:rFonts w:ascii="Tahoma" w:eastAsia="Times New Roman" w:hAnsi="Tahoma" w:cs="Tahoma"/>
          <w:szCs w:val="20"/>
        </w:rPr>
        <w:t xml:space="preserve">activities carried out in the bodies of </w:t>
      </w:r>
      <w:r w:rsidRPr="00725E8B">
        <w:rPr>
          <w:rFonts w:ascii="Tahoma" w:eastAsia="Times New Roman" w:hAnsi="Tahoma" w:cs="Tahoma"/>
          <w:szCs w:val="20"/>
        </w:rPr>
        <w:t xml:space="preserve">the Company must </w:t>
      </w:r>
      <w:r w:rsidR="00706F8F">
        <w:rPr>
          <w:rFonts w:ascii="Tahoma" w:eastAsia="Times New Roman" w:hAnsi="Tahoma" w:cs="Tahoma"/>
          <w:szCs w:val="20"/>
        </w:rPr>
        <w:t xml:space="preserve">be determined by </w:t>
      </w:r>
      <w:r w:rsidRPr="00725E8B">
        <w:rPr>
          <w:rFonts w:ascii="Tahoma" w:eastAsia="Times New Roman" w:hAnsi="Tahoma" w:cs="Tahoma"/>
          <w:szCs w:val="20"/>
        </w:rPr>
        <w:t>tak</w:t>
      </w:r>
      <w:r w:rsidR="00706F8F">
        <w:rPr>
          <w:rFonts w:ascii="Tahoma" w:eastAsia="Times New Roman" w:hAnsi="Tahoma" w:cs="Tahoma"/>
          <w:szCs w:val="20"/>
        </w:rPr>
        <w:t>ing</w:t>
      </w:r>
      <w:r w:rsidRPr="00725E8B">
        <w:rPr>
          <w:rFonts w:ascii="Tahoma" w:eastAsia="Times New Roman" w:hAnsi="Tahoma" w:cs="Tahoma"/>
          <w:szCs w:val="20"/>
        </w:rPr>
        <w:t xml:space="preserve"> into account the fact that the Company is an enterprise of strategic importance for national security, which means that </w:t>
      </w:r>
      <w:r w:rsidR="00CC7BF1">
        <w:rPr>
          <w:rFonts w:ascii="Tahoma" w:eastAsia="Times New Roman" w:hAnsi="Tahoma" w:cs="Tahoma"/>
          <w:szCs w:val="20"/>
        </w:rPr>
        <w:t xml:space="preserve">the bodies of </w:t>
      </w:r>
      <w:r w:rsidR="00CC7BF1" w:rsidRPr="00725E8B">
        <w:rPr>
          <w:rFonts w:ascii="Tahoma" w:eastAsia="Times New Roman" w:hAnsi="Tahoma" w:cs="Tahoma"/>
          <w:szCs w:val="20"/>
        </w:rPr>
        <w:t xml:space="preserve">the Company </w:t>
      </w:r>
      <w:r w:rsidRPr="00725E8B">
        <w:rPr>
          <w:rFonts w:ascii="Tahoma" w:eastAsia="Times New Roman" w:hAnsi="Tahoma" w:cs="Tahoma"/>
          <w:szCs w:val="20"/>
        </w:rPr>
        <w:t xml:space="preserve">deal with complex issues related to </w:t>
      </w:r>
      <w:r w:rsidR="00D4683F">
        <w:rPr>
          <w:rFonts w:ascii="Tahoma" w:eastAsia="Times New Roman" w:hAnsi="Tahoma" w:cs="Tahoma"/>
          <w:szCs w:val="20"/>
        </w:rPr>
        <w:t xml:space="preserve">the </w:t>
      </w:r>
      <w:r w:rsidRPr="00725E8B">
        <w:rPr>
          <w:rFonts w:ascii="Tahoma" w:eastAsia="Times New Roman" w:hAnsi="Tahoma" w:cs="Tahoma"/>
          <w:szCs w:val="20"/>
        </w:rPr>
        <w:t xml:space="preserve">strategic objectives, carry out activities of public importance and manage high-value infrastructure and assets. Achieving the strategic objectives requires the highest calibre of professionals to ensure the proper functioning of the Company and the effective achievement of the Company's objectives, and </w:t>
      </w:r>
      <w:proofErr w:type="gramStart"/>
      <w:r w:rsidRPr="00725E8B">
        <w:rPr>
          <w:rFonts w:ascii="Tahoma" w:eastAsia="Times New Roman" w:hAnsi="Tahoma" w:cs="Tahoma"/>
          <w:szCs w:val="20"/>
        </w:rPr>
        <w:t>in order to</w:t>
      </w:r>
      <w:proofErr w:type="gramEnd"/>
      <w:r w:rsidRPr="00725E8B">
        <w:rPr>
          <w:rFonts w:ascii="Tahoma" w:eastAsia="Times New Roman" w:hAnsi="Tahoma" w:cs="Tahoma"/>
          <w:szCs w:val="20"/>
        </w:rPr>
        <w:t xml:space="preserve"> attract professionals in their field to take up positions in the </w:t>
      </w:r>
      <w:r w:rsidR="0037235D">
        <w:rPr>
          <w:rFonts w:ascii="Tahoma" w:eastAsia="Times New Roman" w:hAnsi="Tahoma" w:cs="Tahoma"/>
          <w:szCs w:val="20"/>
        </w:rPr>
        <w:t xml:space="preserve">bodies of </w:t>
      </w:r>
      <w:r w:rsidR="0037235D" w:rsidRPr="00725E8B">
        <w:rPr>
          <w:rFonts w:ascii="Tahoma" w:eastAsia="Times New Roman" w:hAnsi="Tahoma" w:cs="Tahoma"/>
          <w:szCs w:val="20"/>
        </w:rPr>
        <w:t>the Company</w:t>
      </w:r>
      <w:r w:rsidRPr="00725E8B">
        <w:rPr>
          <w:rFonts w:ascii="Tahoma" w:eastAsia="Times New Roman" w:hAnsi="Tahoma" w:cs="Tahoma"/>
          <w:szCs w:val="20"/>
        </w:rPr>
        <w:t xml:space="preserve"> competitive remuneration must be set in line with market conditions and industry practice.</w:t>
      </w:r>
    </w:p>
    <w:p w14:paraId="2A76BA14" w14:textId="5D1AB9BA" w:rsidR="003A5BCF" w:rsidRDefault="00D549DD">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In addition, the general conditions of employment and remuneration of employees shall be </w:t>
      </w:r>
      <w:proofErr w:type="gramStart"/>
      <w:r w:rsidRPr="00725E8B">
        <w:rPr>
          <w:rFonts w:ascii="Tahoma" w:eastAsia="Times New Roman" w:hAnsi="Tahoma" w:cs="Tahoma"/>
          <w:szCs w:val="20"/>
        </w:rPr>
        <w:t>taken into account</w:t>
      </w:r>
      <w:proofErr w:type="gramEnd"/>
      <w:r w:rsidRPr="00725E8B">
        <w:rPr>
          <w:rFonts w:ascii="Tahoma" w:eastAsia="Times New Roman" w:hAnsi="Tahoma" w:cs="Tahoma"/>
          <w:szCs w:val="20"/>
        </w:rPr>
        <w:t xml:space="preserve"> in the recruitment of the Chief Executive Officer of the Company. </w:t>
      </w:r>
      <w:r w:rsidR="00B23A6E">
        <w:rPr>
          <w:rFonts w:ascii="Tahoma" w:eastAsia="Times New Roman" w:hAnsi="Tahoma" w:cs="Tahoma"/>
          <w:szCs w:val="20"/>
        </w:rPr>
        <w:t xml:space="preserve">It is aimed to ensure that </w:t>
      </w:r>
      <w:r w:rsidR="00F4457F">
        <w:rPr>
          <w:rFonts w:ascii="Tahoma" w:eastAsia="Times New Roman" w:hAnsi="Tahoma" w:cs="Tahoma"/>
          <w:szCs w:val="20"/>
        </w:rPr>
        <w:t>t</w:t>
      </w:r>
      <w:r w:rsidRPr="00725E8B">
        <w:rPr>
          <w:rFonts w:ascii="Tahoma" w:eastAsia="Times New Roman" w:hAnsi="Tahoma" w:cs="Tahoma"/>
          <w:szCs w:val="20"/>
        </w:rPr>
        <w:t xml:space="preserve">he remuneration of the Chief Executive Officer of the Company </w:t>
      </w:r>
      <w:r w:rsidR="00F25071">
        <w:rPr>
          <w:rFonts w:ascii="Tahoma" w:eastAsia="Times New Roman" w:hAnsi="Tahoma" w:cs="Tahoma"/>
          <w:szCs w:val="20"/>
        </w:rPr>
        <w:t>is determined</w:t>
      </w:r>
      <w:r w:rsidRPr="00725E8B">
        <w:rPr>
          <w:rFonts w:ascii="Tahoma" w:eastAsia="Times New Roman" w:hAnsi="Tahoma" w:cs="Tahoma"/>
          <w:szCs w:val="20"/>
        </w:rPr>
        <w:t xml:space="preserve"> based on the successful achievement of the Company's strategy and objectives. </w:t>
      </w:r>
    </w:p>
    <w:p w14:paraId="27CD5574" w14:textId="77777777" w:rsidR="003A5BCF" w:rsidRDefault="00D549DD">
      <w:pPr>
        <w:spacing w:after="120"/>
        <w:ind w:right="-285"/>
        <w:jc w:val="both"/>
        <w:rPr>
          <w:rFonts w:ascii="Tahoma" w:eastAsia="Times New Roman" w:hAnsi="Tahoma" w:cs="Tahoma"/>
          <w:szCs w:val="20"/>
        </w:rPr>
      </w:pPr>
      <w:r w:rsidRPr="00725E8B">
        <w:rPr>
          <w:rFonts w:ascii="Tahoma" w:eastAsia="Times New Roman" w:hAnsi="Tahoma" w:cs="Tahoma"/>
          <w:szCs w:val="20"/>
        </w:rPr>
        <w:t>As the Company is a subsidiary of the state-controlled company UAB EPSO-G, the remuneration conditions regulated by leg</w:t>
      </w:r>
      <w:r w:rsidR="0037235D">
        <w:rPr>
          <w:rFonts w:ascii="Tahoma" w:eastAsia="Times New Roman" w:hAnsi="Tahoma" w:cs="Tahoma"/>
          <w:szCs w:val="20"/>
        </w:rPr>
        <w:t>al acts</w:t>
      </w:r>
      <w:r w:rsidRPr="00725E8B">
        <w:rPr>
          <w:rFonts w:ascii="Tahoma" w:eastAsia="Times New Roman" w:hAnsi="Tahoma" w:cs="Tahoma"/>
          <w:szCs w:val="20"/>
        </w:rPr>
        <w:t xml:space="preserve"> and the recommendations of the Public Enterprise </w:t>
      </w:r>
      <w:r w:rsidR="0037235D">
        <w:rPr>
          <w:rFonts w:ascii="Tahoma" w:eastAsia="Times New Roman" w:hAnsi="Tahoma" w:cs="Tahoma"/>
          <w:szCs w:val="20"/>
        </w:rPr>
        <w:t>Governance</w:t>
      </w:r>
      <w:r w:rsidRPr="00725E8B">
        <w:rPr>
          <w:rFonts w:ascii="Tahoma" w:eastAsia="Times New Roman" w:hAnsi="Tahoma" w:cs="Tahoma"/>
          <w:szCs w:val="20"/>
        </w:rPr>
        <w:t xml:space="preserve"> Coordination Centre are </w:t>
      </w:r>
      <w:proofErr w:type="gramStart"/>
      <w:r w:rsidRPr="00725E8B">
        <w:rPr>
          <w:rFonts w:ascii="Tahoma" w:eastAsia="Times New Roman" w:hAnsi="Tahoma" w:cs="Tahoma"/>
          <w:szCs w:val="20"/>
        </w:rPr>
        <w:t>taken into account</w:t>
      </w:r>
      <w:proofErr w:type="gramEnd"/>
      <w:r w:rsidRPr="00725E8B">
        <w:rPr>
          <w:rFonts w:ascii="Tahoma" w:eastAsia="Times New Roman" w:hAnsi="Tahoma" w:cs="Tahoma"/>
          <w:szCs w:val="20"/>
        </w:rPr>
        <w:t>.</w:t>
      </w:r>
    </w:p>
    <w:p w14:paraId="0B5401DC" w14:textId="77777777" w:rsidR="003A5BCF" w:rsidRDefault="0037235D">
      <w:pPr>
        <w:tabs>
          <w:tab w:val="left" w:pos="2410"/>
          <w:tab w:val="left" w:pos="5670"/>
        </w:tabs>
        <w:spacing w:after="120" w:line="240" w:lineRule="atLeast"/>
        <w:ind w:left="2410" w:right="-285" w:hanging="2410"/>
        <w:jc w:val="both"/>
        <w:rPr>
          <w:rFonts w:ascii="Tahoma" w:eastAsia="Times New Roman" w:hAnsi="Tahoma" w:cs="Tahoma"/>
          <w:b/>
          <w:szCs w:val="20"/>
        </w:rPr>
      </w:pPr>
      <w:r>
        <w:rPr>
          <w:rFonts w:ascii="Tahoma" w:eastAsia="Times New Roman" w:hAnsi="Tahoma" w:cs="Tahoma"/>
          <w:b/>
          <w:szCs w:val="20"/>
        </w:rPr>
        <w:t>Purpose</w:t>
      </w:r>
      <w:r w:rsidR="00D549DD" w:rsidRPr="00725E8B">
        <w:rPr>
          <w:rFonts w:ascii="Tahoma" w:eastAsia="Times New Roman" w:hAnsi="Tahoma" w:cs="Tahoma"/>
          <w:b/>
          <w:szCs w:val="20"/>
        </w:rPr>
        <w:t>:</w:t>
      </w:r>
      <w:r w:rsidR="00D549DD" w:rsidRPr="00725E8B">
        <w:rPr>
          <w:rFonts w:ascii="Tahoma" w:eastAsia="Times New Roman" w:hAnsi="Tahoma" w:cs="Tahoma"/>
          <w:b/>
          <w:szCs w:val="20"/>
        </w:rPr>
        <w:tab/>
      </w:r>
      <w:r w:rsidR="00D549DD" w:rsidRPr="00725E8B">
        <w:rPr>
          <w:rFonts w:ascii="Tahoma" w:eastAsia="Times New Roman" w:hAnsi="Tahoma" w:cs="Tahoma"/>
          <w:szCs w:val="20"/>
        </w:rPr>
        <w:t xml:space="preserve">To establish common, clear and transparent principles and a remuneration system for the Company's Chief Executive Officer and members of the Board based on which the Company's operating </w:t>
      </w:r>
      <w:r>
        <w:rPr>
          <w:rFonts w:ascii="Tahoma" w:eastAsia="Times New Roman" w:hAnsi="Tahoma" w:cs="Tahoma"/>
          <w:szCs w:val="20"/>
        </w:rPr>
        <w:t>expenses</w:t>
      </w:r>
      <w:r w:rsidR="00D549DD" w:rsidRPr="00725E8B">
        <w:rPr>
          <w:rFonts w:ascii="Tahoma" w:eastAsia="Times New Roman" w:hAnsi="Tahoma" w:cs="Tahoma"/>
          <w:szCs w:val="20"/>
        </w:rPr>
        <w:t xml:space="preserve"> can be managed effectively while at the same time creating motivational incentives for the Chief Executive Officer and members of the Board of</w:t>
      </w:r>
      <w:r>
        <w:rPr>
          <w:rFonts w:ascii="Tahoma" w:eastAsia="Times New Roman" w:hAnsi="Tahoma" w:cs="Tahoma"/>
          <w:szCs w:val="20"/>
        </w:rPr>
        <w:t xml:space="preserve"> the Company </w:t>
      </w:r>
      <w:r w:rsidR="00D549DD" w:rsidRPr="00725E8B">
        <w:rPr>
          <w:rFonts w:ascii="Tahoma" w:eastAsia="Times New Roman" w:hAnsi="Tahoma" w:cs="Tahoma"/>
          <w:szCs w:val="20"/>
        </w:rPr>
        <w:t>to contribute to the achievement of the Company's mission, vision, values and objectives.</w:t>
      </w:r>
    </w:p>
    <w:p w14:paraId="30D809AC" w14:textId="7AE75010" w:rsidR="003A5BCF" w:rsidRDefault="00D549DD">
      <w:pPr>
        <w:spacing w:after="120"/>
        <w:ind w:left="2410" w:right="-285" w:hanging="2410"/>
        <w:jc w:val="both"/>
        <w:rPr>
          <w:rFonts w:ascii="Tahoma" w:eastAsia="Times New Roman" w:hAnsi="Tahoma" w:cs="Tahoma"/>
          <w:szCs w:val="20"/>
        </w:rPr>
      </w:pPr>
      <w:r w:rsidRPr="00725E8B">
        <w:rPr>
          <w:rFonts w:ascii="Tahoma" w:eastAsia="Times New Roman" w:hAnsi="Tahoma" w:cs="Tahoma"/>
          <w:b/>
          <w:szCs w:val="20"/>
        </w:rPr>
        <w:t>Scope:</w:t>
      </w:r>
      <w:r w:rsidRPr="00725E8B">
        <w:rPr>
          <w:rFonts w:ascii="Tahoma" w:eastAsia="Times New Roman" w:hAnsi="Tahoma" w:cs="Tahoma"/>
          <w:b/>
          <w:szCs w:val="20"/>
        </w:rPr>
        <w:tab/>
      </w:r>
      <w:r w:rsidR="00424443" w:rsidRPr="004B4AAB">
        <w:rPr>
          <w:rFonts w:ascii="Tahoma" w:eastAsia="Times New Roman" w:hAnsi="Tahoma" w:cs="Tahoma"/>
          <w:bCs/>
          <w:szCs w:val="20"/>
        </w:rPr>
        <w:t>A</w:t>
      </w:r>
      <w:r w:rsidR="00E60FB5" w:rsidRPr="004B4AAB">
        <w:rPr>
          <w:rFonts w:ascii="Tahoma" w:eastAsia="Times New Roman" w:hAnsi="Tahoma" w:cs="Tahoma"/>
          <w:bCs/>
          <w:szCs w:val="20"/>
        </w:rPr>
        <w:t xml:space="preserve">pplicable to the Chief </w:t>
      </w:r>
      <w:r w:rsidR="004B4AAB" w:rsidRPr="004B4AAB">
        <w:rPr>
          <w:rFonts w:ascii="Tahoma" w:eastAsia="Times New Roman" w:hAnsi="Tahoma" w:cs="Tahoma"/>
          <w:bCs/>
          <w:szCs w:val="20"/>
        </w:rPr>
        <w:t>Executive</w:t>
      </w:r>
      <w:r w:rsidR="00E60FB5" w:rsidRPr="004B4AAB">
        <w:rPr>
          <w:rFonts w:ascii="Tahoma" w:eastAsia="Times New Roman" w:hAnsi="Tahoma" w:cs="Tahoma"/>
          <w:bCs/>
          <w:szCs w:val="20"/>
        </w:rPr>
        <w:t xml:space="preserve"> Officer of the Company</w:t>
      </w:r>
      <w:r w:rsidR="003D165E" w:rsidRPr="004B4AAB">
        <w:rPr>
          <w:rFonts w:ascii="Tahoma" w:eastAsia="Times New Roman" w:hAnsi="Tahoma" w:cs="Tahoma"/>
          <w:bCs/>
          <w:szCs w:val="20"/>
        </w:rPr>
        <w:t xml:space="preserve"> (a single-person management body) and members of the Board of the</w:t>
      </w:r>
      <w:r w:rsidR="004B4AAB" w:rsidRPr="004B4AAB">
        <w:rPr>
          <w:rFonts w:ascii="Tahoma" w:eastAsia="Times New Roman" w:hAnsi="Tahoma" w:cs="Tahoma"/>
          <w:bCs/>
          <w:szCs w:val="20"/>
        </w:rPr>
        <w:t xml:space="preserve"> Company.</w:t>
      </w:r>
      <w:r w:rsidR="003D165E">
        <w:rPr>
          <w:rFonts w:ascii="Tahoma" w:eastAsia="Times New Roman" w:hAnsi="Tahoma" w:cs="Tahoma"/>
          <w:b/>
          <w:szCs w:val="20"/>
        </w:rPr>
        <w:t xml:space="preserve"> </w:t>
      </w:r>
      <w:r w:rsidRPr="00725E8B">
        <w:rPr>
          <w:rFonts w:ascii="Tahoma" w:eastAsia="Times New Roman" w:hAnsi="Tahoma" w:cs="Tahoma"/>
          <w:szCs w:val="20"/>
        </w:rPr>
        <w:t xml:space="preserve">In accordance with this Policy, the competent bodies of the Company shall take appropriate decisions on the level of remuneration of the Company's Chief Executive Officer and </w:t>
      </w:r>
      <w:r w:rsidR="0037235D" w:rsidRPr="00725E8B">
        <w:rPr>
          <w:rFonts w:ascii="Tahoma" w:eastAsia="Times New Roman" w:hAnsi="Tahoma" w:cs="Tahoma"/>
          <w:szCs w:val="20"/>
        </w:rPr>
        <w:t xml:space="preserve">Board </w:t>
      </w:r>
      <w:r w:rsidR="0037235D">
        <w:rPr>
          <w:rFonts w:ascii="Tahoma" w:eastAsia="Times New Roman" w:hAnsi="Tahoma" w:cs="Tahoma"/>
          <w:szCs w:val="20"/>
        </w:rPr>
        <w:t>m</w:t>
      </w:r>
      <w:r w:rsidRPr="00725E8B">
        <w:rPr>
          <w:rFonts w:ascii="Tahoma" w:eastAsia="Times New Roman" w:hAnsi="Tahoma" w:cs="Tahoma"/>
          <w:szCs w:val="20"/>
        </w:rPr>
        <w:t>embers, on the annual operating budget</w:t>
      </w:r>
      <w:r w:rsidR="0037235D" w:rsidRPr="0037235D">
        <w:rPr>
          <w:rFonts w:ascii="Tahoma" w:eastAsia="Times New Roman" w:hAnsi="Tahoma" w:cs="Tahoma"/>
          <w:szCs w:val="20"/>
        </w:rPr>
        <w:t xml:space="preserve"> </w:t>
      </w:r>
      <w:r w:rsidR="0037235D">
        <w:rPr>
          <w:rFonts w:ascii="Tahoma" w:eastAsia="Times New Roman" w:hAnsi="Tahoma" w:cs="Tahoma"/>
          <w:szCs w:val="20"/>
        </w:rPr>
        <w:t xml:space="preserve">of the </w:t>
      </w:r>
      <w:r w:rsidR="0037235D" w:rsidRPr="00725E8B">
        <w:rPr>
          <w:rFonts w:ascii="Tahoma" w:eastAsia="Times New Roman" w:hAnsi="Tahoma" w:cs="Tahoma"/>
          <w:szCs w:val="20"/>
        </w:rPr>
        <w:t>Board</w:t>
      </w:r>
      <w:r w:rsidRPr="00725E8B">
        <w:rPr>
          <w:rFonts w:ascii="Tahoma" w:eastAsia="Times New Roman" w:hAnsi="Tahoma" w:cs="Tahoma"/>
          <w:szCs w:val="20"/>
        </w:rPr>
        <w:t xml:space="preserve"> and on </w:t>
      </w:r>
      <w:r w:rsidR="0037235D">
        <w:rPr>
          <w:rFonts w:ascii="Tahoma" w:eastAsia="Times New Roman" w:hAnsi="Tahoma" w:cs="Tahoma"/>
          <w:szCs w:val="20"/>
        </w:rPr>
        <w:t xml:space="preserve">additional expenses of </w:t>
      </w:r>
      <w:r w:rsidRPr="00725E8B">
        <w:rPr>
          <w:rFonts w:ascii="Tahoma" w:eastAsia="Times New Roman" w:hAnsi="Tahoma" w:cs="Tahoma"/>
          <w:szCs w:val="20"/>
        </w:rPr>
        <w:t>the Board</w:t>
      </w:r>
      <w:r w:rsidR="0037235D">
        <w:rPr>
          <w:rFonts w:ascii="Tahoma" w:eastAsia="Times New Roman" w:hAnsi="Tahoma" w:cs="Tahoma"/>
          <w:szCs w:val="20"/>
        </w:rPr>
        <w:t xml:space="preserve"> for ensuring</w:t>
      </w:r>
      <w:r w:rsidRPr="00725E8B">
        <w:rPr>
          <w:rFonts w:ascii="Tahoma" w:eastAsia="Times New Roman" w:hAnsi="Tahoma" w:cs="Tahoma"/>
          <w:szCs w:val="20"/>
        </w:rPr>
        <w:t xml:space="preserve"> its </w:t>
      </w:r>
      <w:r w:rsidR="0037235D">
        <w:rPr>
          <w:rFonts w:ascii="Tahoma" w:eastAsia="Times New Roman" w:hAnsi="Tahoma" w:cs="Tahoma"/>
          <w:szCs w:val="20"/>
        </w:rPr>
        <w:t>activities</w:t>
      </w:r>
      <w:r w:rsidRPr="00725E8B">
        <w:rPr>
          <w:rFonts w:ascii="Tahoma" w:eastAsia="Times New Roman" w:hAnsi="Tahoma" w:cs="Tahoma"/>
          <w:szCs w:val="20"/>
        </w:rPr>
        <w:t>.</w:t>
      </w:r>
    </w:p>
    <w:p w14:paraId="5B9033BD" w14:textId="3BF02565" w:rsidR="00D759D0" w:rsidRDefault="00BF07FA" w:rsidP="00C25757">
      <w:pPr>
        <w:keepNext/>
        <w:tabs>
          <w:tab w:val="left" w:pos="3969"/>
          <w:tab w:val="left" w:pos="4111"/>
          <w:tab w:val="left" w:pos="5670"/>
        </w:tabs>
        <w:spacing w:after="120" w:line="240" w:lineRule="atLeast"/>
        <w:rPr>
          <w:rFonts w:ascii="Tahoma" w:eastAsia="Times New Roman" w:hAnsi="Tahoma" w:cs="Tahoma"/>
          <w:b/>
          <w:szCs w:val="20"/>
        </w:rPr>
      </w:pPr>
      <w:r>
        <w:rPr>
          <w:rFonts w:ascii="Tahoma" w:eastAsia="Times New Roman" w:hAnsi="Tahoma" w:cs="Tahoma"/>
          <w:b/>
          <w:noProof/>
          <w:szCs w:val="20"/>
          <w:lang w:val="lt-LT" w:eastAsia="lt-LT"/>
        </w:rPr>
        <w:lastRenderedPageBreak/>
        <mc:AlternateContent>
          <mc:Choice Requires="wps">
            <w:drawing>
              <wp:anchor distT="0" distB="0" distL="114300" distR="114300" simplePos="0" relativeHeight="251658241" behindDoc="0" locked="0" layoutInCell="1" allowOverlap="1" wp14:anchorId="55B74839" wp14:editId="55616066">
                <wp:simplePos x="0" y="0"/>
                <wp:positionH relativeFrom="margin">
                  <wp:align>left</wp:align>
                </wp:positionH>
                <wp:positionV relativeFrom="paragraph">
                  <wp:posOffset>262200</wp:posOffset>
                </wp:positionV>
                <wp:extent cx="6099175" cy="297180"/>
                <wp:effectExtent l="0" t="0" r="0" b="7620"/>
                <wp:wrapSquare wrapText="bothSides"/>
                <wp:docPr id="66195704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97180"/>
                        </a:xfrm>
                        <a:prstGeom prst="rect">
                          <a:avLst/>
                        </a:prstGeom>
                        <a:solidFill>
                          <a:srgbClr val="70AD47">
                            <a:lumMod val="20000"/>
                            <a:lumOff val="80000"/>
                          </a:srgbClr>
                        </a:solidFill>
                        <a:ln w="12700" cap="flat" cmpd="sng" algn="ctr">
                          <a:noFill/>
                          <a:prstDash val="solid"/>
                          <a:miter lim="800000"/>
                        </a:ln>
                        <a:effectLst/>
                      </wps:spPr>
                      <wps:txbx>
                        <w:txbxContent>
                          <w:p w14:paraId="28286D2A" w14:textId="642B3172" w:rsidR="0041114C" w:rsidRPr="00A86F46" w:rsidRDefault="0041114C" w:rsidP="000A4BF5">
                            <w:pPr>
                              <w:pStyle w:val="Antrat11"/>
                              <w:numPr>
                                <w:ilvl w:val="0"/>
                                <w:numId w:val="24"/>
                              </w:numPr>
                              <w:tabs>
                                <w:tab w:val="left" w:pos="284"/>
                              </w:tabs>
                              <w:ind w:hanging="720"/>
                            </w:pPr>
                            <w:r w:rsidRPr="00A86F46">
                              <w:t>Terms and abbreviations used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B74839" id="Stačiakampis 4" o:spid="_x0000_s1027" style="position:absolute;margin-left:0;margin-top:20.65pt;width:480.25pt;height:23.4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" fillcolor="#e2f0d9" stroked="f" strokeweight="1pt">
                <v:textbox>
                  <w:txbxContent>
                    <w:p w14:paraId="28286D2A" w14:textId="642B3172" w:rsidR="0041114C" w:rsidRPr="00A86F46" w:rsidRDefault="0041114C" w:rsidP="000A4BF5">
                      <w:pPr>
                        <w:pStyle w:val="Antrat11"/>
                        <w:numPr>
                          <w:ilvl w:val="0"/>
                          <w:numId w:val="24"/>
                        </w:numPr>
                        <w:tabs>
                          <w:tab w:val="left" w:pos="284"/>
                        </w:tabs>
                        <w:ind w:hanging="720"/>
                      </w:pPr>
                      <w:r w:rsidRPr="00A86F46">
                        <w:t>Terms and abbreviations used</w:t>
                      </w:r>
                    </w:p>
                  </w:txbxContent>
                </v:textbox>
                <w10:wrap type="square" anchorx="margin"/>
              </v:rect>
            </w:pict>
          </mc:Fallback>
        </mc:AlternateContent>
      </w:r>
    </w:p>
    <w:tbl>
      <w:tblPr>
        <w:tblStyle w:val="TableGrid1"/>
        <w:tblW w:w="9634" w:type="dxa"/>
        <w:tblLook w:val="04A0" w:firstRow="1" w:lastRow="0" w:firstColumn="1" w:lastColumn="0" w:noHBand="0" w:noVBand="1"/>
      </w:tblPr>
      <w:tblGrid>
        <w:gridCol w:w="3256"/>
        <w:gridCol w:w="6378"/>
      </w:tblGrid>
      <w:tr w:rsidR="00030056" w:rsidRPr="00725E8B" w14:paraId="42312268" w14:textId="77777777" w:rsidTr="00D549DD">
        <w:tc>
          <w:tcPr>
            <w:tcW w:w="3256" w:type="dxa"/>
            <w:shd w:val="clear" w:color="auto" w:fill="F2F2F2" w:themeFill="background1" w:themeFillShade="F2"/>
          </w:tcPr>
          <w:p w14:paraId="4EDDC9BF" w14:textId="01CDD056" w:rsidR="00030056" w:rsidRPr="00B817BA" w:rsidDel="00B4220F" w:rsidRDefault="000C6A89" w:rsidP="00D549DD">
            <w:pPr>
              <w:spacing w:before="60" w:after="60" w:line="240" w:lineRule="atLeast"/>
              <w:rPr>
                <w:rFonts w:ascii="Tahoma" w:hAnsi="Tahoma" w:cs="Tahoma"/>
                <w:b/>
                <w:szCs w:val="20"/>
              </w:rPr>
            </w:pPr>
            <w:r>
              <w:rPr>
                <w:rFonts w:ascii="Tahoma" w:hAnsi="Tahoma" w:cs="Tahoma"/>
                <w:b/>
                <w:szCs w:val="20"/>
              </w:rPr>
              <w:t>LC</w:t>
            </w:r>
          </w:p>
        </w:tc>
        <w:tc>
          <w:tcPr>
            <w:tcW w:w="6378" w:type="dxa"/>
          </w:tcPr>
          <w:p w14:paraId="2D9181E6" w14:textId="2A0CC5F5" w:rsidR="00030056" w:rsidRPr="00B817BA" w:rsidDel="00B4220F" w:rsidRDefault="00B86981" w:rsidP="0003242D">
            <w:pPr>
              <w:spacing w:before="60" w:after="60" w:line="240" w:lineRule="atLeast"/>
              <w:jc w:val="both"/>
              <w:rPr>
                <w:rFonts w:ascii="Tahoma" w:hAnsi="Tahoma" w:cs="Tahoma"/>
                <w:szCs w:val="20"/>
              </w:rPr>
            </w:pPr>
            <w:r>
              <w:rPr>
                <w:rFonts w:ascii="Tahoma" w:hAnsi="Tahoma" w:cs="Tahoma"/>
                <w:szCs w:val="20"/>
              </w:rPr>
              <w:t xml:space="preserve">The </w:t>
            </w:r>
            <w:r w:rsidR="00036A97">
              <w:rPr>
                <w:rFonts w:ascii="Tahoma" w:hAnsi="Tahoma" w:cs="Tahoma"/>
                <w:szCs w:val="20"/>
              </w:rPr>
              <w:t>Law on Companies of the Republic of Lithuania</w:t>
            </w:r>
          </w:p>
        </w:tc>
      </w:tr>
      <w:tr w:rsidR="00D759D0" w:rsidRPr="00725E8B" w14:paraId="5B69EEA1" w14:textId="77777777" w:rsidTr="00D549DD">
        <w:tc>
          <w:tcPr>
            <w:tcW w:w="3256" w:type="dxa"/>
            <w:shd w:val="clear" w:color="auto" w:fill="F2F2F2" w:themeFill="background1" w:themeFillShade="F2"/>
          </w:tcPr>
          <w:p w14:paraId="213550AE" w14:textId="77777777" w:rsidR="00D759D0" w:rsidRDefault="00D549DD" w:rsidP="00D549DD">
            <w:pPr>
              <w:spacing w:before="60" w:after="60" w:line="240" w:lineRule="atLeast"/>
              <w:rPr>
                <w:rFonts w:ascii="Tahoma" w:hAnsi="Tahoma" w:cs="Tahoma"/>
                <w:b/>
                <w:szCs w:val="20"/>
              </w:rPr>
            </w:pPr>
            <w:r>
              <w:rPr>
                <w:rFonts w:ascii="Tahoma" w:hAnsi="Tahoma" w:cs="Tahoma"/>
                <w:b/>
                <w:szCs w:val="20"/>
              </w:rPr>
              <w:t>RNC</w:t>
            </w:r>
          </w:p>
        </w:tc>
        <w:tc>
          <w:tcPr>
            <w:tcW w:w="6378" w:type="dxa"/>
          </w:tcPr>
          <w:p w14:paraId="1564E9CC" w14:textId="4BBA0E00" w:rsidR="00D759D0" w:rsidRDefault="00B86981" w:rsidP="00D549DD">
            <w:pPr>
              <w:spacing w:before="60" w:after="60" w:line="240" w:lineRule="atLeast"/>
              <w:jc w:val="both"/>
              <w:rPr>
                <w:rFonts w:ascii="Tahoma" w:hAnsi="Tahoma" w:cs="Tahoma"/>
                <w:szCs w:val="20"/>
              </w:rPr>
            </w:pPr>
            <w:r>
              <w:rPr>
                <w:rFonts w:ascii="Tahoma" w:hAnsi="Tahoma" w:cs="Tahoma"/>
                <w:szCs w:val="20"/>
              </w:rPr>
              <w:t>An a</w:t>
            </w:r>
            <w:r w:rsidR="003E5C9C" w:rsidRPr="003E5C9C">
              <w:rPr>
                <w:rFonts w:ascii="Tahoma" w:hAnsi="Tahoma" w:cs="Tahoma"/>
                <w:szCs w:val="20"/>
              </w:rPr>
              <w:t xml:space="preserve">dvisory committee established by the Board of EPSO-G </w:t>
            </w:r>
            <w:r w:rsidR="00885189">
              <w:rPr>
                <w:rFonts w:ascii="Tahoma" w:hAnsi="Tahoma" w:cs="Tahoma"/>
                <w:szCs w:val="20"/>
              </w:rPr>
              <w:t>operating</w:t>
            </w:r>
            <w:r w:rsidR="003E5C9C" w:rsidRPr="003E5C9C">
              <w:rPr>
                <w:rFonts w:ascii="Tahoma" w:hAnsi="Tahoma" w:cs="Tahoma"/>
                <w:szCs w:val="20"/>
              </w:rPr>
              <w:t xml:space="preserve"> as the remuneration and nomination committee of the entire Group</w:t>
            </w:r>
            <w:r w:rsidR="00F01F3F">
              <w:rPr>
                <w:rFonts w:ascii="Tahoma" w:hAnsi="Tahoma" w:cs="Tahoma"/>
                <w:szCs w:val="20"/>
              </w:rPr>
              <w:t>.</w:t>
            </w:r>
          </w:p>
        </w:tc>
      </w:tr>
      <w:tr w:rsidR="009A321F" w:rsidRPr="00725E8B" w14:paraId="6E873F77" w14:textId="77777777" w:rsidTr="00D549DD">
        <w:tc>
          <w:tcPr>
            <w:tcW w:w="3256" w:type="dxa"/>
            <w:shd w:val="clear" w:color="auto" w:fill="F2F2F2" w:themeFill="background1" w:themeFillShade="F2"/>
          </w:tcPr>
          <w:p w14:paraId="427BA8EA" w14:textId="63278EF3" w:rsidR="009A321F" w:rsidRDefault="00CE6709" w:rsidP="00D549DD">
            <w:pPr>
              <w:spacing w:before="60" w:after="60" w:line="240" w:lineRule="atLeast"/>
              <w:rPr>
                <w:rFonts w:ascii="Tahoma" w:hAnsi="Tahoma" w:cs="Tahoma"/>
                <w:b/>
                <w:szCs w:val="20"/>
              </w:rPr>
            </w:pPr>
            <w:r>
              <w:rPr>
                <w:rFonts w:ascii="Tahoma" w:hAnsi="Tahoma" w:cs="Tahoma"/>
                <w:b/>
                <w:szCs w:val="20"/>
              </w:rPr>
              <w:t xml:space="preserve">Remuneration </w:t>
            </w:r>
            <w:r w:rsidR="00C86F1C">
              <w:rPr>
                <w:rFonts w:ascii="Tahoma" w:hAnsi="Tahoma" w:cs="Tahoma"/>
                <w:b/>
                <w:szCs w:val="20"/>
              </w:rPr>
              <w:t>G</w:t>
            </w:r>
            <w:r w:rsidR="00A96DD8">
              <w:rPr>
                <w:rFonts w:ascii="Tahoma" w:hAnsi="Tahoma" w:cs="Tahoma"/>
                <w:b/>
                <w:szCs w:val="20"/>
              </w:rPr>
              <w:t>uidelines</w:t>
            </w:r>
          </w:p>
        </w:tc>
        <w:tc>
          <w:tcPr>
            <w:tcW w:w="6378" w:type="dxa"/>
          </w:tcPr>
          <w:p w14:paraId="1D0BF373" w14:textId="3A219C8D" w:rsidR="009A321F" w:rsidDel="003E5C9C" w:rsidRDefault="00820653" w:rsidP="00D549DD">
            <w:pPr>
              <w:spacing w:before="60" w:after="60" w:line="240" w:lineRule="atLeast"/>
              <w:jc w:val="both"/>
              <w:rPr>
                <w:rFonts w:ascii="Tahoma" w:hAnsi="Tahoma" w:cs="Tahoma"/>
                <w:szCs w:val="20"/>
              </w:rPr>
            </w:pPr>
            <w:r>
              <w:rPr>
                <w:rFonts w:ascii="Tahoma" w:hAnsi="Tahoma" w:cs="Tahoma"/>
                <w:szCs w:val="20"/>
              </w:rPr>
              <w:t>Remuneration</w:t>
            </w:r>
            <w:r w:rsidR="008B692D">
              <w:rPr>
                <w:rFonts w:ascii="Tahoma" w:hAnsi="Tahoma" w:cs="Tahoma"/>
                <w:szCs w:val="20"/>
              </w:rPr>
              <w:t xml:space="preserve"> guidelines that are approved by </w:t>
            </w:r>
            <w:r w:rsidR="007B5BCF">
              <w:rPr>
                <w:rFonts w:ascii="Tahoma" w:hAnsi="Tahoma" w:cs="Tahoma"/>
                <w:szCs w:val="20"/>
              </w:rPr>
              <w:t>the General Meeting of Shareholders of EPSO-G</w:t>
            </w:r>
            <w:r w:rsidR="001A5943">
              <w:rPr>
                <w:rFonts w:ascii="Tahoma" w:hAnsi="Tahoma" w:cs="Tahoma"/>
                <w:szCs w:val="20"/>
              </w:rPr>
              <w:t xml:space="preserve"> and applied in determining </w:t>
            </w:r>
            <w:r w:rsidR="009D5393">
              <w:rPr>
                <w:rFonts w:ascii="Tahoma" w:hAnsi="Tahoma" w:cs="Tahoma"/>
                <w:szCs w:val="20"/>
              </w:rPr>
              <w:t xml:space="preserve">remuneration for the activities in the Group’s boards, </w:t>
            </w:r>
            <w:r w:rsidR="002F6B70">
              <w:rPr>
                <w:rFonts w:ascii="Tahoma" w:hAnsi="Tahoma" w:cs="Tahoma"/>
                <w:szCs w:val="20"/>
              </w:rPr>
              <w:t xml:space="preserve">the </w:t>
            </w:r>
            <w:r w:rsidR="00EE4BF3">
              <w:rPr>
                <w:rFonts w:ascii="Tahoma" w:hAnsi="Tahoma" w:cs="Tahoma"/>
                <w:szCs w:val="20"/>
              </w:rPr>
              <w:t>RNC, the Audit Committee, other specialised committees, if such are formed.</w:t>
            </w:r>
          </w:p>
        </w:tc>
      </w:tr>
      <w:tr w:rsidR="009A321F" w:rsidRPr="00725E8B" w14:paraId="01C7B69A" w14:textId="77777777" w:rsidTr="00D549DD">
        <w:tc>
          <w:tcPr>
            <w:tcW w:w="3256" w:type="dxa"/>
            <w:shd w:val="clear" w:color="auto" w:fill="F2F2F2" w:themeFill="background1" w:themeFillShade="F2"/>
          </w:tcPr>
          <w:p w14:paraId="5CE874CB" w14:textId="64310815" w:rsidR="009A321F" w:rsidRDefault="00671C96" w:rsidP="00D549DD">
            <w:pPr>
              <w:spacing w:before="60" w:after="60" w:line="240" w:lineRule="atLeast"/>
              <w:rPr>
                <w:rFonts w:ascii="Tahoma" w:hAnsi="Tahoma" w:cs="Tahoma"/>
                <w:b/>
                <w:szCs w:val="20"/>
              </w:rPr>
            </w:pPr>
            <w:r>
              <w:rPr>
                <w:rFonts w:ascii="Tahoma" w:hAnsi="Tahoma" w:cs="Tahoma"/>
                <w:b/>
                <w:szCs w:val="20"/>
              </w:rPr>
              <w:t>Remuneration ranges</w:t>
            </w:r>
          </w:p>
        </w:tc>
        <w:tc>
          <w:tcPr>
            <w:tcW w:w="6378" w:type="dxa"/>
          </w:tcPr>
          <w:p w14:paraId="5CD56670" w14:textId="23831819" w:rsidR="009A321F" w:rsidDel="003E5C9C" w:rsidRDefault="00B2412C" w:rsidP="00D549DD">
            <w:pPr>
              <w:spacing w:before="60" w:after="60" w:line="240" w:lineRule="atLeast"/>
              <w:jc w:val="both"/>
              <w:rPr>
                <w:rFonts w:ascii="Tahoma" w:hAnsi="Tahoma" w:cs="Tahoma"/>
                <w:szCs w:val="20"/>
              </w:rPr>
            </w:pPr>
            <w:r>
              <w:rPr>
                <w:rFonts w:ascii="Tahoma" w:hAnsi="Tahoma" w:cs="Tahoma"/>
                <w:szCs w:val="20"/>
              </w:rPr>
              <w:t>Minimum and maximum</w:t>
            </w:r>
            <w:r w:rsidR="00A9538D">
              <w:rPr>
                <w:rFonts w:ascii="Tahoma" w:hAnsi="Tahoma" w:cs="Tahoma"/>
                <w:szCs w:val="20"/>
              </w:rPr>
              <w:t xml:space="preserve"> limits of </w:t>
            </w:r>
            <w:r w:rsidR="00E135C7">
              <w:rPr>
                <w:rFonts w:ascii="Tahoma" w:hAnsi="Tahoma" w:cs="Tahoma"/>
                <w:szCs w:val="20"/>
              </w:rPr>
              <w:t xml:space="preserve">a monthly salary that are established for </w:t>
            </w:r>
            <w:r w:rsidR="00374BD3">
              <w:rPr>
                <w:rFonts w:ascii="Tahoma" w:hAnsi="Tahoma" w:cs="Tahoma"/>
                <w:szCs w:val="20"/>
              </w:rPr>
              <w:t>each position level.</w:t>
            </w:r>
          </w:p>
        </w:tc>
      </w:tr>
      <w:tr w:rsidR="00D759D0" w:rsidRPr="00725E8B" w14:paraId="723EEB7A" w14:textId="77777777" w:rsidTr="00D549DD">
        <w:tc>
          <w:tcPr>
            <w:tcW w:w="3256" w:type="dxa"/>
            <w:shd w:val="clear" w:color="auto" w:fill="F2F2F2" w:themeFill="background1" w:themeFillShade="F2"/>
          </w:tcPr>
          <w:p w14:paraId="09F4872F" w14:textId="77777777" w:rsidR="00D759D0" w:rsidRDefault="00D759D0" w:rsidP="00D549DD">
            <w:pPr>
              <w:spacing w:before="60" w:after="60" w:line="240" w:lineRule="atLeast"/>
              <w:rPr>
                <w:rFonts w:ascii="Tahoma" w:hAnsi="Tahoma" w:cs="Tahoma"/>
                <w:szCs w:val="20"/>
              </w:rPr>
            </w:pPr>
            <w:r w:rsidRPr="00B817BA">
              <w:rPr>
                <w:rFonts w:ascii="Tahoma" w:hAnsi="Tahoma" w:cs="Tahoma"/>
                <w:b/>
                <w:szCs w:val="20"/>
              </w:rPr>
              <w:t>Company</w:t>
            </w:r>
          </w:p>
        </w:tc>
        <w:tc>
          <w:tcPr>
            <w:tcW w:w="6378" w:type="dxa"/>
          </w:tcPr>
          <w:p w14:paraId="04F2D0BF" w14:textId="6BA5F991" w:rsidR="00D759D0" w:rsidRDefault="00695129" w:rsidP="0003242D">
            <w:pPr>
              <w:spacing w:before="60" w:after="60" w:line="240" w:lineRule="atLeast"/>
              <w:jc w:val="both"/>
              <w:rPr>
                <w:rFonts w:ascii="Tahoma" w:hAnsi="Tahoma"/>
              </w:rPr>
            </w:pPr>
            <w:r>
              <w:rPr>
                <w:rFonts w:ascii="Tahoma" w:hAnsi="Tahoma" w:cs="Tahoma"/>
                <w:szCs w:val="20"/>
              </w:rPr>
              <w:t>LITGRID AB</w:t>
            </w:r>
          </w:p>
        </w:tc>
      </w:tr>
      <w:tr w:rsidR="00D759D0" w:rsidRPr="00725E8B" w14:paraId="0616392F" w14:textId="77777777" w:rsidTr="00D549DD">
        <w:tc>
          <w:tcPr>
            <w:tcW w:w="3256" w:type="dxa"/>
            <w:shd w:val="clear" w:color="auto" w:fill="F2F2F2" w:themeFill="background1" w:themeFillShade="F2"/>
          </w:tcPr>
          <w:p w14:paraId="72DC9B15" w14:textId="3BB7EAF8" w:rsidR="00D759D0" w:rsidRDefault="00F52369" w:rsidP="00D549DD">
            <w:pPr>
              <w:spacing w:before="60" w:after="60" w:line="240" w:lineRule="atLeast"/>
              <w:rPr>
                <w:rFonts w:ascii="Tahoma" w:hAnsi="Tahoma" w:cs="Tahoma"/>
                <w:b/>
                <w:szCs w:val="20"/>
              </w:rPr>
            </w:pPr>
            <w:r>
              <w:rPr>
                <w:rFonts w:ascii="Tahoma" w:hAnsi="Tahoma" w:cs="Tahoma"/>
                <w:b/>
                <w:szCs w:val="20"/>
              </w:rPr>
              <w:t>Head of the</w:t>
            </w:r>
            <w:r w:rsidR="001E4874">
              <w:rPr>
                <w:rFonts w:ascii="Tahoma" w:hAnsi="Tahoma" w:cs="Tahoma"/>
                <w:b/>
                <w:szCs w:val="20"/>
              </w:rPr>
              <w:t xml:space="preserve"> Company</w:t>
            </w:r>
          </w:p>
        </w:tc>
        <w:tc>
          <w:tcPr>
            <w:tcW w:w="6378" w:type="dxa"/>
          </w:tcPr>
          <w:p w14:paraId="143666E6" w14:textId="3248C827" w:rsidR="00D759D0" w:rsidRDefault="001E4874" w:rsidP="0003242D">
            <w:pPr>
              <w:spacing w:before="60" w:after="60" w:line="240" w:lineRule="atLeast"/>
              <w:jc w:val="both"/>
              <w:rPr>
                <w:rFonts w:ascii="Tahoma" w:hAnsi="Tahoma" w:cs="Tahoma"/>
                <w:szCs w:val="20"/>
              </w:rPr>
            </w:pPr>
            <w:r>
              <w:rPr>
                <w:rFonts w:ascii="Tahoma" w:hAnsi="Tahoma" w:cs="Tahoma"/>
                <w:szCs w:val="20"/>
              </w:rPr>
              <w:t>Chief Executive Officer (hereinafter</w:t>
            </w:r>
            <w:r w:rsidR="004B5F1C">
              <w:rPr>
                <w:rFonts w:ascii="Tahoma" w:hAnsi="Tahoma" w:cs="Tahoma"/>
                <w:szCs w:val="20"/>
              </w:rPr>
              <w:t xml:space="preserve"> the “</w:t>
            </w:r>
            <w:r w:rsidR="0003242D">
              <w:rPr>
                <w:rFonts w:ascii="Tahoma" w:hAnsi="Tahoma" w:cs="Tahoma"/>
                <w:szCs w:val="20"/>
              </w:rPr>
              <w:t>CEO</w:t>
            </w:r>
            <w:r w:rsidR="004B5F1C">
              <w:rPr>
                <w:rFonts w:ascii="Tahoma" w:hAnsi="Tahoma" w:cs="Tahoma"/>
                <w:szCs w:val="20"/>
              </w:rPr>
              <w:t>”)</w:t>
            </w:r>
          </w:p>
        </w:tc>
      </w:tr>
      <w:tr w:rsidR="00D759D0" w:rsidRPr="00725E8B" w14:paraId="395B392A" w14:textId="77777777" w:rsidTr="00D549DD">
        <w:tc>
          <w:tcPr>
            <w:tcW w:w="3256" w:type="dxa"/>
            <w:shd w:val="clear" w:color="auto" w:fill="F2F2F2" w:themeFill="background1" w:themeFillShade="F2"/>
          </w:tcPr>
          <w:p w14:paraId="1D9C7952" w14:textId="77777777" w:rsidR="00D759D0" w:rsidRDefault="00D759D0" w:rsidP="00D549DD">
            <w:pPr>
              <w:spacing w:before="60" w:after="60" w:line="240" w:lineRule="atLeast"/>
              <w:rPr>
                <w:rFonts w:ascii="Tahoma" w:hAnsi="Tahoma" w:cs="Tahoma"/>
                <w:szCs w:val="20"/>
              </w:rPr>
            </w:pPr>
            <w:r w:rsidRPr="00725E8B">
              <w:rPr>
                <w:rFonts w:ascii="Tahoma" w:hAnsi="Tahoma" w:cs="Tahoma"/>
                <w:b/>
                <w:szCs w:val="20"/>
              </w:rPr>
              <w:t>EPSO-G</w:t>
            </w:r>
          </w:p>
        </w:tc>
        <w:tc>
          <w:tcPr>
            <w:tcW w:w="6378" w:type="dxa"/>
          </w:tcPr>
          <w:p w14:paraId="16E70FF0" w14:textId="29D9B4CA" w:rsidR="00D759D0" w:rsidRDefault="00B30A97" w:rsidP="00B30A97">
            <w:pPr>
              <w:spacing w:before="60" w:after="60" w:line="240" w:lineRule="atLeast"/>
              <w:jc w:val="both"/>
              <w:rPr>
                <w:rFonts w:ascii="Tahoma" w:hAnsi="Tahoma" w:cs="Tahoma"/>
                <w:szCs w:val="20"/>
              </w:rPr>
            </w:pPr>
            <w:r w:rsidRPr="00725E8B">
              <w:rPr>
                <w:rFonts w:ascii="Tahoma" w:hAnsi="Tahoma" w:cs="Tahoma"/>
                <w:szCs w:val="20"/>
              </w:rPr>
              <w:t>UAB</w:t>
            </w:r>
            <w:r>
              <w:rPr>
                <w:rFonts w:ascii="Tahoma" w:hAnsi="Tahoma" w:cs="Tahoma"/>
                <w:szCs w:val="20"/>
              </w:rPr>
              <w:t xml:space="preserve"> </w:t>
            </w:r>
            <w:r w:rsidRPr="00725E8B">
              <w:rPr>
                <w:rFonts w:ascii="Tahoma" w:hAnsi="Tahoma" w:cs="Tahoma"/>
                <w:szCs w:val="20"/>
              </w:rPr>
              <w:t>EPSO-G</w:t>
            </w:r>
            <w:r>
              <w:rPr>
                <w:rFonts w:ascii="Tahoma" w:hAnsi="Tahoma" w:cs="Tahoma"/>
                <w:szCs w:val="20"/>
              </w:rPr>
              <w:t xml:space="preserve"> </w:t>
            </w:r>
          </w:p>
        </w:tc>
      </w:tr>
      <w:tr w:rsidR="003B36A2" w:rsidRPr="00725E8B" w14:paraId="746AE73E" w14:textId="77777777" w:rsidTr="00D549DD">
        <w:tc>
          <w:tcPr>
            <w:tcW w:w="3256" w:type="dxa"/>
            <w:shd w:val="clear" w:color="auto" w:fill="F2F2F2" w:themeFill="background1" w:themeFillShade="F2"/>
          </w:tcPr>
          <w:p w14:paraId="11CD13B6" w14:textId="4B701FD1" w:rsidR="003B36A2" w:rsidRPr="00725E8B" w:rsidRDefault="003B36A2" w:rsidP="00D549DD">
            <w:pPr>
              <w:spacing w:before="60" w:after="60" w:line="240" w:lineRule="atLeast"/>
              <w:rPr>
                <w:rFonts w:ascii="Tahoma" w:hAnsi="Tahoma" w:cs="Tahoma"/>
                <w:b/>
                <w:szCs w:val="20"/>
              </w:rPr>
            </w:pPr>
            <w:r>
              <w:rPr>
                <w:rFonts w:ascii="Tahoma" w:hAnsi="Tahoma" w:cs="Tahoma"/>
                <w:b/>
                <w:szCs w:val="20"/>
              </w:rPr>
              <w:t>F</w:t>
            </w:r>
            <w:r w:rsidRPr="00725E8B">
              <w:rPr>
                <w:rFonts w:ascii="Tahoma" w:hAnsi="Tahoma" w:cs="Tahoma"/>
                <w:b/>
                <w:szCs w:val="20"/>
              </w:rPr>
              <w:t>inancial rewards</w:t>
            </w:r>
          </w:p>
        </w:tc>
        <w:tc>
          <w:tcPr>
            <w:tcW w:w="6378" w:type="dxa"/>
          </w:tcPr>
          <w:p w14:paraId="0379D848" w14:textId="4A8277EA" w:rsidR="003B36A2" w:rsidRPr="00725E8B" w:rsidRDefault="004B5F1C" w:rsidP="00B30A97">
            <w:pPr>
              <w:spacing w:before="60" w:after="60" w:line="240" w:lineRule="atLeast"/>
              <w:jc w:val="both"/>
              <w:rPr>
                <w:rFonts w:ascii="Tahoma" w:hAnsi="Tahoma" w:cs="Tahoma"/>
                <w:szCs w:val="20"/>
              </w:rPr>
            </w:pPr>
            <w:r>
              <w:rPr>
                <w:rFonts w:ascii="Tahoma" w:hAnsi="Tahoma" w:cs="Tahoma"/>
                <w:szCs w:val="20"/>
              </w:rPr>
              <w:t>A m</w:t>
            </w:r>
            <w:r w:rsidR="00E167CD">
              <w:rPr>
                <w:rFonts w:ascii="Tahoma" w:hAnsi="Tahoma" w:cs="Tahoma"/>
                <w:szCs w:val="20"/>
              </w:rPr>
              <w:t>onetary</w:t>
            </w:r>
            <w:r w:rsidR="002811AE">
              <w:rPr>
                <w:rFonts w:ascii="Tahoma" w:hAnsi="Tahoma" w:cs="Tahoma"/>
                <w:szCs w:val="20"/>
              </w:rPr>
              <w:t xml:space="preserve"> part</w:t>
            </w:r>
            <w:r w:rsidR="00B554B6">
              <w:rPr>
                <w:rFonts w:ascii="Tahoma" w:hAnsi="Tahoma" w:cs="Tahoma"/>
                <w:szCs w:val="20"/>
              </w:rPr>
              <w:t xml:space="preserve"> of the remuneration system</w:t>
            </w:r>
            <w:r w:rsidR="00955A60">
              <w:rPr>
                <w:rFonts w:ascii="Tahoma" w:hAnsi="Tahoma" w:cs="Tahoma"/>
                <w:szCs w:val="20"/>
              </w:rPr>
              <w:t xml:space="preserve"> comprising direct and indirect forms of </w:t>
            </w:r>
            <w:r w:rsidR="000C5826">
              <w:rPr>
                <w:rFonts w:ascii="Tahoma" w:hAnsi="Tahoma" w:cs="Tahoma"/>
                <w:szCs w:val="20"/>
              </w:rPr>
              <w:t>remuneration.</w:t>
            </w:r>
          </w:p>
        </w:tc>
      </w:tr>
      <w:tr w:rsidR="00EF45E5" w:rsidRPr="00725E8B" w14:paraId="17946F19" w14:textId="77777777" w:rsidTr="00D549DD">
        <w:tc>
          <w:tcPr>
            <w:tcW w:w="3256" w:type="dxa"/>
            <w:shd w:val="clear" w:color="auto" w:fill="F2F2F2" w:themeFill="background1" w:themeFillShade="F2"/>
          </w:tcPr>
          <w:p w14:paraId="7250A447" w14:textId="2FC04063" w:rsidR="00EF45E5" w:rsidRPr="00725E8B" w:rsidRDefault="00EF45E5" w:rsidP="00EF45E5">
            <w:pPr>
              <w:spacing w:before="60" w:after="60" w:line="240" w:lineRule="atLeast"/>
              <w:rPr>
                <w:rFonts w:ascii="Tahoma" w:hAnsi="Tahoma" w:cs="Tahoma"/>
                <w:b/>
                <w:szCs w:val="20"/>
              </w:rPr>
            </w:pPr>
            <w:r w:rsidRPr="00725E8B">
              <w:rPr>
                <w:rFonts w:ascii="Tahoma" w:hAnsi="Tahoma" w:cs="Tahoma"/>
                <w:b/>
                <w:szCs w:val="20"/>
              </w:rPr>
              <w:t>Financial incentives</w:t>
            </w:r>
          </w:p>
        </w:tc>
        <w:tc>
          <w:tcPr>
            <w:tcW w:w="6378" w:type="dxa"/>
          </w:tcPr>
          <w:p w14:paraId="1ABB1EAC" w14:textId="1DB65B32" w:rsidR="00EF45E5" w:rsidRPr="00725E8B" w:rsidRDefault="00EF45E5" w:rsidP="00EF45E5">
            <w:pPr>
              <w:spacing w:before="60" w:after="60" w:line="240" w:lineRule="atLeast"/>
              <w:jc w:val="both"/>
              <w:rPr>
                <w:rFonts w:ascii="Tahoma" w:hAnsi="Tahoma" w:cs="Tahoma"/>
                <w:szCs w:val="20"/>
              </w:rPr>
            </w:pPr>
            <w:r w:rsidRPr="0003242D">
              <w:rPr>
                <w:rFonts w:ascii="Tahoma" w:hAnsi="Tahoma" w:cs="Tahoma"/>
                <w:szCs w:val="20"/>
              </w:rPr>
              <w:t xml:space="preserve">Remuneration paid at the initiative </w:t>
            </w:r>
            <w:r w:rsidR="003C76F8">
              <w:rPr>
                <w:rFonts w:ascii="Tahoma" w:hAnsi="Tahoma" w:cs="Tahoma"/>
                <w:szCs w:val="20"/>
              </w:rPr>
              <w:t xml:space="preserve">and </w:t>
            </w:r>
            <w:r w:rsidR="00EC3535">
              <w:rPr>
                <w:rFonts w:ascii="Tahoma" w:hAnsi="Tahoma" w:cs="Tahoma"/>
                <w:szCs w:val="20"/>
              </w:rPr>
              <w:t xml:space="preserve">discretion </w:t>
            </w:r>
            <w:r w:rsidRPr="0003242D">
              <w:rPr>
                <w:rFonts w:ascii="Tahoma" w:hAnsi="Tahoma" w:cs="Tahoma"/>
                <w:szCs w:val="20"/>
              </w:rPr>
              <w:t xml:space="preserve">of the employer to the Company's </w:t>
            </w:r>
            <w:r w:rsidRPr="00725E8B">
              <w:rPr>
                <w:rFonts w:ascii="Tahoma" w:hAnsi="Tahoma" w:cs="Tahoma"/>
                <w:szCs w:val="20"/>
              </w:rPr>
              <w:t>CEO</w:t>
            </w:r>
            <w:r w:rsidR="00000167">
              <w:rPr>
                <w:rFonts w:ascii="Tahoma" w:hAnsi="Tahoma" w:cs="Tahoma"/>
                <w:szCs w:val="20"/>
              </w:rPr>
              <w:t>,</w:t>
            </w:r>
            <w:r w:rsidRPr="0003242D">
              <w:rPr>
                <w:rFonts w:ascii="Tahoma" w:hAnsi="Tahoma" w:cs="Tahoma"/>
                <w:szCs w:val="20"/>
              </w:rPr>
              <w:t xml:space="preserve"> depending on the Company's performance and the results of the performance evaluation of the Company's </w:t>
            </w:r>
            <w:r w:rsidRPr="00725E8B">
              <w:rPr>
                <w:rFonts w:ascii="Tahoma" w:hAnsi="Tahoma" w:cs="Tahoma"/>
                <w:szCs w:val="20"/>
              </w:rPr>
              <w:t>CEO.</w:t>
            </w:r>
          </w:p>
        </w:tc>
      </w:tr>
      <w:tr w:rsidR="00EF45E5" w:rsidRPr="00725E8B" w14:paraId="49A69A56" w14:textId="77777777" w:rsidTr="00D549DD">
        <w:tc>
          <w:tcPr>
            <w:tcW w:w="3256" w:type="dxa"/>
            <w:shd w:val="clear" w:color="auto" w:fill="F2F2F2" w:themeFill="background1" w:themeFillShade="F2"/>
          </w:tcPr>
          <w:p w14:paraId="7BACC4F7" w14:textId="77777777" w:rsidR="00EF45E5" w:rsidRDefault="00EF45E5" w:rsidP="00EF45E5">
            <w:pPr>
              <w:spacing w:before="60" w:after="60" w:line="240" w:lineRule="atLeast"/>
              <w:rPr>
                <w:rFonts w:ascii="Tahoma" w:hAnsi="Tahoma" w:cs="Tahoma"/>
                <w:b/>
                <w:szCs w:val="20"/>
              </w:rPr>
            </w:pPr>
            <w:r w:rsidRPr="00725E8B">
              <w:rPr>
                <w:rFonts w:ascii="Tahoma" w:hAnsi="Tahoma" w:cs="Tahoma"/>
                <w:b/>
                <w:szCs w:val="20"/>
              </w:rPr>
              <w:t>Group</w:t>
            </w:r>
          </w:p>
        </w:tc>
        <w:tc>
          <w:tcPr>
            <w:tcW w:w="6378" w:type="dxa"/>
          </w:tcPr>
          <w:p w14:paraId="2E0D273A" w14:textId="4287EF3E" w:rsidR="00EF45E5" w:rsidRDefault="00DA1E8A" w:rsidP="00EF45E5">
            <w:pPr>
              <w:spacing w:before="60" w:after="60" w:line="240" w:lineRule="atLeast"/>
              <w:jc w:val="both"/>
              <w:rPr>
                <w:rFonts w:ascii="Tahoma" w:hAnsi="Tahoma" w:cs="Tahoma"/>
                <w:szCs w:val="20"/>
              </w:rPr>
            </w:pPr>
            <w:r>
              <w:rPr>
                <w:rFonts w:ascii="Tahoma" w:hAnsi="Tahoma" w:cs="Tahoma"/>
                <w:szCs w:val="20"/>
              </w:rPr>
              <w:t>The g</w:t>
            </w:r>
            <w:r w:rsidR="00EF45E5" w:rsidRPr="00725E8B">
              <w:rPr>
                <w:rFonts w:ascii="Tahoma" w:hAnsi="Tahoma" w:cs="Tahoma"/>
                <w:szCs w:val="20"/>
              </w:rPr>
              <w:t>roup of companies controlled by EPSO-G, consisting of EPSO-G and it</w:t>
            </w:r>
            <w:r w:rsidR="00EF45E5">
              <w:rPr>
                <w:rFonts w:ascii="Tahoma" w:hAnsi="Tahoma" w:cs="Tahoma"/>
                <w:szCs w:val="20"/>
              </w:rPr>
              <w:t>s</w:t>
            </w:r>
            <w:r w:rsidR="00EF45E5" w:rsidRPr="00725E8B">
              <w:rPr>
                <w:rFonts w:ascii="Tahoma" w:hAnsi="Tahoma" w:cs="Tahoma"/>
                <w:szCs w:val="20"/>
              </w:rPr>
              <w:t xml:space="preserve"> directly and indirectly </w:t>
            </w:r>
            <w:r w:rsidR="00EF45E5">
              <w:rPr>
                <w:rFonts w:ascii="Tahoma" w:hAnsi="Tahoma" w:cs="Tahoma"/>
                <w:szCs w:val="20"/>
              </w:rPr>
              <w:t>controlled</w:t>
            </w:r>
            <w:r w:rsidR="00EF45E5" w:rsidRPr="00725E8B">
              <w:rPr>
                <w:rFonts w:ascii="Tahoma" w:hAnsi="Tahoma" w:cs="Tahoma"/>
                <w:szCs w:val="20"/>
              </w:rPr>
              <w:t xml:space="preserve"> </w:t>
            </w:r>
            <w:r w:rsidR="00531D2E">
              <w:rPr>
                <w:rFonts w:ascii="Tahoma" w:hAnsi="Tahoma" w:cs="Tahoma"/>
                <w:szCs w:val="20"/>
              </w:rPr>
              <w:t>subsidiaries</w:t>
            </w:r>
            <w:r w:rsidR="00EF45E5" w:rsidRPr="00725E8B">
              <w:rPr>
                <w:rFonts w:ascii="Tahoma" w:hAnsi="Tahoma" w:cs="Tahoma"/>
                <w:szCs w:val="20"/>
              </w:rPr>
              <w:t>.</w:t>
            </w:r>
          </w:p>
        </w:tc>
      </w:tr>
      <w:tr w:rsidR="000D157C" w:rsidRPr="00725E8B" w14:paraId="6D25EF03" w14:textId="77777777" w:rsidTr="00D549DD">
        <w:tc>
          <w:tcPr>
            <w:tcW w:w="3256" w:type="dxa"/>
            <w:shd w:val="clear" w:color="auto" w:fill="F2F2F2" w:themeFill="background1" w:themeFillShade="F2"/>
          </w:tcPr>
          <w:p w14:paraId="17D185C8" w14:textId="2384B1BA" w:rsidR="000D157C" w:rsidRPr="00725E8B" w:rsidRDefault="000D157C" w:rsidP="00EF45E5">
            <w:pPr>
              <w:spacing w:before="60" w:after="60" w:line="240" w:lineRule="atLeast"/>
              <w:rPr>
                <w:rFonts w:ascii="Tahoma" w:hAnsi="Tahoma" w:cs="Tahoma"/>
                <w:b/>
                <w:szCs w:val="20"/>
              </w:rPr>
            </w:pPr>
            <w:r>
              <w:rPr>
                <w:rFonts w:ascii="Tahoma" w:hAnsi="Tahoma" w:cs="Tahoma"/>
                <w:b/>
                <w:szCs w:val="20"/>
              </w:rPr>
              <w:t>RL</w:t>
            </w:r>
          </w:p>
        </w:tc>
        <w:tc>
          <w:tcPr>
            <w:tcW w:w="6378" w:type="dxa"/>
          </w:tcPr>
          <w:p w14:paraId="5C05FF74" w14:textId="0FAA55E1" w:rsidR="000D157C" w:rsidRDefault="00B86981" w:rsidP="00EF45E5">
            <w:pPr>
              <w:spacing w:before="60" w:after="60" w:line="240" w:lineRule="atLeast"/>
              <w:jc w:val="both"/>
              <w:rPr>
                <w:rFonts w:ascii="Tahoma" w:hAnsi="Tahoma" w:cs="Tahoma"/>
                <w:szCs w:val="20"/>
              </w:rPr>
            </w:pPr>
            <w:r>
              <w:rPr>
                <w:rFonts w:ascii="Tahoma" w:hAnsi="Tahoma" w:cs="Tahoma"/>
                <w:szCs w:val="20"/>
              </w:rPr>
              <w:t xml:space="preserve">The </w:t>
            </w:r>
            <w:r w:rsidR="000D157C">
              <w:rPr>
                <w:rFonts w:ascii="Tahoma" w:hAnsi="Tahoma" w:cs="Tahoma"/>
                <w:szCs w:val="20"/>
              </w:rPr>
              <w:t>Republic of Lithuania</w:t>
            </w:r>
          </w:p>
        </w:tc>
      </w:tr>
      <w:tr w:rsidR="00EF45E5" w:rsidRPr="00725E8B" w14:paraId="21E48689" w14:textId="77777777" w:rsidTr="00D549DD">
        <w:tc>
          <w:tcPr>
            <w:tcW w:w="3256" w:type="dxa"/>
            <w:shd w:val="clear" w:color="auto" w:fill="F2F2F2" w:themeFill="background1" w:themeFillShade="F2"/>
          </w:tcPr>
          <w:p w14:paraId="177BACE9" w14:textId="77777777" w:rsidR="00EF45E5" w:rsidRDefault="00EF45E5" w:rsidP="00EF45E5">
            <w:pPr>
              <w:spacing w:before="60" w:after="60" w:line="240" w:lineRule="atLeast"/>
              <w:rPr>
                <w:rFonts w:ascii="Tahoma" w:hAnsi="Tahoma" w:cs="Tahoma"/>
                <w:b/>
                <w:szCs w:val="20"/>
              </w:rPr>
            </w:pPr>
            <w:r w:rsidRPr="00725E8B">
              <w:rPr>
                <w:rFonts w:ascii="Tahoma" w:hAnsi="Tahoma" w:cs="Tahoma"/>
                <w:b/>
                <w:szCs w:val="20"/>
              </w:rPr>
              <w:t xml:space="preserve">Monthly </w:t>
            </w:r>
            <w:r>
              <w:rPr>
                <w:rFonts w:ascii="Tahoma" w:hAnsi="Tahoma" w:cs="Tahoma"/>
                <w:b/>
                <w:szCs w:val="20"/>
              </w:rPr>
              <w:t>salary</w:t>
            </w:r>
          </w:p>
        </w:tc>
        <w:tc>
          <w:tcPr>
            <w:tcW w:w="6378" w:type="dxa"/>
          </w:tcPr>
          <w:p w14:paraId="7EA52E0C" w14:textId="22165A34" w:rsidR="00EF45E5" w:rsidRDefault="00865C0C" w:rsidP="00EF45E5">
            <w:pPr>
              <w:spacing w:before="60" w:after="60" w:line="240" w:lineRule="atLeast"/>
              <w:jc w:val="both"/>
              <w:rPr>
                <w:rFonts w:ascii="Tahoma" w:hAnsi="Tahoma" w:cs="Tahoma"/>
                <w:szCs w:val="20"/>
              </w:rPr>
            </w:pPr>
            <w:r>
              <w:rPr>
                <w:rFonts w:ascii="Tahoma" w:hAnsi="Tahoma" w:cs="Tahoma"/>
                <w:szCs w:val="20"/>
              </w:rPr>
              <w:t>A b</w:t>
            </w:r>
            <w:r w:rsidR="00EF45E5" w:rsidRPr="0003242D">
              <w:rPr>
                <w:rFonts w:ascii="Tahoma" w:hAnsi="Tahoma" w:cs="Tahoma"/>
                <w:szCs w:val="20"/>
              </w:rPr>
              <w:t>asic remuneration of the Company</w:t>
            </w:r>
            <w:r w:rsidR="00EF45E5">
              <w:rPr>
                <w:rFonts w:ascii="Tahoma" w:hAnsi="Tahoma" w:cs="Tahoma"/>
                <w:szCs w:val="20"/>
              </w:rPr>
              <w:t>’</w:t>
            </w:r>
            <w:r w:rsidR="00EF45E5" w:rsidRPr="0003242D">
              <w:rPr>
                <w:rFonts w:ascii="Tahoma" w:hAnsi="Tahoma" w:cs="Tahoma"/>
                <w:szCs w:val="20"/>
              </w:rPr>
              <w:t>s C</w:t>
            </w:r>
            <w:r w:rsidR="00FC20A2">
              <w:rPr>
                <w:rFonts w:ascii="Tahoma" w:hAnsi="Tahoma" w:cs="Tahoma"/>
                <w:szCs w:val="20"/>
              </w:rPr>
              <w:t>EO</w:t>
            </w:r>
            <w:r w:rsidR="00EF45E5" w:rsidRPr="0003242D">
              <w:rPr>
                <w:rFonts w:ascii="Tahoma" w:hAnsi="Tahoma" w:cs="Tahoma"/>
                <w:szCs w:val="20"/>
              </w:rPr>
              <w:t xml:space="preserve"> set out in the employment contract and paid monthly</w:t>
            </w:r>
            <w:r w:rsidR="00EF45E5" w:rsidRPr="00725E8B">
              <w:rPr>
                <w:rFonts w:ascii="Tahoma" w:hAnsi="Tahoma" w:cs="Tahoma"/>
                <w:szCs w:val="20"/>
              </w:rPr>
              <w:t>.</w:t>
            </w:r>
          </w:p>
        </w:tc>
      </w:tr>
      <w:tr w:rsidR="00EF45E5" w:rsidRPr="00725E8B" w14:paraId="1120E32A" w14:textId="77777777" w:rsidTr="00D549DD">
        <w:tc>
          <w:tcPr>
            <w:tcW w:w="3256" w:type="dxa"/>
            <w:shd w:val="clear" w:color="auto" w:fill="F2F2F2" w:themeFill="background1" w:themeFillShade="F2"/>
          </w:tcPr>
          <w:p w14:paraId="5709F921" w14:textId="77777777" w:rsidR="00EF45E5" w:rsidRDefault="00EF45E5" w:rsidP="00EF45E5">
            <w:pPr>
              <w:spacing w:before="60" w:after="60" w:line="240" w:lineRule="atLeast"/>
              <w:rPr>
                <w:rFonts w:ascii="Tahoma" w:hAnsi="Tahoma" w:cs="Tahoma"/>
                <w:b/>
                <w:szCs w:val="20"/>
              </w:rPr>
            </w:pPr>
            <w:r w:rsidRPr="00725E8B">
              <w:rPr>
                <w:rFonts w:ascii="Tahoma" w:hAnsi="Tahoma" w:cs="Tahoma"/>
                <w:b/>
                <w:szCs w:val="20"/>
              </w:rPr>
              <w:t>Non-financial rewards</w:t>
            </w:r>
          </w:p>
        </w:tc>
        <w:tc>
          <w:tcPr>
            <w:tcW w:w="6378" w:type="dxa"/>
          </w:tcPr>
          <w:p w14:paraId="34A74C24" w14:textId="1FAD0AD9" w:rsidR="00EF45E5" w:rsidRDefault="004B5F1C" w:rsidP="00EF45E5">
            <w:pPr>
              <w:spacing w:before="60" w:after="60" w:line="240" w:lineRule="atLeast"/>
              <w:jc w:val="both"/>
              <w:rPr>
                <w:rFonts w:ascii="Tahoma" w:hAnsi="Tahoma" w:cs="Tahoma"/>
                <w:szCs w:val="20"/>
              </w:rPr>
            </w:pPr>
            <w:r>
              <w:rPr>
                <w:rFonts w:ascii="Tahoma" w:hAnsi="Tahoma" w:cs="Tahoma"/>
                <w:szCs w:val="20"/>
              </w:rPr>
              <w:t>A n</w:t>
            </w:r>
            <w:r w:rsidR="00EF45E5" w:rsidRPr="00725E8B">
              <w:rPr>
                <w:rFonts w:ascii="Tahoma" w:hAnsi="Tahoma" w:cs="Tahoma"/>
                <w:szCs w:val="20"/>
              </w:rPr>
              <w:t>on-monetary</w:t>
            </w:r>
            <w:r w:rsidR="00BB074E">
              <w:rPr>
                <w:rFonts w:ascii="Tahoma" w:hAnsi="Tahoma" w:cs="Tahoma"/>
                <w:szCs w:val="20"/>
              </w:rPr>
              <w:t xml:space="preserve"> part of the remuneration system </w:t>
            </w:r>
            <w:r w:rsidR="004869E7">
              <w:rPr>
                <w:rFonts w:ascii="Tahoma" w:hAnsi="Tahoma" w:cs="Tahoma"/>
                <w:szCs w:val="20"/>
              </w:rPr>
              <w:t>comprising indirect forms of remuneration</w:t>
            </w:r>
            <w:r w:rsidR="00EF45E5" w:rsidRPr="00725E8B">
              <w:rPr>
                <w:rFonts w:ascii="Tahoma" w:hAnsi="Tahoma" w:cs="Tahoma"/>
                <w:szCs w:val="20"/>
              </w:rPr>
              <w:t>.</w:t>
            </w:r>
          </w:p>
        </w:tc>
      </w:tr>
      <w:tr w:rsidR="00EF45E5" w:rsidRPr="00725E8B" w14:paraId="6CE8EA2F" w14:textId="77777777" w:rsidTr="00D549DD">
        <w:tc>
          <w:tcPr>
            <w:tcW w:w="3256" w:type="dxa"/>
            <w:shd w:val="clear" w:color="auto" w:fill="F2F2F2" w:themeFill="background1" w:themeFillShade="F2"/>
          </w:tcPr>
          <w:p w14:paraId="08382026" w14:textId="77777777" w:rsidR="00EF45E5" w:rsidRDefault="00EF45E5" w:rsidP="00EF45E5">
            <w:pPr>
              <w:spacing w:before="60" w:after="60" w:line="240" w:lineRule="atLeast"/>
              <w:rPr>
                <w:rFonts w:ascii="Tahoma" w:hAnsi="Tahoma" w:cs="Tahoma"/>
                <w:b/>
                <w:szCs w:val="20"/>
              </w:rPr>
            </w:pPr>
            <w:r w:rsidRPr="00725E8B">
              <w:rPr>
                <w:rFonts w:ascii="Tahoma" w:hAnsi="Tahoma" w:cs="Tahoma"/>
                <w:b/>
                <w:szCs w:val="20"/>
              </w:rPr>
              <w:t>Additional benefits</w:t>
            </w:r>
          </w:p>
        </w:tc>
        <w:tc>
          <w:tcPr>
            <w:tcW w:w="6378" w:type="dxa"/>
          </w:tcPr>
          <w:p w14:paraId="6C35F445" w14:textId="5F17755C" w:rsidR="00EF45E5" w:rsidRDefault="00EF45E5" w:rsidP="00EF45E5">
            <w:pPr>
              <w:spacing w:before="60" w:after="60" w:line="240" w:lineRule="atLeast"/>
              <w:jc w:val="both"/>
              <w:rPr>
                <w:rFonts w:ascii="Tahoma" w:hAnsi="Tahoma" w:cs="Tahoma"/>
                <w:szCs w:val="20"/>
              </w:rPr>
            </w:pPr>
            <w:r w:rsidRPr="00725E8B">
              <w:rPr>
                <w:rFonts w:ascii="Tahoma" w:hAnsi="Tahoma" w:cs="Tahoma"/>
                <w:szCs w:val="20"/>
              </w:rPr>
              <w:t xml:space="preserve">Financial and non-financial measures </w:t>
            </w:r>
            <w:r w:rsidR="008A3A64">
              <w:rPr>
                <w:rFonts w:ascii="Tahoma" w:hAnsi="Tahoma" w:cs="Tahoma"/>
                <w:szCs w:val="20"/>
              </w:rPr>
              <w:t xml:space="preserve">designed </w:t>
            </w:r>
            <w:r w:rsidRPr="00725E8B">
              <w:rPr>
                <w:rFonts w:ascii="Tahoma" w:hAnsi="Tahoma" w:cs="Tahoma"/>
                <w:szCs w:val="20"/>
              </w:rPr>
              <w:t xml:space="preserve">to </w:t>
            </w:r>
            <w:r w:rsidR="00B9239C">
              <w:rPr>
                <w:rFonts w:ascii="Tahoma" w:hAnsi="Tahoma" w:cs="Tahoma"/>
                <w:szCs w:val="20"/>
              </w:rPr>
              <w:t>en</w:t>
            </w:r>
            <w:r w:rsidR="003A71CB">
              <w:rPr>
                <w:rFonts w:ascii="Tahoma" w:hAnsi="Tahoma" w:cs="Tahoma"/>
                <w:szCs w:val="20"/>
              </w:rPr>
              <w:t xml:space="preserve">hance motivation, well-being and engagement of </w:t>
            </w:r>
            <w:r w:rsidRPr="00725E8B">
              <w:rPr>
                <w:rFonts w:ascii="Tahoma" w:hAnsi="Tahoma" w:cs="Tahoma"/>
                <w:szCs w:val="20"/>
              </w:rPr>
              <w:t>employees (including the Company's CEO).</w:t>
            </w:r>
          </w:p>
        </w:tc>
      </w:tr>
      <w:tr w:rsidR="00EF45E5" w:rsidRPr="00725E8B" w14:paraId="4F38E77A" w14:textId="77777777" w:rsidTr="00D549DD">
        <w:tc>
          <w:tcPr>
            <w:tcW w:w="3256" w:type="dxa"/>
            <w:shd w:val="clear" w:color="auto" w:fill="F2F2F2" w:themeFill="background1" w:themeFillShade="F2"/>
          </w:tcPr>
          <w:p w14:paraId="3E6CF54D" w14:textId="77777777" w:rsidR="00EF45E5" w:rsidRDefault="00EF45E5" w:rsidP="00EF45E5">
            <w:pPr>
              <w:spacing w:before="60" w:after="60" w:line="240" w:lineRule="atLeast"/>
              <w:rPr>
                <w:rFonts w:ascii="Tahoma" w:hAnsi="Tahoma" w:cs="Tahoma"/>
                <w:b/>
                <w:szCs w:val="20"/>
              </w:rPr>
            </w:pPr>
            <w:r>
              <w:rPr>
                <w:rFonts w:ascii="Tahoma" w:hAnsi="Tahoma" w:cs="Tahoma"/>
                <w:b/>
                <w:szCs w:val="20"/>
              </w:rPr>
              <w:t>Position l</w:t>
            </w:r>
            <w:r w:rsidRPr="00725E8B">
              <w:rPr>
                <w:rFonts w:ascii="Tahoma" w:hAnsi="Tahoma" w:cs="Tahoma"/>
                <w:b/>
                <w:szCs w:val="20"/>
              </w:rPr>
              <w:t>evel</w:t>
            </w:r>
          </w:p>
        </w:tc>
        <w:tc>
          <w:tcPr>
            <w:tcW w:w="6378" w:type="dxa"/>
          </w:tcPr>
          <w:p w14:paraId="750B57EC" w14:textId="798CE8E1" w:rsidR="00EF45E5" w:rsidRDefault="004B5F1C" w:rsidP="00EF45E5">
            <w:pPr>
              <w:spacing w:before="60" w:after="60" w:line="240" w:lineRule="atLeast"/>
              <w:jc w:val="both"/>
              <w:rPr>
                <w:rFonts w:ascii="Tahoma" w:hAnsi="Tahoma" w:cs="Tahoma"/>
                <w:szCs w:val="20"/>
              </w:rPr>
            </w:pPr>
            <w:r>
              <w:rPr>
                <w:rFonts w:ascii="Tahoma" w:hAnsi="Tahoma" w:cs="Tahoma"/>
                <w:szCs w:val="20"/>
              </w:rPr>
              <w:t>A r</w:t>
            </w:r>
            <w:r w:rsidR="00EF45E5">
              <w:rPr>
                <w:rFonts w:ascii="Tahoma" w:hAnsi="Tahoma" w:cs="Tahoma"/>
                <w:szCs w:val="20"/>
              </w:rPr>
              <w:t>eference</w:t>
            </w:r>
            <w:r w:rsidR="00483E2D">
              <w:rPr>
                <w:rFonts w:ascii="Tahoma" w:hAnsi="Tahoma" w:cs="Tahoma"/>
                <w:szCs w:val="20"/>
              </w:rPr>
              <w:t xml:space="preserve"> </w:t>
            </w:r>
            <w:r w:rsidR="001409A2">
              <w:rPr>
                <w:rFonts w:ascii="Tahoma" w:hAnsi="Tahoma" w:cs="Tahoma"/>
                <w:szCs w:val="20"/>
              </w:rPr>
              <w:t>rate</w:t>
            </w:r>
            <w:r w:rsidR="00EF45E5" w:rsidRPr="00725E8B">
              <w:rPr>
                <w:rFonts w:ascii="Tahoma" w:hAnsi="Tahoma" w:cs="Tahoma"/>
                <w:szCs w:val="20"/>
              </w:rPr>
              <w:t xml:space="preserve"> used to evaluate the position of the Company's CEO</w:t>
            </w:r>
            <w:r w:rsidR="00C71049">
              <w:rPr>
                <w:rFonts w:ascii="Tahoma" w:hAnsi="Tahoma" w:cs="Tahoma"/>
                <w:szCs w:val="20"/>
              </w:rPr>
              <w:t xml:space="preserve"> based on</w:t>
            </w:r>
            <w:r w:rsidR="00AC6799">
              <w:rPr>
                <w:rFonts w:ascii="Tahoma" w:hAnsi="Tahoma" w:cs="Tahoma"/>
                <w:szCs w:val="20"/>
              </w:rPr>
              <w:t xml:space="preserve"> its complexity, scope of responsibility</w:t>
            </w:r>
            <w:r w:rsidR="00EF45E5" w:rsidRPr="00725E8B">
              <w:rPr>
                <w:rFonts w:ascii="Tahoma" w:hAnsi="Tahoma" w:cs="Tahoma"/>
                <w:szCs w:val="20"/>
              </w:rPr>
              <w:t xml:space="preserve">, </w:t>
            </w:r>
            <w:r w:rsidR="00C9043D">
              <w:rPr>
                <w:rFonts w:ascii="Tahoma" w:hAnsi="Tahoma" w:cs="Tahoma"/>
                <w:szCs w:val="20"/>
              </w:rPr>
              <w:t>required knowledge</w:t>
            </w:r>
            <w:r w:rsidR="00960624">
              <w:rPr>
                <w:rFonts w:ascii="Tahoma" w:hAnsi="Tahoma" w:cs="Tahoma"/>
                <w:szCs w:val="20"/>
              </w:rPr>
              <w:t>, competencies and impact on results</w:t>
            </w:r>
            <w:r w:rsidR="00581358">
              <w:rPr>
                <w:rFonts w:ascii="Tahoma" w:hAnsi="Tahoma" w:cs="Tahoma"/>
                <w:szCs w:val="20"/>
              </w:rPr>
              <w:t xml:space="preserve">. It </w:t>
            </w:r>
            <w:r w:rsidR="00EF45E5" w:rsidRPr="00725E8B">
              <w:rPr>
                <w:rFonts w:ascii="Tahoma" w:hAnsi="Tahoma" w:cs="Tahoma"/>
                <w:szCs w:val="20"/>
              </w:rPr>
              <w:t>indicat</w:t>
            </w:r>
            <w:r w:rsidR="00581358">
              <w:rPr>
                <w:rFonts w:ascii="Tahoma" w:hAnsi="Tahoma" w:cs="Tahoma"/>
                <w:szCs w:val="20"/>
              </w:rPr>
              <w:t>es</w:t>
            </w:r>
            <w:r w:rsidR="00EF45E5" w:rsidRPr="00725E8B">
              <w:rPr>
                <w:rFonts w:ascii="Tahoma" w:hAnsi="Tahoma" w:cs="Tahoma"/>
                <w:szCs w:val="20"/>
              </w:rPr>
              <w:t xml:space="preserve"> the </w:t>
            </w:r>
            <w:r w:rsidR="00EF29BC">
              <w:rPr>
                <w:rFonts w:ascii="Tahoma" w:hAnsi="Tahoma" w:cs="Tahoma"/>
                <w:szCs w:val="20"/>
              </w:rPr>
              <w:t>value and</w:t>
            </w:r>
            <w:r w:rsidR="00EF45E5" w:rsidRPr="00725E8B">
              <w:rPr>
                <w:rFonts w:ascii="Tahoma" w:hAnsi="Tahoma" w:cs="Tahoma"/>
                <w:szCs w:val="20"/>
              </w:rPr>
              <w:t xml:space="preserve"> weight of the position </w:t>
            </w:r>
            <w:r w:rsidR="007A0D82">
              <w:rPr>
                <w:rFonts w:ascii="Tahoma" w:hAnsi="Tahoma" w:cs="Tahoma"/>
                <w:szCs w:val="20"/>
              </w:rPr>
              <w:t xml:space="preserve">at the Company and </w:t>
            </w:r>
            <w:r w:rsidR="004605A4">
              <w:rPr>
                <w:rFonts w:ascii="Tahoma" w:hAnsi="Tahoma" w:cs="Tahoma"/>
                <w:szCs w:val="20"/>
              </w:rPr>
              <w:t xml:space="preserve">at </w:t>
            </w:r>
            <w:r w:rsidR="007A0D82">
              <w:rPr>
                <w:rFonts w:ascii="Tahoma" w:hAnsi="Tahoma" w:cs="Tahoma"/>
                <w:szCs w:val="20"/>
              </w:rPr>
              <w:t xml:space="preserve">the </w:t>
            </w:r>
            <w:proofErr w:type="gramStart"/>
            <w:r w:rsidR="007A0D82">
              <w:rPr>
                <w:rFonts w:ascii="Tahoma" w:hAnsi="Tahoma" w:cs="Tahoma"/>
                <w:szCs w:val="20"/>
              </w:rPr>
              <w:t>Group</w:t>
            </w:r>
            <w:r w:rsidR="00661FF4">
              <w:rPr>
                <w:rFonts w:ascii="Tahoma" w:hAnsi="Tahoma" w:cs="Tahoma"/>
                <w:szCs w:val="20"/>
              </w:rPr>
              <w:t>, and</w:t>
            </w:r>
            <w:proofErr w:type="gramEnd"/>
            <w:r w:rsidR="00661FF4">
              <w:rPr>
                <w:rFonts w:ascii="Tahoma" w:hAnsi="Tahoma" w:cs="Tahoma"/>
                <w:szCs w:val="20"/>
              </w:rPr>
              <w:t xml:space="preserve"> allows </w:t>
            </w:r>
            <w:r w:rsidR="00D91286">
              <w:rPr>
                <w:rFonts w:ascii="Tahoma" w:hAnsi="Tahoma" w:cs="Tahoma"/>
                <w:szCs w:val="20"/>
              </w:rPr>
              <w:t>making comparison between the positions</w:t>
            </w:r>
            <w:r w:rsidR="00EF45E5" w:rsidRPr="00725E8B">
              <w:rPr>
                <w:rFonts w:ascii="Tahoma" w:hAnsi="Tahoma" w:cs="Tahoma"/>
                <w:szCs w:val="20"/>
              </w:rPr>
              <w:t>.</w:t>
            </w:r>
          </w:p>
        </w:tc>
      </w:tr>
      <w:tr w:rsidR="00DA2011" w:rsidRPr="00725E8B" w14:paraId="0FEA9DA4" w14:textId="77777777" w:rsidTr="00D549DD">
        <w:tc>
          <w:tcPr>
            <w:tcW w:w="3256" w:type="dxa"/>
            <w:shd w:val="clear" w:color="auto" w:fill="F2F2F2" w:themeFill="background1" w:themeFillShade="F2"/>
          </w:tcPr>
          <w:p w14:paraId="0583DAAF" w14:textId="596990FE" w:rsidR="00DA2011" w:rsidRDefault="00AE4840" w:rsidP="00EF45E5">
            <w:pPr>
              <w:spacing w:before="60" w:after="60" w:line="240" w:lineRule="atLeast"/>
              <w:rPr>
                <w:rFonts w:ascii="Tahoma" w:hAnsi="Tahoma" w:cs="Tahoma"/>
                <w:b/>
                <w:szCs w:val="20"/>
              </w:rPr>
            </w:pPr>
            <w:r>
              <w:rPr>
                <w:rFonts w:ascii="Tahoma" w:hAnsi="Tahoma" w:cs="Tahoma"/>
                <w:b/>
                <w:szCs w:val="20"/>
              </w:rPr>
              <w:t>Policy</w:t>
            </w:r>
          </w:p>
        </w:tc>
        <w:tc>
          <w:tcPr>
            <w:tcW w:w="6378" w:type="dxa"/>
          </w:tcPr>
          <w:p w14:paraId="2E69122A" w14:textId="6739D205" w:rsidR="00DA2011" w:rsidRDefault="00AE4840" w:rsidP="00EF45E5">
            <w:pPr>
              <w:spacing w:before="60" w:after="60" w:line="240" w:lineRule="atLeast"/>
              <w:jc w:val="both"/>
              <w:rPr>
                <w:rFonts w:ascii="Tahoma" w:hAnsi="Tahoma" w:cs="Tahoma"/>
                <w:szCs w:val="20"/>
              </w:rPr>
            </w:pPr>
            <w:r w:rsidRPr="00255034">
              <w:rPr>
                <w:rFonts w:ascii="Tahoma" w:hAnsi="Tahoma" w:cs="Tahoma"/>
                <w:szCs w:val="20"/>
              </w:rPr>
              <w:t>Th</w:t>
            </w:r>
            <w:r>
              <w:rPr>
                <w:rFonts w:ascii="Tahoma" w:hAnsi="Tahoma" w:cs="Tahoma"/>
                <w:szCs w:val="20"/>
              </w:rPr>
              <w:t>is</w:t>
            </w:r>
            <w:r w:rsidRPr="00255034">
              <w:rPr>
                <w:rFonts w:ascii="Tahoma" w:hAnsi="Tahoma" w:cs="Tahoma"/>
                <w:szCs w:val="20"/>
              </w:rPr>
              <w:t xml:space="preserve"> Remuneration Policy for the Chief Executive Officer </w:t>
            </w:r>
            <w:r w:rsidR="00A338E3">
              <w:rPr>
                <w:rFonts w:ascii="Tahoma" w:hAnsi="Tahoma" w:cs="Tahoma"/>
                <w:szCs w:val="20"/>
              </w:rPr>
              <w:t xml:space="preserve">of LITGRID AB </w:t>
            </w:r>
            <w:r w:rsidRPr="00255034">
              <w:rPr>
                <w:rFonts w:ascii="Tahoma" w:hAnsi="Tahoma" w:cs="Tahoma"/>
                <w:szCs w:val="20"/>
              </w:rPr>
              <w:t>and Board Members</w:t>
            </w:r>
            <w:r w:rsidR="00A338E3">
              <w:rPr>
                <w:rFonts w:ascii="Tahoma" w:hAnsi="Tahoma" w:cs="Tahoma"/>
                <w:szCs w:val="20"/>
              </w:rPr>
              <w:t xml:space="preserve"> with all annexes, amendments and supplements (if any).</w:t>
            </w:r>
          </w:p>
        </w:tc>
      </w:tr>
      <w:tr w:rsidR="00EF45E5" w:rsidRPr="00725E8B" w14:paraId="2EAD6CD3" w14:textId="77777777" w:rsidTr="00D549DD">
        <w:tc>
          <w:tcPr>
            <w:tcW w:w="3256" w:type="dxa"/>
            <w:shd w:val="clear" w:color="auto" w:fill="F2F2F2" w:themeFill="background1" w:themeFillShade="F2"/>
          </w:tcPr>
          <w:p w14:paraId="55151F24" w14:textId="77777777" w:rsidR="00EF45E5" w:rsidRDefault="00EF45E5" w:rsidP="00EF45E5">
            <w:pPr>
              <w:spacing w:before="60" w:after="60" w:line="240" w:lineRule="atLeast"/>
              <w:rPr>
                <w:rFonts w:ascii="Tahoma" w:hAnsi="Tahoma" w:cs="Tahoma"/>
                <w:b/>
                <w:szCs w:val="20"/>
              </w:rPr>
            </w:pPr>
            <w:r>
              <w:rPr>
                <w:rFonts w:ascii="Tahoma" w:hAnsi="Tahoma" w:cs="Tahoma"/>
                <w:b/>
                <w:szCs w:val="20"/>
              </w:rPr>
              <w:t>GMS</w:t>
            </w:r>
          </w:p>
        </w:tc>
        <w:tc>
          <w:tcPr>
            <w:tcW w:w="6378" w:type="dxa"/>
          </w:tcPr>
          <w:p w14:paraId="26589088" w14:textId="57A80753" w:rsidR="00EF45E5" w:rsidRDefault="00B86981" w:rsidP="00EF45E5">
            <w:pPr>
              <w:tabs>
                <w:tab w:val="left" w:pos="426"/>
              </w:tabs>
              <w:suppressAutoHyphens/>
              <w:spacing w:line="100" w:lineRule="atLeast"/>
              <w:jc w:val="both"/>
              <w:rPr>
                <w:rFonts w:ascii="Tahoma" w:hAnsi="Tahoma" w:cs="Tahoma"/>
                <w:szCs w:val="20"/>
                <w:lang w:eastAsia="ar-SA"/>
              </w:rPr>
            </w:pPr>
            <w:r>
              <w:rPr>
                <w:rFonts w:ascii="Tahoma" w:hAnsi="Tahoma" w:cs="Tahoma"/>
                <w:szCs w:val="20"/>
                <w:lang w:eastAsia="ar-SA"/>
              </w:rPr>
              <w:t xml:space="preserve">The </w:t>
            </w:r>
            <w:r w:rsidR="00EF45E5" w:rsidRPr="00725E8B">
              <w:rPr>
                <w:rFonts w:ascii="Tahoma" w:hAnsi="Tahoma" w:cs="Tahoma"/>
                <w:szCs w:val="20"/>
                <w:lang w:eastAsia="ar-SA"/>
              </w:rPr>
              <w:t>General Meeting of Shareholders</w:t>
            </w:r>
          </w:p>
        </w:tc>
      </w:tr>
    </w:tbl>
    <w:p w14:paraId="573974BA" w14:textId="309DC680" w:rsidR="0037235D" w:rsidRDefault="00DB42CE" w:rsidP="00C25757">
      <w:pPr>
        <w:keepNext/>
        <w:tabs>
          <w:tab w:val="left" w:pos="3969"/>
          <w:tab w:val="left" w:pos="4111"/>
          <w:tab w:val="left" w:pos="5670"/>
        </w:tabs>
        <w:spacing w:after="120" w:line="240" w:lineRule="atLeast"/>
        <w:rPr>
          <w:rFonts w:ascii="Tahoma" w:eastAsia="Times New Roman" w:hAnsi="Tahoma" w:cs="Tahoma"/>
          <w:b/>
          <w:szCs w:val="20"/>
        </w:rPr>
      </w:pPr>
      <w:r>
        <w:rPr>
          <w:rFonts w:ascii="Tahoma" w:eastAsia="Times New Roman" w:hAnsi="Tahoma" w:cs="Tahoma"/>
          <w:b/>
          <w:noProof/>
          <w:szCs w:val="20"/>
          <w:lang w:val="lt-LT" w:eastAsia="lt-LT"/>
        </w:rPr>
        <mc:AlternateContent>
          <mc:Choice Requires="wps">
            <w:drawing>
              <wp:anchor distT="0" distB="0" distL="114300" distR="114300" simplePos="0" relativeHeight="251658242" behindDoc="0" locked="0" layoutInCell="1" allowOverlap="1" wp14:anchorId="2B4A1FEB" wp14:editId="1BC87CE5">
                <wp:simplePos x="0" y="0"/>
                <wp:positionH relativeFrom="margin">
                  <wp:posOffset>-28560</wp:posOffset>
                </wp:positionH>
                <wp:positionV relativeFrom="paragraph">
                  <wp:posOffset>224316</wp:posOffset>
                </wp:positionV>
                <wp:extent cx="6099175" cy="308345"/>
                <wp:effectExtent l="0" t="0" r="0" b="0"/>
                <wp:wrapNone/>
                <wp:docPr id="209287492"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308345"/>
                        </a:xfrm>
                        <a:prstGeom prst="rect">
                          <a:avLst/>
                        </a:prstGeom>
                        <a:solidFill>
                          <a:srgbClr val="70AD47">
                            <a:lumMod val="20000"/>
                            <a:lumOff val="80000"/>
                          </a:srgbClr>
                        </a:solidFill>
                        <a:ln w="12700" cap="flat" cmpd="sng" algn="ctr">
                          <a:noFill/>
                          <a:prstDash val="solid"/>
                          <a:miter lim="800000"/>
                        </a:ln>
                        <a:effectLst/>
                      </wps:spPr>
                      <wps:txbx>
                        <w:txbxContent>
                          <w:p w14:paraId="347B7E83" w14:textId="6BD8B8A6" w:rsidR="0041114C" w:rsidRPr="00D549DD" w:rsidRDefault="0041114C" w:rsidP="00BE295C">
                            <w:pPr>
                              <w:pStyle w:val="Antrat11"/>
                              <w:numPr>
                                <w:ilvl w:val="0"/>
                                <w:numId w:val="27"/>
                              </w:numPr>
                              <w:ind w:left="284" w:hanging="284"/>
                            </w:pPr>
                            <w:r w:rsidRPr="00D549DD">
                              <w:t>General provisions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4A1FEB" id="Stačiakampis 5" o:spid="_x0000_s1028" style="position:absolute;margin-left:-2.25pt;margin-top:17.65pt;width:480.25pt;height:24.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" fillcolor="#e2f0d9" stroked="f" strokeweight="1pt">
                <v:textbox>
                  <w:txbxContent>
                    <w:p w14:paraId="347B7E83" w14:textId="6BD8B8A6" w:rsidR="0041114C" w:rsidRPr="00D549DD" w:rsidRDefault="0041114C" w:rsidP="00BE295C">
                      <w:pPr>
                        <w:pStyle w:val="Antrat11"/>
                        <w:numPr>
                          <w:ilvl w:val="0"/>
                          <w:numId w:val="27"/>
                        </w:numPr>
                        <w:ind w:left="284" w:hanging="284"/>
                      </w:pPr>
                      <w:r w:rsidRPr="00D549DD">
                        <w:t>General provisions</w:t>
                      </w:r>
                    </w:p>
                  </w:txbxContent>
                </v:textbox>
                <w10:wrap anchorx="margin"/>
              </v:rect>
            </w:pict>
          </mc:Fallback>
        </mc:AlternateContent>
      </w:r>
    </w:p>
    <w:p w14:paraId="523FF982" w14:textId="77777777" w:rsidR="0037235D" w:rsidRDefault="0037235D" w:rsidP="00C25757">
      <w:pPr>
        <w:keepNext/>
        <w:tabs>
          <w:tab w:val="left" w:pos="3969"/>
          <w:tab w:val="left" w:pos="4111"/>
          <w:tab w:val="left" w:pos="5670"/>
        </w:tabs>
        <w:spacing w:after="120" w:line="240" w:lineRule="atLeast"/>
        <w:rPr>
          <w:rFonts w:ascii="Tahoma" w:eastAsia="Times New Roman" w:hAnsi="Tahoma" w:cs="Tahoma"/>
          <w:b/>
          <w:szCs w:val="20"/>
        </w:rPr>
      </w:pPr>
    </w:p>
    <w:p w14:paraId="7B53C651" w14:textId="77777777" w:rsidR="00C25757" w:rsidRPr="00725E8B" w:rsidRDefault="00C25757" w:rsidP="00C25757">
      <w:pPr>
        <w:spacing w:after="120"/>
        <w:ind w:left="567"/>
        <w:jc w:val="both"/>
        <w:rPr>
          <w:rFonts w:ascii="Tahoma" w:eastAsia="Times New Roman" w:hAnsi="Tahoma" w:cs="Tahoma"/>
          <w:szCs w:val="20"/>
        </w:rPr>
      </w:pPr>
    </w:p>
    <w:p w14:paraId="57EC0650" w14:textId="54D7F0B2" w:rsidR="003A5BCF" w:rsidRDefault="005A7657">
      <w:pPr>
        <w:numPr>
          <w:ilvl w:val="1"/>
          <w:numId w:val="2"/>
        </w:numPr>
        <w:spacing w:after="120"/>
        <w:ind w:left="567" w:right="-285" w:hanging="567"/>
        <w:jc w:val="both"/>
        <w:rPr>
          <w:rFonts w:ascii="Tahoma" w:eastAsia="Times New Roman" w:hAnsi="Tahoma" w:cs="Tahoma"/>
        </w:rPr>
      </w:pPr>
      <w:r>
        <w:rPr>
          <w:rFonts w:ascii="Tahoma" w:eastAsia="Times New Roman" w:hAnsi="Tahoma" w:cs="Tahoma"/>
        </w:rPr>
        <w:t>T</w:t>
      </w:r>
      <w:r w:rsidRPr="00725E8B">
        <w:rPr>
          <w:rFonts w:ascii="Tahoma" w:eastAsia="Times New Roman" w:hAnsi="Tahoma" w:cs="Tahoma"/>
        </w:rPr>
        <w:t xml:space="preserve">he </w:t>
      </w:r>
      <w:r>
        <w:rPr>
          <w:rFonts w:ascii="Tahoma" w:eastAsia="Times New Roman" w:hAnsi="Tahoma" w:cs="Tahoma"/>
        </w:rPr>
        <w:t xml:space="preserve">CEO of the </w:t>
      </w:r>
      <w:r w:rsidRPr="00725E8B">
        <w:rPr>
          <w:rFonts w:ascii="Tahoma" w:eastAsia="Times New Roman" w:hAnsi="Tahoma" w:cs="Tahoma"/>
        </w:rPr>
        <w:t xml:space="preserve">Company </w:t>
      </w:r>
      <w:r w:rsidR="00E77CF0">
        <w:rPr>
          <w:rFonts w:ascii="Tahoma" w:eastAsia="Times New Roman" w:hAnsi="Tahoma" w:cs="Tahoma"/>
        </w:rPr>
        <w:t xml:space="preserve">shall prepare </w:t>
      </w:r>
      <w:r w:rsidR="00D73DA3">
        <w:rPr>
          <w:rFonts w:ascii="Tahoma" w:eastAsia="Times New Roman" w:hAnsi="Tahoma" w:cs="Tahoma"/>
        </w:rPr>
        <w:t>the</w:t>
      </w:r>
      <w:r w:rsidR="00E77CF0">
        <w:rPr>
          <w:rFonts w:ascii="Tahoma" w:eastAsia="Times New Roman" w:hAnsi="Tahoma" w:cs="Tahoma"/>
        </w:rPr>
        <w:t xml:space="preserve"> draft </w:t>
      </w:r>
      <w:r w:rsidR="00D549DD">
        <w:rPr>
          <w:rFonts w:ascii="Tahoma" w:eastAsia="Times New Roman" w:hAnsi="Tahoma" w:cs="Tahoma"/>
        </w:rPr>
        <w:t>P</w:t>
      </w:r>
      <w:r w:rsidR="00D549DD" w:rsidRPr="00725E8B">
        <w:rPr>
          <w:rFonts w:ascii="Tahoma" w:eastAsia="Times New Roman" w:hAnsi="Tahoma" w:cs="Tahoma"/>
        </w:rPr>
        <w:t>olicy</w:t>
      </w:r>
      <w:r w:rsidR="00D549DD">
        <w:rPr>
          <w:rFonts w:ascii="Tahoma" w:eastAsia="Times New Roman" w:hAnsi="Tahoma" w:cs="Tahoma"/>
        </w:rPr>
        <w:t>.</w:t>
      </w:r>
      <w:r w:rsidR="00D549DD" w:rsidRPr="00725E8B">
        <w:rPr>
          <w:rFonts w:ascii="Tahoma" w:eastAsia="Times New Roman" w:hAnsi="Tahoma" w:cs="Tahoma"/>
        </w:rPr>
        <w:t xml:space="preserve"> </w:t>
      </w:r>
      <w:proofErr w:type="gramStart"/>
      <w:r w:rsidR="00D549DD" w:rsidRPr="00725E8B">
        <w:rPr>
          <w:rFonts w:ascii="Tahoma" w:eastAsia="Times New Roman" w:hAnsi="Tahoma" w:cs="Tahoma"/>
        </w:rPr>
        <w:t>Taking into account</w:t>
      </w:r>
      <w:proofErr w:type="gramEnd"/>
      <w:r w:rsidR="00D549DD" w:rsidRPr="00725E8B">
        <w:rPr>
          <w:rFonts w:ascii="Tahoma" w:eastAsia="Times New Roman" w:hAnsi="Tahoma" w:cs="Tahoma"/>
        </w:rPr>
        <w:t xml:space="preserve"> the recommendation of the </w:t>
      </w:r>
      <w:r w:rsidR="00233C7E">
        <w:rPr>
          <w:rFonts w:ascii="Tahoma" w:eastAsia="Times New Roman" w:hAnsi="Tahoma" w:cs="Tahoma"/>
        </w:rPr>
        <w:t>R</w:t>
      </w:r>
      <w:r w:rsidR="000F7DE0">
        <w:rPr>
          <w:rFonts w:ascii="Tahoma" w:eastAsia="Times New Roman" w:hAnsi="Tahoma" w:cs="Tahoma"/>
        </w:rPr>
        <w:t>NC</w:t>
      </w:r>
      <w:r w:rsidR="00D549DD">
        <w:rPr>
          <w:rFonts w:ascii="Tahoma" w:eastAsia="Times New Roman" w:hAnsi="Tahoma" w:cs="Tahoma"/>
        </w:rPr>
        <w:t>, the</w:t>
      </w:r>
      <w:r w:rsidR="00D549DD" w:rsidRPr="00725E8B">
        <w:rPr>
          <w:rFonts w:ascii="Tahoma" w:eastAsia="Times New Roman" w:hAnsi="Tahoma" w:cs="Tahoma"/>
        </w:rPr>
        <w:t xml:space="preserve"> Board of the Company shall analyse and evaluate</w:t>
      </w:r>
      <w:r w:rsidR="00D549DD">
        <w:rPr>
          <w:rFonts w:ascii="Tahoma" w:eastAsia="Times New Roman" w:hAnsi="Tahoma" w:cs="Tahoma"/>
        </w:rPr>
        <w:t xml:space="preserve"> the</w:t>
      </w:r>
      <w:r w:rsidR="00D549DD" w:rsidRPr="00725E8B">
        <w:rPr>
          <w:rFonts w:ascii="Tahoma" w:eastAsia="Times New Roman" w:hAnsi="Tahoma" w:cs="Tahoma"/>
        </w:rPr>
        <w:t xml:space="preserve"> draft Policy</w:t>
      </w:r>
      <w:r w:rsidR="00D549DD">
        <w:rPr>
          <w:rFonts w:ascii="Tahoma" w:eastAsia="Times New Roman" w:hAnsi="Tahoma" w:cs="Tahoma"/>
        </w:rPr>
        <w:t xml:space="preserve"> </w:t>
      </w:r>
      <w:r w:rsidR="00D549DD" w:rsidRPr="00725E8B">
        <w:rPr>
          <w:rFonts w:ascii="Tahoma" w:eastAsia="Times New Roman" w:hAnsi="Tahoma" w:cs="Tahoma"/>
        </w:rPr>
        <w:t xml:space="preserve">and shall submit </w:t>
      </w:r>
      <w:r w:rsidR="00885932">
        <w:rPr>
          <w:rFonts w:ascii="Tahoma" w:eastAsia="Times New Roman" w:hAnsi="Tahoma" w:cs="Tahoma"/>
        </w:rPr>
        <w:t xml:space="preserve">it </w:t>
      </w:r>
      <w:r w:rsidR="00D549DD" w:rsidRPr="00725E8B">
        <w:rPr>
          <w:rFonts w:ascii="Tahoma" w:eastAsia="Times New Roman" w:hAnsi="Tahoma" w:cs="Tahoma"/>
        </w:rPr>
        <w:t xml:space="preserve">to the </w:t>
      </w:r>
      <w:r w:rsidR="00D549DD">
        <w:rPr>
          <w:rFonts w:ascii="Tahoma" w:eastAsia="Times New Roman" w:hAnsi="Tahoma" w:cs="Tahoma"/>
        </w:rPr>
        <w:t>GMS</w:t>
      </w:r>
      <w:r w:rsidR="00D549DD" w:rsidRPr="00725E8B">
        <w:rPr>
          <w:rFonts w:ascii="Tahoma" w:eastAsia="Times New Roman" w:hAnsi="Tahoma" w:cs="Tahoma"/>
        </w:rPr>
        <w:t xml:space="preserve"> for approval, together with </w:t>
      </w:r>
      <w:r w:rsidR="00D549DD">
        <w:rPr>
          <w:rFonts w:ascii="Tahoma" w:eastAsia="Times New Roman" w:hAnsi="Tahoma" w:cs="Tahoma"/>
        </w:rPr>
        <w:t>the</w:t>
      </w:r>
      <w:r w:rsidR="00D549DD" w:rsidRPr="00725E8B">
        <w:rPr>
          <w:rFonts w:ascii="Tahoma" w:eastAsia="Times New Roman" w:hAnsi="Tahoma" w:cs="Tahoma"/>
        </w:rPr>
        <w:t xml:space="preserve"> feedback and proposals. The </w:t>
      </w:r>
      <w:r w:rsidR="007F33BC">
        <w:rPr>
          <w:rFonts w:ascii="Tahoma" w:eastAsia="Times New Roman" w:hAnsi="Tahoma" w:cs="Tahoma"/>
        </w:rPr>
        <w:t xml:space="preserve">Policy shall be submitted </w:t>
      </w:r>
      <w:r w:rsidR="00631E3D">
        <w:rPr>
          <w:rFonts w:ascii="Tahoma" w:eastAsia="Times New Roman" w:hAnsi="Tahoma" w:cs="Tahoma"/>
        </w:rPr>
        <w:t xml:space="preserve">to the GMS </w:t>
      </w:r>
      <w:r w:rsidR="00631E3D">
        <w:rPr>
          <w:rFonts w:ascii="Tahoma" w:eastAsia="Times New Roman" w:hAnsi="Tahoma" w:cs="Tahoma"/>
        </w:rPr>
        <w:lastRenderedPageBreak/>
        <w:t>for approval</w:t>
      </w:r>
      <w:r w:rsidR="00D549DD" w:rsidRPr="00725E8B">
        <w:rPr>
          <w:rFonts w:ascii="Tahoma" w:eastAsia="Times New Roman" w:hAnsi="Tahoma" w:cs="Tahoma"/>
        </w:rPr>
        <w:t xml:space="preserve"> at least every 4 </w:t>
      </w:r>
      <w:r w:rsidR="00B36B3C" w:rsidRPr="00725E8B">
        <w:rPr>
          <w:rFonts w:ascii="Tahoma" w:eastAsia="Times New Roman" w:hAnsi="Tahoma" w:cs="Tahoma"/>
        </w:rPr>
        <w:t>(four) years</w:t>
      </w:r>
      <w:r w:rsidR="00655804">
        <w:rPr>
          <w:rFonts w:ascii="Tahoma" w:eastAsia="Times New Roman" w:hAnsi="Tahoma" w:cs="Tahoma"/>
        </w:rPr>
        <w:t>, as well as if there are</w:t>
      </w:r>
      <w:r w:rsidR="00C93942">
        <w:rPr>
          <w:rFonts w:ascii="Tahoma" w:eastAsia="Times New Roman" w:hAnsi="Tahoma" w:cs="Tahoma"/>
        </w:rPr>
        <w:t xml:space="preserve"> major changes in the Policy</w:t>
      </w:r>
      <w:r w:rsidR="00D549DD" w:rsidRPr="00725E8B">
        <w:rPr>
          <w:rFonts w:ascii="Tahoma" w:eastAsia="Times New Roman" w:hAnsi="Tahoma" w:cs="Tahoma"/>
        </w:rPr>
        <w:t xml:space="preserve">. </w:t>
      </w:r>
      <w:r w:rsidR="00D549DD">
        <w:rPr>
          <w:rFonts w:ascii="Tahoma" w:eastAsia="Times New Roman" w:hAnsi="Tahoma" w:cs="Tahoma"/>
        </w:rPr>
        <w:t xml:space="preserve">When amending </w:t>
      </w:r>
      <w:r w:rsidR="00D549DD" w:rsidRPr="00725E8B">
        <w:rPr>
          <w:rFonts w:ascii="Tahoma" w:eastAsia="Times New Roman" w:hAnsi="Tahoma" w:cs="Tahoma"/>
        </w:rPr>
        <w:t xml:space="preserve">the Policy, all </w:t>
      </w:r>
      <w:r w:rsidR="00F84271">
        <w:rPr>
          <w:rFonts w:ascii="Tahoma" w:eastAsia="Times New Roman" w:hAnsi="Tahoma" w:cs="Tahoma"/>
        </w:rPr>
        <w:t>management</w:t>
      </w:r>
      <w:r w:rsidR="00D549DD" w:rsidRPr="00725E8B">
        <w:rPr>
          <w:rFonts w:ascii="Tahoma" w:eastAsia="Times New Roman" w:hAnsi="Tahoma" w:cs="Tahoma"/>
        </w:rPr>
        <w:t xml:space="preserve"> reports</w:t>
      </w:r>
      <w:r w:rsidR="0010181D">
        <w:rPr>
          <w:rFonts w:ascii="Tahoma" w:eastAsia="Times New Roman" w:hAnsi="Tahoma" w:cs="Tahoma"/>
        </w:rPr>
        <w:t>,</w:t>
      </w:r>
      <w:r w:rsidR="00D549DD" w:rsidRPr="00725E8B">
        <w:rPr>
          <w:rFonts w:ascii="Tahoma" w:eastAsia="Times New Roman" w:hAnsi="Tahoma" w:cs="Tahoma"/>
        </w:rPr>
        <w:t xml:space="preserve"> </w:t>
      </w:r>
      <w:r w:rsidR="0010181D">
        <w:rPr>
          <w:rFonts w:ascii="Tahoma" w:eastAsia="Times New Roman" w:hAnsi="Tahoma" w:cs="Tahoma"/>
        </w:rPr>
        <w:t xml:space="preserve">which </w:t>
      </w:r>
      <w:r w:rsidR="00400396">
        <w:rPr>
          <w:rFonts w:ascii="Tahoma" w:eastAsia="Times New Roman" w:hAnsi="Tahoma" w:cs="Tahoma"/>
        </w:rPr>
        <w:t xml:space="preserve">contain </w:t>
      </w:r>
      <w:r w:rsidR="006A05A9">
        <w:rPr>
          <w:rFonts w:ascii="Tahoma" w:eastAsia="Times New Roman" w:hAnsi="Tahoma" w:cs="Tahoma"/>
        </w:rPr>
        <w:t xml:space="preserve">the </w:t>
      </w:r>
      <w:r w:rsidR="00400396">
        <w:rPr>
          <w:rFonts w:ascii="Tahoma" w:eastAsia="Times New Roman" w:hAnsi="Tahoma" w:cs="Tahoma"/>
        </w:rPr>
        <w:t xml:space="preserve">information on </w:t>
      </w:r>
      <w:r w:rsidR="000C6C9C">
        <w:rPr>
          <w:rFonts w:ascii="Tahoma" w:eastAsia="Times New Roman" w:hAnsi="Tahoma" w:cs="Tahoma"/>
        </w:rPr>
        <w:t xml:space="preserve">remuneration and </w:t>
      </w:r>
      <w:r w:rsidR="00AB0D45">
        <w:rPr>
          <w:rFonts w:ascii="Tahoma" w:eastAsia="Times New Roman" w:hAnsi="Tahoma" w:cs="Tahoma"/>
        </w:rPr>
        <w:t xml:space="preserve">were </w:t>
      </w:r>
      <w:r w:rsidR="00D549DD" w:rsidRPr="00725E8B">
        <w:rPr>
          <w:rFonts w:ascii="Tahoma" w:eastAsia="Times New Roman" w:hAnsi="Tahoma" w:cs="Tahoma"/>
        </w:rPr>
        <w:t xml:space="preserve">approved since the last </w:t>
      </w:r>
      <w:r w:rsidR="006C6511" w:rsidRPr="00725E8B">
        <w:rPr>
          <w:rFonts w:ascii="Tahoma" w:eastAsia="Times New Roman" w:hAnsi="Tahoma" w:cs="Tahoma"/>
        </w:rPr>
        <w:t xml:space="preserve">decision of </w:t>
      </w:r>
      <w:r w:rsidR="00D549DD" w:rsidRPr="00725E8B">
        <w:rPr>
          <w:rFonts w:ascii="Tahoma" w:eastAsia="Times New Roman" w:hAnsi="Tahoma" w:cs="Tahoma"/>
        </w:rPr>
        <w:t xml:space="preserve">the </w:t>
      </w:r>
      <w:r w:rsidR="00D549DD">
        <w:rPr>
          <w:rFonts w:ascii="Tahoma" w:eastAsia="Times New Roman" w:hAnsi="Tahoma" w:cs="Tahoma"/>
        </w:rPr>
        <w:t>GMS regarding</w:t>
      </w:r>
      <w:r w:rsidR="00D549DD" w:rsidRPr="00725E8B">
        <w:rPr>
          <w:rFonts w:ascii="Tahoma" w:eastAsia="Times New Roman" w:hAnsi="Tahoma" w:cs="Tahoma"/>
        </w:rPr>
        <w:t xml:space="preserve"> the Policy</w:t>
      </w:r>
      <w:r w:rsidR="00AB0D45">
        <w:rPr>
          <w:rFonts w:ascii="Tahoma" w:eastAsia="Times New Roman" w:hAnsi="Tahoma" w:cs="Tahoma"/>
        </w:rPr>
        <w:t>,</w:t>
      </w:r>
      <w:r w:rsidR="00D549DD" w:rsidRPr="00725E8B">
        <w:rPr>
          <w:rFonts w:ascii="Tahoma" w:eastAsia="Times New Roman" w:hAnsi="Tahoma" w:cs="Tahoma"/>
        </w:rPr>
        <w:t xml:space="preserve"> shall be submitted to the </w:t>
      </w:r>
      <w:r w:rsidR="00D549DD">
        <w:rPr>
          <w:rFonts w:ascii="Tahoma" w:eastAsia="Times New Roman" w:hAnsi="Tahoma" w:cs="Tahoma"/>
        </w:rPr>
        <w:t>GMS</w:t>
      </w:r>
      <w:r w:rsidR="00D549DD" w:rsidRPr="00725E8B">
        <w:rPr>
          <w:rFonts w:ascii="Tahoma" w:eastAsia="Times New Roman" w:hAnsi="Tahoma" w:cs="Tahoma"/>
        </w:rPr>
        <w:t>.</w:t>
      </w:r>
    </w:p>
    <w:p w14:paraId="3864571C" w14:textId="3419053B" w:rsidR="00CB46E0" w:rsidRDefault="00A356E5">
      <w:pPr>
        <w:numPr>
          <w:ilvl w:val="1"/>
          <w:numId w:val="2"/>
        </w:numPr>
        <w:spacing w:after="120"/>
        <w:ind w:left="567" w:right="-285" w:hanging="567"/>
        <w:jc w:val="both"/>
        <w:rPr>
          <w:rFonts w:ascii="Tahoma" w:eastAsia="Times New Roman" w:hAnsi="Tahoma" w:cs="Tahoma"/>
        </w:rPr>
      </w:pPr>
      <w:r>
        <w:rPr>
          <w:rFonts w:ascii="Tahoma" w:eastAsia="Times New Roman" w:hAnsi="Tahoma" w:cs="Tahoma"/>
        </w:rPr>
        <w:t xml:space="preserve">When amending the Policy, </w:t>
      </w:r>
      <w:r w:rsidR="00E85FF2">
        <w:rPr>
          <w:rFonts w:ascii="Tahoma" w:eastAsia="Times New Roman" w:hAnsi="Tahoma" w:cs="Tahoma"/>
        </w:rPr>
        <w:t>major changes in the Policy must be described and explained.</w:t>
      </w:r>
      <w:r w:rsidR="00B26B6D">
        <w:rPr>
          <w:rFonts w:ascii="Tahoma" w:eastAsia="Times New Roman" w:hAnsi="Tahoma" w:cs="Tahoma"/>
        </w:rPr>
        <w:t xml:space="preserve"> If the amended Policy has already been </w:t>
      </w:r>
      <w:r w:rsidR="008D0A6F">
        <w:rPr>
          <w:rFonts w:ascii="Tahoma" w:eastAsia="Times New Roman" w:hAnsi="Tahoma" w:cs="Tahoma"/>
        </w:rPr>
        <w:t xml:space="preserve">deliberated </w:t>
      </w:r>
      <w:r w:rsidR="004E3083">
        <w:rPr>
          <w:rFonts w:ascii="Tahoma" w:eastAsia="Times New Roman" w:hAnsi="Tahoma" w:cs="Tahoma"/>
        </w:rPr>
        <w:t>at the Company’s GMS, but it has not been approved</w:t>
      </w:r>
      <w:r w:rsidR="00624982">
        <w:rPr>
          <w:rFonts w:ascii="Tahoma" w:eastAsia="Times New Roman" w:hAnsi="Tahoma" w:cs="Tahoma"/>
        </w:rPr>
        <w:t xml:space="preserve">, the arguments for non-approval must be indicated </w:t>
      </w:r>
      <w:r w:rsidR="00A730CE">
        <w:rPr>
          <w:rFonts w:ascii="Tahoma" w:eastAsia="Times New Roman" w:hAnsi="Tahoma" w:cs="Tahoma"/>
        </w:rPr>
        <w:t>in the decision of the Company’s GMS.</w:t>
      </w:r>
    </w:p>
    <w:p w14:paraId="14BB12B1" w14:textId="2F652785" w:rsidR="003A5BCF" w:rsidRPr="0039038E" w:rsidRDefault="00FF5A9A">
      <w:pPr>
        <w:numPr>
          <w:ilvl w:val="1"/>
          <w:numId w:val="2"/>
        </w:numPr>
        <w:spacing w:after="120"/>
        <w:ind w:left="567" w:right="-285" w:hanging="567"/>
        <w:jc w:val="both"/>
        <w:rPr>
          <w:rFonts w:ascii="Tahoma" w:eastAsia="Times New Roman" w:hAnsi="Tahoma" w:cs="Tahoma"/>
          <w:szCs w:val="20"/>
        </w:rPr>
      </w:pPr>
      <w:r>
        <w:rPr>
          <w:rFonts w:ascii="Tahoma" w:eastAsia="Times New Roman" w:hAnsi="Tahoma" w:cs="Tahoma"/>
          <w:szCs w:val="20"/>
        </w:rPr>
        <w:t>The i</w:t>
      </w:r>
      <w:r w:rsidR="00D2477F">
        <w:rPr>
          <w:rFonts w:ascii="Tahoma" w:eastAsia="Times New Roman" w:hAnsi="Tahoma" w:cs="Tahoma"/>
          <w:szCs w:val="20"/>
        </w:rPr>
        <w:t xml:space="preserve">nformation on remuneration of the </w:t>
      </w:r>
      <w:r w:rsidR="00FD2204">
        <w:rPr>
          <w:rFonts w:ascii="Tahoma" w:eastAsia="Times New Roman" w:hAnsi="Tahoma" w:cs="Tahoma"/>
          <w:szCs w:val="20"/>
        </w:rPr>
        <w:t>Company’s CEO and Board members</w:t>
      </w:r>
      <w:r w:rsidR="00D549DD" w:rsidRPr="00725E8B">
        <w:rPr>
          <w:rFonts w:ascii="Tahoma" w:eastAsia="Times New Roman" w:hAnsi="Tahoma" w:cs="Tahoma"/>
          <w:szCs w:val="20"/>
        </w:rPr>
        <w:t xml:space="preserve"> shall be prepared annually. The preparation of </w:t>
      </w:r>
      <w:r w:rsidR="00013F87">
        <w:rPr>
          <w:rFonts w:ascii="Tahoma" w:eastAsia="Times New Roman" w:hAnsi="Tahoma" w:cs="Tahoma"/>
          <w:szCs w:val="20"/>
        </w:rPr>
        <w:t xml:space="preserve">the draft information on </w:t>
      </w:r>
      <w:r w:rsidR="002554A0">
        <w:rPr>
          <w:rFonts w:ascii="Tahoma" w:eastAsia="Times New Roman" w:hAnsi="Tahoma" w:cs="Tahoma"/>
          <w:szCs w:val="20"/>
        </w:rPr>
        <w:t>remuneration</w:t>
      </w:r>
      <w:r w:rsidR="00D549DD" w:rsidRPr="00725E8B">
        <w:rPr>
          <w:rFonts w:ascii="Tahoma" w:eastAsia="Times New Roman" w:hAnsi="Tahoma" w:cs="Tahoma"/>
          <w:szCs w:val="20"/>
        </w:rPr>
        <w:t xml:space="preserve"> shall be the responsibility of the C</w:t>
      </w:r>
      <w:r w:rsidR="00D549DD">
        <w:rPr>
          <w:rFonts w:ascii="Tahoma" w:eastAsia="Times New Roman" w:hAnsi="Tahoma" w:cs="Tahoma"/>
          <w:szCs w:val="20"/>
        </w:rPr>
        <w:t>EO</w:t>
      </w:r>
      <w:r w:rsidR="00D549DD" w:rsidRPr="00725E8B">
        <w:rPr>
          <w:rFonts w:ascii="Tahoma" w:eastAsia="Times New Roman" w:hAnsi="Tahoma" w:cs="Tahoma"/>
          <w:szCs w:val="20"/>
        </w:rPr>
        <w:t xml:space="preserve"> of the Company. </w:t>
      </w:r>
      <w:r w:rsidR="00F756FC">
        <w:rPr>
          <w:rFonts w:ascii="Tahoma" w:eastAsia="Times New Roman" w:hAnsi="Tahoma" w:cs="Tahoma"/>
          <w:szCs w:val="20"/>
        </w:rPr>
        <w:t>The i</w:t>
      </w:r>
      <w:r w:rsidR="00391026">
        <w:rPr>
          <w:rFonts w:ascii="Tahoma" w:eastAsia="Times New Roman" w:hAnsi="Tahoma" w:cs="Tahoma"/>
          <w:szCs w:val="20"/>
        </w:rPr>
        <w:t>n</w:t>
      </w:r>
      <w:r w:rsidR="009C2799">
        <w:rPr>
          <w:rFonts w:ascii="Tahoma" w:eastAsia="Times New Roman" w:hAnsi="Tahoma" w:cs="Tahoma"/>
          <w:szCs w:val="20"/>
        </w:rPr>
        <w:t xml:space="preserve">formation on remuneration which forms part of the </w:t>
      </w:r>
      <w:r w:rsidR="004127D6">
        <w:rPr>
          <w:rFonts w:ascii="Tahoma" w:eastAsia="Times New Roman" w:hAnsi="Tahoma" w:cs="Tahoma"/>
          <w:szCs w:val="20"/>
        </w:rPr>
        <w:t>management report</w:t>
      </w:r>
      <w:r w:rsidR="00D549DD" w:rsidRPr="00725E8B">
        <w:rPr>
          <w:rFonts w:ascii="Tahoma" w:eastAsia="Times New Roman" w:hAnsi="Tahoma" w:cs="Tahoma"/>
          <w:szCs w:val="20"/>
        </w:rPr>
        <w:t xml:space="preserve"> shall be approved by the Board of the Company at the meeting at which the </w:t>
      </w:r>
      <w:r w:rsidR="00C76123">
        <w:rPr>
          <w:rFonts w:ascii="Tahoma" w:eastAsia="Times New Roman" w:hAnsi="Tahoma" w:cs="Tahoma"/>
          <w:szCs w:val="20"/>
        </w:rPr>
        <w:t>management</w:t>
      </w:r>
      <w:r w:rsidR="00D549DD" w:rsidRPr="00725E8B">
        <w:rPr>
          <w:rFonts w:ascii="Tahoma" w:eastAsia="Times New Roman" w:hAnsi="Tahoma" w:cs="Tahoma"/>
          <w:szCs w:val="20"/>
        </w:rPr>
        <w:t xml:space="preserve"> report of the Company is approved. </w:t>
      </w:r>
      <w:r w:rsidR="0094009E">
        <w:rPr>
          <w:rFonts w:ascii="Tahoma" w:eastAsia="Times New Roman" w:hAnsi="Tahoma" w:cs="Tahoma"/>
          <w:szCs w:val="20"/>
        </w:rPr>
        <w:t>After</w:t>
      </w:r>
      <w:r w:rsidR="00FF2F1A">
        <w:rPr>
          <w:rFonts w:ascii="Tahoma" w:eastAsia="Times New Roman" w:hAnsi="Tahoma" w:cs="Tahoma"/>
          <w:szCs w:val="20"/>
        </w:rPr>
        <w:t xml:space="preserve"> the management report is approved by the Board of the Company</w:t>
      </w:r>
      <w:r w:rsidR="002B5F5C">
        <w:rPr>
          <w:rFonts w:ascii="Tahoma" w:eastAsia="Times New Roman" w:hAnsi="Tahoma" w:cs="Tahoma"/>
          <w:szCs w:val="20"/>
        </w:rPr>
        <w:t>, the GMS has the right to adopt a decision</w:t>
      </w:r>
      <w:r w:rsidR="0089368E">
        <w:rPr>
          <w:rFonts w:ascii="Tahoma" w:eastAsia="Times New Roman" w:hAnsi="Tahoma" w:cs="Tahoma"/>
          <w:szCs w:val="20"/>
        </w:rPr>
        <w:t xml:space="preserve"> on the approval of the information on remuneration</w:t>
      </w:r>
      <w:r w:rsidR="00D42DF9">
        <w:rPr>
          <w:rFonts w:ascii="Tahoma" w:eastAsia="Times New Roman" w:hAnsi="Tahoma" w:cs="Tahoma"/>
          <w:szCs w:val="20"/>
        </w:rPr>
        <w:t>.</w:t>
      </w:r>
      <w:r w:rsidR="00D549DD" w:rsidRPr="00725E8B">
        <w:rPr>
          <w:rFonts w:ascii="Tahoma" w:eastAsia="Times New Roman" w:hAnsi="Tahoma" w:cs="Tahoma"/>
          <w:szCs w:val="20"/>
        </w:rPr>
        <w:t xml:space="preserve"> The approval of the </w:t>
      </w:r>
      <w:r w:rsidR="00D549DD">
        <w:rPr>
          <w:rFonts w:ascii="Tahoma" w:eastAsia="Times New Roman" w:hAnsi="Tahoma" w:cs="Tahoma"/>
          <w:szCs w:val="20"/>
        </w:rPr>
        <w:t>GMS</w:t>
      </w:r>
      <w:r w:rsidR="00D549DD" w:rsidRPr="00725E8B">
        <w:rPr>
          <w:rFonts w:ascii="Tahoma" w:eastAsia="Times New Roman" w:hAnsi="Tahoma" w:cs="Tahoma"/>
          <w:szCs w:val="20"/>
        </w:rPr>
        <w:t xml:space="preserve"> </w:t>
      </w:r>
      <w:r w:rsidR="00D549DD">
        <w:rPr>
          <w:rFonts w:ascii="Tahoma" w:eastAsia="Times New Roman" w:hAnsi="Tahoma" w:cs="Tahoma"/>
          <w:szCs w:val="20"/>
        </w:rPr>
        <w:t>shall not rel</w:t>
      </w:r>
      <w:r w:rsidR="00F70D61">
        <w:rPr>
          <w:rFonts w:ascii="Tahoma" w:eastAsia="Times New Roman" w:hAnsi="Tahoma" w:cs="Tahoma"/>
          <w:szCs w:val="20"/>
        </w:rPr>
        <w:t>ease</w:t>
      </w:r>
      <w:r w:rsidR="00D549DD" w:rsidRPr="00725E8B">
        <w:rPr>
          <w:rFonts w:ascii="Tahoma" w:eastAsia="Times New Roman" w:hAnsi="Tahoma" w:cs="Tahoma"/>
          <w:szCs w:val="20"/>
        </w:rPr>
        <w:t xml:space="preserve"> the </w:t>
      </w:r>
      <w:r w:rsidR="00831030">
        <w:rPr>
          <w:rFonts w:ascii="Tahoma" w:eastAsia="Times New Roman" w:hAnsi="Tahoma" w:cs="Tahoma"/>
          <w:szCs w:val="20"/>
        </w:rPr>
        <w:t xml:space="preserve">Company’s </w:t>
      </w:r>
      <w:r w:rsidR="00D549DD" w:rsidRPr="00725E8B">
        <w:rPr>
          <w:rFonts w:ascii="Tahoma" w:eastAsia="Times New Roman" w:hAnsi="Tahoma" w:cs="Tahoma"/>
          <w:szCs w:val="20"/>
        </w:rPr>
        <w:t xml:space="preserve">Board </w:t>
      </w:r>
      <w:r w:rsidR="00D37E2D">
        <w:rPr>
          <w:rFonts w:ascii="Tahoma" w:eastAsia="Times New Roman" w:hAnsi="Tahoma" w:cs="Tahoma"/>
          <w:szCs w:val="20"/>
        </w:rPr>
        <w:t>from</w:t>
      </w:r>
      <w:r w:rsidR="00D549DD">
        <w:rPr>
          <w:rFonts w:ascii="Tahoma" w:eastAsia="Times New Roman" w:hAnsi="Tahoma" w:cs="Tahoma"/>
          <w:szCs w:val="20"/>
        </w:rPr>
        <w:t xml:space="preserve"> the responsibility for the adopted decision</w:t>
      </w:r>
      <w:r w:rsidR="00D549DD" w:rsidRPr="00725E8B">
        <w:rPr>
          <w:rFonts w:ascii="Tahoma" w:eastAsia="Times New Roman" w:hAnsi="Tahoma" w:cs="Tahoma"/>
          <w:szCs w:val="20"/>
        </w:rPr>
        <w:t xml:space="preserve">. </w:t>
      </w:r>
      <w:r w:rsidR="007E5619">
        <w:rPr>
          <w:rFonts w:ascii="Tahoma" w:eastAsia="Times New Roman" w:hAnsi="Tahoma" w:cs="Tahoma"/>
          <w:szCs w:val="20"/>
        </w:rPr>
        <w:t xml:space="preserve">If </w:t>
      </w:r>
      <w:r w:rsidR="00D17808">
        <w:rPr>
          <w:rFonts w:ascii="Tahoma" w:eastAsia="Times New Roman" w:hAnsi="Tahoma" w:cs="Tahoma"/>
          <w:szCs w:val="20"/>
        </w:rPr>
        <w:t xml:space="preserve">the GMS </w:t>
      </w:r>
      <w:r w:rsidR="00A12176">
        <w:rPr>
          <w:rFonts w:ascii="Tahoma" w:eastAsia="Times New Roman" w:hAnsi="Tahoma" w:cs="Tahoma"/>
          <w:szCs w:val="20"/>
        </w:rPr>
        <w:t xml:space="preserve">decides not to approve </w:t>
      </w:r>
      <w:r w:rsidR="00D17808">
        <w:rPr>
          <w:rFonts w:ascii="Tahoma" w:eastAsia="Times New Roman" w:hAnsi="Tahoma" w:cs="Tahoma"/>
          <w:szCs w:val="20"/>
        </w:rPr>
        <w:t>the information on remuneration</w:t>
      </w:r>
      <w:r w:rsidR="00E770AF">
        <w:rPr>
          <w:rFonts w:ascii="Tahoma" w:eastAsia="Times New Roman" w:hAnsi="Tahoma" w:cs="Tahoma"/>
          <w:szCs w:val="20"/>
        </w:rPr>
        <w:t xml:space="preserve">, </w:t>
      </w:r>
      <w:r w:rsidR="00983FAC">
        <w:rPr>
          <w:rFonts w:ascii="Tahoma" w:eastAsia="Times New Roman" w:hAnsi="Tahoma" w:cs="Tahoma"/>
          <w:szCs w:val="20"/>
        </w:rPr>
        <w:t xml:space="preserve">the Board of the Company, when approving </w:t>
      </w:r>
      <w:r w:rsidR="001230BB">
        <w:rPr>
          <w:rFonts w:ascii="Tahoma" w:eastAsia="Times New Roman" w:hAnsi="Tahoma" w:cs="Tahoma"/>
          <w:szCs w:val="20"/>
        </w:rPr>
        <w:t>the next year</w:t>
      </w:r>
      <w:r w:rsidR="003A4C59">
        <w:rPr>
          <w:rFonts w:ascii="Tahoma" w:eastAsia="Times New Roman" w:hAnsi="Tahoma" w:cs="Tahoma"/>
          <w:szCs w:val="20"/>
        </w:rPr>
        <w:t>’s</w:t>
      </w:r>
      <w:r w:rsidR="001230BB">
        <w:rPr>
          <w:rFonts w:ascii="Tahoma" w:eastAsia="Times New Roman" w:hAnsi="Tahoma" w:cs="Tahoma"/>
          <w:szCs w:val="20"/>
        </w:rPr>
        <w:t xml:space="preserve"> information on remuneration, whereby</w:t>
      </w:r>
      <w:r w:rsidR="00067A9F">
        <w:rPr>
          <w:rFonts w:ascii="Tahoma" w:eastAsia="Times New Roman" w:hAnsi="Tahoma" w:cs="Tahoma"/>
          <w:szCs w:val="20"/>
        </w:rPr>
        <w:t xml:space="preserve"> indicates</w:t>
      </w:r>
      <w:r w:rsidR="00AD3A69">
        <w:rPr>
          <w:rFonts w:ascii="Tahoma" w:eastAsia="Times New Roman" w:hAnsi="Tahoma" w:cs="Tahoma"/>
          <w:szCs w:val="20"/>
        </w:rPr>
        <w:t xml:space="preserve"> how</w:t>
      </w:r>
      <w:r w:rsidR="00882DAF">
        <w:rPr>
          <w:rFonts w:ascii="Tahoma" w:eastAsia="Times New Roman" w:hAnsi="Tahoma" w:cs="Tahoma"/>
          <w:szCs w:val="20"/>
        </w:rPr>
        <w:t xml:space="preserve"> the GMS’s arguments for</w:t>
      </w:r>
      <w:r w:rsidR="00FE3CBF">
        <w:rPr>
          <w:rFonts w:ascii="Tahoma" w:eastAsia="Times New Roman" w:hAnsi="Tahoma" w:cs="Tahoma"/>
          <w:szCs w:val="20"/>
        </w:rPr>
        <w:t xml:space="preserve"> non-approval were </w:t>
      </w:r>
      <w:proofErr w:type="gramStart"/>
      <w:r w:rsidR="00FE3CBF">
        <w:rPr>
          <w:rFonts w:ascii="Tahoma" w:eastAsia="Times New Roman" w:hAnsi="Tahoma" w:cs="Tahoma"/>
          <w:szCs w:val="20"/>
        </w:rPr>
        <w:t>taken into account</w:t>
      </w:r>
      <w:proofErr w:type="gramEnd"/>
      <w:r w:rsidR="00D549DD" w:rsidRPr="00725E8B">
        <w:rPr>
          <w:rFonts w:eastAsia="Times New Roman" w:cs="Times New Roman"/>
          <w:color w:val="000000"/>
          <w:sz w:val="22"/>
          <w:shd w:val="clear" w:color="auto" w:fill="FFFFFF"/>
        </w:rPr>
        <w:t xml:space="preserve">. </w:t>
      </w:r>
    </w:p>
    <w:p w14:paraId="5CEE4C24" w14:textId="203177F2" w:rsidR="008E341C" w:rsidRDefault="00E9182A">
      <w:pPr>
        <w:numPr>
          <w:ilvl w:val="1"/>
          <w:numId w:val="2"/>
        </w:numPr>
        <w:spacing w:after="120"/>
        <w:ind w:left="567" w:right="-285" w:hanging="567"/>
        <w:jc w:val="both"/>
        <w:rPr>
          <w:rFonts w:ascii="Tahoma" w:eastAsia="Times New Roman" w:hAnsi="Tahoma" w:cs="Tahoma"/>
          <w:szCs w:val="20"/>
        </w:rPr>
      </w:pPr>
      <w:r>
        <w:rPr>
          <w:rFonts w:ascii="Tahoma" w:eastAsia="Times New Roman" w:hAnsi="Tahoma" w:cs="Tahoma"/>
          <w:szCs w:val="20"/>
        </w:rPr>
        <w:t xml:space="preserve">The CEO of the Company shall ensure that </w:t>
      </w:r>
      <w:r w:rsidR="00CC77DD">
        <w:rPr>
          <w:rFonts w:ascii="Tahoma" w:eastAsia="Times New Roman" w:hAnsi="Tahoma" w:cs="Tahoma"/>
          <w:szCs w:val="20"/>
        </w:rPr>
        <w:t>the Policy and the information on remuneration are published on the Company’s website</w:t>
      </w:r>
      <w:r w:rsidR="00FD4061">
        <w:rPr>
          <w:rFonts w:ascii="Tahoma" w:eastAsia="Times New Roman" w:hAnsi="Tahoma" w:cs="Tahoma"/>
          <w:szCs w:val="20"/>
        </w:rPr>
        <w:t xml:space="preserve">. </w:t>
      </w:r>
      <w:r w:rsidR="003F2C84">
        <w:rPr>
          <w:rFonts w:ascii="Tahoma" w:eastAsia="Times New Roman" w:hAnsi="Tahoma" w:cs="Tahoma"/>
          <w:szCs w:val="20"/>
        </w:rPr>
        <w:t xml:space="preserve">The </w:t>
      </w:r>
      <w:r w:rsidR="00251E07">
        <w:rPr>
          <w:rFonts w:ascii="Tahoma" w:eastAsia="Times New Roman" w:hAnsi="Tahoma" w:cs="Tahoma"/>
          <w:szCs w:val="20"/>
        </w:rPr>
        <w:t xml:space="preserve">Policy </w:t>
      </w:r>
      <w:r w:rsidR="00D5012B">
        <w:rPr>
          <w:rFonts w:ascii="Tahoma" w:eastAsia="Times New Roman" w:hAnsi="Tahoma" w:cs="Tahoma"/>
          <w:szCs w:val="20"/>
        </w:rPr>
        <w:t xml:space="preserve">shall be published together with the </w:t>
      </w:r>
      <w:r w:rsidR="00FF7BE3">
        <w:rPr>
          <w:rFonts w:ascii="Tahoma" w:eastAsia="Times New Roman" w:hAnsi="Tahoma" w:cs="Tahoma"/>
          <w:szCs w:val="20"/>
        </w:rPr>
        <w:t xml:space="preserve">voting </w:t>
      </w:r>
      <w:r w:rsidR="00D5012B">
        <w:rPr>
          <w:rFonts w:ascii="Tahoma" w:eastAsia="Times New Roman" w:hAnsi="Tahoma" w:cs="Tahoma"/>
          <w:szCs w:val="20"/>
        </w:rPr>
        <w:t xml:space="preserve">results </w:t>
      </w:r>
      <w:r w:rsidR="00777647">
        <w:rPr>
          <w:rFonts w:ascii="Tahoma" w:eastAsia="Times New Roman" w:hAnsi="Tahoma" w:cs="Tahoma"/>
          <w:szCs w:val="20"/>
        </w:rPr>
        <w:t>of the GMS at which this Policy was approved</w:t>
      </w:r>
      <w:r w:rsidR="002A00D7">
        <w:rPr>
          <w:rFonts w:ascii="Tahoma" w:eastAsia="Times New Roman" w:hAnsi="Tahoma" w:cs="Tahoma"/>
          <w:szCs w:val="20"/>
        </w:rPr>
        <w:t xml:space="preserve">, the date of the GMS as established by the LC of </w:t>
      </w:r>
      <w:r w:rsidR="003302CE">
        <w:rPr>
          <w:rFonts w:ascii="Tahoma" w:eastAsia="Times New Roman" w:hAnsi="Tahoma" w:cs="Tahoma"/>
          <w:szCs w:val="20"/>
        </w:rPr>
        <w:t xml:space="preserve">the </w:t>
      </w:r>
      <w:r w:rsidR="002A00D7">
        <w:rPr>
          <w:rFonts w:ascii="Tahoma" w:eastAsia="Times New Roman" w:hAnsi="Tahoma" w:cs="Tahoma"/>
          <w:szCs w:val="20"/>
        </w:rPr>
        <w:t>RL.</w:t>
      </w:r>
    </w:p>
    <w:p w14:paraId="67C8CBCB" w14:textId="77777777" w:rsidR="003A5BCF" w:rsidRDefault="00D549DD">
      <w:pPr>
        <w:numPr>
          <w:ilvl w:val="1"/>
          <w:numId w:val="2"/>
        </w:numPr>
        <w:spacing w:after="120"/>
        <w:ind w:left="567" w:right="-285" w:hanging="567"/>
        <w:jc w:val="both"/>
        <w:rPr>
          <w:rFonts w:ascii="Tahoma" w:eastAsia="Times New Roman" w:hAnsi="Tahoma" w:cs="Tahoma"/>
          <w:szCs w:val="20"/>
        </w:rPr>
      </w:pPr>
      <w:r>
        <w:rPr>
          <w:rFonts w:ascii="Tahoma" w:eastAsia="Times New Roman" w:hAnsi="Tahoma" w:cs="Tahoma"/>
          <w:szCs w:val="20"/>
        </w:rPr>
        <w:t>The RNC shall</w:t>
      </w:r>
      <w:r w:rsidR="00C25757" w:rsidRPr="00725E8B">
        <w:rPr>
          <w:rFonts w:ascii="Tahoma" w:eastAsia="Times New Roman" w:hAnsi="Tahoma" w:cs="Tahoma"/>
          <w:szCs w:val="20"/>
        </w:rPr>
        <w:t>:</w:t>
      </w:r>
    </w:p>
    <w:p w14:paraId="1D3F0D21" w14:textId="197A1BC5" w:rsidR="003A5BCF" w:rsidRDefault="00D549DD">
      <w:pPr>
        <w:pStyle w:val="ListParagraph"/>
        <w:numPr>
          <w:ilvl w:val="2"/>
          <w:numId w:val="2"/>
        </w:numPr>
        <w:tabs>
          <w:tab w:val="left" w:pos="1350"/>
        </w:tabs>
        <w:ind w:left="1260" w:right="-285"/>
        <w:jc w:val="both"/>
        <w:rPr>
          <w:rFonts w:ascii="Tahoma" w:eastAsia="Times New Roman" w:hAnsi="Tahoma" w:cs="Tahoma"/>
          <w:szCs w:val="20"/>
        </w:rPr>
      </w:pPr>
      <w:r w:rsidRPr="00C6441C">
        <w:rPr>
          <w:rFonts w:ascii="Tahoma" w:eastAsia="Times New Roman" w:hAnsi="Tahoma" w:cs="Tahoma"/>
          <w:szCs w:val="20"/>
        </w:rPr>
        <w:t xml:space="preserve">make recommendations on the appointment of </w:t>
      </w:r>
      <w:r w:rsidR="00111B9B">
        <w:rPr>
          <w:rFonts w:ascii="Tahoma" w:eastAsia="Times New Roman" w:hAnsi="Tahoma" w:cs="Tahoma"/>
          <w:szCs w:val="20"/>
        </w:rPr>
        <w:t xml:space="preserve">the </w:t>
      </w:r>
      <w:r w:rsidR="0035037F">
        <w:rPr>
          <w:rFonts w:ascii="Tahoma" w:eastAsia="Times New Roman" w:hAnsi="Tahoma" w:cs="Tahoma"/>
          <w:szCs w:val="20"/>
        </w:rPr>
        <w:t>heads</w:t>
      </w:r>
      <w:r w:rsidR="001B265F">
        <w:rPr>
          <w:rFonts w:ascii="Tahoma" w:eastAsia="Times New Roman" w:hAnsi="Tahoma" w:cs="Tahoma"/>
          <w:szCs w:val="20"/>
        </w:rPr>
        <w:t xml:space="preserve"> of </w:t>
      </w:r>
      <w:r w:rsidR="0019283F">
        <w:rPr>
          <w:rFonts w:ascii="Tahoma" w:eastAsia="Times New Roman" w:hAnsi="Tahoma" w:cs="Tahoma"/>
          <w:szCs w:val="20"/>
        </w:rPr>
        <w:t xml:space="preserve">the </w:t>
      </w:r>
      <w:r w:rsidR="001B265F">
        <w:rPr>
          <w:rFonts w:ascii="Tahoma" w:eastAsia="Times New Roman" w:hAnsi="Tahoma" w:cs="Tahoma"/>
          <w:szCs w:val="20"/>
        </w:rPr>
        <w:t xml:space="preserve">companies of </w:t>
      </w:r>
      <w:r w:rsidRPr="00C6441C">
        <w:rPr>
          <w:rFonts w:ascii="Tahoma" w:eastAsia="Times New Roman" w:hAnsi="Tahoma" w:cs="Tahoma"/>
          <w:szCs w:val="20"/>
        </w:rPr>
        <w:t xml:space="preserve">the Group, on standard forms of </w:t>
      </w:r>
      <w:r w:rsidR="001B265F" w:rsidRPr="00C6441C">
        <w:rPr>
          <w:rFonts w:ascii="Tahoma" w:eastAsia="Times New Roman" w:hAnsi="Tahoma" w:cs="Tahoma"/>
          <w:szCs w:val="20"/>
        </w:rPr>
        <w:t xml:space="preserve">employment contracts </w:t>
      </w:r>
      <w:r w:rsidR="001B265F">
        <w:rPr>
          <w:rFonts w:ascii="Tahoma" w:eastAsia="Times New Roman" w:hAnsi="Tahoma" w:cs="Tahoma"/>
          <w:szCs w:val="20"/>
        </w:rPr>
        <w:t xml:space="preserve">of </w:t>
      </w:r>
      <w:r w:rsidR="00111B9B">
        <w:rPr>
          <w:rFonts w:ascii="Tahoma" w:eastAsia="Times New Roman" w:hAnsi="Tahoma" w:cs="Tahoma"/>
          <w:szCs w:val="20"/>
        </w:rPr>
        <w:t xml:space="preserve">the </w:t>
      </w:r>
      <w:r w:rsidR="0019283F">
        <w:rPr>
          <w:rFonts w:ascii="Tahoma" w:eastAsia="Times New Roman" w:hAnsi="Tahoma" w:cs="Tahoma"/>
          <w:szCs w:val="20"/>
        </w:rPr>
        <w:t>heads</w:t>
      </w:r>
      <w:r w:rsidRPr="00C6441C">
        <w:rPr>
          <w:rFonts w:ascii="Tahoma" w:eastAsia="Times New Roman" w:hAnsi="Tahoma" w:cs="Tahoma"/>
          <w:szCs w:val="20"/>
        </w:rPr>
        <w:t xml:space="preserve"> and on the terms </w:t>
      </w:r>
      <w:r w:rsidR="001B265F">
        <w:rPr>
          <w:rFonts w:ascii="Tahoma" w:eastAsia="Times New Roman" w:hAnsi="Tahoma" w:cs="Tahoma"/>
          <w:szCs w:val="20"/>
        </w:rPr>
        <w:t xml:space="preserve">and conditions of </w:t>
      </w:r>
      <w:r w:rsidRPr="00C6441C">
        <w:rPr>
          <w:rFonts w:ascii="Tahoma" w:eastAsia="Times New Roman" w:hAnsi="Tahoma" w:cs="Tahoma"/>
          <w:szCs w:val="20"/>
        </w:rPr>
        <w:t>contracts</w:t>
      </w:r>
      <w:r w:rsidR="001B265F">
        <w:rPr>
          <w:rFonts w:ascii="Tahoma" w:eastAsia="Times New Roman" w:hAnsi="Tahoma" w:cs="Tahoma"/>
          <w:szCs w:val="20"/>
        </w:rPr>
        <w:t xml:space="preserve"> concluded with</w:t>
      </w:r>
      <w:r w:rsidRPr="00C6441C">
        <w:rPr>
          <w:rFonts w:ascii="Tahoma" w:eastAsia="Times New Roman" w:hAnsi="Tahoma" w:cs="Tahoma"/>
          <w:szCs w:val="20"/>
        </w:rPr>
        <w:t xml:space="preserve"> the </w:t>
      </w:r>
      <w:r w:rsidR="00F211C1">
        <w:rPr>
          <w:rFonts w:ascii="Tahoma" w:eastAsia="Times New Roman" w:hAnsi="Tahoma" w:cs="Tahoma"/>
          <w:szCs w:val="20"/>
        </w:rPr>
        <w:t>appointed</w:t>
      </w:r>
      <w:r w:rsidR="001B265F">
        <w:rPr>
          <w:rFonts w:ascii="Tahoma" w:eastAsia="Times New Roman" w:hAnsi="Tahoma" w:cs="Tahoma"/>
          <w:szCs w:val="20"/>
        </w:rPr>
        <w:t xml:space="preserve"> </w:t>
      </w:r>
      <w:r w:rsidR="00F211C1">
        <w:rPr>
          <w:rFonts w:ascii="Tahoma" w:eastAsia="Times New Roman" w:hAnsi="Tahoma" w:cs="Tahoma"/>
          <w:szCs w:val="20"/>
        </w:rPr>
        <w:t>heads</w:t>
      </w:r>
      <w:r w:rsidRPr="00C6441C">
        <w:rPr>
          <w:rFonts w:ascii="Tahoma" w:eastAsia="Times New Roman" w:hAnsi="Tahoma" w:cs="Tahoma"/>
          <w:szCs w:val="20"/>
        </w:rPr>
        <w:t xml:space="preserve">, including the remuneration and/or the range of </w:t>
      </w:r>
      <w:r w:rsidR="001B265F">
        <w:rPr>
          <w:rFonts w:ascii="Tahoma" w:eastAsia="Times New Roman" w:hAnsi="Tahoma" w:cs="Tahoma"/>
          <w:szCs w:val="20"/>
        </w:rPr>
        <w:t xml:space="preserve">the </w:t>
      </w:r>
      <w:r w:rsidRPr="00C6441C">
        <w:rPr>
          <w:rFonts w:ascii="Tahoma" w:eastAsia="Times New Roman" w:hAnsi="Tahoma" w:cs="Tahoma"/>
          <w:szCs w:val="20"/>
        </w:rPr>
        <w:t xml:space="preserve">remuneration </w:t>
      </w:r>
      <w:proofErr w:type="gramStart"/>
      <w:r w:rsidRPr="00C6441C">
        <w:rPr>
          <w:rFonts w:ascii="Tahoma" w:eastAsia="Times New Roman" w:hAnsi="Tahoma" w:cs="Tahoma"/>
          <w:szCs w:val="20"/>
        </w:rPr>
        <w:t>level</w:t>
      </w:r>
      <w:r w:rsidRPr="00725E8B">
        <w:rPr>
          <w:rFonts w:ascii="Tahoma" w:eastAsia="Times New Roman" w:hAnsi="Tahoma" w:cs="Tahoma"/>
          <w:szCs w:val="20"/>
        </w:rPr>
        <w:t>;</w:t>
      </w:r>
      <w:proofErr w:type="gramEnd"/>
    </w:p>
    <w:p w14:paraId="16E7716C" w14:textId="66867B55" w:rsidR="003A5BCF" w:rsidRDefault="001B265F">
      <w:pPr>
        <w:pStyle w:val="ListParagraph"/>
        <w:numPr>
          <w:ilvl w:val="2"/>
          <w:numId w:val="2"/>
        </w:numPr>
        <w:tabs>
          <w:tab w:val="left" w:pos="1350"/>
        </w:tabs>
        <w:ind w:left="1260" w:right="-285"/>
        <w:jc w:val="both"/>
        <w:rPr>
          <w:rFonts w:ascii="Tahoma" w:eastAsia="Times New Roman" w:hAnsi="Tahoma" w:cs="Tahoma"/>
          <w:szCs w:val="20"/>
        </w:rPr>
      </w:pPr>
      <w:r w:rsidRPr="00C6441C">
        <w:rPr>
          <w:rFonts w:ascii="Tahoma" w:eastAsia="Times New Roman" w:hAnsi="Tahoma" w:cs="Tahoma"/>
          <w:szCs w:val="20"/>
        </w:rPr>
        <w:t xml:space="preserve">make recommendations </w:t>
      </w:r>
      <w:r>
        <w:rPr>
          <w:rFonts w:ascii="Tahoma" w:eastAsia="Times New Roman" w:hAnsi="Tahoma" w:cs="Tahoma"/>
          <w:szCs w:val="20"/>
        </w:rPr>
        <w:t xml:space="preserve">on the </w:t>
      </w:r>
      <w:r w:rsidRPr="006F4DE0">
        <w:rPr>
          <w:rFonts w:ascii="Tahoma" w:eastAsia="Times New Roman" w:hAnsi="Tahoma" w:cs="Tahoma"/>
          <w:szCs w:val="20"/>
        </w:rPr>
        <w:t xml:space="preserve">remuneration policy for </w:t>
      </w:r>
      <w:r w:rsidR="008F2E09">
        <w:rPr>
          <w:rFonts w:ascii="Tahoma" w:eastAsia="Times New Roman" w:hAnsi="Tahoma" w:cs="Tahoma"/>
          <w:szCs w:val="20"/>
        </w:rPr>
        <w:t xml:space="preserve">the </w:t>
      </w:r>
      <w:r>
        <w:rPr>
          <w:rFonts w:ascii="Tahoma" w:eastAsia="Times New Roman" w:hAnsi="Tahoma" w:cs="Tahoma"/>
          <w:szCs w:val="20"/>
        </w:rPr>
        <w:t>top</w:t>
      </w:r>
      <w:r w:rsidR="008F2E09">
        <w:rPr>
          <w:rFonts w:ascii="Tahoma" w:eastAsia="Times New Roman" w:hAnsi="Tahoma" w:cs="Tahoma"/>
          <w:szCs w:val="20"/>
        </w:rPr>
        <w:t>-</w:t>
      </w:r>
      <w:r>
        <w:rPr>
          <w:rFonts w:ascii="Tahoma" w:eastAsia="Times New Roman" w:hAnsi="Tahoma" w:cs="Tahoma"/>
          <w:szCs w:val="20"/>
        </w:rPr>
        <w:t xml:space="preserve">level </w:t>
      </w:r>
      <w:r w:rsidR="00BB4051">
        <w:rPr>
          <w:rFonts w:ascii="Tahoma" w:eastAsia="Times New Roman" w:hAnsi="Tahoma" w:cs="Tahoma"/>
          <w:szCs w:val="20"/>
        </w:rPr>
        <w:t>executives</w:t>
      </w:r>
      <w:r w:rsidRPr="006F4DE0">
        <w:rPr>
          <w:rFonts w:ascii="Tahoma" w:eastAsia="Times New Roman" w:hAnsi="Tahoma" w:cs="Tahoma"/>
          <w:szCs w:val="20"/>
        </w:rPr>
        <w:t xml:space="preserve"> and Board members </w:t>
      </w:r>
      <w:r>
        <w:rPr>
          <w:rFonts w:ascii="Tahoma" w:eastAsia="Times New Roman" w:hAnsi="Tahoma" w:cs="Tahoma"/>
          <w:szCs w:val="20"/>
        </w:rPr>
        <w:t xml:space="preserve">of the </w:t>
      </w:r>
      <w:r w:rsidR="00D549DD" w:rsidRPr="006F4DE0">
        <w:rPr>
          <w:rFonts w:ascii="Tahoma" w:eastAsia="Times New Roman" w:hAnsi="Tahoma" w:cs="Tahoma"/>
          <w:szCs w:val="20"/>
        </w:rPr>
        <w:t>Group</w:t>
      </w:r>
      <w:r w:rsidR="0096237A">
        <w:rPr>
          <w:rFonts w:ascii="Tahoma" w:eastAsia="Times New Roman" w:hAnsi="Tahoma" w:cs="Tahoma"/>
          <w:szCs w:val="20"/>
        </w:rPr>
        <w:t>, its</w:t>
      </w:r>
      <w:r w:rsidR="008D24EE">
        <w:rPr>
          <w:rFonts w:ascii="Tahoma" w:eastAsia="Times New Roman" w:hAnsi="Tahoma" w:cs="Tahoma"/>
          <w:szCs w:val="20"/>
        </w:rPr>
        <w:t xml:space="preserve"> implementation, including transparency of the remuneration </w:t>
      </w:r>
      <w:proofErr w:type="gramStart"/>
      <w:r w:rsidR="008D24EE">
        <w:rPr>
          <w:rFonts w:ascii="Tahoma" w:eastAsia="Times New Roman" w:hAnsi="Tahoma" w:cs="Tahoma"/>
          <w:szCs w:val="20"/>
        </w:rPr>
        <w:t>system</w:t>
      </w:r>
      <w:r w:rsidR="00D549DD" w:rsidRPr="00725E8B">
        <w:rPr>
          <w:rFonts w:ascii="Tahoma" w:eastAsia="Times New Roman" w:hAnsi="Tahoma" w:cs="Tahoma"/>
          <w:szCs w:val="20"/>
        </w:rPr>
        <w:t>;</w:t>
      </w:r>
      <w:proofErr w:type="gramEnd"/>
    </w:p>
    <w:p w14:paraId="47F70C2F" w14:textId="5036547A" w:rsidR="003A5BCF" w:rsidRDefault="001B265F">
      <w:pPr>
        <w:pStyle w:val="ListParagraph"/>
        <w:numPr>
          <w:ilvl w:val="2"/>
          <w:numId w:val="2"/>
        </w:numPr>
        <w:tabs>
          <w:tab w:val="left" w:pos="1350"/>
        </w:tabs>
        <w:ind w:left="1260" w:right="-285"/>
        <w:jc w:val="both"/>
        <w:rPr>
          <w:rFonts w:ascii="Tahoma" w:eastAsia="Times New Roman" w:hAnsi="Tahoma" w:cs="Tahoma"/>
          <w:szCs w:val="20"/>
        </w:rPr>
      </w:pPr>
      <w:r w:rsidRPr="00C6441C">
        <w:rPr>
          <w:rFonts w:ascii="Tahoma" w:eastAsia="Times New Roman" w:hAnsi="Tahoma" w:cs="Tahoma"/>
          <w:szCs w:val="20"/>
        </w:rPr>
        <w:t xml:space="preserve">make recommendations </w:t>
      </w:r>
      <w:r>
        <w:rPr>
          <w:rFonts w:ascii="Tahoma" w:eastAsia="Times New Roman" w:hAnsi="Tahoma" w:cs="Tahoma"/>
          <w:szCs w:val="20"/>
        </w:rPr>
        <w:t xml:space="preserve">on the structure and rate of the </w:t>
      </w:r>
      <w:r w:rsidRPr="006F4DE0">
        <w:rPr>
          <w:rFonts w:ascii="Tahoma" w:eastAsia="Times New Roman" w:hAnsi="Tahoma" w:cs="Tahoma"/>
          <w:szCs w:val="20"/>
        </w:rPr>
        <w:t>remuneration</w:t>
      </w:r>
      <w:r w:rsidR="00D549DD" w:rsidRPr="00C6441C">
        <w:rPr>
          <w:rFonts w:ascii="Tahoma" w:eastAsia="Times New Roman" w:hAnsi="Tahoma" w:cs="Tahoma"/>
          <w:szCs w:val="20"/>
        </w:rPr>
        <w:t xml:space="preserve">, key performance </w:t>
      </w:r>
      <w:r>
        <w:rPr>
          <w:rFonts w:ascii="Tahoma" w:eastAsia="Times New Roman" w:hAnsi="Tahoma" w:cs="Tahoma"/>
          <w:szCs w:val="20"/>
        </w:rPr>
        <w:t xml:space="preserve">evaluation </w:t>
      </w:r>
      <w:r w:rsidR="00D549DD" w:rsidRPr="00C6441C">
        <w:rPr>
          <w:rFonts w:ascii="Tahoma" w:eastAsia="Times New Roman" w:hAnsi="Tahoma" w:cs="Tahoma"/>
          <w:szCs w:val="20"/>
        </w:rPr>
        <w:t xml:space="preserve">criteria and review of remuneration for </w:t>
      </w:r>
      <w:r w:rsidR="00046053">
        <w:rPr>
          <w:rFonts w:ascii="Tahoma" w:eastAsia="Times New Roman" w:hAnsi="Tahoma" w:cs="Tahoma"/>
          <w:szCs w:val="20"/>
        </w:rPr>
        <w:t>the heads</w:t>
      </w:r>
      <w:r>
        <w:rPr>
          <w:rFonts w:ascii="Tahoma" w:eastAsia="Times New Roman" w:hAnsi="Tahoma" w:cs="Tahoma"/>
          <w:szCs w:val="20"/>
        </w:rPr>
        <w:t xml:space="preserve"> of </w:t>
      </w:r>
      <w:r w:rsidR="00046053">
        <w:rPr>
          <w:rFonts w:ascii="Tahoma" w:eastAsia="Times New Roman" w:hAnsi="Tahoma" w:cs="Tahoma"/>
          <w:szCs w:val="20"/>
        </w:rPr>
        <w:t xml:space="preserve">the </w:t>
      </w:r>
      <w:r>
        <w:rPr>
          <w:rFonts w:ascii="Tahoma" w:eastAsia="Times New Roman" w:hAnsi="Tahoma" w:cs="Tahoma"/>
          <w:szCs w:val="20"/>
        </w:rPr>
        <w:t xml:space="preserve">companies of the Group </w:t>
      </w:r>
      <w:r w:rsidR="00D549DD" w:rsidRPr="00C6441C">
        <w:rPr>
          <w:rFonts w:ascii="Tahoma" w:eastAsia="Times New Roman" w:hAnsi="Tahoma" w:cs="Tahoma"/>
          <w:szCs w:val="20"/>
        </w:rPr>
        <w:t>in implement</w:t>
      </w:r>
      <w:r>
        <w:rPr>
          <w:rFonts w:ascii="Tahoma" w:eastAsia="Times New Roman" w:hAnsi="Tahoma" w:cs="Tahoma"/>
          <w:szCs w:val="20"/>
        </w:rPr>
        <w:t>ing</w:t>
      </w:r>
      <w:r w:rsidR="00D549DD" w:rsidRPr="00C6441C">
        <w:rPr>
          <w:rFonts w:ascii="Tahoma" w:eastAsia="Times New Roman" w:hAnsi="Tahoma" w:cs="Tahoma"/>
          <w:szCs w:val="20"/>
        </w:rPr>
        <w:t xml:space="preserve"> the Group's remuneration, performance </w:t>
      </w:r>
      <w:r>
        <w:rPr>
          <w:rFonts w:ascii="Tahoma" w:eastAsia="Times New Roman" w:hAnsi="Tahoma" w:cs="Tahoma"/>
          <w:szCs w:val="20"/>
        </w:rPr>
        <w:t>evaluation</w:t>
      </w:r>
      <w:r w:rsidR="00D549DD" w:rsidRPr="00C6441C">
        <w:rPr>
          <w:rFonts w:ascii="Tahoma" w:eastAsia="Times New Roman" w:hAnsi="Tahoma" w:cs="Tahoma"/>
          <w:szCs w:val="20"/>
        </w:rPr>
        <w:t xml:space="preserve"> and </w:t>
      </w:r>
      <w:r>
        <w:rPr>
          <w:rFonts w:ascii="Tahoma" w:eastAsia="Times New Roman" w:hAnsi="Tahoma" w:cs="Tahoma"/>
          <w:szCs w:val="20"/>
        </w:rPr>
        <w:t>self-</w:t>
      </w:r>
      <w:r w:rsidR="00D549DD" w:rsidRPr="00C6441C">
        <w:rPr>
          <w:rFonts w:ascii="Tahoma" w:eastAsia="Times New Roman" w:hAnsi="Tahoma" w:cs="Tahoma"/>
          <w:szCs w:val="20"/>
        </w:rPr>
        <w:t xml:space="preserve">development </w:t>
      </w:r>
      <w:proofErr w:type="gramStart"/>
      <w:r w:rsidR="00D549DD" w:rsidRPr="00C6441C">
        <w:rPr>
          <w:rFonts w:ascii="Tahoma" w:eastAsia="Times New Roman" w:hAnsi="Tahoma" w:cs="Tahoma"/>
          <w:szCs w:val="20"/>
        </w:rPr>
        <w:t>policy</w:t>
      </w:r>
      <w:r w:rsidR="00D549DD" w:rsidRPr="00725E8B">
        <w:rPr>
          <w:rFonts w:ascii="Tahoma" w:eastAsia="Times New Roman" w:hAnsi="Tahoma" w:cs="Tahoma"/>
          <w:szCs w:val="20"/>
        </w:rPr>
        <w:t>;</w:t>
      </w:r>
      <w:proofErr w:type="gramEnd"/>
    </w:p>
    <w:p w14:paraId="3CFF4F3A" w14:textId="44F7BF5A" w:rsidR="00CE579C" w:rsidRPr="00725E8B" w:rsidRDefault="00D549DD" w:rsidP="00F24565">
      <w:pPr>
        <w:pStyle w:val="ListParagraph"/>
        <w:numPr>
          <w:ilvl w:val="2"/>
          <w:numId w:val="2"/>
        </w:numPr>
        <w:tabs>
          <w:tab w:val="left" w:pos="1350"/>
        </w:tabs>
        <w:ind w:left="1260" w:right="-285"/>
        <w:jc w:val="both"/>
      </w:pPr>
      <w:r w:rsidRPr="00797F82">
        <w:rPr>
          <w:rFonts w:ascii="Tahoma" w:eastAsia="Times New Roman" w:hAnsi="Tahoma" w:cs="Tahoma"/>
          <w:szCs w:val="20"/>
        </w:rPr>
        <w:t>assess</w:t>
      </w:r>
      <w:r w:rsidR="001B265F" w:rsidRPr="00797F82">
        <w:rPr>
          <w:rFonts w:ascii="Tahoma" w:eastAsia="Times New Roman" w:hAnsi="Tahoma" w:cs="Tahoma"/>
          <w:szCs w:val="20"/>
        </w:rPr>
        <w:t xml:space="preserve"> </w:t>
      </w:r>
      <w:r w:rsidRPr="00797F82">
        <w:rPr>
          <w:rFonts w:ascii="Tahoma" w:eastAsia="Times New Roman" w:hAnsi="Tahoma" w:cs="Tahoma"/>
          <w:szCs w:val="20"/>
        </w:rPr>
        <w:t>the level and structure of remuneration of the members of</w:t>
      </w:r>
      <w:r w:rsidR="001B265F" w:rsidRPr="00797F82">
        <w:rPr>
          <w:rFonts w:ascii="Tahoma" w:eastAsia="Times New Roman" w:hAnsi="Tahoma" w:cs="Tahoma"/>
          <w:szCs w:val="20"/>
        </w:rPr>
        <w:t xml:space="preserve"> </w:t>
      </w:r>
      <w:r w:rsidR="0091333B">
        <w:rPr>
          <w:rFonts w:ascii="Tahoma" w:eastAsia="Times New Roman" w:hAnsi="Tahoma" w:cs="Tahoma"/>
          <w:szCs w:val="20"/>
        </w:rPr>
        <w:t xml:space="preserve">the </w:t>
      </w:r>
      <w:r w:rsidR="001B265F" w:rsidRPr="00797F82">
        <w:rPr>
          <w:rFonts w:ascii="Tahoma" w:eastAsia="Times New Roman" w:hAnsi="Tahoma" w:cs="Tahoma"/>
          <w:szCs w:val="20"/>
        </w:rPr>
        <w:t xml:space="preserve">collegial bodies of </w:t>
      </w:r>
      <w:r w:rsidRPr="00797F82">
        <w:rPr>
          <w:rFonts w:ascii="Tahoma" w:eastAsia="Times New Roman" w:hAnsi="Tahoma" w:cs="Tahoma"/>
          <w:szCs w:val="20"/>
        </w:rPr>
        <w:t xml:space="preserve">the Group and monitor the implementation of the </w:t>
      </w:r>
      <w:r w:rsidR="00834B17">
        <w:rPr>
          <w:rFonts w:ascii="Tahoma" w:eastAsia="Times New Roman" w:hAnsi="Tahoma" w:cs="Tahoma"/>
          <w:szCs w:val="20"/>
        </w:rPr>
        <w:t xml:space="preserve">Remuneration </w:t>
      </w:r>
      <w:r w:rsidRPr="00797F82">
        <w:rPr>
          <w:rFonts w:ascii="Tahoma" w:eastAsia="Times New Roman" w:hAnsi="Tahoma" w:cs="Tahoma"/>
          <w:szCs w:val="20"/>
        </w:rPr>
        <w:t>Guidelines</w:t>
      </w:r>
      <w:r w:rsidR="001B265F" w:rsidRPr="00797F82">
        <w:rPr>
          <w:rFonts w:ascii="Tahoma" w:eastAsia="Times New Roman" w:hAnsi="Tahoma" w:cs="Tahoma"/>
          <w:szCs w:val="20"/>
        </w:rPr>
        <w:t xml:space="preserve"> and, on request of the GMS,</w:t>
      </w:r>
      <w:r w:rsidRPr="00797F82">
        <w:rPr>
          <w:rFonts w:ascii="Tahoma" w:eastAsia="Times New Roman" w:hAnsi="Tahoma" w:cs="Tahoma"/>
          <w:szCs w:val="20"/>
        </w:rPr>
        <w:t xml:space="preserve"> may make recommendations on the Remuneration Guidelines.</w:t>
      </w:r>
    </w:p>
    <w:p w14:paraId="5EC742D5" w14:textId="77777777" w:rsidR="00EC4BA3" w:rsidRDefault="00D549DD">
      <w:pPr>
        <w:numPr>
          <w:ilvl w:val="1"/>
          <w:numId w:val="2"/>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w:t>
      </w:r>
      <w:r w:rsidR="00955E9C" w:rsidRPr="00725E8B">
        <w:rPr>
          <w:rFonts w:ascii="Tahoma" w:eastAsia="Times New Roman" w:hAnsi="Tahoma" w:cs="Tahoma"/>
          <w:szCs w:val="20"/>
        </w:rPr>
        <w:t xml:space="preserve">Policy </w:t>
      </w:r>
      <w:r w:rsidR="00955E9C">
        <w:rPr>
          <w:rFonts w:ascii="Tahoma" w:eastAsia="Times New Roman" w:hAnsi="Tahoma" w:cs="Tahoma"/>
          <w:szCs w:val="20"/>
        </w:rPr>
        <w:t xml:space="preserve">of </w:t>
      </w:r>
      <w:r w:rsidR="00EC4BA3" w:rsidRPr="00725E8B">
        <w:rPr>
          <w:rFonts w:ascii="Tahoma" w:eastAsia="Times New Roman" w:hAnsi="Tahoma" w:cs="Tahoma"/>
          <w:szCs w:val="20"/>
        </w:rPr>
        <w:t xml:space="preserve">Remuneration, Performance </w:t>
      </w:r>
      <w:r w:rsidR="00EC4BA3">
        <w:rPr>
          <w:rFonts w:ascii="Tahoma" w:eastAsia="Times New Roman" w:hAnsi="Tahoma" w:cs="Tahoma"/>
          <w:szCs w:val="20"/>
        </w:rPr>
        <w:t>Evaluation</w:t>
      </w:r>
      <w:r w:rsidR="00EC4BA3" w:rsidRPr="00725E8B">
        <w:rPr>
          <w:rFonts w:ascii="Tahoma" w:eastAsia="Times New Roman" w:hAnsi="Tahoma" w:cs="Tahoma"/>
          <w:szCs w:val="20"/>
        </w:rPr>
        <w:t xml:space="preserve"> and </w:t>
      </w:r>
      <w:r w:rsidR="00EC4BA3">
        <w:rPr>
          <w:rFonts w:ascii="Tahoma" w:eastAsia="Times New Roman" w:hAnsi="Tahoma" w:cs="Tahoma"/>
          <w:szCs w:val="20"/>
        </w:rPr>
        <w:t>Self-d</w:t>
      </w:r>
      <w:r w:rsidR="00EC4BA3" w:rsidRPr="00725E8B">
        <w:rPr>
          <w:rFonts w:ascii="Tahoma" w:eastAsia="Times New Roman" w:hAnsi="Tahoma" w:cs="Tahoma"/>
          <w:szCs w:val="20"/>
        </w:rPr>
        <w:t xml:space="preserve">evelopment </w:t>
      </w:r>
      <w:r w:rsidR="00955E9C">
        <w:rPr>
          <w:rFonts w:ascii="Tahoma" w:eastAsia="Times New Roman" w:hAnsi="Tahoma" w:cs="Tahoma"/>
          <w:szCs w:val="20"/>
        </w:rPr>
        <w:t>of</w:t>
      </w:r>
      <w:r w:rsidR="00EC4BA3">
        <w:rPr>
          <w:rFonts w:ascii="Tahoma" w:eastAsia="Times New Roman" w:hAnsi="Tahoma" w:cs="Tahoma"/>
          <w:szCs w:val="20"/>
        </w:rPr>
        <w:t xml:space="preserve"> Employees of the </w:t>
      </w:r>
      <w:r w:rsidRPr="00725E8B">
        <w:rPr>
          <w:rFonts w:ascii="Tahoma" w:eastAsia="Times New Roman" w:hAnsi="Tahoma" w:cs="Tahoma"/>
          <w:szCs w:val="20"/>
        </w:rPr>
        <w:t>Group</w:t>
      </w:r>
      <w:r w:rsidR="00EC4BA3">
        <w:rPr>
          <w:rFonts w:ascii="Tahoma" w:eastAsia="Times New Roman" w:hAnsi="Tahoma" w:cs="Tahoma"/>
          <w:szCs w:val="20"/>
        </w:rPr>
        <w:t xml:space="preserve"> shall</w:t>
      </w:r>
      <w:r w:rsidRPr="00725E8B">
        <w:rPr>
          <w:rFonts w:ascii="Tahoma" w:eastAsia="Times New Roman" w:hAnsi="Tahoma" w:cs="Tahoma"/>
          <w:szCs w:val="20"/>
        </w:rPr>
        <w:t xml:space="preserve"> apply to the C</w:t>
      </w:r>
      <w:r w:rsidR="00EC4BA3">
        <w:rPr>
          <w:rFonts w:ascii="Tahoma" w:eastAsia="Times New Roman" w:hAnsi="Tahoma" w:cs="Tahoma"/>
          <w:szCs w:val="20"/>
        </w:rPr>
        <w:t>EO</w:t>
      </w:r>
      <w:r w:rsidRPr="00725E8B">
        <w:rPr>
          <w:rFonts w:ascii="Tahoma" w:eastAsia="Times New Roman" w:hAnsi="Tahoma" w:cs="Tahoma"/>
          <w:szCs w:val="20"/>
        </w:rPr>
        <w:t xml:space="preserve"> of the Company </w:t>
      </w:r>
      <w:r w:rsidR="00EC4BA3">
        <w:rPr>
          <w:rFonts w:ascii="Tahoma" w:eastAsia="Times New Roman" w:hAnsi="Tahoma" w:cs="Tahoma"/>
          <w:szCs w:val="20"/>
        </w:rPr>
        <w:t xml:space="preserve">unless otherwise established by </w:t>
      </w:r>
      <w:r w:rsidRPr="00725E8B">
        <w:rPr>
          <w:rFonts w:ascii="Tahoma" w:eastAsia="Times New Roman" w:hAnsi="Tahoma" w:cs="Tahoma"/>
          <w:szCs w:val="20"/>
        </w:rPr>
        <w:t>this Policy</w:t>
      </w:r>
      <w:r w:rsidR="00EC4BA3">
        <w:rPr>
          <w:rFonts w:ascii="Tahoma" w:eastAsia="Times New Roman" w:hAnsi="Tahoma" w:cs="Tahoma"/>
          <w:szCs w:val="20"/>
        </w:rPr>
        <w:t>.</w:t>
      </w:r>
    </w:p>
    <w:p w14:paraId="1D5BDBFE" w14:textId="56C885BC" w:rsidR="00EC4BA3" w:rsidRDefault="00DB42CE" w:rsidP="00EC4BA3">
      <w:pPr>
        <w:spacing w:after="120"/>
        <w:ind w:left="567" w:right="-285"/>
        <w:jc w:val="both"/>
        <w:rPr>
          <w:rFonts w:ascii="Tahoma" w:eastAsia="Times New Roman" w:hAnsi="Tahoma" w:cs="Tahoma"/>
          <w:szCs w:val="20"/>
        </w:rPr>
      </w:pPr>
      <w:r>
        <w:rPr>
          <w:rFonts w:ascii="Tahoma" w:eastAsia="Times New Roman" w:hAnsi="Tahoma" w:cs="Tahoma"/>
          <w:noProof/>
          <w:szCs w:val="20"/>
          <w:lang w:val="lt-LT" w:eastAsia="lt-LT"/>
        </w:rPr>
        <mc:AlternateContent>
          <mc:Choice Requires="wps">
            <w:drawing>
              <wp:anchor distT="0" distB="0" distL="114300" distR="114300" simplePos="0" relativeHeight="251658243" behindDoc="0" locked="0" layoutInCell="1" allowOverlap="1" wp14:anchorId="735A98FB" wp14:editId="5D7189A0">
                <wp:simplePos x="0" y="0"/>
                <wp:positionH relativeFrom="margin">
                  <wp:align>left</wp:align>
                </wp:positionH>
                <wp:positionV relativeFrom="paragraph">
                  <wp:posOffset>109591</wp:posOffset>
                </wp:positionV>
                <wp:extent cx="6099175" cy="276225"/>
                <wp:effectExtent l="0" t="0" r="0" b="9525"/>
                <wp:wrapNone/>
                <wp:docPr id="959890565"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76225"/>
                        </a:xfrm>
                        <a:prstGeom prst="rect">
                          <a:avLst/>
                        </a:prstGeom>
                        <a:solidFill>
                          <a:srgbClr val="70AD47">
                            <a:lumMod val="20000"/>
                            <a:lumOff val="80000"/>
                          </a:srgbClr>
                        </a:solidFill>
                        <a:ln w="12700" cap="flat" cmpd="sng" algn="ctr">
                          <a:noFill/>
                          <a:prstDash val="solid"/>
                          <a:miter lim="800000"/>
                        </a:ln>
                        <a:effectLst/>
                      </wps:spPr>
                      <wps:txbx>
                        <w:txbxContent>
                          <w:p w14:paraId="79D3D81C" w14:textId="77777777" w:rsidR="0041114C" w:rsidRPr="00E118E9" w:rsidRDefault="0041114C" w:rsidP="009C67CC">
                            <w:pPr>
                              <w:pStyle w:val="Antrat12"/>
                              <w:ind w:left="0" w:firstLine="0"/>
                              <w:rPr>
                                <w:lang w:val="en-GB"/>
                              </w:rPr>
                            </w:pPr>
                            <w:r>
                              <w:rPr>
                                <w:lang w:val="en-GB"/>
                              </w:rPr>
                              <w:t xml:space="preserve">3. </w:t>
                            </w:r>
                            <w:r w:rsidRPr="00E118E9">
                              <w:rPr>
                                <w:lang w:val="en-GB"/>
                              </w:rPr>
                              <w:t>Principles and system of remuneration</w:t>
                            </w:r>
                            <w:r w:rsidR="00B30A97">
                              <w:rPr>
                                <w:lang w:val="en-GB"/>
                              </w:rPr>
                              <w:t xml:space="preserve"> for the CEO</w:t>
                            </w:r>
                            <w:r w:rsidRPr="00E118E9">
                              <w:rPr>
                                <w:lang w:val="en-GB"/>
                              </w:rPr>
                              <w:t xml:space="preserve"> </w:t>
                            </w:r>
                            <w:r w:rsidR="006E07AE">
                              <w:rPr>
                                <w:lang w:val="en-GB"/>
                              </w:rPr>
                              <w:t>of the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5A98FB" id="Stačiakampis 3" o:spid="_x0000_s1029" style="position:absolute;left:0;text-align:left;margin-left:0;margin-top:8.65pt;width:480.25pt;height:21.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" fillcolor="#e2f0d9" stroked="f" strokeweight="1pt">
                <v:textbox>
                  <w:txbxContent>
                    <w:p w14:paraId="79D3D81C" w14:textId="77777777" w:rsidR="0041114C" w:rsidRPr="00E118E9" w:rsidRDefault="0041114C" w:rsidP="009C67CC">
                      <w:pPr>
                        <w:pStyle w:val="Antrat12"/>
                        <w:ind w:left="0" w:firstLine="0"/>
                        <w:rPr>
                          <w:lang w:val="en-GB"/>
                        </w:rPr>
                      </w:pPr>
                      <w:r>
                        <w:rPr>
                          <w:lang w:val="en-GB"/>
                        </w:rPr>
                        <w:t xml:space="preserve">3. </w:t>
                      </w:r>
                      <w:r w:rsidRPr="00E118E9">
                        <w:rPr>
                          <w:lang w:val="en-GB"/>
                        </w:rPr>
                        <w:t>Principles and system of remuneration</w:t>
                      </w:r>
                      <w:r w:rsidR="00B30A97">
                        <w:rPr>
                          <w:lang w:val="en-GB"/>
                        </w:rPr>
                        <w:t xml:space="preserve"> for the CEO</w:t>
                      </w:r>
                      <w:r w:rsidRPr="00E118E9">
                        <w:rPr>
                          <w:lang w:val="en-GB"/>
                        </w:rPr>
                        <w:t xml:space="preserve"> </w:t>
                      </w:r>
                      <w:r w:rsidR="006E07AE">
                        <w:rPr>
                          <w:lang w:val="en-GB"/>
                        </w:rPr>
                        <w:t>of the Company</w:t>
                      </w:r>
                    </w:p>
                  </w:txbxContent>
                </v:textbox>
                <w10:wrap anchorx="margin"/>
              </v:rect>
            </w:pict>
          </mc:Fallback>
        </mc:AlternateContent>
      </w:r>
    </w:p>
    <w:p w14:paraId="6813675A" w14:textId="77777777" w:rsidR="00C25757" w:rsidRPr="00725E8B" w:rsidRDefault="00D549DD" w:rsidP="00B30A97">
      <w:pPr>
        <w:spacing w:after="120"/>
        <w:ind w:left="567" w:right="-285"/>
        <w:jc w:val="both"/>
        <w:rPr>
          <w:rFonts w:ascii="Tahoma" w:eastAsia="Times New Roman" w:hAnsi="Tahoma" w:cs="Tahoma"/>
          <w:szCs w:val="20"/>
        </w:rPr>
      </w:pPr>
      <w:r w:rsidRPr="00725E8B">
        <w:rPr>
          <w:rFonts w:ascii="Tahoma" w:eastAsia="Times New Roman" w:hAnsi="Tahoma" w:cs="Tahoma"/>
          <w:szCs w:val="20"/>
        </w:rPr>
        <w:t xml:space="preserve"> </w:t>
      </w:r>
    </w:p>
    <w:p w14:paraId="4B70DDDB" w14:textId="6C620E5E" w:rsidR="003A5BCF" w:rsidRDefault="00533BE3" w:rsidP="0039038E">
      <w:pPr>
        <w:numPr>
          <w:ilvl w:val="1"/>
          <w:numId w:val="6"/>
        </w:numPr>
        <w:spacing w:line="240" w:lineRule="auto"/>
        <w:ind w:left="567" w:right="-284" w:hanging="567"/>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The </w:t>
      </w:r>
      <w:r w:rsidR="00BE5683">
        <w:rPr>
          <w:rFonts w:ascii="Tahoma" w:eastAsia="Times New Roman" w:hAnsi="Tahoma" w:cs="Tahoma"/>
          <w:szCs w:val="20"/>
          <w:lang w:eastAsia="ar-SA"/>
        </w:rPr>
        <w:t xml:space="preserve">system of </w:t>
      </w:r>
      <w:r w:rsidRPr="00725E8B">
        <w:rPr>
          <w:rFonts w:ascii="Tahoma" w:eastAsia="Times New Roman" w:hAnsi="Tahoma" w:cs="Tahoma"/>
          <w:szCs w:val="20"/>
          <w:lang w:eastAsia="ar-SA"/>
        </w:rPr>
        <w:t xml:space="preserve">remuneration </w:t>
      </w:r>
      <w:r w:rsidR="00BE5683">
        <w:rPr>
          <w:rFonts w:ascii="Tahoma" w:eastAsia="Times New Roman" w:hAnsi="Tahoma" w:cs="Tahoma"/>
          <w:szCs w:val="20"/>
          <w:lang w:eastAsia="ar-SA"/>
        </w:rPr>
        <w:t>for</w:t>
      </w:r>
      <w:r w:rsidR="003A0002" w:rsidRPr="009200FE">
        <w:rPr>
          <w:rFonts w:ascii="Tahoma" w:eastAsia="Times New Roman" w:hAnsi="Tahoma" w:cs="Tahoma"/>
          <w:szCs w:val="20"/>
          <w:lang w:eastAsia="ar-SA"/>
        </w:rPr>
        <w:t xml:space="preserve"> </w:t>
      </w:r>
      <w:r w:rsidRPr="00725E8B">
        <w:rPr>
          <w:rFonts w:ascii="Tahoma" w:eastAsia="Times New Roman" w:hAnsi="Tahoma" w:cs="Tahoma"/>
          <w:szCs w:val="20"/>
          <w:lang w:eastAsia="ar-SA"/>
        </w:rPr>
        <w:t xml:space="preserve">the </w:t>
      </w:r>
      <w:r w:rsidR="00086AD1">
        <w:rPr>
          <w:rFonts w:ascii="Tahoma" w:eastAsia="Times New Roman" w:hAnsi="Tahoma" w:cs="Tahoma"/>
          <w:szCs w:val="20"/>
          <w:lang w:eastAsia="ar-SA"/>
        </w:rPr>
        <w:t xml:space="preserve">Company’s CEO </w:t>
      </w:r>
      <w:r w:rsidR="00D35B36">
        <w:rPr>
          <w:rFonts w:ascii="Tahoma" w:eastAsia="Times New Roman" w:hAnsi="Tahoma" w:cs="Tahoma"/>
          <w:szCs w:val="20"/>
          <w:lang w:eastAsia="ar-SA"/>
        </w:rPr>
        <w:t xml:space="preserve">consists of </w:t>
      </w:r>
      <w:r w:rsidR="00F62E80">
        <w:rPr>
          <w:rFonts w:ascii="Tahoma" w:eastAsia="Times New Roman" w:hAnsi="Tahoma" w:cs="Tahoma"/>
          <w:szCs w:val="20"/>
          <w:lang w:eastAsia="ar-SA"/>
        </w:rPr>
        <w:t>f</w:t>
      </w:r>
      <w:r w:rsidR="00D35B36">
        <w:rPr>
          <w:rFonts w:ascii="Tahoma" w:eastAsia="Times New Roman" w:hAnsi="Tahoma" w:cs="Tahoma"/>
          <w:szCs w:val="20"/>
          <w:lang w:eastAsia="ar-SA"/>
        </w:rPr>
        <w:t>inancial</w:t>
      </w:r>
      <w:r w:rsidR="00995FAF">
        <w:rPr>
          <w:rFonts w:ascii="Tahoma" w:eastAsia="Times New Roman" w:hAnsi="Tahoma" w:cs="Tahoma"/>
          <w:szCs w:val="20"/>
          <w:lang w:eastAsia="ar-SA"/>
        </w:rPr>
        <w:t xml:space="preserve"> and non-financial reward</w:t>
      </w:r>
      <w:r w:rsidR="008012FD">
        <w:rPr>
          <w:rFonts w:ascii="Tahoma" w:eastAsia="Times New Roman" w:hAnsi="Tahoma" w:cs="Tahoma"/>
          <w:szCs w:val="20"/>
          <w:lang w:eastAsia="ar-SA"/>
        </w:rPr>
        <w:t>s</w:t>
      </w:r>
      <w:r w:rsidR="004E7CE0">
        <w:rPr>
          <w:rFonts w:ascii="Tahoma" w:eastAsia="Times New Roman" w:hAnsi="Tahoma" w:cs="Tahoma"/>
          <w:szCs w:val="20"/>
          <w:lang w:eastAsia="ar-SA"/>
        </w:rPr>
        <w:t xml:space="preserve">. </w:t>
      </w:r>
      <w:r w:rsidR="00CF1688">
        <w:rPr>
          <w:rFonts w:ascii="Tahoma" w:eastAsia="Times New Roman" w:hAnsi="Tahoma" w:cs="Tahoma"/>
          <w:szCs w:val="20"/>
          <w:lang w:eastAsia="ar-SA"/>
        </w:rPr>
        <w:t>F</w:t>
      </w:r>
      <w:r w:rsidR="00CC7D88">
        <w:rPr>
          <w:rFonts w:ascii="Tahoma" w:eastAsia="Times New Roman" w:hAnsi="Tahoma" w:cs="Tahoma"/>
          <w:szCs w:val="20"/>
          <w:lang w:eastAsia="ar-SA"/>
        </w:rPr>
        <w:t>inancial reward</w:t>
      </w:r>
      <w:r w:rsidR="00CF1688">
        <w:rPr>
          <w:rFonts w:ascii="Tahoma" w:eastAsia="Times New Roman" w:hAnsi="Tahoma" w:cs="Tahoma"/>
          <w:szCs w:val="20"/>
          <w:lang w:eastAsia="ar-SA"/>
        </w:rPr>
        <w:t>s</w:t>
      </w:r>
      <w:r w:rsidR="00CC7D88">
        <w:rPr>
          <w:rFonts w:ascii="Tahoma" w:eastAsia="Times New Roman" w:hAnsi="Tahoma" w:cs="Tahoma"/>
          <w:szCs w:val="20"/>
          <w:lang w:eastAsia="ar-SA"/>
        </w:rPr>
        <w:t xml:space="preserve"> </w:t>
      </w:r>
      <w:r w:rsidR="009C67CC">
        <w:rPr>
          <w:rFonts w:ascii="Tahoma" w:eastAsia="Times New Roman" w:hAnsi="Tahoma" w:cs="Tahoma"/>
          <w:szCs w:val="20"/>
          <w:lang w:eastAsia="ar-SA"/>
        </w:rPr>
        <w:t>consist of</w:t>
      </w:r>
      <w:r w:rsidR="00E32EE0">
        <w:rPr>
          <w:rFonts w:ascii="Tahoma" w:eastAsia="Times New Roman" w:hAnsi="Tahoma" w:cs="Tahoma"/>
          <w:szCs w:val="20"/>
          <w:lang w:eastAsia="ar-SA"/>
        </w:rPr>
        <w:t>:</w:t>
      </w:r>
      <w:r w:rsidR="003A0002" w:rsidRPr="009200FE">
        <w:rPr>
          <w:rFonts w:ascii="Tahoma" w:eastAsia="Times New Roman" w:hAnsi="Tahoma" w:cs="Tahoma"/>
          <w:szCs w:val="20"/>
          <w:lang w:eastAsia="ar-SA"/>
        </w:rPr>
        <w:t xml:space="preserve"> </w:t>
      </w:r>
      <w:r w:rsidR="003A0002" w:rsidRPr="00725E8B">
        <w:rPr>
          <w:rFonts w:ascii="Tahoma" w:eastAsia="Times New Roman" w:hAnsi="Tahoma" w:cs="Tahoma"/>
          <w:szCs w:val="20"/>
          <w:lang w:eastAsia="ar-SA"/>
        </w:rPr>
        <w:t xml:space="preserve">(i) </w:t>
      </w:r>
      <w:r w:rsidR="009A066F">
        <w:rPr>
          <w:rFonts w:ascii="Tahoma" w:eastAsia="Times New Roman" w:hAnsi="Tahoma" w:cs="Tahoma"/>
          <w:szCs w:val="20"/>
          <w:lang w:eastAsia="ar-SA"/>
        </w:rPr>
        <w:t>a m</w:t>
      </w:r>
      <w:r w:rsidR="003A0002" w:rsidRPr="00725E8B">
        <w:rPr>
          <w:rFonts w:ascii="Tahoma" w:eastAsia="Times New Roman" w:hAnsi="Tahoma" w:cs="Tahoma"/>
          <w:szCs w:val="20"/>
          <w:lang w:eastAsia="ar-SA"/>
        </w:rPr>
        <w:t xml:space="preserve">onthly </w:t>
      </w:r>
      <w:r w:rsidR="009A066F">
        <w:rPr>
          <w:rFonts w:ascii="Tahoma" w:eastAsia="Times New Roman" w:hAnsi="Tahoma" w:cs="Tahoma"/>
          <w:szCs w:val="20"/>
          <w:lang w:eastAsia="ar-SA"/>
        </w:rPr>
        <w:t>s</w:t>
      </w:r>
      <w:r w:rsidR="00955E9C">
        <w:rPr>
          <w:rFonts w:ascii="Tahoma" w:eastAsia="Times New Roman" w:hAnsi="Tahoma" w:cs="Tahoma"/>
          <w:szCs w:val="20"/>
          <w:lang w:eastAsia="ar-SA"/>
        </w:rPr>
        <w:t>alary</w:t>
      </w:r>
      <w:r w:rsidR="003A0002" w:rsidRPr="00725E8B">
        <w:rPr>
          <w:rFonts w:ascii="Tahoma" w:eastAsia="Times New Roman" w:hAnsi="Tahoma" w:cs="Tahoma"/>
          <w:szCs w:val="20"/>
          <w:lang w:eastAsia="ar-SA"/>
        </w:rPr>
        <w:t xml:space="preserve">; (ii) </w:t>
      </w:r>
      <w:r w:rsidR="003E29D2">
        <w:rPr>
          <w:rFonts w:ascii="Tahoma" w:eastAsia="Times New Roman" w:hAnsi="Tahoma" w:cs="Tahoma"/>
          <w:szCs w:val="20"/>
          <w:lang w:eastAsia="ar-SA"/>
        </w:rPr>
        <w:t>allowances</w:t>
      </w:r>
      <w:r w:rsidR="003A0002" w:rsidRPr="00725E8B">
        <w:rPr>
          <w:rFonts w:ascii="Tahoma" w:eastAsia="Times New Roman" w:hAnsi="Tahoma" w:cs="Tahoma"/>
          <w:szCs w:val="20"/>
          <w:lang w:eastAsia="ar-SA"/>
        </w:rPr>
        <w:t xml:space="preserve"> provided for in the Labour Code of the R</w:t>
      </w:r>
      <w:r w:rsidR="009A066F">
        <w:rPr>
          <w:rFonts w:ascii="Tahoma" w:eastAsia="Times New Roman" w:hAnsi="Tahoma" w:cs="Tahoma"/>
          <w:szCs w:val="20"/>
          <w:lang w:eastAsia="ar-SA"/>
        </w:rPr>
        <w:t>L</w:t>
      </w:r>
      <w:r w:rsidR="003A0002" w:rsidRPr="00725E8B">
        <w:rPr>
          <w:rFonts w:ascii="Tahoma" w:eastAsia="Times New Roman" w:hAnsi="Tahoma" w:cs="Tahoma"/>
          <w:szCs w:val="20"/>
          <w:lang w:eastAsia="ar-SA"/>
        </w:rPr>
        <w:t xml:space="preserve">, </w:t>
      </w:r>
      <w:r w:rsidR="00955E9C" w:rsidRPr="00725E8B">
        <w:rPr>
          <w:rFonts w:ascii="Tahoma" w:eastAsia="Times New Roman" w:hAnsi="Tahoma" w:cs="Tahoma"/>
          <w:szCs w:val="20"/>
          <w:lang w:eastAsia="ar-SA"/>
        </w:rPr>
        <w:t xml:space="preserve">internal regulations and collective agreements </w:t>
      </w:r>
      <w:r w:rsidR="00955E9C">
        <w:rPr>
          <w:rFonts w:ascii="Tahoma" w:eastAsia="Times New Roman" w:hAnsi="Tahoma" w:cs="Tahoma"/>
          <w:szCs w:val="20"/>
          <w:lang w:eastAsia="ar-SA"/>
        </w:rPr>
        <w:t xml:space="preserve">of </w:t>
      </w:r>
      <w:r w:rsidR="003A0002" w:rsidRPr="00725E8B">
        <w:rPr>
          <w:rFonts w:ascii="Tahoma" w:eastAsia="Times New Roman" w:hAnsi="Tahoma" w:cs="Tahoma"/>
          <w:szCs w:val="20"/>
          <w:lang w:eastAsia="ar-SA"/>
        </w:rPr>
        <w:t xml:space="preserve">the Company; (iii) </w:t>
      </w:r>
      <w:r w:rsidR="007A295F">
        <w:rPr>
          <w:rFonts w:ascii="Tahoma" w:eastAsia="Times New Roman" w:hAnsi="Tahoma" w:cs="Tahoma"/>
          <w:szCs w:val="20"/>
          <w:lang w:eastAsia="ar-SA"/>
        </w:rPr>
        <w:t>f</w:t>
      </w:r>
      <w:r w:rsidR="00955E9C">
        <w:rPr>
          <w:rFonts w:ascii="Tahoma" w:eastAsia="Times New Roman" w:hAnsi="Tahoma" w:cs="Tahoma"/>
          <w:szCs w:val="20"/>
          <w:lang w:eastAsia="ar-SA"/>
        </w:rPr>
        <w:t xml:space="preserve">inancial </w:t>
      </w:r>
      <w:r w:rsidR="00ED1E44">
        <w:rPr>
          <w:rFonts w:ascii="Tahoma" w:eastAsia="Times New Roman" w:hAnsi="Tahoma" w:cs="Tahoma"/>
          <w:szCs w:val="20"/>
          <w:lang w:eastAsia="ar-SA"/>
        </w:rPr>
        <w:t>i</w:t>
      </w:r>
      <w:r w:rsidR="003A0002" w:rsidRPr="00725E8B">
        <w:rPr>
          <w:rFonts w:ascii="Tahoma" w:eastAsia="Times New Roman" w:hAnsi="Tahoma" w:cs="Tahoma"/>
          <w:szCs w:val="20"/>
          <w:lang w:eastAsia="ar-SA"/>
        </w:rPr>
        <w:t>ncentives; (</w:t>
      </w:r>
      <w:r w:rsidR="00135E47">
        <w:rPr>
          <w:rFonts w:ascii="Tahoma" w:eastAsia="Times New Roman" w:hAnsi="Tahoma" w:cs="Tahoma"/>
          <w:szCs w:val="20"/>
          <w:lang w:eastAsia="ar-SA"/>
        </w:rPr>
        <w:t>i</w:t>
      </w:r>
      <w:r w:rsidR="003A0002" w:rsidRPr="00725E8B">
        <w:rPr>
          <w:rFonts w:ascii="Tahoma" w:eastAsia="Times New Roman" w:hAnsi="Tahoma" w:cs="Tahoma"/>
          <w:szCs w:val="20"/>
          <w:lang w:eastAsia="ar-SA"/>
        </w:rPr>
        <w:t xml:space="preserve">v) </w:t>
      </w:r>
      <w:r w:rsidR="00135E47">
        <w:rPr>
          <w:rFonts w:ascii="Tahoma" w:eastAsia="Times New Roman" w:hAnsi="Tahoma" w:cs="Tahoma"/>
          <w:szCs w:val="20"/>
          <w:lang w:eastAsia="ar-SA"/>
        </w:rPr>
        <w:t>incentives</w:t>
      </w:r>
      <w:r w:rsidR="003A0002" w:rsidRPr="00725E8B">
        <w:rPr>
          <w:rFonts w:ascii="Tahoma" w:eastAsia="Times New Roman" w:hAnsi="Tahoma" w:cs="Tahoma"/>
          <w:szCs w:val="20"/>
          <w:lang w:eastAsia="ar-SA"/>
        </w:rPr>
        <w:t xml:space="preserve"> for outstanding performance; (v) </w:t>
      </w:r>
      <w:r w:rsidR="00060BBB">
        <w:rPr>
          <w:rFonts w:ascii="Tahoma" w:eastAsia="Times New Roman" w:hAnsi="Tahoma" w:cs="Tahoma"/>
          <w:szCs w:val="20"/>
          <w:lang w:eastAsia="ar-SA"/>
        </w:rPr>
        <w:t>additional benefits of financial nature</w:t>
      </w:r>
      <w:r w:rsidR="00232430">
        <w:rPr>
          <w:rFonts w:ascii="Tahoma" w:eastAsia="Times New Roman" w:hAnsi="Tahoma" w:cs="Tahoma"/>
          <w:szCs w:val="20"/>
          <w:lang w:eastAsia="ar-SA"/>
        </w:rPr>
        <w:t>.</w:t>
      </w:r>
      <w:r w:rsidR="003A0002" w:rsidRPr="00725E8B">
        <w:rPr>
          <w:rFonts w:ascii="Tahoma" w:eastAsia="Times New Roman" w:hAnsi="Tahoma" w:cs="Tahoma"/>
          <w:szCs w:val="20"/>
          <w:lang w:eastAsia="ar-SA"/>
        </w:rPr>
        <w:t xml:space="preserve"> </w:t>
      </w:r>
      <w:r w:rsidR="00955E9C">
        <w:rPr>
          <w:rFonts w:ascii="Tahoma" w:eastAsia="Times New Roman" w:hAnsi="Tahoma" w:cs="Tahoma"/>
          <w:szCs w:val="20"/>
          <w:lang w:eastAsia="ar-SA"/>
        </w:rPr>
        <w:t>N</w:t>
      </w:r>
      <w:r w:rsidR="003A0002" w:rsidRPr="00725E8B">
        <w:rPr>
          <w:rFonts w:ascii="Tahoma" w:eastAsia="Times New Roman" w:hAnsi="Tahoma" w:cs="Tahoma"/>
          <w:szCs w:val="20"/>
          <w:lang w:eastAsia="ar-SA"/>
        </w:rPr>
        <w:t xml:space="preserve">on-financial </w:t>
      </w:r>
      <w:r w:rsidR="00C45AD9">
        <w:rPr>
          <w:rFonts w:ascii="Tahoma" w:eastAsia="Times New Roman" w:hAnsi="Tahoma" w:cs="Tahoma"/>
          <w:szCs w:val="20"/>
          <w:lang w:eastAsia="ar-SA"/>
        </w:rPr>
        <w:t>r</w:t>
      </w:r>
      <w:r w:rsidR="003A0002" w:rsidRPr="00725E8B">
        <w:rPr>
          <w:rFonts w:ascii="Tahoma" w:eastAsia="Times New Roman" w:hAnsi="Tahoma" w:cs="Tahoma"/>
          <w:szCs w:val="20"/>
          <w:lang w:eastAsia="ar-SA"/>
        </w:rPr>
        <w:t>e</w:t>
      </w:r>
      <w:r w:rsidR="00B30A97">
        <w:rPr>
          <w:rFonts w:ascii="Tahoma" w:eastAsia="Times New Roman" w:hAnsi="Tahoma" w:cs="Tahoma"/>
          <w:szCs w:val="20"/>
          <w:lang w:eastAsia="ar-SA"/>
        </w:rPr>
        <w:t>wards</w:t>
      </w:r>
      <w:r w:rsidR="00C45AD9">
        <w:rPr>
          <w:rFonts w:ascii="Tahoma" w:eastAsia="Times New Roman" w:hAnsi="Tahoma" w:cs="Tahoma"/>
          <w:szCs w:val="20"/>
          <w:lang w:eastAsia="ar-SA"/>
        </w:rPr>
        <w:t xml:space="preserve"> </w:t>
      </w:r>
      <w:proofErr w:type="gramStart"/>
      <w:r w:rsidR="00C45AD9">
        <w:rPr>
          <w:rFonts w:ascii="Tahoma" w:eastAsia="Times New Roman" w:hAnsi="Tahoma" w:cs="Tahoma"/>
          <w:szCs w:val="20"/>
          <w:lang w:eastAsia="ar-SA"/>
        </w:rPr>
        <w:t>consists</w:t>
      </w:r>
      <w:proofErr w:type="gramEnd"/>
      <w:r w:rsidR="00C45AD9">
        <w:rPr>
          <w:rFonts w:ascii="Tahoma" w:eastAsia="Times New Roman" w:hAnsi="Tahoma" w:cs="Tahoma"/>
          <w:szCs w:val="20"/>
          <w:lang w:eastAsia="ar-SA"/>
        </w:rPr>
        <w:t xml:space="preserve"> of</w:t>
      </w:r>
      <w:r w:rsidRPr="00725E8B">
        <w:rPr>
          <w:rFonts w:ascii="Tahoma" w:eastAsia="Times New Roman" w:hAnsi="Tahoma" w:cs="Tahoma"/>
          <w:szCs w:val="20"/>
          <w:lang w:eastAsia="ar-SA"/>
        </w:rPr>
        <w:t xml:space="preserve"> </w:t>
      </w:r>
      <w:r w:rsidR="004C1150">
        <w:rPr>
          <w:rFonts w:ascii="Tahoma" w:eastAsia="Times New Roman" w:hAnsi="Tahoma" w:cs="Tahoma"/>
          <w:szCs w:val="20"/>
          <w:lang w:eastAsia="ar-SA"/>
        </w:rPr>
        <w:t>the provided</w:t>
      </w:r>
      <w:r w:rsidR="008C6410">
        <w:rPr>
          <w:rFonts w:ascii="Tahoma" w:eastAsia="Times New Roman" w:hAnsi="Tahoma" w:cs="Tahoma"/>
          <w:szCs w:val="20"/>
          <w:lang w:eastAsia="ar-SA"/>
        </w:rPr>
        <w:t xml:space="preserve"> additional benefits of non-financial nature (e.g. flexible </w:t>
      </w:r>
      <w:r w:rsidR="00334CC9">
        <w:rPr>
          <w:rFonts w:ascii="Tahoma" w:eastAsia="Times New Roman" w:hAnsi="Tahoma" w:cs="Tahoma"/>
          <w:szCs w:val="20"/>
          <w:lang w:eastAsia="ar-SA"/>
        </w:rPr>
        <w:t>work</w:t>
      </w:r>
      <w:r w:rsidR="00E773B0">
        <w:rPr>
          <w:rFonts w:ascii="Tahoma" w:eastAsia="Times New Roman" w:hAnsi="Tahoma" w:cs="Tahoma"/>
          <w:szCs w:val="20"/>
          <w:lang w:eastAsia="ar-SA"/>
        </w:rPr>
        <w:t>ing time arrangements</w:t>
      </w:r>
      <w:r w:rsidR="00B83A27">
        <w:rPr>
          <w:rFonts w:ascii="Tahoma" w:eastAsia="Times New Roman" w:hAnsi="Tahoma" w:cs="Tahoma"/>
          <w:szCs w:val="20"/>
          <w:lang w:eastAsia="ar-SA"/>
        </w:rPr>
        <w:t>, possibility to work remotely</w:t>
      </w:r>
      <w:r w:rsidR="0099004A">
        <w:rPr>
          <w:rFonts w:ascii="Tahoma" w:eastAsia="Times New Roman" w:hAnsi="Tahoma" w:cs="Tahoma"/>
          <w:szCs w:val="20"/>
          <w:lang w:eastAsia="ar-SA"/>
        </w:rPr>
        <w:t>, etc.)</w:t>
      </w:r>
      <w:r w:rsidR="00262785">
        <w:rPr>
          <w:rFonts w:ascii="Tahoma" w:eastAsia="Times New Roman" w:hAnsi="Tahoma" w:cs="Tahoma"/>
          <w:szCs w:val="20"/>
          <w:lang w:eastAsia="ar-SA"/>
        </w:rPr>
        <w:t xml:space="preserve"> </w:t>
      </w:r>
      <w:r w:rsidR="00A363ED">
        <w:rPr>
          <w:rFonts w:ascii="Tahoma" w:eastAsia="Times New Roman" w:hAnsi="Tahoma" w:cs="Tahoma"/>
          <w:szCs w:val="20"/>
          <w:lang w:eastAsia="ar-SA"/>
        </w:rPr>
        <w:t>as well as</w:t>
      </w:r>
      <w:r w:rsidR="00262785">
        <w:rPr>
          <w:rFonts w:ascii="Tahoma" w:eastAsia="Times New Roman" w:hAnsi="Tahoma" w:cs="Tahoma"/>
          <w:szCs w:val="20"/>
          <w:lang w:eastAsia="ar-SA"/>
        </w:rPr>
        <w:t xml:space="preserve"> </w:t>
      </w:r>
      <w:r w:rsidR="00353426">
        <w:rPr>
          <w:rFonts w:ascii="Tahoma" w:eastAsia="Times New Roman" w:hAnsi="Tahoma" w:cs="Tahoma"/>
          <w:szCs w:val="20"/>
          <w:lang w:eastAsia="ar-SA"/>
        </w:rPr>
        <w:t>recogni</w:t>
      </w:r>
      <w:r w:rsidR="007477E5">
        <w:rPr>
          <w:rFonts w:ascii="Tahoma" w:eastAsia="Times New Roman" w:hAnsi="Tahoma" w:cs="Tahoma"/>
          <w:szCs w:val="20"/>
          <w:lang w:eastAsia="ar-SA"/>
        </w:rPr>
        <w:t>tion and emotional</w:t>
      </w:r>
      <w:r w:rsidR="00C1352F">
        <w:rPr>
          <w:rFonts w:ascii="Tahoma" w:eastAsia="Times New Roman" w:hAnsi="Tahoma" w:cs="Tahoma"/>
          <w:szCs w:val="20"/>
          <w:lang w:eastAsia="ar-SA"/>
        </w:rPr>
        <w:t xml:space="preserve"> reward measures consisting of targeted</w:t>
      </w:r>
      <w:r w:rsidR="00E9319A">
        <w:rPr>
          <w:rFonts w:ascii="Tahoma" w:eastAsia="Times New Roman" w:hAnsi="Tahoma" w:cs="Tahoma"/>
          <w:szCs w:val="20"/>
          <w:lang w:eastAsia="ar-SA"/>
        </w:rPr>
        <w:t xml:space="preserve"> employer actions aimed at</w:t>
      </w:r>
      <w:r w:rsidR="00206899">
        <w:rPr>
          <w:rFonts w:ascii="Tahoma" w:eastAsia="Times New Roman" w:hAnsi="Tahoma" w:cs="Tahoma"/>
          <w:szCs w:val="20"/>
          <w:lang w:eastAsia="ar-SA"/>
        </w:rPr>
        <w:t xml:space="preserve"> </w:t>
      </w:r>
      <w:r w:rsidR="00366CF0">
        <w:rPr>
          <w:rFonts w:ascii="Tahoma" w:eastAsia="Times New Roman" w:hAnsi="Tahoma" w:cs="Tahoma"/>
          <w:szCs w:val="20"/>
          <w:lang w:eastAsia="ar-SA"/>
        </w:rPr>
        <w:t>promoting</w:t>
      </w:r>
      <w:r w:rsidR="00880E30">
        <w:rPr>
          <w:rFonts w:ascii="Tahoma" w:eastAsia="Times New Roman" w:hAnsi="Tahoma" w:cs="Tahoma"/>
          <w:szCs w:val="20"/>
          <w:lang w:eastAsia="ar-SA"/>
        </w:rPr>
        <w:t xml:space="preserve"> well-being</w:t>
      </w:r>
      <w:r w:rsidR="007946A5">
        <w:rPr>
          <w:rFonts w:ascii="Tahoma" w:eastAsia="Times New Roman" w:hAnsi="Tahoma" w:cs="Tahoma"/>
          <w:szCs w:val="20"/>
          <w:lang w:eastAsia="ar-SA"/>
        </w:rPr>
        <w:t>, empowerment, engagement and transparency of the organisation.</w:t>
      </w:r>
    </w:p>
    <w:p w14:paraId="74BDE582" w14:textId="4E3F2ED3" w:rsidR="003C3D03" w:rsidRDefault="00446BEC" w:rsidP="0039038E">
      <w:pPr>
        <w:numPr>
          <w:ilvl w:val="1"/>
          <w:numId w:val="6"/>
        </w:numPr>
        <w:spacing w:after="120"/>
        <w:ind w:left="567" w:right="-284" w:hanging="567"/>
        <w:jc w:val="both"/>
        <w:rPr>
          <w:rFonts w:ascii="Tahoma" w:eastAsia="Times New Roman" w:hAnsi="Tahoma" w:cs="Tahoma"/>
          <w:lang w:eastAsia="ar-SA"/>
        </w:rPr>
      </w:pPr>
      <w:r>
        <w:rPr>
          <w:rFonts w:ascii="Tahoma" w:eastAsia="Times New Roman" w:hAnsi="Tahoma" w:cs="Tahoma"/>
          <w:lang w:eastAsia="ar-SA"/>
        </w:rPr>
        <w:t>The</w:t>
      </w:r>
      <w:r w:rsidR="00D549DD" w:rsidRPr="00725E8B">
        <w:rPr>
          <w:rFonts w:ascii="Tahoma" w:eastAsia="Times New Roman" w:hAnsi="Tahoma" w:cs="Tahoma"/>
          <w:lang w:eastAsia="ar-SA"/>
        </w:rPr>
        <w:t xml:space="preserve"> </w:t>
      </w:r>
      <w:r w:rsidR="00547375">
        <w:rPr>
          <w:rFonts w:ascii="Tahoma" w:eastAsia="Times New Roman" w:hAnsi="Tahoma" w:cs="Tahoma"/>
          <w:szCs w:val="20"/>
          <w:lang w:eastAsia="ar-SA"/>
        </w:rPr>
        <w:t>m</w:t>
      </w:r>
      <w:r w:rsidR="00955E9C" w:rsidRPr="00725E8B">
        <w:rPr>
          <w:rFonts w:ascii="Tahoma" w:eastAsia="Times New Roman" w:hAnsi="Tahoma" w:cs="Tahoma"/>
          <w:szCs w:val="20"/>
          <w:lang w:eastAsia="ar-SA"/>
        </w:rPr>
        <w:t xml:space="preserve">onthly </w:t>
      </w:r>
      <w:r w:rsidR="00547375">
        <w:rPr>
          <w:rFonts w:ascii="Tahoma" w:eastAsia="Times New Roman" w:hAnsi="Tahoma" w:cs="Tahoma"/>
          <w:szCs w:val="20"/>
          <w:lang w:eastAsia="ar-SA"/>
        </w:rPr>
        <w:t>s</w:t>
      </w:r>
      <w:r w:rsidR="00955E9C">
        <w:rPr>
          <w:rFonts w:ascii="Tahoma" w:eastAsia="Times New Roman" w:hAnsi="Tahoma" w:cs="Tahoma"/>
          <w:szCs w:val="20"/>
          <w:lang w:eastAsia="ar-SA"/>
        </w:rPr>
        <w:t>alary</w:t>
      </w:r>
      <w:r w:rsidR="00955E9C" w:rsidRPr="00725E8B">
        <w:rPr>
          <w:rFonts w:ascii="Tahoma" w:eastAsia="Times New Roman" w:hAnsi="Tahoma" w:cs="Tahoma"/>
          <w:lang w:eastAsia="ar-SA"/>
        </w:rPr>
        <w:t xml:space="preserve"> </w:t>
      </w:r>
      <w:r w:rsidR="00A417D8" w:rsidRPr="00725E8B">
        <w:rPr>
          <w:rFonts w:ascii="Tahoma" w:eastAsia="Times New Roman" w:hAnsi="Tahoma" w:cs="Tahoma"/>
          <w:lang w:eastAsia="ar-SA"/>
        </w:rPr>
        <w:t xml:space="preserve">of the </w:t>
      </w:r>
      <w:r w:rsidR="00547375">
        <w:rPr>
          <w:rFonts w:ascii="Tahoma" w:eastAsia="Times New Roman" w:hAnsi="Tahoma" w:cs="Tahoma"/>
          <w:lang w:eastAsia="ar-SA"/>
        </w:rPr>
        <w:t>Company’s CEO</w:t>
      </w:r>
      <w:r w:rsidR="003E29D2">
        <w:rPr>
          <w:rFonts w:ascii="Tahoma" w:eastAsia="Times New Roman" w:hAnsi="Tahoma" w:cs="Tahoma"/>
          <w:szCs w:val="20"/>
          <w:lang w:eastAsia="ar-SA"/>
        </w:rPr>
        <w:t xml:space="preserve"> </w:t>
      </w:r>
      <w:r w:rsidR="00D549DD" w:rsidRPr="00725E8B">
        <w:rPr>
          <w:rFonts w:ascii="Tahoma" w:eastAsia="Times New Roman" w:hAnsi="Tahoma" w:cs="Tahoma"/>
          <w:lang w:eastAsia="ar-SA"/>
        </w:rPr>
        <w:t xml:space="preserve">shall be </w:t>
      </w:r>
      <w:r w:rsidR="00686822">
        <w:rPr>
          <w:rFonts w:ascii="Tahoma" w:eastAsia="Times New Roman" w:hAnsi="Tahoma" w:cs="Tahoma"/>
          <w:lang w:eastAsia="ar-SA"/>
        </w:rPr>
        <w:t xml:space="preserve">determined </w:t>
      </w:r>
      <w:proofErr w:type="gramStart"/>
      <w:r w:rsidR="00686822">
        <w:rPr>
          <w:rFonts w:ascii="Tahoma" w:eastAsia="Times New Roman" w:hAnsi="Tahoma" w:cs="Tahoma"/>
          <w:lang w:eastAsia="ar-SA"/>
        </w:rPr>
        <w:t>on the basis of</w:t>
      </w:r>
      <w:proofErr w:type="gramEnd"/>
      <w:r w:rsidR="00686822">
        <w:rPr>
          <w:rFonts w:ascii="Tahoma" w:eastAsia="Times New Roman" w:hAnsi="Tahoma" w:cs="Tahoma"/>
          <w:lang w:eastAsia="ar-SA"/>
        </w:rPr>
        <w:t xml:space="preserve"> </w:t>
      </w:r>
      <w:r w:rsidR="00D549DD" w:rsidRPr="00725E8B">
        <w:rPr>
          <w:rFonts w:ascii="Tahoma" w:eastAsia="Times New Roman" w:hAnsi="Tahoma" w:cs="Tahoma"/>
          <w:lang w:eastAsia="ar-SA"/>
        </w:rPr>
        <w:t xml:space="preserve">the </w:t>
      </w:r>
      <w:r w:rsidR="003E29D2">
        <w:rPr>
          <w:rFonts w:ascii="Tahoma" w:eastAsia="Times New Roman" w:hAnsi="Tahoma" w:cs="Tahoma"/>
          <w:lang w:eastAsia="ar-SA"/>
        </w:rPr>
        <w:t>p</w:t>
      </w:r>
      <w:r w:rsidR="003E29D2" w:rsidRPr="00725E8B">
        <w:rPr>
          <w:rFonts w:ascii="Tahoma" w:eastAsia="Times New Roman" w:hAnsi="Tahoma" w:cs="Tahoma"/>
          <w:lang w:eastAsia="ar-SA"/>
        </w:rPr>
        <w:t xml:space="preserve">osition </w:t>
      </w:r>
      <w:r w:rsidR="003E29D2">
        <w:rPr>
          <w:rFonts w:ascii="Tahoma" w:eastAsia="Times New Roman" w:hAnsi="Tahoma" w:cs="Tahoma"/>
          <w:lang w:eastAsia="ar-SA"/>
        </w:rPr>
        <w:t>l</w:t>
      </w:r>
      <w:r w:rsidR="003E29D2" w:rsidRPr="00725E8B">
        <w:rPr>
          <w:rFonts w:ascii="Tahoma" w:eastAsia="Times New Roman" w:hAnsi="Tahoma" w:cs="Tahoma"/>
          <w:lang w:eastAsia="ar-SA"/>
        </w:rPr>
        <w:t xml:space="preserve">evel </w:t>
      </w:r>
      <w:r w:rsidR="003E29D2">
        <w:rPr>
          <w:rFonts w:ascii="Tahoma" w:eastAsia="Times New Roman" w:hAnsi="Tahoma" w:cs="Tahoma"/>
          <w:lang w:eastAsia="ar-SA"/>
        </w:rPr>
        <w:t xml:space="preserve">of the </w:t>
      </w:r>
      <w:r w:rsidR="00D549DD" w:rsidRPr="00725E8B">
        <w:rPr>
          <w:rFonts w:ascii="Tahoma" w:eastAsia="Times New Roman" w:hAnsi="Tahoma" w:cs="Tahoma"/>
          <w:lang w:eastAsia="ar-SA"/>
        </w:rPr>
        <w:t>Company</w:t>
      </w:r>
      <w:r w:rsidR="00E72920">
        <w:rPr>
          <w:rFonts w:ascii="Tahoma" w:eastAsia="Times New Roman" w:hAnsi="Tahoma" w:cs="Tahoma"/>
          <w:lang w:eastAsia="ar-SA"/>
        </w:rPr>
        <w:t>’</w:t>
      </w:r>
      <w:r w:rsidR="00D549DD" w:rsidRPr="00725E8B">
        <w:rPr>
          <w:rFonts w:ascii="Tahoma" w:eastAsia="Times New Roman" w:hAnsi="Tahoma" w:cs="Tahoma"/>
          <w:lang w:eastAsia="ar-SA"/>
        </w:rPr>
        <w:t>s C</w:t>
      </w:r>
      <w:r w:rsidR="00E72920">
        <w:rPr>
          <w:rFonts w:ascii="Tahoma" w:eastAsia="Times New Roman" w:hAnsi="Tahoma" w:cs="Tahoma"/>
          <w:lang w:eastAsia="ar-SA"/>
        </w:rPr>
        <w:t>EO</w:t>
      </w:r>
      <w:r w:rsidR="00D549DD" w:rsidRPr="00725E8B">
        <w:rPr>
          <w:rFonts w:ascii="Tahoma" w:eastAsia="Times New Roman" w:hAnsi="Tahoma" w:cs="Tahoma"/>
          <w:lang w:eastAsia="ar-SA"/>
        </w:rPr>
        <w:t xml:space="preserve"> </w:t>
      </w:r>
      <w:r w:rsidR="004665B1">
        <w:rPr>
          <w:rFonts w:ascii="Tahoma" w:eastAsia="Times New Roman" w:hAnsi="Tahoma" w:cs="Tahoma"/>
          <w:lang w:eastAsia="ar-SA"/>
        </w:rPr>
        <w:t xml:space="preserve">and </w:t>
      </w:r>
      <w:r w:rsidR="009B0B8E">
        <w:rPr>
          <w:rFonts w:ascii="Tahoma" w:eastAsia="Times New Roman" w:hAnsi="Tahoma" w:cs="Tahoma"/>
          <w:lang w:eastAsia="ar-SA"/>
        </w:rPr>
        <w:t>remuneration ranges established for that</w:t>
      </w:r>
      <w:r w:rsidR="004C70B2">
        <w:rPr>
          <w:rFonts w:ascii="Tahoma" w:eastAsia="Times New Roman" w:hAnsi="Tahoma" w:cs="Tahoma"/>
          <w:lang w:eastAsia="ar-SA"/>
        </w:rPr>
        <w:t xml:space="preserve"> position level (a minimum and maximum limit </w:t>
      </w:r>
      <w:r w:rsidR="007606B9">
        <w:rPr>
          <w:rFonts w:ascii="Tahoma" w:eastAsia="Times New Roman" w:hAnsi="Tahoma" w:cs="Tahoma"/>
          <w:lang w:eastAsia="ar-SA"/>
        </w:rPr>
        <w:t>of a monthly salary)</w:t>
      </w:r>
      <w:r w:rsidR="003C3D03">
        <w:rPr>
          <w:rFonts w:ascii="Tahoma" w:eastAsia="Times New Roman" w:hAnsi="Tahoma" w:cs="Tahoma"/>
          <w:lang w:eastAsia="ar-SA"/>
        </w:rPr>
        <w:t>.</w:t>
      </w:r>
    </w:p>
    <w:p w14:paraId="39D71021" w14:textId="6C752B2C" w:rsidR="00EE4F1D" w:rsidRDefault="006D6A61" w:rsidP="00625715">
      <w:pPr>
        <w:numPr>
          <w:ilvl w:val="2"/>
          <w:numId w:val="6"/>
        </w:numPr>
        <w:spacing w:after="120"/>
        <w:ind w:right="-285"/>
        <w:jc w:val="both"/>
        <w:rPr>
          <w:rFonts w:ascii="Tahoma" w:eastAsia="Times New Roman" w:hAnsi="Tahoma" w:cs="Tahoma"/>
          <w:lang w:eastAsia="ar-SA"/>
        </w:rPr>
      </w:pPr>
      <w:r>
        <w:rPr>
          <w:rFonts w:ascii="Tahoma" w:eastAsia="Times New Roman" w:hAnsi="Tahoma" w:cs="Tahoma"/>
          <w:lang w:eastAsia="ar-SA"/>
        </w:rPr>
        <w:t xml:space="preserve">The position level </w:t>
      </w:r>
      <w:r w:rsidR="00F712C0">
        <w:rPr>
          <w:rFonts w:ascii="Tahoma" w:eastAsia="Times New Roman" w:hAnsi="Tahoma" w:cs="Tahoma"/>
          <w:lang w:eastAsia="ar-SA"/>
        </w:rPr>
        <w:t>shall be determined by applying</w:t>
      </w:r>
      <w:r w:rsidR="00D549DD" w:rsidRPr="00725E8B">
        <w:rPr>
          <w:rFonts w:ascii="Tahoma" w:eastAsia="Times New Roman" w:hAnsi="Tahoma" w:cs="Tahoma"/>
          <w:lang w:eastAsia="ar-SA"/>
        </w:rPr>
        <w:t xml:space="preserve"> </w:t>
      </w:r>
      <w:r w:rsidR="00072249">
        <w:rPr>
          <w:rFonts w:ascii="Tahoma" w:eastAsia="Times New Roman" w:hAnsi="Tahoma" w:cs="Tahoma"/>
          <w:lang w:eastAsia="ar-SA"/>
        </w:rPr>
        <w:t>a</w:t>
      </w:r>
      <w:r w:rsidR="00D549DD" w:rsidRPr="00725E8B">
        <w:rPr>
          <w:rFonts w:ascii="Tahoma" w:eastAsia="Times New Roman" w:hAnsi="Tahoma" w:cs="Tahoma"/>
          <w:lang w:eastAsia="ar-SA"/>
        </w:rPr>
        <w:t xml:space="preserve"> method that is recognised in </w:t>
      </w:r>
      <w:r w:rsidR="00A6480B">
        <w:rPr>
          <w:rFonts w:ascii="Tahoma" w:eastAsia="Times New Roman" w:hAnsi="Tahoma" w:cs="Tahoma"/>
          <w:lang w:eastAsia="ar-SA"/>
        </w:rPr>
        <w:t xml:space="preserve">the </w:t>
      </w:r>
      <w:r w:rsidR="00D549DD" w:rsidRPr="00725E8B">
        <w:rPr>
          <w:rFonts w:ascii="Tahoma" w:eastAsia="Times New Roman" w:hAnsi="Tahoma" w:cs="Tahoma"/>
          <w:lang w:eastAsia="ar-SA"/>
        </w:rPr>
        <w:t>internat</w:t>
      </w:r>
      <w:r w:rsidR="00A6480B">
        <w:rPr>
          <w:rFonts w:ascii="Tahoma" w:eastAsia="Times New Roman" w:hAnsi="Tahoma" w:cs="Tahoma"/>
          <w:lang w:eastAsia="ar-SA"/>
        </w:rPr>
        <w:t>ional practice and widely used o</w:t>
      </w:r>
      <w:r w:rsidR="00D549DD" w:rsidRPr="00725E8B">
        <w:rPr>
          <w:rFonts w:ascii="Tahoma" w:eastAsia="Times New Roman" w:hAnsi="Tahoma" w:cs="Tahoma"/>
          <w:lang w:eastAsia="ar-SA"/>
        </w:rPr>
        <w:t xml:space="preserve">n the Lithuanian market. </w:t>
      </w:r>
      <w:r w:rsidR="00072249">
        <w:rPr>
          <w:rFonts w:ascii="Tahoma" w:eastAsia="Times New Roman" w:hAnsi="Tahoma" w:cs="Tahoma"/>
          <w:lang w:eastAsia="ar-SA"/>
        </w:rPr>
        <w:t>This</w:t>
      </w:r>
      <w:r w:rsidR="00FB7022">
        <w:rPr>
          <w:rFonts w:ascii="Tahoma" w:eastAsia="Times New Roman" w:hAnsi="Tahoma" w:cs="Tahoma"/>
          <w:lang w:eastAsia="ar-SA"/>
        </w:rPr>
        <w:t xml:space="preserve"> method </w:t>
      </w:r>
      <w:r w:rsidR="005925DD">
        <w:rPr>
          <w:rFonts w:ascii="Tahoma" w:eastAsia="Times New Roman" w:hAnsi="Tahoma" w:cs="Tahoma"/>
          <w:lang w:eastAsia="ar-SA"/>
        </w:rPr>
        <w:t>is uniform across the Group</w:t>
      </w:r>
      <w:r w:rsidR="00EE641C">
        <w:rPr>
          <w:rFonts w:ascii="Tahoma" w:eastAsia="Times New Roman" w:hAnsi="Tahoma" w:cs="Tahoma"/>
          <w:lang w:eastAsia="ar-SA"/>
        </w:rPr>
        <w:t>,</w:t>
      </w:r>
      <w:r w:rsidR="00522BF9">
        <w:rPr>
          <w:rFonts w:ascii="Tahoma" w:eastAsia="Times New Roman" w:hAnsi="Tahoma" w:cs="Tahoma"/>
          <w:lang w:eastAsia="ar-SA"/>
        </w:rPr>
        <w:t xml:space="preserve"> and the evaluation of the positions </w:t>
      </w:r>
      <w:r w:rsidR="00174DB0">
        <w:rPr>
          <w:rFonts w:ascii="Tahoma" w:eastAsia="Times New Roman" w:hAnsi="Tahoma" w:cs="Tahoma"/>
          <w:lang w:eastAsia="ar-SA"/>
        </w:rPr>
        <w:t>shall be</w:t>
      </w:r>
      <w:r w:rsidR="00522BF9">
        <w:rPr>
          <w:rFonts w:ascii="Tahoma" w:eastAsia="Times New Roman" w:hAnsi="Tahoma" w:cs="Tahoma"/>
          <w:lang w:eastAsia="ar-SA"/>
        </w:rPr>
        <w:t xml:space="preserve"> </w:t>
      </w:r>
      <w:r w:rsidR="007072F7">
        <w:rPr>
          <w:rFonts w:ascii="Tahoma" w:eastAsia="Times New Roman" w:hAnsi="Tahoma" w:cs="Tahoma"/>
          <w:lang w:eastAsia="ar-SA"/>
        </w:rPr>
        <w:t>calibrated at the Group level aiming to ensure organisational fairness and consistency.</w:t>
      </w:r>
    </w:p>
    <w:p w14:paraId="43FC058E" w14:textId="1ABBEF86" w:rsidR="003A5BCF" w:rsidRDefault="00864A78">
      <w:pPr>
        <w:numPr>
          <w:ilvl w:val="2"/>
          <w:numId w:val="6"/>
        </w:numPr>
        <w:spacing w:after="120"/>
        <w:ind w:right="-285"/>
        <w:jc w:val="both"/>
        <w:rPr>
          <w:rFonts w:ascii="Tahoma" w:eastAsia="Times New Roman" w:hAnsi="Tahoma" w:cs="Tahoma"/>
          <w:lang w:eastAsia="ar-SA"/>
        </w:rPr>
      </w:pPr>
      <w:r>
        <w:rPr>
          <w:rFonts w:ascii="Tahoma" w:eastAsia="Times New Roman" w:hAnsi="Tahoma" w:cs="Tahoma"/>
          <w:lang w:eastAsia="ar-SA"/>
        </w:rPr>
        <w:t>The position level of the Company’s CEO</w:t>
      </w:r>
      <w:r w:rsidR="00FD74E6">
        <w:rPr>
          <w:rFonts w:ascii="Tahoma" w:eastAsia="Times New Roman" w:hAnsi="Tahoma" w:cs="Tahoma"/>
          <w:lang w:eastAsia="ar-SA"/>
        </w:rPr>
        <w:t xml:space="preserve"> shall be approved by the Board of the Company</w:t>
      </w:r>
      <w:r w:rsidR="00072249">
        <w:rPr>
          <w:rFonts w:ascii="Tahoma" w:eastAsia="Times New Roman" w:hAnsi="Tahoma" w:cs="Tahoma"/>
          <w:lang w:eastAsia="ar-SA"/>
        </w:rPr>
        <w:t xml:space="preserve"> </w:t>
      </w:r>
      <w:r w:rsidR="007B7485">
        <w:rPr>
          <w:rFonts w:ascii="Tahoma" w:eastAsia="Times New Roman" w:hAnsi="Tahoma" w:cs="Tahoma"/>
          <w:lang w:eastAsia="ar-SA"/>
        </w:rPr>
        <w:t xml:space="preserve">after having obtained </w:t>
      </w:r>
      <w:r w:rsidR="008E5A51">
        <w:rPr>
          <w:rFonts w:ascii="Tahoma" w:eastAsia="Times New Roman" w:hAnsi="Tahoma" w:cs="Tahoma"/>
          <w:lang w:eastAsia="ar-SA"/>
        </w:rPr>
        <w:t>the recommendation of the R</w:t>
      </w:r>
      <w:r w:rsidR="005942B0">
        <w:rPr>
          <w:rFonts w:ascii="Tahoma" w:eastAsia="Times New Roman" w:hAnsi="Tahoma" w:cs="Tahoma"/>
          <w:lang w:eastAsia="ar-SA"/>
        </w:rPr>
        <w:t xml:space="preserve">NC prior to the approval. </w:t>
      </w:r>
      <w:r w:rsidR="00BE690E">
        <w:rPr>
          <w:rFonts w:ascii="Tahoma" w:eastAsia="Times New Roman" w:hAnsi="Tahoma" w:cs="Tahoma"/>
          <w:lang w:eastAsia="ar-SA"/>
        </w:rPr>
        <w:t xml:space="preserve">Uniform </w:t>
      </w:r>
      <w:r w:rsidR="00006B2E">
        <w:rPr>
          <w:rFonts w:ascii="Tahoma" w:eastAsia="Times New Roman" w:hAnsi="Tahoma" w:cs="Tahoma"/>
          <w:lang w:eastAsia="ar-SA"/>
        </w:rPr>
        <w:t>remuneration ranges shall be applied within the Group</w:t>
      </w:r>
      <w:r w:rsidR="001912F5">
        <w:rPr>
          <w:rFonts w:ascii="Tahoma" w:eastAsia="Times New Roman" w:hAnsi="Tahoma" w:cs="Tahoma"/>
          <w:lang w:eastAsia="ar-SA"/>
        </w:rPr>
        <w:t xml:space="preserve"> that are approved by the Board of EPSO-G.</w:t>
      </w:r>
    </w:p>
    <w:p w14:paraId="366E011D" w14:textId="5986552A" w:rsidR="003A5BCF" w:rsidRPr="00BF4D07" w:rsidRDefault="00D549DD" w:rsidP="0039038E">
      <w:pPr>
        <w:numPr>
          <w:ilvl w:val="2"/>
          <w:numId w:val="6"/>
        </w:numPr>
        <w:spacing w:after="120"/>
        <w:ind w:right="-285"/>
        <w:jc w:val="both"/>
        <w:rPr>
          <w:rFonts w:ascii="Tahoma" w:eastAsia="Times New Roman" w:hAnsi="Tahoma" w:cs="Tahoma"/>
          <w:szCs w:val="20"/>
          <w:lang w:eastAsia="ar-SA"/>
        </w:rPr>
      </w:pPr>
      <w:r w:rsidRPr="00BF4D07">
        <w:rPr>
          <w:rFonts w:ascii="Tahoma" w:eastAsia="Times New Roman" w:hAnsi="Tahoma" w:cs="Tahoma"/>
          <w:szCs w:val="20"/>
          <w:lang w:eastAsia="ar-SA"/>
        </w:rPr>
        <w:lastRenderedPageBreak/>
        <w:t xml:space="preserve">The </w:t>
      </w:r>
      <w:r w:rsidR="00B30A97" w:rsidRPr="00BF4D07">
        <w:rPr>
          <w:rFonts w:ascii="Tahoma" w:eastAsia="Times New Roman" w:hAnsi="Tahoma" w:cs="Tahoma"/>
          <w:szCs w:val="20"/>
          <w:lang w:eastAsia="ar-SA"/>
        </w:rPr>
        <w:t>monthly salary</w:t>
      </w:r>
      <w:r w:rsidR="003370D7" w:rsidRPr="00BF4D07">
        <w:rPr>
          <w:rFonts w:ascii="Tahoma" w:eastAsia="Times New Roman" w:hAnsi="Tahoma" w:cs="Tahoma"/>
          <w:szCs w:val="20"/>
          <w:lang w:eastAsia="ar-SA"/>
        </w:rPr>
        <w:t xml:space="preserve"> of </w:t>
      </w:r>
      <w:r w:rsidRPr="00BF4D07">
        <w:rPr>
          <w:rFonts w:ascii="Tahoma" w:eastAsia="Times New Roman" w:hAnsi="Tahoma" w:cs="Tahoma"/>
          <w:szCs w:val="20"/>
          <w:lang w:eastAsia="ar-SA"/>
        </w:rPr>
        <w:t>the Company's C</w:t>
      </w:r>
      <w:r w:rsidR="00AF2A56" w:rsidRPr="00BF4D07">
        <w:rPr>
          <w:rFonts w:ascii="Tahoma" w:eastAsia="Times New Roman" w:hAnsi="Tahoma" w:cs="Tahoma"/>
          <w:szCs w:val="20"/>
          <w:lang w:eastAsia="ar-SA"/>
        </w:rPr>
        <w:t>EO</w:t>
      </w:r>
      <w:r w:rsidRPr="00BF4D07">
        <w:rPr>
          <w:rFonts w:ascii="Tahoma" w:eastAsia="Times New Roman" w:hAnsi="Tahoma" w:cs="Tahoma"/>
          <w:szCs w:val="20"/>
          <w:lang w:eastAsia="ar-SA"/>
        </w:rPr>
        <w:t xml:space="preserve"> </w:t>
      </w:r>
      <w:r w:rsidR="00955E9C" w:rsidRPr="00BF4D07">
        <w:rPr>
          <w:rFonts w:ascii="Tahoma" w:eastAsia="Times New Roman" w:hAnsi="Tahoma" w:cs="Tahoma"/>
          <w:szCs w:val="20"/>
          <w:lang w:eastAsia="ar-SA"/>
        </w:rPr>
        <w:t>shall be</w:t>
      </w:r>
      <w:r w:rsidR="00BF4FC0" w:rsidRPr="00BF4D07">
        <w:rPr>
          <w:rFonts w:ascii="Tahoma" w:eastAsia="Times New Roman" w:hAnsi="Tahoma" w:cs="Tahoma"/>
          <w:szCs w:val="20"/>
          <w:lang w:eastAsia="ar-SA"/>
        </w:rPr>
        <w:t xml:space="preserve"> determined and </w:t>
      </w:r>
      <w:r w:rsidRPr="00BF4D07">
        <w:rPr>
          <w:rFonts w:ascii="Tahoma" w:eastAsia="Times New Roman" w:hAnsi="Tahoma" w:cs="Tahoma"/>
          <w:szCs w:val="20"/>
          <w:lang w:eastAsia="ar-SA"/>
        </w:rPr>
        <w:t xml:space="preserve">changed by </w:t>
      </w:r>
      <w:r w:rsidR="00282CB7" w:rsidRPr="00BF4D07">
        <w:rPr>
          <w:rFonts w:ascii="Tahoma" w:eastAsia="Times New Roman" w:hAnsi="Tahoma" w:cs="Tahoma"/>
          <w:szCs w:val="20"/>
          <w:lang w:eastAsia="ar-SA"/>
        </w:rPr>
        <w:t xml:space="preserve">the </w:t>
      </w:r>
      <w:r w:rsidRPr="00BF4D07">
        <w:rPr>
          <w:rFonts w:ascii="Tahoma" w:eastAsia="Times New Roman" w:hAnsi="Tahoma" w:cs="Tahoma"/>
          <w:szCs w:val="20"/>
          <w:lang w:eastAsia="ar-SA"/>
        </w:rPr>
        <w:t xml:space="preserve">decision of the Board </w:t>
      </w:r>
      <w:r w:rsidR="00825D6F" w:rsidRPr="00BF4D07">
        <w:rPr>
          <w:rFonts w:ascii="Tahoma" w:eastAsia="Times New Roman" w:hAnsi="Tahoma" w:cs="Tahoma"/>
          <w:szCs w:val="20"/>
          <w:lang w:eastAsia="ar-SA"/>
        </w:rPr>
        <w:t xml:space="preserve">of the Company </w:t>
      </w:r>
      <w:r w:rsidR="00987CA1" w:rsidRPr="00BF4D07">
        <w:rPr>
          <w:rFonts w:ascii="Tahoma" w:eastAsia="Times New Roman" w:hAnsi="Tahoma" w:cs="Tahoma"/>
          <w:szCs w:val="20"/>
          <w:lang w:eastAsia="ar-SA"/>
        </w:rPr>
        <w:t xml:space="preserve">within the approved remuneration rages and </w:t>
      </w:r>
      <w:proofErr w:type="gramStart"/>
      <w:r w:rsidRPr="00BF4D07">
        <w:rPr>
          <w:rFonts w:ascii="Tahoma" w:eastAsia="Times New Roman" w:hAnsi="Tahoma" w:cs="Tahoma"/>
          <w:szCs w:val="20"/>
          <w:lang w:eastAsia="ar-SA"/>
        </w:rPr>
        <w:t>taking into account</w:t>
      </w:r>
      <w:proofErr w:type="gramEnd"/>
      <w:r w:rsidRPr="00BF4D07">
        <w:rPr>
          <w:rFonts w:ascii="Tahoma" w:eastAsia="Times New Roman" w:hAnsi="Tahoma" w:cs="Tahoma"/>
          <w:szCs w:val="20"/>
          <w:lang w:eastAsia="ar-SA"/>
        </w:rPr>
        <w:t xml:space="preserve"> the experience, competence and performance of the Company's C</w:t>
      </w:r>
      <w:r w:rsidR="00300A92" w:rsidRPr="00BF4D07">
        <w:rPr>
          <w:rFonts w:ascii="Tahoma" w:eastAsia="Times New Roman" w:hAnsi="Tahoma" w:cs="Tahoma"/>
          <w:szCs w:val="20"/>
          <w:lang w:eastAsia="ar-SA"/>
        </w:rPr>
        <w:t>EO</w:t>
      </w:r>
      <w:r w:rsidRPr="00BF4D07">
        <w:rPr>
          <w:rFonts w:ascii="Tahoma" w:eastAsia="Times New Roman" w:hAnsi="Tahoma" w:cs="Tahoma"/>
          <w:szCs w:val="20"/>
          <w:lang w:eastAsia="ar-SA"/>
        </w:rPr>
        <w:t>.</w:t>
      </w:r>
    </w:p>
    <w:p w14:paraId="352D77EC" w14:textId="1008BC1E" w:rsidR="003A5BCF" w:rsidRDefault="00D549DD">
      <w:pPr>
        <w:pStyle w:val="ListParagraph"/>
        <w:numPr>
          <w:ilvl w:val="1"/>
          <w:numId w:val="6"/>
        </w:numPr>
        <w:spacing w:after="120"/>
        <w:ind w:left="540" w:right="-285" w:hanging="540"/>
        <w:jc w:val="both"/>
        <w:rPr>
          <w:rFonts w:ascii="Tahoma" w:eastAsia="Times New Roman" w:hAnsi="Tahoma" w:cs="Tahoma"/>
          <w:szCs w:val="20"/>
          <w:lang w:eastAsia="ar-SA"/>
        </w:rPr>
      </w:pPr>
      <w:r w:rsidRPr="009200FE">
        <w:rPr>
          <w:rFonts w:ascii="Tahoma" w:eastAsia="Times New Roman" w:hAnsi="Tahoma" w:cs="Tahoma"/>
          <w:szCs w:val="20"/>
          <w:lang w:eastAsia="ar-SA"/>
        </w:rPr>
        <w:t xml:space="preserve">The Board of the Company, </w:t>
      </w:r>
      <w:r w:rsidR="0041114C">
        <w:rPr>
          <w:rFonts w:ascii="Tahoma" w:eastAsia="Times New Roman" w:hAnsi="Tahoma" w:cs="Tahoma"/>
          <w:szCs w:val="20"/>
          <w:lang w:eastAsia="ar-SA"/>
        </w:rPr>
        <w:t xml:space="preserve">acting </w:t>
      </w:r>
      <w:r w:rsidRPr="009200FE">
        <w:rPr>
          <w:rFonts w:ascii="Tahoma" w:eastAsia="Times New Roman" w:hAnsi="Tahoma" w:cs="Tahoma"/>
          <w:szCs w:val="20"/>
          <w:lang w:eastAsia="ar-SA"/>
        </w:rPr>
        <w:t xml:space="preserve">in accordance with the </w:t>
      </w:r>
      <w:r w:rsidR="00955E9C" w:rsidRPr="00725E8B">
        <w:rPr>
          <w:rFonts w:ascii="Tahoma" w:eastAsia="Times New Roman" w:hAnsi="Tahoma" w:cs="Tahoma"/>
          <w:szCs w:val="20"/>
        </w:rPr>
        <w:t xml:space="preserve">Policy </w:t>
      </w:r>
      <w:r w:rsidR="00955E9C">
        <w:rPr>
          <w:rFonts w:ascii="Tahoma" w:eastAsia="Times New Roman" w:hAnsi="Tahoma" w:cs="Tahoma"/>
          <w:szCs w:val="20"/>
        </w:rPr>
        <w:t xml:space="preserve">of </w:t>
      </w:r>
      <w:r w:rsidR="00955E9C" w:rsidRPr="00725E8B">
        <w:rPr>
          <w:rFonts w:ascii="Tahoma" w:eastAsia="Times New Roman" w:hAnsi="Tahoma" w:cs="Tahoma"/>
          <w:szCs w:val="20"/>
        </w:rPr>
        <w:t xml:space="preserve">Remuneration, Performance </w:t>
      </w:r>
      <w:r w:rsidR="00955E9C">
        <w:rPr>
          <w:rFonts w:ascii="Tahoma" w:eastAsia="Times New Roman" w:hAnsi="Tahoma" w:cs="Tahoma"/>
          <w:szCs w:val="20"/>
        </w:rPr>
        <w:t>Evaluation</w:t>
      </w:r>
      <w:r w:rsidR="00955E9C" w:rsidRPr="00725E8B">
        <w:rPr>
          <w:rFonts w:ascii="Tahoma" w:eastAsia="Times New Roman" w:hAnsi="Tahoma" w:cs="Tahoma"/>
          <w:szCs w:val="20"/>
        </w:rPr>
        <w:t xml:space="preserve"> and </w:t>
      </w:r>
      <w:r w:rsidR="00955E9C">
        <w:rPr>
          <w:rFonts w:ascii="Tahoma" w:eastAsia="Times New Roman" w:hAnsi="Tahoma" w:cs="Tahoma"/>
          <w:szCs w:val="20"/>
        </w:rPr>
        <w:t>Self-d</w:t>
      </w:r>
      <w:r w:rsidR="00955E9C" w:rsidRPr="00725E8B">
        <w:rPr>
          <w:rFonts w:ascii="Tahoma" w:eastAsia="Times New Roman" w:hAnsi="Tahoma" w:cs="Tahoma"/>
          <w:szCs w:val="20"/>
        </w:rPr>
        <w:t xml:space="preserve">evelopment </w:t>
      </w:r>
      <w:r w:rsidR="00955E9C">
        <w:rPr>
          <w:rFonts w:ascii="Tahoma" w:eastAsia="Times New Roman" w:hAnsi="Tahoma" w:cs="Tahoma"/>
          <w:szCs w:val="20"/>
        </w:rPr>
        <w:t>of Employees</w:t>
      </w:r>
      <w:r w:rsidR="00955E9C" w:rsidRPr="009200FE">
        <w:rPr>
          <w:rFonts w:ascii="Tahoma" w:eastAsia="Times New Roman" w:hAnsi="Tahoma" w:cs="Tahoma"/>
          <w:szCs w:val="20"/>
          <w:lang w:eastAsia="ar-SA"/>
        </w:rPr>
        <w:t xml:space="preserve"> </w:t>
      </w:r>
      <w:r w:rsidR="00955E9C">
        <w:rPr>
          <w:rFonts w:ascii="Tahoma" w:eastAsia="Times New Roman" w:hAnsi="Tahoma" w:cs="Tahoma"/>
          <w:szCs w:val="20"/>
          <w:lang w:eastAsia="ar-SA"/>
        </w:rPr>
        <w:t xml:space="preserve">of </w:t>
      </w:r>
      <w:r w:rsidR="001212C7">
        <w:rPr>
          <w:rFonts w:ascii="Tahoma" w:eastAsia="Times New Roman" w:hAnsi="Tahoma" w:cs="Tahoma"/>
          <w:szCs w:val="20"/>
          <w:lang w:eastAsia="ar-SA"/>
        </w:rPr>
        <w:t>the</w:t>
      </w:r>
      <w:r w:rsidR="00E6658B" w:rsidRPr="009200FE">
        <w:rPr>
          <w:rFonts w:ascii="Tahoma" w:eastAsia="Times New Roman" w:hAnsi="Tahoma" w:cs="Tahoma"/>
          <w:szCs w:val="20"/>
          <w:lang w:eastAsia="ar-SA"/>
        </w:rPr>
        <w:t xml:space="preserve"> Group</w:t>
      </w:r>
      <w:r w:rsidR="0083753B">
        <w:rPr>
          <w:rFonts w:ascii="Tahoma" w:eastAsia="Times New Roman" w:hAnsi="Tahoma" w:cs="Tahoma"/>
          <w:szCs w:val="20"/>
          <w:lang w:eastAsia="ar-SA"/>
        </w:rPr>
        <w:t>,</w:t>
      </w:r>
      <w:r w:rsidR="00955E9C">
        <w:rPr>
          <w:rFonts w:ascii="Tahoma" w:eastAsia="Times New Roman" w:hAnsi="Tahoma" w:cs="Tahoma"/>
          <w:szCs w:val="20"/>
          <w:lang w:eastAsia="ar-SA"/>
        </w:rPr>
        <w:t xml:space="preserve"> shall</w:t>
      </w:r>
      <w:r w:rsidR="00E6658B" w:rsidRPr="009200FE">
        <w:rPr>
          <w:rFonts w:ascii="Tahoma" w:eastAsia="Times New Roman" w:hAnsi="Tahoma" w:cs="Tahoma"/>
          <w:szCs w:val="20"/>
          <w:lang w:eastAsia="ar-SA"/>
        </w:rPr>
        <w:t xml:space="preserve"> </w:t>
      </w:r>
      <w:r w:rsidRPr="009200FE">
        <w:rPr>
          <w:rFonts w:ascii="Tahoma" w:eastAsia="Times New Roman" w:hAnsi="Tahoma" w:cs="Tahoma"/>
          <w:szCs w:val="20"/>
          <w:lang w:eastAsia="ar-SA"/>
        </w:rPr>
        <w:t>set</w:t>
      </w:r>
      <w:r w:rsidR="00955E9C">
        <w:rPr>
          <w:rFonts w:ascii="Tahoma" w:eastAsia="Times New Roman" w:hAnsi="Tahoma" w:cs="Tahoma"/>
          <w:szCs w:val="20"/>
          <w:lang w:eastAsia="ar-SA"/>
        </w:rPr>
        <w:t xml:space="preserve"> the goals</w:t>
      </w:r>
      <w:r w:rsidR="00661793" w:rsidRPr="00661793">
        <w:rPr>
          <w:rFonts w:ascii="Tahoma" w:eastAsia="Times New Roman" w:hAnsi="Tahoma" w:cs="Tahoma"/>
          <w:szCs w:val="20"/>
          <w:lang w:eastAsia="ar-SA"/>
        </w:rPr>
        <w:t xml:space="preserve"> </w:t>
      </w:r>
      <w:r w:rsidR="00661793" w:rsidRPr="009200FE">
        <w:rPr>
          <w:rFonts w:ascii="Tahoma" w:eastAsia="Times New Roman" w:hAnsi="Tahoma" w:cs="Tahoma"/>
          <w:szCs w:val="20"/>
          <w:lang w:eastAsia="ar-SA"/>
        </w:rPr>
        <w:t>for the CEO of the Company</w:t>
      </w:r>
      <w:r w:rsidR="00482E38">
        <w:rPr>
          <w:rFonts w:ascii="Tahoma" w:eastAsia="Times New Roman" w:hAnsi="Tahoma" w:cs="Tahoma"/>
          <w:szCs w:val="20"/>
          <w:lang w:eastAsia="ar-SA"/>
        </w:rPr>
        <w:t xml:space="preserve">, </w:t>
      </w:r>
      <w:r w:rsidR="00482E38" w:rsidRPr="009200FE">
        <w:rPr>
          <w:rFonts w:ascii="Tahoma" w:eastAsia="Times New Roman" w:hAnsi="Tahoma" w:cs="Tahoma"/>
          <w:szCs w:val="20"/>
          <w:lang w:eastAsia="ar-SA"/>
        </w:rPr>
        <w:t>evaluate their achievement</w:t>
      </w:r>
      <w:r w:rsidR="00661793">
        <w:rPr>
          <w:rFonts w:ascii="Tahoma" w:eastAsia="Times New Roman" w:hAnsi="Tahoma" w:cs="Tahoma"/>
          <w:szCs w:val="20"/>
          <w:lang w:eastAsia="ar-SA"/>
        </w:rPr>
        <w:t>,</w:t>
      </w:r>
      <w:r w:rsidR="00482E38" w:rsidRPr="009200FE">
        <w:rPr>
          <w:rFonts w:ascii="Tahoma" w:eastAsia="Times New Roman" w:hAnsi="Tahoma" w:cs="Tahoma"/>
          <w:szCs w:val="20"/>
          <w:lang w:eastAsia="ar-SA"/>
        </w:rPr>
        <w:t xml:space="preserve"> </w:t>
      </w:r>
      <w:r w:rsidR="00722730">
        <w:rPr>
          <w:rFonts w:ascii="Tahoma" w:eastAsia="Times New Roman" w:hAnsi="Tahoma" w:cs="Tahoma"/>
          <w:szCs w:val="20"/>
          <w:lang w:eastAsia="ar-SA"/>
        </w:rPr>
        <w:t>assess</w:t>
      </w:r>
      <w:r w:rsidR="00DF5F12">
        <w:rPr>
          <w:rFonts w:ascii="Tahoma" w:eastAsia="Times New Roman" w:hAnsi="Tahoma" w:cs="Tahoma"/>
          <w:szCs w:val="20"/>
          <w:lang w:eastAsia="ar-SA"/>
        </w:rPr>
        <w:t xml:space="preserve"> the performance of the CEO of the Company</w:t>
      </w:r>
      <w:r w:rsidR="00830027">
        <w:rPr>
          <w:rFonts w:ascii="Tahoma" w:eastAsia="Times New Roman" w:hAnsi="Tahoma" w:cs="Tahoma"/>
          <w:szCs w:val="20"/>
          <w:lang w:eastAsia="ar-SA"/>
        </w:rPr>
        <w:t xml:space="preserve">, decide </w:t>
      </w:r>
      <w:proofErr w:type="gramStart"/>
      <w:r w:rsidR="00830027">
        <w:rPr>
          <w:rFonts w:ascii="Tahoma" w:eastAsia="Times New Roman" w:hAnsi="Tahoma" w:cs="Tahoma"/>
          <w:szCs w:val="20"/>
          <w:lang w:eastAsia="ar-SA"/>
        </w:rPr>
        <w:t>whether</w:t>
      </w:r>
      <w:r w:rsidR="00365248">
        <w:rPr>
          <w:rFonts w:ascii="Tahoma" w:eastAsia="Times New Roman" w:hAnsi="Tahoma" w:cs="Tahoma"/>
          <w:szCs w:val="20"/>
          <w:lang w:eastAsia="ar-SA"/>
        </w:rPr>
        <w:t xml:space="preserve"> or not</w:t>
      </w:r>
      <w:proofErr w:type="gramEnd"/>
      <w:r w:rsidR="00365248">
        <w:rPr>
          <w:rFonts w:ascii="Tahoma" w:eastAsia="Times New Roman" w:hAnsi="Tahoma" w:cs="Tahoma"/>
          <w:szCs w:val="20"/>
          <w:lang w:eastAsia="ar-SA"/>
        </w:rPr>
        <w:t xml:space="preserve"> to </w:t>
      </w:r>
      <w:r w:rsidR="00A16833">
        <w:rPr>
          <w:rFonts w:ascii="Tahoma" w:eastAsia="Times New Roman" w:hAnsi="Tahoma" w:cs="Tahoma"/>
          <w:szCs w:val="20"/>
          <w:lang w:eastAsia="ar-SA"/>
        </w:rPr>
        <w:t>grant</w:t>
      </w:r>
      <w:r w:rsidR="0083753B">
        <w:rPr>
          <w:rFonts w:ascii="Tahoma" w:eastAsia="Times New Roman" w:hAnsi="Tahoma" w:cs="Tahoma"/>
          <w:szCs w:val="20"/>
          <w:lang w:eastAsia="ar-SA"/>
        </w:rPr>
        <w:t xml:space="preserve"> f</w:t>
      </w:r>
      <w:r w:rsidRPr="009200FE">
        <w:rPr>
          <w:rFonts w:ascii="Tahoma" w:eastAsia="Times New Roman" w:hAnsi="Tahoma" w:cs="Tahoma"/>
          <w:szCs w:val="20"/>
          <w:lang w:eastAsia="ar-SA"/>
        </w:rPr>
        <w:t xml:space="preserve">inancial </w:t>
      </w:r>
      <w:r w:rsidR="0083753B">
        <w:rPr>
          <w:rFonts w:ascii="Tahoma" w:eastAsia="Times New Roman" w:hAnsi="Tahoma" w:cs="Tahoma"/>
          <w:szCs w:val="20"/>
          <w:lang w:eastAsia="ar-SA"/>
        </w:rPr>
        <w:t>i</w:t>
      </w:r>
      <w:r w:rsidRPr="009200FE">
        <w:rPr>
          <w:rFonts w:ascii="Tahoma" w:eastAsia="Times New Roman" w:hAnsi="Tahoma" w:cs="Tahoma"/>
          <w:szCs w:val="20"/>
          <w:lang w:eastAsia="ar-SA"/>
        </w:rPr>
        <w:t>ncentives.</w:t>
      </w:r>
    </w:p>
    <w:p w14:paraId="2C5E7007" w14:textId="77777777" w:rsidR="003A5BCF" w:rsidRDefault="0041114C">
      <w:pPr>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The goals</w:t>
      </w:r>
      <w:r w:rsidRPr="00725E8B">
        <w:rPr>
          <w:rFonts w:ascii="Tahoma" w:eastAsia="Times New Roman" w:hAnsi="Tahoma" w:cs="Tahoma"/>
          <w:szCs w:val="20"/>
          <w:lang w:eastAsia="ar-SA"/>
        </w:rPr>
        <w:t xml:space="preserve"> </w:t>
      </w:r>
      <w:r>
        <w:rPr>
          <w:rFonts w:ascii="Tahoma" w:eastAsia="Times New Roman" w:hAnsi="Tahoma" w:cs="Tahoma"/>
          <w:szCs w:val="20"/>
          <w:lang w:eastAsia="ar-SA"/>
        </w:rPr>
        <w:t>f</w:t>
      </w:r>
      <w:r w:rsidR="00D549DD" w:rsidRPr="00725E8B">
        <w:rPr>
          <w:rFonts w:ascii="Tahoma" w:eastAsia="Times New Roman" w:hAnsi="Tahoma" w:cs="Tahoma"/>
          <w:szCs w:val="20"/>
          <w:lang w:eastAsia="ar-SA"/>
        </w:rPr>
        <w:t xml:space="preserve">or the </w:t>
      </w:r>
      <w:r w:rsidRPr="00725E8B">
        <w:rPr>
          <w:rFonts w:ascii="Tahoma" w:eastAsia="Times New Roman" w:hAnsi="Tahoma" w:cs="Tahoma"/>
          <w:szCs w:val="20"/>
          <w:lang w:eastAsia="ar-SA"/>
        </w:rPr>
        <w:t xml:space="preserve">CEO </w:t>
      </w:r>
      <w:r>
        <w:rPr>
          <w:rFonts w:ascii="Tahoma" w:eastAsia="Times New Roman" w:hAnsi="Tahoma" w:cs="Tahoma"/>
          <w:szCs w:val="20"/>
          <w:lang w:eastAsia="ar-SA"/>
        </w:rPr>
        <w:t>of the C</w:t>
      </w:r>
      <w:r w:rsidR="00D549DD" w:rsidRPr="00725E8B">
        <w:rPr>
          <w:rFonts w:ascii="Tahoma" w:eastAsia="Times New Roman" w:hAnsi="Tahoma" w:cs="Tahoma"/>
          <w:szCs w:val="20"/>
          <w:lang w:eastAsia="ar-SA"/>
        </w:rPr>
        <w:t>ompany must be formulated in such a way that:</w:t>
      </w:r>
    </w:p>
    <w:p w14:paraId="3DFC8779" w14:textId="77777777" w:rsidR="003A5BCF" w:rsidRDefault="00D549DD">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the</w:t>
      </w:r>
      <w:r w:rsidR="00B30A97">
        <w:rPr>
          <w:rFonts w:ascii="Tahoma" w:eastAsia="Times New Roman" w:hAnsi="Tahoma" w:cs="Tahoma"/>
          <w:szCs w:val="20"/>
          <w:lang w:eastAsia="ar-SA"/>
        </w:rPr>
        <w:t>y</w:t>
      </w:r>
      <w:r w:rsidRPr="00725E8B">
        <w:rPr>
          <w:rFonts w:ascii="Tahoma" w:eastAsia="Times New Roman" w:hAnsi="Tahoma" w:cs="Tahoma"/>
          <w:szCs w:val="20"/>
          <w:lang w:eastAsia="ar-SA"/>
        </w:rPr>
        <w:t xml:space="preserve"> reflect the key and most important results for the </w:t>
      </w:r>
      <w:proofErr w:type="gramStart"/>
      <w:r w:rsidRPr="00725E8B">
        <w:rPr>
          <w:rFonts w:ascii="Tahoma" w:eastAsia="Times New Roman" w:hAnsi="Tahoma" w:cs="Tahoma"/>
          <w:szCs w:val="20"/>
          <w:lang w:eastAsia="ar-SA"/>
        </w:rPr>
        <w:t>Company;</w:t>
      </w:r>
      <w:proofErr w:type="gramEnd"/>
    </w:p>
    <w:p w14:paraId="1BE5F903" w14:textId="091FB08E" w:rsidR="003A5BCF" w:rsidRDefault="00D549DD">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it is clear what</w:t>
      </w:r>
      <w:r w:rsidR="00F36570">
        <w:rPr>
          <w:rFonts w:ascii="Tahoma" w:eastAsia="Times New Roman" w:hAnsi="Tahoma" w:cs="Tahoma"/>
          <w:szCs w:val="20"/>
          <w:lang w:eastAsia="ar-SA"/>
        </w:rPr>
        <w:t>,</w:t>
      </w:r>
      <w:r w:rsidRPr="00725E8B">
        <w:rPr>
          <w:rFonts w:ascii="Tahoma" w:eastAsia="Times New Roman" w:hAnsi="Tahoma" w:cs="Tahoma"/>
          <w:szCs w:val="20"/>
          <w:lang w:eastAsia="ar-SA"/>
        </w:rPr>
        <w:t xml:space="preserve"> </w:t>
      </w:r>
      <w:r w:rsidR="0041114C" w:rsidRPr="00725E8B">
        <w:rPr>
          <w:rFonts w:ascii="Tahoma" w:eastAsia="Times New Roman" w:hAnsi="Tahoma" w:cs="Tahoma"/>
          <w:szCs w:val="20"/>
          <w:lang w:eastAsia="ar-SA"/>
        </w:rPr>
        <w:t>and by when</w:t>
      </w:r>
      <w:r w:rsidR="00F36570">
        <w:rPr>
          <w:rFonts w:ascii="Tahoma" w:eastAsia="Times New Roman" w:hAnsi="Tahoma" w:cs="Tahoma"/>
          <w:szCs w:val="20"/>
          <w:lang w:eastAsia="ar-SA"/>
        </w:rPr>
        <w:t>,</w:t>
      </w:r>
      <w:r w:rsidR="0041114C" w:rsidRPr="00725E8B">
        <w:rPr>
          <w:rFonts w:ascii="Tahoma" w:eastAsia="Times New Roman" w:hAnsi="Tahoma" w:cs="Tahoma"/>
          <w:szCs w:val="20"/>
          <w:lang w:eastAsia="ar-SA"/>
        </w:rPr>
        <w:t xml:space="preserve"> </w:t>
      </w:r>
      <w:r w:rsidR="0041114C">
        <w:rPr>
          <w:rFonts w:ascii="Tahoma" w:eastAsia="Times New Roman" w:hAnsi="Tahoma" w:cs="Tahoma"/>
          <w:szCs w:val="20"/>
          <w:lang w:eastAsia="ar-SA"/>
        </w:rPr>
        <w:t>the CEO</w:t>
      </w:r>
      <w:r w:rsidRPr="00725E8B">
        <w:rPr>
          <w:rFonts w:ascii="Tahoma" w:eastAsia="Times New Roman" w:hAnsi="Tahoma" w:cs="Tahoma"/>
          <w:szCs w:val="20"/>
          <w:lang w:eastAsia="ar-SA"/>
        </w:rPr>
        <w:t xml:space="preserve"> needs to </w:t>
      </w:r>
      <w:proofErr w:type="gramStart"/>
      <w:r w:rsidRPr="00725E8B">
        <w:rPr>
          <w:rFonts w:ascii="Tahoma" w:eastAsia="Times New Roman" w:hAnsi="Tahoma" w:cs="Tahoma"/>
          <w:szCs w:val="20"/>
          <w:lang w:eastAsia="ar-SA"/>
        </w:rPr>
        <w:t>achieve;</w:t>
      </w:r>
      <w:proofErr w:type="gramEnd"/>
    </w:p>
    <w:p w14:paraId="608EA993" w14:textId="77777777" w:rsidR="003A5BCF" w:rsidRDefault="00B30A97">
      <w:pPr>
        <w:numPr>
          <w:ilvl w:val="2"/>
          <w:numId w:val="6"/>
        </w:numPr>
        <w:spacing w:after="120"/>
        <w:ind w:left="1276" w:right="-285" w:hanging="709"/>
        <w:jc w:val="both"/>
        <w:rPr>
          <w:rFonts w:ascii="Tahoma" w:eastAsia="Times New Roman" w:hAnsi="Tahoma" w:cs="Tahoma"/>
          <w:szCs w:val="20"/>
          <w:lang w:eastAsia="ar-SA"/>
        </w:rPr>
      </w:pPr>
      <w:r>
        <w:rPr>
          <w:rFonts w:ascii="Tahoma" w:eastAsia="Times New Roman" w:hAnsi="Tahoma" w:cs="Tahoma"/>
          <w:szCs w:val="20"/>
          <w:lang w:eastAsia="ar-SA"/>
        </w:rPr>
        <w:t xml:space="preserve">they are </w:t>
      </w:r>
      <w:r w:rsidR="00D549DD" w:rsidRPr="00725E8B">
        <w:rPr>
          <w:rFonts w:ascii="Tahoma" w:eastAsia="Times New Roman" w:hAnsi="Tahoma" w:cs="Tahoma"/>
          <w:szCs w:val="20"/>
          <w:lang w:eastAsia="ar-SA"/>
        </w:rPr>
        <w:t xml:space="preserve">measurable and have indicators that allow for maximum objectivity in discussing and assessing their </w:t>
      </w:r>
      <w:proofErr w:type="gramStart"/>
      <w:r w:rsidR="00D549DD" w:rsidRPr="00725E8B">
        <w:rPr>
          <w:rFonts w:ascii="Tahoma" w:eastAsia="Times New Roman" w:hAnsi="Tahoma" w:cs="Tahoma"/>
          <w:szCs w:val="20"/>
          <w:lang w:eastAsia="ar-SA"/>
        </w:rPr>
        <w:t>achievement;</w:t>
      </w:r>
      <w:proofErr w:type="gramEnd"/>
    </w:p>
    <w:p w14:paraId="5C0C632A" w14:textId="63A083FA" w:rsidR="003A5BCF" w:rsidRDefault="00D549DD">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qualitative and</w:t>
      </w:r>
      <w:r w:rsidR="0041114C">
        <w:rPr>
          <w:rFonts w:ascii="Tahoma" w:eastAsia="Times New Roman" w:hAnsi="Tahoma" w:cs="Tahoma"/>
          <w:szCs w:val="20"/>
          <w:lang w:eastAsia="ar-SA"/>
        </w:rPr>
        <w:t xml:space="preserve"> complex goals</w:t>
      </w:r>
      <w:r w:rsidRPr="00725E8B">
        <w:rPr>
          <w:rFonts w:ascii="Tahoma" w:eastAsia="Times New Roman" w:hAnsi="Tahoma" w:cs="Tahoma"/>
          <w:szCs w:val="20"/>
          <w:lang w:eastAsia="ar-SA"/>
        </w:rPr>
        <w:t xml:space="preserve"> can be broken down into </w:t>
      </w:r>
      <w:r w:rsidR="0041114C">
        <w:rPr>
          <w:rFonts w:ascii="Tahoma" w:eastAsia="Times New Roman" w:hAnsi="Tahoma" w:cs="Tahoma"/>
          <w:szCs w:val="20"/>
          <w:lang w:eastAsia="ar-SA"/>
        </w:rPr>
        <w:t xml:space="preserve">separate </w:t>
      </w:r>
      <w:r w:rsidR="00821193">
        <w:rPr>
          <w:rFonts w:ascii="Tahoma" w:eastAsia="Times New Roman" w:hAnsi="Tahoma" w:cs="Tahoma"/>
          <w:szCs w:val="20"/>
          <w:lang w:eastAsia="ar-SA"/>
        </w:rPr>
        <w:t>milestones</w:t>
      </w:r>
      <w:r w:rsidRPr="00725E8B">
        <w:rPr>
          <w:rFonts w:ascii="Tahoma" w:eastAsia="Times New Roman" w:hAnsi="Tahoma" w:cs="Tahoma"/>
          <w:szCs w:val="20"/>
          <w:lang w:eastAsia="ar-SA"/>
        </w:rPr>
        <w:t xml:space="preserve"> to </w:t>
      </w:r>
      <w:r w:rsidR="00F435E7">
        <w:rPr>
          <w:rFonts w:ascii="Tahoma" w:eastAsia="Times New Roman" w:hAnsi="Tahoma" w:cs="Tahoma"/>
          <w:szCs w:val="20"/>
          <w:lang w:eastAsia="ar-SA"/>
        </w:rPr>
        <w:t xml:space="preserve">measure them as </w:t>
      </w:r>
      <w:r w:rsidR="00670004">
        <w:rPr>
          <w:rFonts w:ascii="Tahoma" w:eastAsia="Times New Roman" w:hAnsi="Tahoma" w:cs="Tahoma"/>
          <w:szCs w:val="20"/>
          <w:lang w:eastAsia="ar-SA"/>
        </w:rPr>
        <w:t>accurately</w:t>
      </w:r>
      <w:r w:rsidR="00F435E7">
        <w:rPr>
          <w:rFonts w:ascii="Tahoma" w:eastAsia="Times New Roman" w:hAnsi="Tahoma" w:cs="Tahoma"/>
          <w:szCs w:val="20"/>
          <w:lang w:eastAsia="ar-SA"/>
        </w:rPr>
        <w:t xml:space="preserve"> and to </w:t>
      </w:r>
      <w:r w:rsidR="00670004">
        <w:rPr>
          <w:rFonts w:ascii="Tahoma" w:eastAsia="Times New Roman" w:hAnsi="Tahoma" w:cs="Tahoma"/>
          <w:szCs w:val="20"/>
          <w:lang w:eastAsia="ar-SA"/>
        </w:rPr>
        <w:t>evaluate</w:t>
      </w:r>
      <w:r w:rsidR="00F435E7">
        <w:rPr>
          <w:rFonts w:ascii="Tahoma" w:eastAsia="Times New Roman" w:hAnsi="Tahoma" w:cs="Tahoma"/>
          <w:szCs w:val="20"/>
          <w:lang w:eastAsia="ar-SA"/>
        </w:rPr>
        <w:t xml:space="preserve"> them</w:t>
      </w:r>
      <w:r w:rsidR="0075539B">
        <w:rPr>
          <w:rFonts w:ascii="Tahoma" w:eastAsia="Times New Roman" w:hAnsi="Tahoma" w:cs="Tahoma"/>
          <w:szCs w:val="20"/>
          <w:lang w:eastAsia="ar-SA"/>
        </w:rPr>
        <w:t xml:space="preserve"> as objectively as possible</w:t>
      </w:r>
      <w:r w:rsidRPr="00725E8B">
        <w:rPr>
          <w:rFonts w:ascii="Tahoma" w:eastAsia="Times New Roman" w:hAnsi="Tahoma" w:cs="Tahoma"/>
          <w:szCs w:val="20"/>
          <w:lang w:eastAsia="ar-SA"/>
        </w:rPr>
        <w:t xml:space="preserve"> </w:t>
      </w:r>
      <w:r w:rsidR="00A67A55">
        <w:rPr>
          <w:rFonts w:ascii="Tahoma" w:eastAsia="Times New Roman" w:hAnsi="Tahoma" w:cs="Tahoma"/>
          <w:szCs w:val="20"/>
          <w:lang w:eastAsia="ar-SA"/>
        </w:rPr>
        <w:t>by</w:t>
      </w:r>
      <w:r w:rsidRPr="00725E8B">
        <w:rPr>
          <w:rFonts w:ascii="Tahoma" w:eastAsia="Times New Roman" w:hAnsi="Tahoma" w:cs="Tahoma"/>
          <w:szCs w:val="20"/>
          <w:lang w:eastAsia="ar-SA"/>
        </w:rPr>
        <w:t xml:space="preserve"> </w:t>
      </w:r>
      <w:r w:rsidR="001F2F3E" w:rsidRPr="00725E8B">
        <w:rPr>
          <w:rFonts w:ascii="Tahoma" w:eastAsia="Times New Roman" w:hAnsi="Tahoma" w:cs="Tahoma"/>
          <w:szCs w:val="20"/>
          <w:lang w:eastAsia="ar-SA"/>
        </w:rPr>
        <w:t>clear</w:t>
      </w:r>
      <w:r w:rsidR="001F2F3E">
        <w:rPr>
          <w:rFonts w:ascii="Tahoma" w:eastAsia="Times New Roman" w:hAnsi="Tahoma" w:cs="Tahoma"/>
          <w:szCs w:val="20"/>
          <w:lang w:eastAsia="ar-SA"/>
        </w:rPr>
        <w:t xml:space="preserve">ly </w:t>
      </w:r>
      <w:r w:rsidR="00A67A55">
        <w:rPr>
          <w:rFonts w:ascii="Tahoma" w:eastAsia="Times New Roman" w:hAnsi="Tahoma" w:cs="Tahoma"/>
          <w:szCs w:val="20"/>
          <w:lang w:eastAsia="ar-SA"/>
        </w:rPr>
        <w:t xml:space="preserve">indicating </w:t>
      </w:r>
      <w:r w:rsidRPr="00725E8B">
        <w:rPr>
          <w:rFonts w:ascii="Tahoma" w:eastAsia="Times New Roman" w:hAnsi="Tahoma" w:cs="Tahoma"/>
          <w:szCs w:val="20"/>
          <w:lang w:eastAsia="ar-SA"/>
        </w:rPr>
        <w:t xml:space="preserve">expectations, </w:t>
      </w:r>
      <w:r w:rsidR="00D340B8">
        <w:rPr>
          <w:rFonts w:ascii="Tahoma" w:eastAsia="Times New Roman" w:hAnsi="Tahoma" w:cs="Tahoma"/>
          <w:szCs w:val="20"/>
          <w:lang w:eastAsia="ar-SA"/>
        </w:rPr>
        <w:t>implementation deadlines</w:t>
      </w:r>
      <w:r w:rsidRPr="00725E8B">
        <w:rPr>
          <w:rFonts w:ascii="Tahoma" w:eastAsia="Times New Roman" w:hAnsi="Tahoma" w:cs="Tahoma"/>
          <w:szCs w:val="20"/>
          <w:lang w:eastAsia="ar-SA"/>
        </w:rPr>
        <w:t xml:space="preserve">, etc. </w:t>
      </w:r>
      <w:r w:rsidR="007626D3">
        <w:rPr>
          <w:rFonts w:ascii="Tahoma" w:eastAsia="Times New Roman" w:hAnsi="Tahoma" w:cs="Tahoma"/>
          <w:szCs w:val="20"/>
          <w:lang w:eastAsia="ar-SA"/>
        </w:rPr>
        <w:t>connected with</w:t>
      </w:r>
      <w:r w:rsidRPr="00725E8B">
        <w:rPr>
          <w:rFonts w:ascii="Tahoma" w:eastAsia="Times New Roman" w:hAnsi="Tahoma" w:cs="Tahoma"/>
          <w:szCs w:val="20"/>
          <w:lang w:eastAsia="ar-SA"/>
        </w:rPr>
        <w:t xml:space="preserve"> each </w:t>
      </w:r>
      <w:r w:rsidR="00993A74">
        <w:rPr>
          <w:rFonts w:ascii="Tahoma" w:eastAsia="Times New Roman" w:hAnsi="Tahoma" w:cs="Tahoma"/>
          <w:szCs w:val="20"/>
          <w:lang w:eastAsia="ar-SA"/>
        </w:rPr>
        <w:t>milestone</w:t>
      </w:r>
      <w:r w:rsidRPr="00725E8B">
        <w:rPr>
          <w:rFonts w:ascii="Tahoma" w:eastAsia="Times New Roman" w:hAnsi="Tahoma" w:cs="Tahoma"/>
          <w:szCs w:val="20"/>
          <w:lang w:eastAsia="ar-SA"/>
        </w:rPr>
        <w:t>.</w:t>
      </w:r>
      <w:r w:rsidR="001F2F3E">
        <w:rPr>
          <w:rFonts w:ascii="Tahoma" w:eastAsia="Times New Roman" w:hAnsi="Tahoma" w:cs="Tahoma"/>
          <w:szCs w:val="20"/>
          <w:lang w:eastAsia="ar-SA"/>
        </w:rPr>
        <w:t xml:space="preserve"> </w:t>
      </w:r>
    </w:p>
    <w:p w14:paraId="62451846" w14:textId="4063D84B" w:rsidR="003A5BCF" w:rsidRDefault="0041114C" w:rsidP="00D347DA">
      <w:pPr>
        <w:pStyle w:val="ListParagraph"/>
        <w:numPr>
          <w:ilvl w:val="1"/>
          <w:numId w:val="6"/>
        </w:numPr>
        <w:spacing w:after="120"/>
        <w:ind w:left="539" w:right="-284" w:hanging="539"/>
        <w:contextualSpacing w:val="0"/>
        <w:jc w:val="both"/>
        <w:rPr>
          <w:rFonts w:ascii="Tahoma" w:eastAsia="Times New Roman" w:hAnsi="Tahoma" w:cs="Tahoma"/>
          <w:szCs w:val="20"/>
          <w:lang w:eastAsia="ar-SA"/>
        </w:rPr>
      </w:pPr>
      <w:r>
        <w:rPr>
          <w:rFonts w:ascii="Tahoma" w:eastAsia="Times New Roman" w:hAnsi="Tahoma" w:cs="Tahoma"/>
          <w:szCs w:val="20"/>
          <w:lang w:eastAsia="ar-SA"/>
        </w:rPr>
        <w:t>A</w:t>
      </w:r>
      <w:r w:rsidRPr="009200FE">
        <w:rPr>
          <w:rFonts w:ascii="Tahoma" w:eastAsia="Times New Roman" w:hAnsi="Tahoma" w:cs="Tahoma"/>
          <w:szCs w:val="20"/>
          <w:lang w:eastAsia="ar-SA"/>
        </w:rPr>
        <w:t>t the end of the calendar year,</w:t>
      </w:r>
      <w:r>
        <w:rPr>
          <w:rFonts w:ascii="Tahoma" w:eastAsia="Times New Roman" w:hAnsi="Tahoma" w:cs="Tahoma"/>
          <w:szCs w:val="20"/>
          <w:lang w:eastAsia="ar-SA"/>
        </w:rPr>
        <w:t xml:space="preserve"> t</w:t>
      </w:r>
      <w:r w:rsidR="00D549DD" w:rsidRPr="009200FE">
        <w:rPr>
          <w:rFonts w:ascii="Tahoma" w:eastAsia="Times New Roman" w:hAnsi="Tahoma" w:cs="Tahoma"/>
          <w:szCs w:val="20"/>
          <w:lang w:eastAsia="ar-SA"/>
        </w:rPr>
        <w:t>he Board of the Company</w:t>
      </w:r>
      <w:r>
        <w:rPr>
          <w:rFonts w:ascii="Tahoma" w:eastAsia="Times New Roman" w:hAnsi="Tahoma" w:cs="Tahoma"/>
          <w:szCs w:val="20"/>
          <w:lang w:eastAsia="ar-SA"/>
        </w:rPr>
        <w:t xml:space="preserve"> shall</w:t>
      </w:r>
      <w:r w:rsidR="00D549DD" w:rsidRPr="009200FE">
        <w:rPr>
          <w:rFonts w:ascii="Tahoma" w:eastAsia="Times New Roman" w:hAnsi="Tahoma" w:cs="Tahoma"/>
          <w:szCs w:val="20"/>
          <w:lang w:eastAsia="ar-SA"/>
        </w:rPr>
        <w:t xml:space="preserve"> </w:t>
      </w:r>
      <w:proofErr w:type="gramStart"/>
      <w:r w:rsidR="0051249C">
        <w:rPr>
          <w:rFonts w:ascii="Tahoma" w:eastAsia="Times New Roman" w:hAnsi="Tahoma" w:cs="Tahoma"/>
          <w:szCs w:val="20"/>
          <w:lang w:eastAsia="ar-SA"/>
        </w:rPr>
        <w:t xml:space="preserve">evaluate </w:t>
      </w:r>
      <w:r w:rsidR="00D549DD" w:rsidRPr="009200FE">
        <w:rPr>
          <w:rFonts w:ascii="Tahoma" w:eastAsia="Times New Roman" w:hAnsi="Tahoma" w:cs="Tahoma"/>
          <w:szCs w:val="20"/>
          <w:lang w:eastAsia="ar-SA"/>
        </w:rPr>
        <w:t xml:space="preserve"> the</w:t>
      </w:r>
      <w:proofErr w:type="gramEnd"/>
      <w:r w:rsidR="00D549DD" w:rsidRPr="009200FE">
        <w:rPr>
          <w:rFonts w:ascii="Tahoma" w:eastAsia="Times New Roman" w:hAnsi="Tahoma" w:cs="Tahoma"/>
          <w:szCs w:val="20"/>
          <w:lang w:eastAsia="ar-SA"/>
        </w:rPr>
        <w:t xml:space="preserve"> achievement of the </w:t>
      </w:r>
      <w:r>
        <w:rPr>
          <w:rFonts w:ascii="Tahoma" w:eastAsia="Times New Roman" w:hAnsi="Tahoma" w:cs="Tahoma"/>
          <w:szCs w:val="20"/>
          <w:lang w:eastAsia="ar-SA"/>
        </w:rPr>
        <w:t>goals of the Company’s CEO</w:t>
      </w:r>
      <w:r w:rsidR="00D549DD" w:rsidRPr="009200FE">
        <w:rPr>
          <w:rFonts w:ascii="Tahoma" w:eastAsia="Times New Roman" w:hAnsi="Tahoma" w:cs="Tahoma"/>
          <w:szCs w:val="20"/>
          <w:lang w:eastAsia="ar-SA"/>
        </w:rPr>
        <w:t xml:space="preserve">, </w:t>
      </w:r>
      <w:r w:rsidR="00D57298" w:rsidRPr="00D106AB">
        <w:rPr>
          <w:rFonts w:ascii="Tahoma" w:eastAsia="Times New Roman" w:hAnsi="Tahoma" w:cs="Tahoma"/>
          <w:szCs w:val="20"/>
          <w:lang w:eastAsia="ar-SA"/>
        </w:rPr>
        <w:t xml:space="preserve">compliance with </w:t>
      </w:r>
      <w:r w:rsidR="00603A64" w:rsidRPr="00D106AB">
        <w:rPr>
          <w:rFonts w:ascii="Tahoma" w:eastAsia="Times New Roman" w:hAnsi="Tahoma" w:cs="Tahoma"/>
          <w:szCs w:val="20"/>
          <w:lang w:eastAsia="ar-SA"/>
        </w:rPr>
        <w:t>value-based behaviours</w:t>
      </w:r>
      <w:r w:rsidR="00D549DD" w:rsidRPr="009200FE">
        <w:rPr>
          <w:rFonts w:ascii="Tahoma" w:eastAsia="Times New Roman" w:hAnsi="Tahoma" w:cs="Tahoma"/>
          <w:szCs w:val="20"/>
          <w:lang w:eastAsia="ar-SA"/>
        </w:rPr>
        <w:t xml:space="preserve"> and quality of performance. The achievement of the </w:t>
      </w:r>
      <w:r>
        <w:rPr>
          <w:rFonts w:ascii="Tahoma" w:eastAsia="Times New Roman" w:hAnsi="Tahoma" w:cs="Tahoma"/>
          <w:szCs w:val="20"/>
          <w:lang w:eastAsia="ar-SA"/>
        </w:rPr>
        <w:t>goals</w:t>
      </w:r>
      <w:r w:rsidR="00D549DD" w:rsidRPr="009200FE">
        <w:rPr>
          <w:rFonts w:ascii="Tahoma" w:eastAsia="Times New Roman" w:hAnsi="Tahoma" w:cs="Tahoma"/>
          <w:szCs w:val="20"/>
          <w:lang w:eastAsia="ar-SA"/>
        </w:rPr>
        <w:t xml:space="preserve"> shall be measured as a percentage, where 0 means that the </w:t>
      </w:r>
      <w:r>
        <w:rPr>
          <w:rFonts w:ascii="Tahoma" w:eastAsia="Times New Roman" w:hAnsi="Tahoma" w:cs="Tahoma"/>
          <w:szCs w:val="20"/>
          <w:lang w:eastAsia="ar-SA"/>
        </w:rPr>
        <w:t>goal</w:t>
      </w:r>
      <w:r w:rsidR="00D549DD" w:rsidRPr="009200FE">
        <w:rPr>
          <w:rFonts w:ascii="Tahoma" w:eastAsia="Times New Roman" w:hAnsi="Tahoma" w:cs="Tahoma"/>
          <w:szCs w:val="20"/>
          <w:lang w:eastAsia="ar-SA"/>
        </w:rPr>
        <w:t xml:space="preserve"> has not been achieved at all, 100% means that the </w:t>
      </w:r>
      <w:r>
        <w:rPr>
          <w:rFonts w:ascii="Tahoma" w:eastAsia="Times New Roman" w:hAnsi="Tahoma" w:cs="Tahoma"/>
          <w:szCs w:val="20"/>
          <w:lang w:eastAsia="ar-SA"/>
        </w:rPr>
        <w:t>goal</w:t>
      </w:r>
      <w:r w:rsidR="00D549DD" w:rsidRPr="009200FE">
        <w:rPr>
          <w:rFonts w:ascii="Tahoma" w:eastAsia="Times New Roman" w:hAnsi="Tahoma" w:cs="Tahoma"/>
          <w:szCs w:val="20"/>
          <w:lang w:eastAsia="ar-SA"/>
        </w:rPr>
        <w:t xml:space="preserve"> has been achieved in full</w:t>
      </w:r>
      <w:r w:rsidR="001D5E4D">
        <w:rPr>
          <w:rFonts w:ascii="Tahoma" w:eastAsia="Times New Roman" w:hAnsi="Tahoma" w:cs="Tahoma"/>
          <w:szCs w:val="20"/>
          <w:lang w:eastAsia="ar-SA"/>
        </w:rPr>
        <w:t xml:space="preserve">, and </w:t>
      </w:r>
      <w:r w:rsidR="009B78E7" w:rsidRPr="00F06732">
        <w:rPr>
          <w:rFonts w:ascii="Tahoma" w:eastAsia="Times New Roman" w:hAnsi="Tahoma" w:cs="Tahoma"/>
          <w:szCs w:val="20"/>
          <w:lang w:eastAsia="ar-SA"/>
        </w:rPr>
        <w:t>&gt;100%</w:t>
      </w:r>
      <w:r w:rsidR="009B78E7">
        <w:rPr>
          <w:rFonts w:ascii="Tahoma" w:eastAsia="Times New Roman" w:hAnsi="Tahoma" w:cs="Tahoma"/>
          <w:szCs w:val="20"/>
          <w:lang w:eastAsia="ar-SA"/>
        </w:rPr>
        <w:t xml:space="preserve"> means that the goal has been achieved by exceeding the agreed result</w:t>
      </w:r>
      <w:r w:rsidR="00D549DD" w:rsidRPr="009200FE">
        <w:rPr>
          <w:rFonts w:ascii="Tahoma" w:eastAsia="Times New Roman" w:hAnsi="Tahoma" w:cs="Tahoma"/>
          <w:szCs w:val="20"/>
          <w:lang w:eastAsia="ar-SA"/>
        </w:rPr>
        <w:t xml:space="preserve">. The </w:t>
      </w:r>
      <w:r w:rsidR="00A10C99" w:rsidRPr="009200FE">
        <w:rPr>
          <w:rFonts w:ascii="Tahoma" w:eastAsia="Times New Roman" w:hAnsi="Tahoma" w:cs="Tahoma"/>
          <w:szCs w:val="20"/>
          <w:lang w:eastAsia="ar-SA"/>
        </w:rPr>
        <w:t xml:space="preserve">overall </w:t>
      </w:r>
      <w:r w:rsidR="009F42AB">
        <w:rPr>
          <w:rFonts w:ascii="Tahoma" w:eastAsia="Times New Roman" w:hAnsi="Tahoma" w:cs="Tahoma"/>
          <w:szCs w:val="20"/>
          <w:lang w:eastAsia="ar-SA"/>
        </w:rPr>
        <w:t>result of</w:t>
      </w:r>
      <w:r w:rsidR="00A10C99" w:rsidRPr="009200FE">
        <w:rPr>
          <w:rFonts w:ascii="Tahoma" w:eastAsia="Times New Roman" w:hAnsi="Tahoma" w:cs="Tahoma"/>
          <w:szCs w:val="20"/>
          <w:lang w:eastAsia="ar-SA"/>
        </w:rPr>
        <w:t xml:space="preserve"> </w:t>
      </w:r>
      <w:r w:rsidR="00B81B10">
        <w:rPr>
          <w:rFonts w:ascii="Tahoma" w:eastAsia="Times New Roman" w:hAnsi="Tahoma" w:cs="Tahoma"/>
          <w:szCs w:val="20"/>
          <w:lang w:eastAsia="ar-SA"/>
        </w:rPr>
        <w:t xml:space="preserve">the </w:t>
      </w:r>
      <w:r w:rsidR="00A10C99" w:rsidRPr="009200FE">
        <w:rPr>
          <w:rFonts w:ascii="Tahoma" w:eastAsia="Times New Roman" w:hAnsi="Tahoma" w:cs="Tahoma"/>
          <w:szCs w:val="20"/>
          <w:lang w:eastAsia="ar-SA"/>
        </w:rPr>
        <w:t xml:space="preserve">achievement of </w:t>
      </w:r>
      <w:r w:rsidR="00F5037A">
        <w:rPr>
          <w:rFonts w:ascii="Tahoma" w:eastAsia="Times New Roman" w:hAnsi="Tahoma" w:cs="Tahoma"/>
          <w:szCs w:val="20"/>
          <w:lang w:eastAsia="ar-SA"/>
        </w:rPr>
        <w:t xml:space="preserve">the </w:t>
      </w:r>
      <w:r>
        <w:rPr>
          <w:rFonts w:ascii="Tahoma" w:eastAsia="Times New Roman" w:hAnsi="Tahoma" w:cs="Tahoma"/>
          <w:szCs w:val="20"/>
          <w:lang w:eastAsia="ar-SA"/>
        </w:rPr>
        <w:t>goals shall be</w:t>
      </w:r>
      <w:r w:rsidR="00A10C99" w:rsidRPr="009200FE">
        <w:rPr>
          <w:rFonts w:ascii="Tahoma" w:eastAsia="Times New Roman" w:hAnsi="Tahoma" w:cs="Tahoma"/>
          <w:szCs w:val="20"/>
          <w:lang w:eastAsia="ar-SA"/>
        </w:rPr>
        <w:t xml:space="preserve"> determined by assessing the achievement </w:t>
      </w:r>
      <w:r w:rsidR="00037887">
        <w:rPr>
          <w:rFonts w:ascii="Tahoma" w:eastAsia="Times New Roman" w:hAnsi="Tahoma" w:cs="Tahoma"/>
          <w:szCs w:val="20"/>
          <w:lang w:eastAsia="ar-SA"/>
        </w:rPr>
        <w:t xml:space="preserve">and weighting </w:t>
      </w:r>
      <w:r w:rsidR="00A10C99" w:rsidRPr="009200FE">
        <w:rPr>
          <w:rFonts w:ascii="Tahoma" w:eastAsia="Times New Roman" w:hAnsi="Tahoma" w:cs="Tahoma"/>
          <w:szCs w:val="20"/>
          <w:lang w:eastAsia="ar-SA"/>
        </w:rPr>
        <w:t xml:space="preserve">of individual </w:t>
      </w:r>
      <w:r w:rsidR="009F42AB">
        <w:rPr>
          <w:rFonts w:ascii="Tahoma" w:eastAsia="Times New Roman" w:hAnsi="Tahoma" w:cs="Tahoma"/>
          <w:szCs w:val="20"/>
          <w:lang w:eastAsia="ar-SA"/>
        </w:rPr>
        <w:t>goals</w:t>
      </w:r>
      <w:r w:rsidR="00A10C99" w:rsidRPr="009200FE">
        <w:rPr>
          <w:rFonts w:ascii="Tahoma" w:eastAsia="Times New Roman" w:hAnsi="Tahoma" w:cs="Tahoma"/>
          <w:szCs w:val="20"/>
          <w:lang w:eastAsia="ar-SA"/>
        </w:rPr>
        <w:t xml:space="preserve">. If the overall </w:t>
      </w:r>
      <w:r w:rsidR="000827E9">
        <w:rPr>
          <w:rFonts w:ascii="Tahoma" w:eastAsia="Times New Roman" w:hAnsi="Tahoma" w:cs="Tahoma"/>
          <w:szCs w:val="20"/>
          <w:lang w:eastAsia="ar-SA"/>
        </w:rPr>
        <w:t xml:space="preserve">result of the </w:t>
      </w:r>
      <w:r w:rsidR="00181928">
        <w:rPr>
          <w:rFonts w:ascii="Tahoma" w:eastAsia="Times New Roman" w:hAnsi="Tahoma" w:cs="Tahoma"/>
          <w:szCs w:val="20"/>
          <w:lang w:eastAsia="ar-SA"/>
        </w:rPr>
        <w:t>achievement</w:t>
      </w:r>
      <w:r w:rsidR="009F42AB">
        <w:rPr>
          <w:rFonts w:ascii="Tahoma" w:eastAsia="Times New Roman" w:hAnsi="Tahoma" w:cs="Tahoma"/>
          <w:szCs w:val="20"/>
          <w:lang w:eastAsia="ar-SA"/>
        </w:rPr>
        <w:t xml:space="preserve"> of </w:t>
      </w:r>
      <w:r w:rsidR="000827E9">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A10C99" w:rsidRPr="009200FE">
        <w:rPr>
          <w:rFonts w:ascii="Tahoma" w:eastAsia="Times New Roman" w:hAnsi="Tahoma" w:cs="Tahoma"/>
          <w:szCs w:val="20"/>
          <w:lang w:eastAsia="ar-SA"/>
        </w:rPr>
        <w:t xml:space="preserve"> is below 49%, it </w:t>
      </w:r>
      <w:r w:rsidR="009F42AB">
        <w:rPr>
          <w:rFonts w:ascii="Tahoma" w:eastAsia="Times New Roman" w:hAnsi="Tahoma" w:cs="Tahoma"/>
          <w:szCs w:val="20"/>
          <w:lang w:eastAsia="ar-SA"/>
        </w:rPr>
        <w:t>shall be</w:t>
      </w:r>
      <w:r w:rsidR="00A10C99" w:rsidRPr="009200FE">
        <w:rPr>
          <w:rFonts w:ascii="Tahoma" w:eastAsia="Times New Roman" w:hAnsi="Tahoma" w:cs="Tahoma"/>
          <w:szCs w:val="20"/>
          <w:lang w:eastAsia="ar-SA"/>
        </w:rPr>
        <w:t xml:space="preserve"> recommended to consider the achievement of </w:t>
      </w:r>
      <w:r w:rsidR="004770A6">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A10C99" w:rsidRPr="009200FE">
        <w:rPr>
          <w:rFonts w:ascii="Tahoma" w:eastAsia="Times New Roman" w:hAnsi="Tahoma" w:cs="Tahoma"/>
          <w:szCs w:val="20"/>
          <w:lang w:eastAsia="ar-SA"/>
        </w:rPr>
        <w:t xml:space="preserve"> as not meeting expectations. Where the </w:t>
      </w:r>
      <w:r w:rsidR="009F42AB" w:rsidRPr="009200FE">
        <w:rPr>
          <w:rFonts w:ascii="Tahoma" w:eastAsia="Times New Roman" w:hAnsi="Tahoma" w:cs="Tahoma"/>
          <w:szCs w:val="20"/>
          <w:lang w:eastAsia="ar-SA"/>
        </w:rPr>
        <w:t xml:space="preserve">overall </w:t>
      </w:r>
      <w:r w:rsidR="009F42AB">
        <w:rPr>
          <w:rFonts w:ascii="Tahoma" w:eastAsia="Times New Roman" w:hAnsi="Tahoma" w:cs="Tahoma"/>
          <w:szCs w:val="20"/>
          <w:lang w:eastAsia="ar-SA"/>
        </w:rPr>
        <w:t>result of</w:t>
      </w:r>
      <w:r w:rsidR="009F42AB" w:rsidRPr="009200FE">
        <w:rPr>
          <w:rFonts w:ascii="Tahoma" w:eastAsia="Times New Roman" w:hAnsi="Tahoma" w:cs="Tahoma"/>
          <w:szCs w:val="20"/>
          <w:lang w:eastAsia="ar-SA"/>
        </w:rPr>
        <w:t xml:space="preserve"> </w:t>
      </w:r>
      <w:r w:rsidR="004770A6">
        <w:rPr>
          <w:rFonts w:ascii="Tahoma" w:eastAsia="Times New Roman" w:hAnsi="Tahoma" w:cs="Tahoma"/>
          <w:szCs w:val="20"/>
          <w:lang w:eastAsia="ar-SA"/>
        </w:rPr>
        <w:t xml:space="preserve">the </w:t>
      </w:r>
      <w:r w:rsidR="009F42AB" w:rsidRPr="009200FE">
        <w:rPr>
          <w:rFonts w:ascii="Tahoma" w:eastAsia="Times New Roman" w:hAnsi="Tahoma" w:cs="Tahoma"/>
          <w:szCs w:val="20"/>
          <w:lang w:eastAsia="ar-SA"/>
        </w:rPr>
        <w:t xml:space="preserve">achievement of </w:t>
      </w:r>
      <w:r w:rsidR="004770A6">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9F42AB"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 xml:space="preserve">is between 50% and 69%, </w:t>
      </w:r>
      <w:r w:rsidR="009F42AB" w:rsidRPr="009200FE">
        <w:rPr>
          <w:rFonts w:ascii="Tahoma" w:eastAsia="Times New Roman" w:hAnsi="Tahoma" w:cs="Tahoma"/>
          <w:szCs w:val="20"/>
          <w:lang w:eastAsia="ar-SA"/>
        </w:rPr>
        <w:t xml:space="preserve">it </w:t>
      </w:r>
      <w:r w:rsidR="009F42AB">
        <w:rPr>
          <w:rFonts w:ascii="Tahoma" w:eastAsia="Times New Roman" w:hAnsi="Tahoma" w:cs="Tahoma"/>
          <w:szCs w:val="20"/>
          <w:lang w:eastAsia="ar-SA"/>
        </w:rPr>
        <w:t>shall be</w:t>
      </w:r>
      <w:r w:rsidR="009F42AB" w:rsidRPr="009200FE">
        <w:rPr>
          <w:rFonts w:ascii="Tahoma" w:eastAsia="Times New Roman" w:hAnsi="Tahoma" w:cs="Tahoma"/>
          <w:szCs w:val="20"/>
          <w:lang w:eastAsia="ar-SA"/>
        </w:rPr>
        <w:t xml:space="preserve"> recommended to consider the achievement of </w:t>
      </w:r>
      <w:r w:rsidR="002A5D96">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9F42AB" w:rsidRPr="009200FE">
        <w:rPr>
          <w:rFonts w:ascii="Tahoma" w:eastAsia="Times New Roman" w:hAnsi="Tahoma" w:cs="Tahoma"/>
          <w:szCs w:val="20"/>
          <w:lang w:eastAsia="ar-SA"/>
        </w:rPr>
        <w:t xml:space="preserve"> as </w:t>
      </w:r>
      <w:r w:rsidR="00A10C99" w:rsidRPr="009200FE">
        <w:rPr>
          <w:rFonts w:ascii="Tahoma" w:eastAsia="Times New Roman" w:hAnsi="Tahoma" w:cs="Tahoma"/>
          <w:szCs w:val="20"/>
          <w:lang w:eastAsia="ar-SA"/>
        </w:rPr>
        <w:t xml:space="preserve">partially meeting expectations. When </w:t>
      </w:r>
      <w:r w:rsidR="009F42AB" w:rsidRPr="009200FE">
        <w:rPr>
          <w:rFonts w:ascii="Tahoma" w:eastAsia="Times New Roman" w:hAnsi="Tahoma" w:cs="Tahoma"/>
          <w:szCs w:val="20"/>
          <w:lang w:eastAsia="ar-SA"/>
        </w:rPr>
        <w:t xml:space="preserve">the overall </w:t>
      </w:r>
      <w:r w:rsidR="009F42AB">
        <w:rPr>
          <w:rFonts w:ascii="Tahoma" w:eastAsia="Times New Roman" w:hAnsi="Tahoma" w:cs="Tahoma"/>
          <w:szCs w:val="20"/>
          <w:lang w:eastAsia="ar-SA"/>
        </w:rPr>
        <w:t>result of</w:t>
      </w:r>
      <w:r w:rsidR="009F42AB" w:rsidRPr="009200FE">
        <w:rPr>
          <w:rFonts w:ascii="Tahoma" w:eastAsia="Times New Roman" w:hAnsi="Tahoma" w:cs="Tahoma"/>
          <w:szCs w:val="20"/>
          <w:lang w:eastAsia="ar-SA"/>
        </w:rPr>
        <w:t xml:space="preserve"> </w:t>
      </w:r>
      <w:r w:rsidR="002A5D96">
        <w:rPr>
          <w:rFonts w:ascii="Tahoma" w:eastAsia="Times New Roman" w:hAnsi="Tahoma" w:cs="Tahoma"/>
          <w:szCs w:val="20"/>
          <w:lang w:eastAsia="ar-SA"/>
        </w:rPr>
        <w:t xml:space="preserve">the </w:t>
      </w:r>
      <w:r w:rsidR="009F42AB" w:rsidRPr="009200FE">
        <w:rPr>
          <w:rFonts w:ascii="Tahoma" w:eastAsia="Times New Roman" w:hAnsi="Tahoma" w:cs="Tahoma"/>
          <w:szCs w:val="20"/>
          <w:lang w:eastAsia="ar-SA"/>
        </w:rPr>
        <w:t xml:space="preserve">achievement of </w:t>
      </w:r>
      <w:r w:rsidR="002A5D96">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9F42AB"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 xml:space="preserve">is </w:t>
      </w:r>
      <w:r w:rsidR="001610DA">
        <w:rPr>
          <w:rFonts w:ascii="Tahoma" w:eastAsia="Times New Roman" w:hAnsi="Tahoma" w:cs="Tahoma"/>
          <w:szCs w:val="20"/>
          <w:lang w:eastAsia="ar-SA"/>
        </w:rPr>
        <w:t>between</w:t>
      </w:r>
      <w:r w:rsidR="009F42AB">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 xml:space="preserve">70% </w:t>
      </w:r>
      <w:r w:rsidR="001610DA">
        <w:rPr>
          <w:rFonts w:ascii="Tahoma" w:eastAsia="Times New Roman" w:hAnsi="Tahoma" w:cs="Tahoma"/>
          <w:szCs w:val="20"/>
          <w:lang w:eastAsia="ar-SA"/>
        </w:rPr>
        <w:t>and</w:t>
      </w:r>
      <w:r w:rsidR="00A10C99" w:rsidRPr="009200FE">
        <w:rPr>
          <w:rFonts w:ascii="Tahoma" w:eastAsia="Times New Roman" w:hAnsi="Tahoma" w:cs="Tahoma"/>
          <w:szCs w:val="20"/>
          <w:lang w:eastAsia="ar-SA"/>
        </w:rPr>
        <w:t xml:space="preserve"> 1</w:t>
      </w:r>
      <w:r w:rsidR="009F42AB">
        <w:rPr>
          <w:rFonts w:ascii="Tahoma" w:eastAsia="Times New Roman" w:hAnsi="Tahoma" w:cs="Tahoma"/>
          <w:szCs w:val="20"/>
          <w:lang w:eastAsia="ar-SA"/>
        </w:rPr>
        <w:t>00%, it shall be</w:t>
      </w:r>
      <w:r w:rsidR="00A10C99" w:rsidRPr="009200FE">
        <w:rPr>
          <w:rFonts w:ascii="Tahoma" w:eastAsia="Times New Roman" w:hAnsi="Tahoma" w:cs="Tahoma"/>
          <w:szCs w:val="20"/>
          <w:lang w:eastAsia="ar-SA"/>
        </w:rPr>
        <w:t xml:space="preserve"> recommended </w:t>
      </w:r>
      <w:r w:rsidR="009F42AB">
        <w:rPr>
          <w:rFonts w:ascii="Tahoma" w:eastAsia="Times New Roman" w:hAnsi="Tahoma" w:cs="Tahoma"/>
          <w:szCs w:val="20"/>
          <w:lang w:eastAsia="ar-SA"/>
        </w:rPr>
        <w:t xml:space="preserve">to consider the achievement of </w:t>
      </w:r>
      <w:r w:rsidR="001610DA">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A10C99" w:rsidRPr="009200FE">
        <w:rPr>
          <w:rFonts w:ascii="Tahoma" w:eastAsia="Times New Roman" w:hAnsi="Tahoma" w:cs="Tahoma"/>
          <w:szCs w:val="20"/>
          <w:lang w:eastAsia="ar-SA"/>
        </w:rPr>
        <w:t xml:space="preserve"> as meeting expectations. Whe</w:t>
      </w:r>
      <w:r w:rsidR="009F42AB">
        <w:rPr>
          <w:rFonts w:ascii="Tahoma" w:eastAsia="Times New Roman" w:hAnsi="Tahoma" w:cs="Tahoma"/>
          <w:szCs w:val="20"/>
          <w:lang w:eastAsia="ar-SA"/>
        </w:rPr>
        <w:t>re</w:t>
      </w:r>
      <w:r w:rsidR="00A10C99" w:rsidRPr="009200FE">
        <w:rPr>
          <w:rFonts w:ascii="Tahoma" w:eastAsia="Times New Roman" w:hAnsi="Tahoma" w:cs="Tahoma"/>
          <w:szCs w:val="20"/>
          <w:lang w:eastAsia="ar-SA"/>
        </w:rPr>
        <w:t xml:space="preserve"> the </w:t>
      </w:r>
      <w:r w:rsidR="009F42AB" w:rsidRPr="009200FE">
        <w:rPr>
          <w:rFonts w:ascii="Tahoma" w:eastAsia="Times New Roman" w:hAnsi="Tahoma" w:cs="Tahoma"/>
          <w:szCs w:val="20"/>
          <w:lang w:eastAsia="ar-SA"/>
        </w:rPr>
        <w:t xml:space="preserve">overall </w:t>
      </w:r>
      <w:r w:rsidR="009F42AB">
        <w:rPr>
          <w:rFonts w:ascii="Tahoma" w:eastAsia="Times New Roman" w:hAnsi="Tahoma" w:cs="Tahoma"/>
          <w:szCs w:val="20"/>
          <w:lang w:eastAsia="ar-SA"/>
        </w:rPr>
        <w:t>result of</w:t>
      </w:r>
      <w:r w:rsidR="009F42AB" w:rsidRPr="009200FE">
        <w:rPr>
          <w:rFonts w:ascii="Tahoma" w:eastAsia="Times New Roman" w:hAnsi="Tahoma" w:cs="Tahoma"/>
          <w:szCs w:val="20"/>
          <w:lang w:eastAsia="ar-SA"/>
        </w:rPr>
        <w:t xml:space="preserve"> </w:t>
      </w:r>
      <w:r w:rsidR="001610DA">
        <w:rPr>
          <w:rFonts w:ascii="Tahoma" w:eastAsia="Times New Roman" w:hAnsi="Tahoma" w:cs="Tahoma"/>
          <w:szCs w:val="20"/>
          <w:lang w:eastAsia="ar-SA"/>
        </w:rPr>
        <w:t xml:space="preserve">the </w:t>
      </w:r>
      <w:r w:rsidR="009F42AB" w:rsidRPr="009200FE">
        <w:rPr>
          <w:rFonts w:ascii="Tahoma" w:eastAsia="Times New Roman" w:hAnsi="Tahoma" w:cs="Tahoma"/>
          <w:szCs w:val="20"/>
          <w:lang w:eastAsia="ar-SA"/>
        </w:rPr>
        <w:t xml:space="preserve">achievement of </w:t>
      </w:r>
      <w:r w:rsidR="001610DA">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9F42AB"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 xml:space="preserve">exceeds 100%, </w:t>
      </w:r>
      <w:r w:rsidR="009F42AB" w:rsidRPr="009200FE">
        <w:rPr>
          <w:rFonts w:ascii="Tahoma" w:eastAsia="Times New Roman" w:hAnsi="Tahoma" w:cs="Tahoma"/>
          <w:szCs w:val="20"/>
          <w:lang w:eastAsia="ar-SA"/>
        </w:rPr>
        <w:t xml:space="preserve">it </w:t>
      </w:r>
      <w:r w:rsidR="009F42AB">
        <w:rPr>
          <w:rFonts w:ascii="Tahoma" w:eastAsia="Times New Roman" w:hAnsi="Tahoma" w:cs="Tahoma"/>
          <w:szCs w:val="20"/>
          <w:lang w:eastAsia="ar-SA"/>
        </w:rPr>
        <w:t>shall be</w:t>
      </w:r>
      <w:r w:rsidR="009F42AB" w:rsidRPr="009200FE">
        <w:rPr>
          <w:rFonts w:ascii="Tahoma" w:eastAsia="Times New Roman" w:hAnsi="Tahoma" w:cs="Tahoma"/>
          <w:szCs w:val="20"/>
          <w:lang w:eastAsia="ar-SA"/>
        </w:rPr>
        <w:t xml:space="preserve"> recommended to </w:t>
      </w:r>
      <w:proofErr w:type="gramStart"/>
      <w:r w:rsidR="009F42AB" w:rsidRPr="009200FE">
        <w:rPr>
          <w:rFonts w:ascii="Tahoma" w:eastAsia="Times New Roman" w:hAnsi="Tahoma" w:cs="Tahoma"/>
          <w:szCs w:val="20"/>
          <w:lang w:eastAsia="ar-SA"/>
        </w:rPr>
        <w:t xml:space="preserve">consider </w:t>
      </w:r>
      <w:r w:rsidR="000F208B" w:rsidRPr="000F208B">
        <w:rPr>
          <w:rFonts w:ascii="Tahoma" w:eastAsia="Times New Roman" w:hAnsi="Tahoma" w:cs="Tahoma"/>
          <w:szCs w:val="20"/>
          <w:lang w:eastAsia="ar-SA"/>
        </w:rPr>
        <w:t xml:space="preserve"> </w:t>
      </w:r>
      <w:r w:rsidR="000F208B">
        <w:rPr>
          <w:rFonts w:ascii="Tahoma" w:eastAsia="Times New Roman" w:hAnsi="Tahoma" w:cs="Tahoma"/>
          <w:szCs w:val="20"/>
          <w:lang w:eastAsia="ar-SA"/>
        </w:rPr>
        <w:t>the</w:t>
      </w:r>
      <w:proofErr w:type="gramEnd"/>
      <w:r w:rsidR="000F208B">
        <w:rPr>
          <w:rFonts w:ascii="Tahoma" w:eastAsia="Times New Roman" w:hAnsi="Tahoma" w:cs="Tahoma"/>
          <w:szCs w:val="20"/>
          <w:lang w:eastAsia="ar-SA"/>
        </w:rPr>
        <w:t xml:space="preserve"> </w:t>
      </w:r>
      <w:r w:rsidR="000F208B" w:rsidRPr="009200FE">
        <w:rPr>
          <w:rFonts w:ascii="Tahoma" w:eastAsia="Times New Roman" w:hAnsi="Tahoma" w:cs="Tahoma"/>
          <w:szCs w:val="20"/>
          <w:lang w:eastAsia="ar-SA"/>
        </w:rPr>
        <w:t xml:space="preserve">overall </w:t>
      </w:r>
      <w:r w:rsidR="000F208B">
        <w:rPr>
          <w:rFonts w:ascii="Tahoma" w:eastAsia="Times New Roman" w:hAnsi="Tahoma" w:cs="Tahoma"/>
          <w:szCs w:val="20"/>
          <w:lang w:eastAsia="ar-SA"/>
        </w:rPr>
        <w:t>result of</w:t>
      </w:r>
      <w:r w:rsidR="000F208B" w:rsidRPr="009200FE">
        <w:rPr>
          <w:rFonts w:ascii="Tahoma" w:eastAsia="Times New Roman" w:hAnsi="Tahoma" w:cs="Tahoma"/>
          <w:szCs w:val="20"/>
          <w:lang w:eastAsia="ar-SA"/>
        </w:rPr>
        <w:t xml:space="preserve"> </w:t>
      </w:r>
      <w:r w:rsidR="000F208B">
        <w:rPr>
          <w:rFonts w:ascii="Tahoma" w:eastAsia="Times New Roman" w:hAnsi="Tahoma" w:cs="Tahoma"/>
          <w:szCs w:val="20"/>
          <w:lang w:eastAsia="ar-SA"/>
        </w:rPr>
        <w:t xml:space="preserve">the </w:t>
      </w:r>
      <w:r w:rsidR="000F208B" w:rsidRPr="009200FE">
        <w:rPr>
          <w:rFonts w:ascii="Tahoma" w:eastAsia="Times New Roman" w:hAnsi="Tahoma" w:cs="Tahoma"/>
          <w:szCs w:val="20"/>
          <w:lang w:eastAsia="ar-SA"/>
        </w:rPr>
        <w:t xml:space="preserve">achievement of </w:t>
      </w:r>
      <w:r w:rsidR="000F208B">
        <w:rPr>
          <w:rFonts w:ascii="Tahoma" w:eastAsia="Times New Roman" w:hAnsi="Tahoma" w:cs="Tahoma"/>
          <w:szCs w:val="20"/>
          <w:lang w:eastAsia="ar-SA"/>
        </w:rPr>
        <w:t>the goals</w:t>
      </w:r>
      <w:r w:rsidR="009F42AB">
        <w:rPr>
          <w:rFonts w:ascii="Tahoma" w:eastAsia="Times New Roman" w:hAnsi="Tahoma" w:cs="Tahoma"/>
          <w:szCs w:val="20"/>
          <w:lang w:eastAsia="ar-SA"/>
        </w:rPr>
        <w:t xml:space="preserve"> </w:t>
      </w:r>
      <w:r w:rsidR="000F208B">
        <w:rPr>
          <w:rFonts w:ascii="Tahoma" w:eastAsia="Times New Roman" w:hAnsi="Tahoma" w:cs="Tahoma"/>
          <w:szCs w:val="20"/>
          <w:lang w:eastAsia="ar-SA"/>
        </w:rPr>
        <w:t>as</w:t>
      </w:r>
      <w:r w:rsidR="009F42AB">
        <w:rPr>
          <w:rFonts w:ascii="Tahoma" w:eastAsia="Times New Roman" w:hAnsi="Tahoma" w:cs="Tahoma"/>
          <w:szCs w:val="20"/>
          <w:lang w:eastAsia="ar-SA"/>
        </w:rPr>
        <w:t xml:space="preserve"> exceed</w:t>
      </w:r>
      <w:r w:rsidR="000F208B">
        <w:rPr>
          <w:rFonts w:ascii="Tahoma" w:eastAsia="Times New Roman" w:hAnsi="Tahoma" w:cs="Tahoma"/>
          <w:szCs w:val="20"/>
          <w:lang w:eastAsia="ar-SA"/>
        </w:rPr>
        <w:t>ing</w:t>
      </w:r>
      <w:r w:rsidR="009F42AB">
        <w:rPr>
          <w:rFonts w:ascii="Tahoma" w:eastAsia="Times New Roman" w:hAnsi="Tahoma" w:cs="Tahoma"/>
          <w:szCs w:val="20"/>
          <w:lang w:eastAsia="ar-SA"/>
        </w:rPr>
        <w:t xml:space="preserve"> expectations.</w:t>
      </w:r>
    </w:p>
    <w:p w14:paraId="7F75F913" w14:textId="516D8E1C" w:rsidR="003A5BCF" w:rsidRDefault="00D549DD" w:rsidP="00D347DA">
      <w:pPr>
        <w:pStyle w:val="ListParagraph"/>
        <w:numPr>
          <w:ilvl w:val="1"/>
          <w:numId w:val="6"/>
        </w:numPr>
        <w:spacing w:after="120"/>
        <w:ind w:left="539" w:right="-284" w:hanging="539"/>
        <w:contextualSpacing w:val="0"/>
        <w:jc w:val="both"/>
        <w:rPr>
          <w:rFonts w:ascii="Tahoma" w:eastAsia="Times New Roman" w:hAnsi="Tahoma" w:cs="Tahoma"/>
          <w:szCs w:val="20"/>
          <w:lang w:eastAsia="ar-SA"/>
        </w:rPr>
      </w:pPr>
      <w:r w:rsidRPr="009200FE">
        <w:rPr>
          <w:rFonts w:ascii="Tahoma" w:eastAsia="Times New Roman" w:hAnsi="Tahoma" w:cs="Tahoma"/>
          <w:szCs w:val="20"/>
          <w:lang w:eastAsia="ar-SA"/>
        </w:rPr>
        <w:t xml:space="preserve">Taking into account the </w:t>
      </w:r>
      <w:r w:rsidR="009F42AB">
        <w:rPr>
          <w:rFonts w:ascii="Tahoma" w:eastAsia="Times New Roman" w:hAnsi="Tahoma" w:cs="Tahoma"/>
          <w:szCs w:val="20"/>
          <w:lang w:eastAsia="ar-SA"/>
        </w:rPr>
        <w:t xml:space="preserve">result </w:t>
      </w:r>
      <w:r w:rsidRPr="009200FE">
        <w:rPr>
          <w:rFonts w:ascii="Tahoma" w:eastAsia="Times New Roman" w:hAnsi="Tahoma" w:cs="Tahoma"/>
          <w:szCs w:val="20"/>
          <w:lang w:eastAsia="ar-SA"/>
        </w:rPr>
        <w:t xml:space="preserve">of the achievement of </w:t>
      </w:r>
      <w:r w:rsidR="00A32E5D">
        <w:rPr>
          <w:rFonts w:ascii="Tahoma" w:eastAsia="Times New Roman" w:hAnsi="Tahoma" w:cs="Tahoma"/>
          <w:szCs w:val="20"/>
          <w:lang w:eastAsia="ar-SA"/>
        </w:rPr>
        <w:t xml:space="preserve">the </w:t>
      </w:r>
      <w:r w:rsidR="009F42AB">
        <w:rPr>
          <w:rFonts w:ascii="Tahoma" w:eastAsia="Times New Roman" w:hAnsi="Tahoma" w:cs="Tahoma"/>
          <w:szCs w:val="20"/>
          <w:lang w:eastAsia="ar-SA"/>
        </w:rPr>
        <w:t xml:space="preserve">goals of the </w:t>
      </w:r>
      <w:r w:rsidRPr="009200FE">
        <w:rPr>
          <w:rFonts w:ascii="Tahoma" w:eastAsia="Times New Roman" w:hAnsi="Tahoma" w:cs="Tahoma"/>
          <w:szCs w:val="20"/>
          <w:lang w:eastAsia="ar-SA"/>
        </w:rPr>
        <w:t xml:space="preserve">Company's </w:t>
      </w:r>
      <w:r w:rsidR="009F42AB">
        <w:rPr>
          <w:rFonts w:ascii="Tahoma" w:eastAsia="Times New Roman" w:hAnsi="Tahoma" w:cs="Tahoma"/>
          <w:szCs w:val="20"/>
          <w:lang w:eastAsia="ar-SA"/>
        </w:rPr>
        <w:t>CEO</w:t>
      </w:r>
      <w:r w:rsidRPr="009200FE">
        <w:rPr>
          <w:rFonts w:ascii="Tahoma" w:eastAsia="Times New Roman" w:hAnsi="Tahoma" w:cs="Tahoma"/>
          <w:szCs w:val="20"/>
          <w:lang w:eastAsia="ar-SA"/>
        </w:rPr>
        <w:t xml:space="preserve">, </w:t>
      </w:r>
      <w:r w:rsidR="009F42AB">
        <w:rPr>
          <w:rFonts w:ascii="Tahoma" w:eastAsia="Times New Roman" w:hAnsi="Tahoma" w:cs="Tahoma"/>
          <w:szCs w:val="20"/>
          <w:lang w:eastAsia="ar-SA"/>
        </w:rPr>
        <w:t xml:space="preserve">the assessment of </w:t>
      </w:r>
      <w:r w:rsidRPr="009200FE">
        <w:rPr>
          <w:rFonts w:ascii="Tahoma" w:eastAsia="Times New Roman" w:hAnsi="Tahoma" w:cs="Tahoma"/>
          <w:szCs w:val="20"/>
          <w:lang w:eastAsia="ar-SA"/>
        </w:rPr>
        <w:t>value</w:t>
      </w:r>
      <w:r w:rsidR="00A32E5D">
        <w:rPr>
          <w:rFonts w:ascii="Tahoma" w:eastAsia="Times New Roman" w:hAnsi="Tahoma" w:cs="Tahoma"/>
          <w:szCs w:val="20"/>
          <w:lang w:eastAsia="ar-SA"/>
        </w:rPr>
        <w:t>-based behaviours</w:t>
      </w:r>
      <w:r w:rsidRPr="009200FE">
        <w:rPr>
          <w:rFonts w:ascii="Tahoma" w:eastAsia="Times New Roman" w:hAnsi="Tahoma" w:cs="Tahoma"/>
          <w:szCs w:val="20"/>
          <w:lang w:eastAsia="ar-SA"/>
        </w:rPr>
        <w:t xml:space="preserve"> and </w:t>
      </w:r>
      <w:r w:rsidR="009F42AB">
        <w:rPr>
          <w:rFonts w:ascii="Tahoma" w:eastAsia="Times New Roman" w:hAnsi="Tahoma" w:cs="Tahoma"/>
          <w:szCs w:val="20"/>
          <w:lang w:eastAsia="ar-SA"/>
        </w:rPr>
        <w:t xml:space="preserve">quality of </w:t>
      </w:r>
      <w:r w:rsidRPr="009200FE">
        <w:rPr>
          <w:rFonts w:ascii="Tahoma" w:eastAsia="Times New Roman" w:hAnsi="Tahoma" w:cs="Tahoma"/>
          <w:szCs w:val="20"/>
          <w:lang w:eastAsia="ar-SA"/>
        </w:rPr>
        <w:t xml:space="preserve">performance, the Board of the Company shall determine whether, during the relevant calendar year, the performance of the Company's </w:t>
      </w:r>
      <w:r w:rsidR="009F42AB">
        <w:rPr>
          <w:rFonts w:ascii="Tahoma" w:eastAsia="Times New Roman" w:hAnsi="Tahoma" w:cs="Tahoma"/>
          <w:szCs w:val="20"/>
          <w:lang w:eastAsia="ar-SA"/>
        </w:rPr>
        <w:t>CEO</w:t>
      </w:r>
      <w:r w:rsidRPr="009200FE">
        <w:rPr>
          <w:rFonts w:ascii="Tahoma" w:eastAsia="Times New Roman" w:hAnsi="Tahoma" w:cs="Tahoma"/>
          <w:szCs w:val="20"/>
          <w:lang w:eastAsia="ar-SA"/>
        </w:rPr>
        <w:t xml:space="preserve"> (i) exceeded expectations, (ii) met expectations, (iii) partially met expectations, or (iv)</w:t>
      </w:r>
      <w:r w:rsidR="009F42AB">
        <w:rPr>
          <w:rFonts w:ascii="Tahoma" w:eastAsia="Times New Roman" w:hAnsi="Tahoma" w:cs="Tahoma"/>
          <w:szCs w:val="20"/>
          <w:lang w:eastAsia="ar-SA"/>
        </w:rPr>
        <w:t xml:space="preserve"> </w:t>
      </w:r>
      <w:r w:rsidRPr="009200FE">
        <w:rPr>
          <w:rFonts w:ascii="Tahoma" w:eastAsia="Times New Roman" w:hAnsi="Tahoma" w:cs="Tahoma"/>
          <w:szCs w:val="20"/>
          <w:lang w:eastAsia="ar-SA"/>
        </w:rPr>
        <w:t>did not meet expectations.</w:t>
      </w:r>
    </w:p>
    <w:p w14:paraId="6BE155BF" w14:textId="7193D243" w:rsidR="003A5BCF" w:rsidRDefault="00D549DD">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Financial incentives </w:t>
      </w:r>
      <w:r w:rsidR="006E7A6B">
        <w:rPr>
          <w:rFonts w:ascii="Tahoma" w:eastAsia="Times New Roman" w:hAnsi="Tahoma" w:cs="Tahoma"/>
          <w:szCs w:val="20"/>
          <w:lang w:eastAsia="ar-SA"/>
        </w:rPr>
        <w:t xml:space="preserve">may </w:t>
      </w:r>
      <w:r w:rsidR="009F42AB">
        <w:rPr>
          <w:rFonts w:ascii="Tahoma" w:eastAsia="Times New Roman" w:hAnsi="Tahoma" w:cs="Tahoma"/>
          <w:szCs w:val="20"/>
          <w:lang w:eastAsia="ar-SA"/>
        </w:rPr>
        <w:t>be</w:t>
      </w:r>
      <w:r w:rsidRPr="00725E8B">
        <w:rPr>
          <w:rFonts w:ascii="Tahoma" w:eastAsia="Times New Roman" w:hAnsi="Tahoma" w:cs="Tahoma"/>
          <w:szCs w:val="20"/>
          <w:lang w:eastAsia="ar-SA"/>
        </w:rPr>
        <w:t xml:space="preserve"> paid </w:t>
      </w:r>
      <w:r w:rsidR="003C7C3A">
        <w:rPr>
          <w:rFonts w:ascii="Tahoma" w:eastAsia="Times New Roman" w:hAnsi="Tahoma" w:cs="Tahoma"/>
          <w:szCs w:val="20"/>
          <w:lang w:eastAsia="ar-SA"/>
        </w:rPr>
        <w:t xml:space="preserve">at the initiative and discretion of the employer </w:t>
      </w:r>
      <w:r w:rsidR="009F42AB">
        <w:rPr>
          <w:rFonts w:ascii="Tahoma" w:eastAsia="Times New Roman" w:hAnsi="Tahoma" w:cs="Tahoma"/>
          <w:szCs w:val="20"/>
          <w:lang w:eastAsia="ar-SA"/>
        </w:rPr>
        <w:t xml:space="preserve">having regard to </w:t>
      </w:r>
      <w:r w:rsidRPr="00725E8B">
        <w:rPr>
          <w:rFonts w:ascii="Tahoma" w:eastAsia="Times New Roman" w:hAnsi="Tahoma" w:cs="Tahoma"/>
          <w:szCs w:val="20"/>
          <w:lang w:eastAsia="ar-SA"/>
        </w:rPr>
        <w:t xml:space="preserve">the achievement of the Company's objectives, financial performance and </w:t>
      </w:r>
      <w:r w:rsidR="009F42AB" w:rsidRPr="00725E8B">
        <w:rPr>
          <w:rFonts w:ascii="Tahoma" w:eastAsia="Times New Roman" w:hAnsi="Tahoma" w:cs="Tahoma"/>
          <w:szCs w:val="20"/>
          <w:lang w:eastAsia="ar-SA"/>
        </w:rPr>
        <w:t xml:space="preserve">financial capacity </w:t>
      </w:r>
      <w:r w:rsidR="001A41EF">
        <w:rPr>
          <w:rFonts w:ascii="Tahoma" w:eastAsia="Times New Roman" w:hAnsi="Tahoma" w:cs="Tahoma"/>
          <w:szCs w:val="20"/>
          <w:lang w:eastAsia="ar-SA"/>
        </w:rPr>
        <w:t xml:space="preserve">of </w:t>
      </w:r>
      <w:r w:rsidRPr="00725E8B">
        <w:rPr>
          <w:rFonts w:ascii="Tahoma" w:eastAsia="Times New Roman" w:hAnsi="Tahoma" w:cs="Tahoma"/>
          <w:szCs w:val="20"/>
          <w:lang w:eastAsia="ar-SA"/>
        </w:rPr>
        <w:t xml:space="preserve">the Company. If the Company </w:t>
      </w:r>
      <w:r w:rsidR="00157B38">
        <w:rPr>
          <w:rFonts w:ascii="Tahoma" w:eastAsia="Times New Roman" w:hAnsi="Tahoma" w:cs="Tahoma"/>
          <w:szCs w:val="20"/>
          <w:lang w:eastAsia="ar-SA"/>
        </w:rPr>
        <w:t>has the capacity to</w:t>
      </w:r>
      <w:r w:rsidRPr="00725E8B">
        <w:rPr>
          <w:rFonts w:ascii="Tahoma" w:eastAsia="Times New Roman" w:hAnsi="Tahoma" w:cs="Tahoma"/>
          <w:szCs w:val="20"/>
          <w:lang w:eastAsia="ar-SA"/>
        </w:rPr>
        <w:t xml:space="preserve"> grant </w:t>
      </w:r>
      <w:r w:rsidR="00D4280B">
        <w:rPr>
          <w:rFonts w:ascii="Tahoma" w:eastAsia="Times New Roman" w:hAnsi="Tahoma" w:cs="Tahoma"/>
          <w:szCs w:val="20"/>
          <w:lang w:eastAsia="ar-SA"/>
        </w:rPr>
        <w:t>f</w:t>
      </w:r>
      <w:r w:rsidRPr="00725E8B">
        <w:rPr>
          <w:rFonts w:ascii="Tahoma" w:eastAsia="Times New Roman" w:hAnsi="Tahoma" w:cs="Tahoma"/>
          <w:szCs w:val="20"/>
          <w:lang w:eastAsia="ar-SA"/>
        </w:rPr>
        <w:t xml:space="preserve">inancial </w:t>
      </w:r>
      <w:r w:rsidR="00D4280B">
        <w:rPr>
          <w:rFonts w:ascii="Tahoma" w:eastAsia="Times New Roman" w:hAnsi="Tahoma" w:cs="Tahoma"/>
          <w:szCs w:val="20"/>
          <w:lang w:eastAsia="ar-SA"/>
        </w:rPr>
        <w:t>i</w:t>
      </w:r>
      <w:r w:rsidRPr="00725E8B">
        <w:rPr>
          <w:rFonts w:ascii="Tahoma" w:eastAsia="Times New Roman" w:hAnsi="Tahoma" w:cs="Tahoma"/>
          <w:szCs w:val="20"/>
          <w:lang w:eastAsia="ar-SA"/>
        </w:rPr>
        <w:t>ncentive</w:t>
      </w:r>
      <w:r w:rsidR="00D4280B">
        <w:rPr>
          <w:rFonts w:ascii="Tahoma" w:eastAsia="Times New Roman" w:hAnsi="Tahoma" w:cs="Tahoma"/>
          <w:szCs w:val="20"/>
          <w:lang w:eastAsia="ar-SA"/>
        </w:rPr>
        <w:t>s</w:t>
      </w:r>
      <w:r w:rsidRPr="00725E8B">
        <w:rPr>
          <w:rFonts w:ascii="Tahoma" w:eastAsia="Times New Roman" w:hAnsi="Tahoma" w:cs="Tahoma"/>
          <w:szCs w:val="20"/>
          <w:lang w:eastAsia="ar-SA"/>
        </w:rPr>
        <w:t xml:space="preserve"> to </w:t>
      </w:r>
      <w:r w:rsidR="009F42AB">
        <w:rPr>
          <w:rFonts w:ascii="Tahoma" w:eastAsia="Times New Roman" w:hAnsi="Tahoma" w:cs="Tahoma"/>
          <w:szCs w:val="20"/>
          <w:lang w:eastAsia="ar-SA"/>
        </w:rPr>
        <w:t>its CEO</w:t>
      </w:r>
      <w:r w:rsidR="002C0AB4">
        <w:rPr>
          <w:rFonts w:ascii="Tahoma" w:eastAsia="Times New Roman" w:hAnsi="Tahoma" w:cs="Tahoma"/>
          <w:szCs w:val="20"/>
          <w:lang w:eastAsia="ar-SA"/>
        </w:rPr>
        <w:t xml:space="preserve">, it shall be considered whether the assessment of </w:t>
      </w:r>
      <w:r w:rsidR="008F6A75">
        <w:rPr>
          <w:rFonts w:ascii="Tahoma" w:eastAsia="Times New Roman" w:hAnsi="Tahoma" w:cs="Tahoma"/>
          <w:szCs w:val="20"/>
          <w:lang w:eastAsia="ar-SA"/>
        </w:rPr>
        <w:t xml:space="preserve">the </w:t>
      </w:r>
      <w:r w:rsidR="002C0AB4">
        <w:rPr>
          <w:rFonts w:ascii="Tahoma" w:eastAsia="Times New Roman" w:hAnsi="Tahoma" w:cs="Tahoma"/>
          <w:szCs w:val="20"/>
          <w:lang w:eastAsia="ar-SA"/>
        </w:rPr>
        <w:t xml:space="preserve">performance of the Company’s CEO meets the following </w:t>
      </w:r>
      <w:r w:rsidR="008675AF">
        <w:rPr>
          <w:rFonts w:ascii="Tahoma" w:eastAsia="Times New Roman" w:hAnsi="Tahoma" w:cs="Tahoma"/>
          <w:szCs w:val="20"/>
          <w:lang w:eastAsia="ar-SA"/>
        </w:rPr>
        <w:t>typical</w:t>
      </w:r>
      <w:r w:rsidRPr="00725E8B">
        <w:rPr>
          <w:rFonts w:ascii="Tahoma" w:eastAsia="Times New Roman" w:hAnsi="Tahoma" w:cs="Tahoma"/>
          <w:szCs w:val="20"/>
          <w:lang w:eastAsia="ar-SA"/>
        </w:rPr>
        <w:t xml:space="preserve"> criteria: (i) the results of the evaluation of the achievement of the </w:t>
      </w:r>
      <w:r w:rsidR="00B94854">
        <w:rPr>
          <w:rFonts w:ascii="Tahoma" w:eastAsia="Times New Roman" w:hAnsi="Tahoma" w:cs="Tahoma"/>
          <w:szCs w:val="20"/>
          <w:lang w:eastAsia="ar-SA"/>
        </w:rPr>
        <w:t>goals</w:t>
      </w:r>
      <w:r w:rsidR="00D856D4">
        <w:rPr>
          <w:rFonts w:ascii="Tahoma" w:eastAsia="Times New Roman" w:hAnsi="Tahoma" w:cs="Tahoma"/>
          <w:szCs w:val="20"/>
          <w:lang w:eastAsia="ar-SA"/>
        </w:rPr>
        <w:t xml:space="preserve"> set for the </w:t>
      </w:r>
      <w:r w:rsidRPr="00725E8B">
        <w:rPr>
          <w:rFonts w:ascii="Tahoma" w:eastAsia="Times New Roman" w:hAnsi="Tahoma" w:cs="Tahoma"/>
          <w:szCs w:val="20"/>
          <w:lang w:eastAsia="ar-SA"/>
        </w:rPr>
        <w:t xml:space="preserve">Company's </w:t>
      </w:r>
      <w:r w:rsidR="00D856D4">
        <w:rPr>
          <w:rFonts w:ascii="Tahoma" w:eastAsia="Times New Roman" w:hAnsi="Tahoma" w:cs="Tahoma"/>
          <w:szCs w:val="20"/>
          <w:lang w:eastAsia="ar-SA"/>
        </w:rPr>
        <w:t>CEO</w:t>
      </w:r>
      <w:r w:rsidRPr="00725E8B">
        <w:rPr>
          <w:rFonts w:ascii="Tahoma" w:eastAsia="Times New Roman" w:hAnsi="Tahoma" w:cs="Tahoma"/>
          <w:szCs w:val="20"/>
          <w:lang w:eastAsia="ar-SA"/>
        </w:rPr>
        <w:t xml:space="preserve">, (ii) the </w:t>
      </w:r>
      <w:r w:rsidR="002C0AB4">
        <w:rPr>
          <w:rFonts w:ascii="Tahoma" w:eastAsia="Times New Roman" w:hAnsi="Tahoma" w:cs="Tahoma"/>
          <w:szCs w:val="20"/>
          <w:lang w:eastAsia="ar-SA"/>
        </w:rPr>
        <w:t>assessment</w:t>
      </w:r>
      <w:r w:rsidRPr="00725E8B">
        <w:rPr>
          <w:rFonts w:ascii="Tahoma" w:eastAsia="Times New Roman" w:hAnsi="Tahoma" w:cs="Tahoma"/>
          <w:szCs w:val="20"/>
          <w:lang w:eastAsia="ar-SA"/>
        </w:rPr>
        <w:t xml:space="preserve"> of the value</w:t>
      </w:r>
      <w:r w:rsidR="00A03865">
        <w:rPr>
          <w:rFonts w:ascii="Tahoma" w:eastAsia="Times New Roman" w:hAnsi="Tahoma" w:cs="Tahoma"/>
          <w:szCs w:val="20"/>
          <w:lang w:eastAsia="ar-SA"/>
        </w:rPr>
        <w:t>-based b</w:t>
      </w:r>
      <w:r w:rsidR="00DF1528">
        <w:rPr>
          <w:rFonts w:ascii="Tahoma" w:eastAsia="Times New Roman" w:hAnsi="Tahoma" w:cs="Tahoma"/>
          <w:szCs w:val="20"/>
          <w:lang w:eastAsia="ar-SA"/>
        </w:rPr>
        <w:t>e</w:t>
      </w:r>
      <w:r w:rsidR="00A03865">
        <w:rPr>
          <w:rFonts w:ascii="Tahoma" w:eastAsia="Times New Roman" w:hAnsi="Tahoma" w:cs="Tahoma"/>
          <w:szCs w:val="20"/>
          <w:lang w:eastAsia="ar-SA"/>
        </w:rPr>
        <w:t>haviours</w:t>
      </w:r>
      <w:r w:rsidRPr="00725E8B">
        <w:rPr>
          <w:rFonts w:ascii="Tahoma" w:eastAsia="Times New Roman" w:hAnsi="Tahoma" w:cs="Tahoma"/>
          <w:szCs w:val="20"/>
          <w:lang w:eastAsia="ar-SA"/>
        </w:rPr>
        <w:t xml:space="preserve"> of the </w:t>
      </w:r>
      <w:r w:rsidR="002C0AB4">
        <w:rPr>
          <w:rFonts w:ascii="Tahoma" w:eastAsia="Times New Roman" w:hAnsi="Tahoma" w:cs="Tahoma"/>
          <w:szCs w:val="20"/>
          <w:lang w:eastAsia="ar-SA"/>
        </w:rPr>
        <w:t>Company’s CEO</w:t>
      </w:r>
      <w:r w:rsidRPr="00725E8B">
        <w:rPr>
          <w:rFonts w:ascii="Tahoma" w:eastAsia="Times New Roman" w:hAnsi="Tahoma" w:cs="Tahoma"/>
          <w:szCs w:val="20"/>
          <w:lang w:eastAsia="ar-SA"/>
        </w:rPr>
        <w:t xml:space="preserve">, and (iii) the results of evaluation of the quality of </w:t>
      </w:r>
      <w:r w:rsidR="002C0AB4">
        <w:rPr>
          <w:rFonts w:ascii="Tahoma" w:eastAsia="Times New Roman" w:hAnsi="Tahoma" w:cs="Tahoma"/>
          <w:szCs w:val="20"/>
          <w:lang w:eastAsia="ar-SA"/>
        </w:rPr>
        <w:t>performance of the Company’s CEO.</w:t>
      </w:r>
      <w:r w:rsidRPr="00725E8B">
        <w:rPr>
          <w:rFonts w:ascii="Tahoma" w:eastAsia="Times New Roman" w:hAnsi="Tahoma" w:cs="Tahoma"/>
          <w:szCs w:val="20"/>
          <w:lang w:eastAsia="ar-SA"/>
        </w:rPr>
        <w:t xml:space="preserve"> If the Company's financial performance is unsatisfactory, or if the </w:t>
      </w:r>
      <w:r w:rsidR="007E562D">
        <w:rPr>
          <w:rFonts w:ascii="Tahoma" w:eastAsia="Times New Roman" w:hAnsi="Tahoma" w:cs="Tahoma"/>
          <w:szCs w:val="20"/>
          <w:lang w:eastAsia="ar-SA"/>
        </w:rPr>
        <w:t xml:space="preserve">result of the </w:t>
      </w:r>
      <w:r w:rsidR="0058783F">
        <w:rPr>
          <w:rFonts w:ascii="Tahoma" w:eastAsia="Times New Roman" w:hAnsi="Tahoma" w:cs="Tahoma"/>
          <w:szCs w:val="20"/>
          <w:lang w:eastAsia="ar-SA"/>
        </w:rPr>
        <w:t xml:space="preserve">achievement of the </w:t>
      </w:r>
      <w:r w:rsidR="000048E6">
        <w:rPr>
          <w:rFonts w:ascii="Tahoma" w:eastAsia="Times New Roman" w:hAnsi="Tahoma" w:cs="Tahoma"/>
          <w:szCs w:val="20"/>
          <w:lang w:eastAsia="ar-SA"/>
        </w:rPr>
        <w:t>goals</w:t>
      </w:r>
      <w:r w:rsidR="00DF1528">
        <w:rPr>
          <w:rFonts w:ascii="Tahoma" w:eastAsia="Times New Roman" w:hAnsi="Tahoma" w:cs="Tahoma"/>
          <w:szCs w:val="20"/>
          <w:lang w:eastAsia="ar-SA"/>
        </w:rPr>
        <w:t xml:space="preserve"> </w:t>
      </w:r>
      <w:r w:rsidR="00932A22">
        <w:rPr>
          <w:rFonts w:ascii="Tahoma" w:eastAsia="Times New Roman" w:hAnsi="Tahoma" w:cs="Tahoma"/>
          <w:szCs w:val="20"/>
          <w:lang w:eastAsia="ar-SA"/>
        </w:rPr>
        <w:t xml:space="preserve">of </w:t>
      </w:r>
      <w:r w:rsidR="00DF1528">
        <w:rPr>
          <w:rFonts w:ascii="Tahoma" w:eastAsia="Times New Roman" w:hAnsi="Tahoma" w:cs="Tahoma"/>
          <w:szCs w:val="20"/>
          <w:lang w:eastAsia="ar-SA"/>
        </w:rPr>
        <w:t xml:space="preserve">the </w:t>
      </w:r>
      <w:r w:rsidRPr="00725E8B">
        <w:rPr>
          <w:rFonts w:ascii="Tahoma" w:eastAsia="Times New Roman" w:hAnsi="Tahoma" w:cs="Tahoma"/>
          <w:szCs w:val="20"/>
          <w:lang w:eastAsia="ar-SA"/>
        </w:rPr>
        <w:t xml:space="preserve">Company's </w:t>
      </w:r>
      <w:r w:rsidR="00DF1528">
        <w:rPr>
          <w:rFonts w:ascii="Tahoma" w:eastAsia="Times New Roman" w:hAnsi="Tahoma" w:cs="Tahoma"/>
          <w:szCs w:val="20"/>
          <w:lang w:eastAsia="ar-SA"/>
        </w:rPr>
        <w:t>CEO</w:t>
      </w:r>
      <w:r w:rsidRPr="00725E8B">
        <w:rPr>
          <w:rFonts w:ascii="Tahoma" w:eastAsia="Times New Roman" w:hAnsi="Tahoma" w:cs="Tahoma"/>
          <w:szCs w:val="20"/>
          <w:lang w:eastAsia="ar-SA"/>
        </w:rPr>
        <w:t xml:space="preserve"> </w:t>
      </w:r>
      <w:r w:rsidR="000F726A">
        <w:rPr>
          <w:rFonts w:ascii="Tahoma" w:eastAsia="Times New Roman" w:hAnsi="Tahoma" w:cs="Tahoma"/>
          <w:szCs w:val="20"/>
          <w:lang w:eastAsia="ar-SA"/>
        </w:rPr>
        <w:t>is</w:t>
      </w:r>
      <w:r w:rsidR="007E562D">
        <w:rPr>
          <w:rFonts w:ascii="Tahoma" w:eastAsia="Times New Roman" w:hAnsi="Tahoma" w:cs="Tahoma"/>
          <w:szCs w:val="20"/>
          <w:lang w:eastAsia="ar-SA"/>
        </w:rPr>
        <w:t xml:space="preserve"> below</w:t>
      </w:r>
      <w:r w:rsidR="002C0AB4">
        <w:rPr>
          <w:rFonts w:ascii="Tahoma" w:eastAsia="Times New Roman" w:hAnsi="Tahoma" w:cs="Tahoma"/>
          <w:szCs w:val="20"/>
          <w:lang w:eastAsia="ar-SA"/>
        </w:rPr>
        <w:t xml:space="preserve"> </w:t>
      </w:r>
      <w:r w:rsidRPr="00725E8B">
        <w:rPr>
          <w:rFonts w:ascii="Tahoma" w:eastAsia="Times New Roman" w:hAnsi="Tahoma" w:cs="Tahoma"/>
          <w:szCs w:val="20"/>
          <w:lang w:eastAsia="ar-SA"/>
        </w:rPr>
        <w:t xml:space="preserve">80%, </w:t>
      </w:r>
      <w:r w:rsidR="00823F9D">
        <w:rPr>
          <w:rFonts w:ascii="Tahoma" w:eastAsia="Times New Roman" w:hAnsi="Tahoma" w:cs="Tahoma"/>
          <w:szCs w:val="20"/>
          <w:lang w:eastAsia="ar-SA"/>
        </w:rPr>
        <w:t>f</w:t>
      </w:r>
      <w:r w:rsidRPr="00725E8B">
        <w:rPr>
          <w:rFonts w:ascii="Tahoma" w:eastAsia="Times New Roman" w:hAnsi="Tahoma" w:cs="Tahoma"/>
          <w:szCs w:val="20"/>
          <w:lang w:eastAsia="ar-SA"/>
        </w:rPr>
        <w:t xml:space="preserve">inancial </w:t>
      </w:r>
      <w:r w:rsidR="00823F9D">
        <w:rPr>
          <w:rFonts w:ascii="Tahoma" w:eastAsia="Times New Roman" w:hAnsi="Tahoma" w:cs="Tahoma"/>
          <w:szCs w:val="20"/>
          <w:lang w:eastAsia="ar-SA"/>
        </w:rPr>
        <w:t>i</w:t>
      </w:r>
      <w:r w:rsidRPr="00725E8B">
        <w:rPr>
          <w:rFonts w:ascii="Tahoma" w:eastAsia="Times New Roman" w:hAnsi="Tahoma" w:cs="Tahoma"/>
          <w:szCs w:val="20"/>
          <w:lang w:eastAsia="ar-SA"/>
        </w:rPr>
        <w:t>ncentive</w:t>
      </w:r>
      <w:r w:rsidR="00823F9D">
        <w:rPr>
          <w:rFonts w:ascii="Tahoma" w:eastAsia="Times New Roman" w:hAnsi="Tahoma" w:cs="Tahoma"/>
          <w:szCs w:val="20"/>
          <w:lang w:eastAsia="ar-SA"/>
        </w:rPr>
        <w:t>s</w:t>
      </w:r>
      <w:r w:rsidR="002C0AB4">
        <w:rPr>
          <w:rFonts w:ascii="Tahoma" w:eastAsia="Times New Roman" w:hAnsi="Tahoma" w:cs="Tahoma"/>
          <w:szCs w:val="20"/>
          <w:lang w:eastAsia="ar-SA"/>
        </w:rPr>
        <w:t xml:space="preserve"> shall</w:t>
      </w:r>
      <w:r w:rsidRPr="00725E8B">
        <w:rPr>
          <w:rFonts w:ascii="Tahoma" w:eastAsia="Times New Roman" w:hAnsi="Tahoma" w:cs="Tahoma"/>
          <w:szCs w:val="20"/>
          <w:lang w:eastAsia="ar-SA"/>
        </w:rPr>
        <w:t xml:space="preserve"> </w:t>
      </w:r>
      <w:r w:rsidR="002C0AB4">
        <w:rPr>
          <w:rFonts w:ascii="Tahoma" w:eastAsia="Times New Roman" w:hAnsi="Tahoma" w:cs="Tahoma"/>
          <w:szCs w:val="20"/>
          <w:lang w:eastAsia="ar-SA"/>
        </w:rPr>
        <w:t xml:space="preserve">not </w:t>
      </w:r>
      <w:r w:rsidRPr="00725E8B">
        <w:rPr>
          <w:rFonts w:ascii="Tahoma" w:eastAsia="Times New Roman" w:hAnsi="Tahoma" w:cs="Tahoma"/>
          <w:szCs w:val="20"/>
          <w:lang w:eastAsia="ar-SA"/>
        </w:rPr>
        <w:t xml:space="preserve">be </w:t>
      </w:r>
      <w:r w:rsidR="002C0AB4">
        <w:rPr>
          <w:rFonts w:ascii="Tahoma" w:eastAsia="Times New Roman" w:hAnsi="Tahoma" w:cs="Tahoma"/>
          <w:szCs w:val="20"/>
          <w:lang w:eastAsia="ar-SA"/>
        </w:rPr>
        <w:t>granted</w:t>
      </w:r>
      <w:r w:rsidRPr="00725E8B">
        <w:rPr>
          <w:rFonts w:ascii="Tahoma" w:eastAsia="Times New Roman" w:hAnsi="Tahoma" w:cs="Tahoma"/>
          <w:szCs w:val="20"/>
          <w:lang w:eastAsia="ar-SA"/>
        </w:rPr>
        <w:t xml:space="preserve">. The Board of the Company may decide to reduce the minimum threshold for the achievement of the </w:t>
      </w:r>
      <w:r w:rsidR="00954AA0">
        <w:rPr>
          <w:rFonts w:ascii="Tahoma" w:eastAsia="Times New Roman" w:hAnsi="Tahoma" w:cs="Tahoma"/>
          <w:szCs w:val="20"/>
          <w:lang w:eastAsia="ar-SA"/>
        </w:rPr>
        <w:t>goals</w:t>
      </w:r>
      <w:r w:rsidR="00712FEF">
        <w:rPr>
          <w:rFonts w:ascii="Tahoma" w:eastAsia="Times New Roman" w:hAnsi="Tahoma" w:cs="Tahoma"/>
          <w:szCs w:val="20"/>
          <w:lang w:eastAsia="ar-SA"/>
        </w:rPr>
        <w:t xml:space="preserve"> of the </w:t>
      </w:r>
      <w:r w:rsidRPr="00725E8B">
        <w:rPr>
          <w:rFonts w:ascii="Tahoma" w:eastAsia="Times New Roman" w:hAnsi="Tahoma" w:cs="Tahoma"/>
          <w:szCs w:val="20"/>
          <w:lang w:eastAsia="ar-SA"/>
        </w:rPr>
        <w:t xml:space="preserve">Company's </w:t>
      </w:r>
      <w:r w:rsidR="00712FEF">
        <w:rPr>
          <w:rFonts w:ascii="Tahoma" w:eastAsia="Times New Roman" w:hAnsi="Tahoma" w:cs="Tahoma"/>
          <w:szCs w:val="20"/>
          <w:lang w:eastAsia="ar-SA"/>
        </w:rPr>
        <w:t>CEO</w:t>
      </w:r>
      <w:r w:rsidRPr="00725E8B">
        <w:rPr>
          <w:rFonts w:ascii="Tahoma" w:eastAsia="Times New Roman" w:hAnsi="Tahoma" w:cs="Tahoma"/>
          <w:szCs w:val="20"/>
          <w:lang w:eastAsia="ar-SA"/>
        </w:rPr>
        <w:t xml:space="preserve"> set </w:t>
      </w:r>
      <w:r w:rsidR="00D926F5">
        <w:rPr>
          <w:rFonts w:ascii="Tahoma" w:eastAsia="Times New Roman" w:hAnsi="Tahoma" w:cs="Tahoma"/>
          <w:szCs w:val="20"/>
          <w:lang w:eastAsia="ar-SA"/>
        </w:rPr>
        <w:t>in respect of</w:t>
      </w:r>
      <w:r w:rsidRPr="00725E8B">
        <w:rPr>
          <w:rFonts w:ascii="Tahoma" w:eastAsia="Times New Roman" w:hAnsi="Tahoma" w:cs="Tahoma"/>
          <w:szCs w:val="20"/>
          <w:lang w:eastAsia="ar-SA"/>
        </w:rPr>
        <w:t xml:space="preserve"> </w:t>
      </w:r>
      <w:r w:rsidR="00D926F5">
        <w:rPr>
          <w:rFonts w:ascii="Tahoma" w:eastAsia="Times New Roman" w:hAnsi="Tahoma" w:cs="Tahoma"/>
          <w:szCs w:val="20"/>
          <w:lang w:eastAsia="ar-SA"/>
        </w:rPr>
        <w:t>f</w:t>
      </w:r>
      <w:r w:rsidRPr="00725E8B">
        <w:rPr>
          <w:rFonts w:ascii="Tahoma" w:eastAsia="Times New Roman" w:hAnsi="Tahoma" w:cs="Tahoma"/>
          <w:szCs w:val="20"/>
          <w:lang w:eastAsia="ar-SA"/>
        </w:rPr>
        <w:t xml:space="preserve">inancial </w:t>
      </w:r>
      <w:r w:rsidR="00D926F5">
        <w:rPr>
          <w:rFonts w:ascii="Tahoma" w:eastAsia="Times New Roman" w:hAnsi="Tahoma" w:cs="Tahoma"/>
          <w:szCs w:val="20"/>
          <w:lang w:eastAsia="ar-SA"/>
        </w:rPr>
        <w:t>i</w:t>
      </w:r>
      <w:r w:rsidRPr="00725E8B">
        <w:rPr>
          <w:rFonts w:ascii="Tahoma" w:eastAsia="Times New Roman" w:hAnsi="Tahoma" w:cs="Tahoma"/>
          <w:szCs w:val="20"/>
          <w:lang w:eastAsia="ar-SA"/>
        </w:rPr>
        <w:t>ncentive</w:t>
      </w:r>
      <w:r w:rsidR="00D926F5">
        <w:rPr>
          <w:rFonts w:ascii="Tahoma" w:eastAsia="Times New Roman" w:hAnsi="Tahoma" w:cs="Tahoma"/>
          <w:szCs w:val="20"/>
          <w:lang w:eastAsia="ar-SA"/>
        </w:rPr>
        <w:t>s</w:t>
      </w:r>
      <w:r w:rsidRPr="00725E8B">
        <w:rPr>
          <w:rFonts w:ascii="Tahoma" w:eastAsia="Times New Roman" w:hAnsi="Tahoma" w:cs="Tahoma"/>
          <w:szCs w:val="20"/>
          <w:lang w:eastAsia="ar-SA"/>
        </w:rPr>
        <w:t xml:space="preserve"> due to objective and reasonable circumstances, after assessing the impact of such circumstances on the Company's performance.</w:t>
      </w:r>
      <w:r w:rsidR="00E767CC">
        <w:rPr>
          <w:rFonts w:ascii="Tahoma" w:eastAsia="Times New Roman" w:hAnsi="Tahoma" w:cs="Tahoma"/>
          <w:szCs w:val="20"/>
          <w:lang w:eastAsia="ar-SA"/>
        </w:rPr>
        <w:t xml:space="preserve"> </w:t>
      </w:r>
      <w:r w:rsidR="00EF5ECA">
        <w:rPr>
          <w:rFonts w:ascii="Tahoma" w:eastAsia="Times New Roman" w:hAnsi="Tahoma" w:cs="Tahoma"/>
          <w:szCs w:val="20"/>
          <w:lang w:eastAsia="ar-SA"/>
        </w:rPr>
        <w:t>Financial in</w:t>
      </w:r>
      <w:r w:rsidR="00BD6FD6">
        <w:rPr>
          <w:rFonts w:ascii="Tahoma" w:eastAsia="Times New Roman" w:hAnsi="Tahoma" w:cs="Tahoma"/>
          <w:szCs w:val="20"/>
          <w:lang w:eastAsia="ar-SA"/>
        </w:rPr>
        <w:t>centives shall be granted to the Company’s CEO by the Board of the Company.</w:t>
      </w:r>
    </w:p>
    <w:p w14:paraId="5483E376" w14:textId="6F21E16D" w:rsidR="00C86E17" w:rsidRDefault="002E3DE5">
      <w:pPr>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The deferral of the payment of financial incentives</w:t>
      </w:r>
      <w:r w:rsidR="00BF3BEA">
        <w:rPr>
          <w:rFonts w:ascii="Tahoma" w:eastAsia="Times New Roman" w:hAnsi="Tahoma" w:cs="Tahoma"/>
          <w:szCs w:val="20"/>
          <w:lang w:eastAsia="ar-SA"/>
        </w:rPr>
        <w:t xml:space="preserve"> and the poss</w:t>
      </w:r>
      <w:r w:rsidR="005C7E75">
        <w:rPr>
          <w:rFonts w:ascii="Tahoma" w:eastAsia="Times New Roman" w:hAnsi="Tahoma" w:cs="Tahoma"/>
          <w:szCs w:val="20"/>
          <w:lang w:eastAsia="ar-SA"/>
        </w:rPr>
        <w:t>ibility of their recovery shall not be applied at the companies of the Group.</w:t>
      </w:r>
    </w:p>
    <w:p w14:paraId="1CED8B30" w14:textId="425DDD4D" w:rsidR="005C7E75" w:rsidRDefault="008C3025">
      <w:pPr>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 xml:space="preserve">Incentives for </w:t>
      </w:r>
      <w:r w:rsidR="00137463">
        <w:rPr>
          <w:rFonts w:ascii="Tahoma" w:eastAsia="Times New Roman" w:hAnsi="Tahoma" w:cs="Tahoma"/>
          <w:szCs w:val="20"/>
          <w:lang w:eastAsia="ar-SA"/>
        </w:rPr>
        <w:t xml:space="preserve">the </w:t>
      </w:r>
      <w:r w:rsidR="0023301A">
        <w:rPr>
          <w:rFonts w:ascii="Tahoma" w:eastAsia="Times New Roman" w:hAnsi="Tahoma" w:cs="Tahoma"/>
          <w:szCs w:val="20"/>
          <w:lang w:eastAsia="ar-SA"/>
        </w:rPr>
        <w:t>result</w:t>
      </w:r>
      <w:r w:rsidR="00137463">
        <w:rPr>
          <w:rFonts w:ascii="Tahoma" w:eastAsia="Times New Roman" w:hAnsi="Tahoma" w:cs="Tahoma"/>
          <w:szCs w:val="20"/>
          <w:lang w:eastAsia="ar-SA"/>
        </w:rPr>
        <w:t>s</w:t>
      </w:r>
      <w:r w:rsidR="0023301A">
        <w:rPr>
          <w:rFonts w:ascii="Tahoma" w:eastAsia="Times New Roman" w:hAnsi="Tahoma" w:cs="Tahoma"/>
          <w:szCs w:val="20"/>
          <w:lang w:eastAsia="ar-SA"/>
        </w:rPr>
        <w:t xml:space="preserve"> of </w:t>
      </w:r>
      <w:r w:rsidR="0065679C">
        <w:rPr>
          <w:rFonts w:ascii="Tahoma" w:eastAsia="Times New Roman" w:hAnsi="Tahoma" w:cs="Tahoma"/>
          <w:szCs w:val="20"/>
          <w:lang w:eastAsia="ar-SA"/>
        </w:rPr>
        <w:t>pa</w:t>
      </w:r>
      <w:r w:rsidR="00137463">
        <w:rPr>
          <w:rFonts w:ascii="Tahoma" w:eastAsia="Times New Roman" w:hAnsi="Tahoma" w:cs="Tahoma"/>
          <w:szCs w:val="20"/>
          <w:lang w:eastAsia="ar-SA"/>
        </w:rPr>
        <w:t>rticular importance may be granted to the Company’s CE</w:t>
      </w:r>
      <w:r w:rsidR="00F210E5">
        <w:rPr>
          <w:rFonts w:ascii="Tahoma" w:eastAsia="Times New Roman" w:hAnsi="Tahoma" w:cs="Tahoma"/>
          <w:szCs w:val="20"/>
          <w:lang w:eastAsia="ar-SA"/>
        </w:rPr>
        <w:t xml:space="preserve">O by the Board of the Company. Such incentives are granted </w:t>
      </w:r>
      <w:r w:rsidR="00A20C18">
        <w:rPr>
          <w:rFonts w:ascii="Tahoma" w:eastAsia="Times New Roman" w:hAnsi="Tahoma" w:cs="Tahoma"/>
          <w:szCs w:val="20"/>
          <w:lang w:eastAsia="ar-SA"/>
        </w:rPr>
        <w:t>for the achievements of the Company’s CEO which</w:t>
      </w:r>
      <w:r w:rsidR="000501C7">
        <w:rPr>
          <w:rFonts w:ascii="Tahoma" w:eastAsia="Times New Roman" w:hAnsi="Tahoma" w:cs="Tahoma"/>
          <w:szCs w:val="20"/>
          <w:lang w:eastAsia="ar-SA"/>
        </w:rPr>
        <w:t xml:space="preserve"> are not </w:t>
      </w:r>
      <w:r w:rsidR="00F50BB8">
        <w:rPr>
          <w:rFonts w:ascii="Tahoma" w:eastAsia="Times New Roman" w:hAnsi="Tahoma" w:cs="Tahoma"/>
          <w:szCs w:val="20"/>
          <w:lang w:eastAsia="ar-SA"/>
        </w:rPr>
        <w:t>included in</w:t>
      </w:r>
      <w:r w:rsidR="000501C7">
        <w:rPr>
          <w:rFonts w:ascii="Tahoma" w:eastAsia="Times New Roman" w:hAnsi="Tahoma" w:cs="Tahoma"/>
          <w:szCs w:val="20"/>
          <w:lang w:eastAsia="ar-SA"/>
        </w:rPr>
        <w:t xml:space="preserve"> the </w:t>
      </w:r>
      <w:r w:rsidR="005772EA">
        <w:rPr>
          <w:rFonts w:ascii="Tahoma" w:eastAsia="Times New Roman" w:hAnsi="Tahoma" w:cs="Tahoma"/>
          <w:szCs w:val="20"/>
          <w:lang w:eastAsia="ar-SA"/>
        </w:rPr>
        <w:t xml:space="preserve">annual performance evaluation goals of the Company’s </w:t>
      </w:r>
      <w:proofErr w:type="gramStart"/>
      <w:r w:rsidR="005772EA">
        <w:rPr>
          <w:rFonts w:ascii="Tahoma" w:eastAsia="Times New Roman" w:hAnsi="Tahoma" w:cs="Tahoma"/>
          <w:szCs w:val="20"/>
          <w:lang w:eastAsia="ar-SA"/>
        </w:rPr>
        <w:t>CEO</w:t>
      </w:r>
      <w:r w:rsidR="000A5331">
        <w:rPr>
          <w:rFonts w:ascii="Tahoma" w:eastAsia="Times New Roman" w:hAnsi="Tahoma" w:cs="Tahoma"/>
          <w:szCs w:val="20"/>
          <w:lang w:eastAsia="ar-SA"/>
        </w:rPr>
        <w:t>,</w:t>
      </w:r>
      <w:proofErr w:type="gramEnd"/>
      <w:r w:rsidR="000A5331">
        <w:rPr>
          <w:rFonts w:ascii="Tahoma" w:eastAsia="Times New Roman" w:hAnsi="Tahoma" w:cs="Tahoma"/>
          <w:szCs w:val="20"/>
          <w:lang w:eastAsia="ar-SA"/>
        </w:rPr>
        <w:t xml:space="preserve"> however</w:t>
      </w:r>
      <w:r w:rsidR="00CC567B">
        <w:rPr>
          <w:rFonts w:ascii="Tahoma" w:eastAsia="Times New Roman" w:hAnsi="Tahoma" w:cs="Tahoma"/>
          <w:szCs w:val="20"/>
          <w:lang w:eastAsia="ar-SA"/>
        </w:rPr>
        <w:t xml:space="preserve"> they</w:t>
      </w:r>
      <w:r w:rsidR="00166253">
        <w:rPr>
          <w:rFonts w:ascii="Tahoma" w:eastAsia="Times New Roman" w:hAnsi="Tahoma" w:cs="Tahoma"/>
          <w:szCs w:val="20"/>
          <w:lang w:eastAsia="ar-SA"/>
        </w:rPr>
        <w:t xml:space="preserve"> had a significant impact on the Company and were implemented at the initiative of the</w:t>
      </w:r>
      <w:r w:rsidR="00A675D2">
        <w:rPr>
          <w:rFonts w:ascii="Tahoma" w:eastAsia="Times New Roman" w:hAnsi="Tahoma" w:cs="Tahoma"/>
          <w:szCs w:val="20"/>
          <w:lang w:eastAsia="ar-SA"/>
        </w:rPr>
        <w:t xml:space="preserve"> Company’s CEO, their implementation required</w:t>
      </w:r>
      <w:r w:rsidR="00EC4064">
        <w:rPr>
          <w:rFonts w:ascii="Tahoma" w:eastAsia="Times New Roman" w:hAnsi="Tahoma" w:cs="Tahoma"/>
          <w:szCs w:val="20"/>
          <w:lang w:eastAsia="ar-SA"/>
        </w:rPr>
        <w:t xml:space="preserve"> additional effort and/or innovative solutions.</w:t>
      </w:r>
    </w:p>
    <w:p w14:paraId="3EA3665D" w14:textId="16BC3D79" w:rsidR="003A5BCF" w:rsidRDefault="00256263">
      <w:pPr>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R</w:t>
      </w:r>
      <w:r w:rsidR="0088233D">
        <w:rPr>
          <w:rFonts w:ascii="Tahoma" w:eastAsia="Times New Roman" w:hAnsi="Tahoma" w:cs="Tahoma"/>
          <w:szCs w:val="20"/>
          <w:lang w:eastAsia="ar-SA"/>
        </w:rPr>
        <w:t>emuneration</w:t>
      </w:r>
      <w:r w:rsidR="0088233D" w:rsidRPr="00725E8B">
        <w:rPr>
          <w:rFonts w:ascii="Tahoma" w:eastAsia="Times New Roman" w:hAnsi="Tahoma" w:cs="Tahoma"/>
          <w:szCs w:val="20"/>
          <w:lang w:eastAsia="ar-SA"/>
        </w:rPr>
        <w:t xml:space="preserve"> </w:t>
      </w:r>
      <w:r>
        <w:rPr>
          <w:rFonts w:ascii="Tahoma" w:eastAsia="Times New Roman" w:hAnsi="Tahoma" w:cs="Tahoma"/>
          <w:szCs w:val="20"/>
          <w:lang w:eastAsia="ar-SA"/>
        </w:rPr>
        <w:t>in the form of the</w:t>
      </w:r>
      <w:r w:rsidR="0088233D" w:rsidRPr="00725E8B">
        <w:rPr>
          <w:rFonts w:ascii="Tahoma" w:eastAsia="Times New Roman" w:hAnsi="Tahoma" w:cs="Tahoma"/>
          <w:szCs w:val="20"/>
          <w:lang w:eastAsia="ar-SA"/>
        </w:rPr>
        <w:t xml:space="preserve"> Company</w:t>
      </w:r>
      <w:r>
        <w:rPr>
          <w:rFonts w:ascii="Tahoma" w:eastAsia="Times New Roman" w:hAnsi="Tahoma" w:cs="Tahoma"/>
          <w:szCs w:val="20"/>
          <w:lang w:eastAsia="ar-SA"/>
        </w:rPr>
        <w:t>’s shares</w:t>
      </w:r>
      <w:r w:rsidR="0088233D">
        <w:rPr>
          <w:rFonts w:ascii="Tahoma" w:eastAsia="Times New Roman" w:hAnsi="Tahoma" w:cs="Tahoma"/>
          <w:szCs w:val="20"/>
          <w:lang w:eastAsia="ar-SA"/>
        </w:rPr>
        <w:t xml:space="preserve"> </w:t>
      </w:r>
      <w:r w:rsidR="00F853CC">
        <w:rPr>
          <w:rFonts w:ascii="Tahoma" w:eastAsia="Times New Roman" w:hAnsi="Tahoma" w:cs="Tahoma"/>
          <w:szCs w:val="20"/>
          <w:lang w:eastAsia="ar-SA"/>
        </w:rPr>
        <w:t xml:space="preserve">shall not </w:t>
      </w:r>
      <w:r w:rsidR="00C51503">
        <w:rPr>
          <w:rFonts w:ascii="Tahoma" w:eastAsia="Times New Roman" w:hAnsi="Tahoma" w:cs="Tahoma"/>
          <w:szCs w:val="20"/>
          <w:lang w:eastAsia="ar-SA"/>
        </w:rPr>
        <w:t xml:space="preserve">be </w:t>
      </w:r>
      <w:r w:rsidR="00F853CC">
        <w:rPr>
          <w:rFonts w:ascii="Tahoma" w:eastAsia="Times New Roman" w:hAnsi="Tahoma" w:cs="Tahoma"/>
          <w:szCs w:val="20"/>
          <w:lang w:eastAsia="ar-SA"/>
        </w:rPr>
        <w:t>paid to t</w:t>
      </w:r>
      <w:r w:rsidR="00D549DD" w:rsidRPr="00725E8B">
        <w:rPr>
          <w:rFonts w:ascii="Tahoma" w:eastAsia="Times New Roman" w:hAnsi="Tahoma" w:cs="Tahoma"/>
          <w:szCs w:val="20"/>
          <w:lang w:eastAsia="ar-SA"/>
        </w:rPr>
        <w:t>he C</w:t>
      </w:r>
      <w:r w:rsidR="00F853CC">
        <w:rPr>
          <w:rFonts w:ascii="Tahoma" w:eastAsia="Times New Roman" w:hAnsi="Tahoma" w:cs="Tahoma"/>
          <w:szCs w:val="20"/>
          <w:lang w:eastAsia="ar-SA"/>
        </w:rPr>
        <w:t>EO</w:t>
      </w:r>
      <w:r w:rsidR="00D549DD" w:rsidRPr="00725E8B">
        <w:rPr>
          <w:rFonts w:ascii="Tahoma" w:eastAsia="Times New Roman" w:hAnsi="Tahoma" w:cs="Tahoma"/>
          <w:szCs w:val="20"/>
          <w:lang w:eastAsia="ar-SA"/>
        </w:rPr>
        <w:t xml:space="preserve"> of the Company.</w:t>
      </w:r>
    </w:p>
    <w:p w14:paraId="55628AC0" w14:textId="49E590A7" w:rsidR="005B7FD4" w:rsidRPr="00931C6D" w:rsidRDefault="00D549DD" w:rsidP="00931C6D">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lastRenderedPageBreak/>
        <w:t xml:space="preserve">As part of good social responsibility and transparency practices, the Company </w:t>
      </w:r>
      <w:r w:rsidR="006E07AE">
        <w:rPr>
          <w:rFonts w:ascii="Tahoma" w:eastAsia="Times New Roman" w:hAnsi="Tahoma" w:cs="Tahoma"/>
          <w:szCs w:val="20"/>
          <w:lang w:eastAsia="ar-SA"/>
        </w:rPr>
        <w:t xml:space="preserve">shall </w:t>
      </w:r>
      <w:r w:rsidRPr="00725E8B">
        <w:rPr>
          <w:rFonts w:ascii="Tahoma" w:eastAsia="Times New Roman" w:hAnsi="Tahoma" w:cs="Tahoma"/>
          <w:szCs w:val="20"/>
          <w:lang w:eastAsia="ar-SA"/>
        </w:rPr>
        <w:t>regularly publish</w:t>
      </w:r>
      <w:r w:rsidR="006E07AE">
        <w:rPr>
          <w:rFonts w:ascii="Tahoma" w:eastAsia="Times New Roman" w:hAnsi="Tahoma" w:cs="Tahoma"/>
          <w:szCs w:val="20"/>
          <w:lang w:eastAsia="ar-SA"/>
        </w:rPr>
        <w:t xml:space="preserve"> the</w:t>
      </w:r>
      <w:r w:rsidRPr="00725E8B">
        <w:rPr>
          <w:rFonts w:ascii="Tahoma" w:eastAsia="Times New Roman" w:hAnsi="Tahoma" w:cs="Tahoma"/>
          <w:szCs w:val="20"/>
          <w:lang w:eastAsia="ar-SA"/>
        </w:rPr>
        <w:t xml:space="preserve"> information on the average </w:t>
      </w:r>
      <w:r w:rsidR="000E4862">
        <w:rPr>
          <w:rFonts w:ascii="Tahoma" w:eastAsia="Times New Roman" w:hAnsi="Tahoma" w:cs="Tahoma"/>
          <w:szCs w:val="20"/>
          <w:lang w:eastAsia="ar-SA"/>
        </w:rPr>
        <w:t>monthly salary</w:t>
      </w:r>
      <w:r w:rsidRPr="00725E8B">
        <w:rPr>
          <w:rFonts w:ascii="Tahoma" w:eastAsia="Times New Roman" w:hAnsi="Tahoma" w:cs="Tahoma"/>
          <w:szCs w:val="20"/>
          <w:lang w:eastAsia="ar-SA"/>
        </w:rPr>
        <w:t xml:space="preserve"> of the Company's C</w:t>
      </w:r>
      <w:r w:rsidR="000E4862">
        <w:rPr>
          <w:rFonts w:ascii="Tahoma" w:eastAsia="Times New Roman" w:hAnsi="Tahoma" w:cs="Tahoma"/>
          <w:szCs w:val="20"/>
          <w:lang w:eastAsia="ar-SA"/>
        </w:rPr>
        <w:t>EO</w:t>
      </w:r>
      <w:r w:rsidRPr="00725E8B">
        <w:rPr>
          <w:rFonts w:ascii="Tahoma" w:eastAsia="Times New Roman" w:hAnsi="Tahoma" w:cs="Tahoma"/>
          <w:szCs w:val="20"/>
          <w:lang w:eastAsia="ar-SA"/>
        </w:rPr>
        <w:t xml:space="preserve">, in accordance with </w:t>
      </w:r>
      <w:r w:rsidR="006E07AE">
        <w:rPr>
          <w:rFonts w:ascii="Tahoma" w:eastAsia="Times New Roman" w:hAnsi="Tahoma" w:cs="Tahoma"/>
          <w:szCs w:val="20"/>
          <w:lang w:eastAsia="ar-SA"/>
        </w:rPr>
        <w:t xml:space="preserve">the </w:t>
      </w:r>
      <w:r w:rsidR="006E07AE" w:rsidRPr="00725E8B">
        <w:rPr>
          <w:rFonts w:ascii="Tahoma" w:eastAsia="Times New Roman" w:hAnsi="Tahoma" w:cs="Tahoma"/>
          <w:szCs w:val="20"/>
          <w:lang w:eastAsia="ar-SA"/>
        </w:rPr>
        <w:t xml:space="preserve">Policy </w:t>
      </w:r>
      <w:r w:rsidR="006E07AE">
        <w:rPr>
          <w:rFonts w:ascii="Tahoma" w:eastAsia="Times New Roman" w:hAnsi="Tahoma" w:cs="Tahoma"/>
          <w:szCs w:val="20"/>
          <w:lang w:eastAsia="ar-SA"/>
        </w:rPr>
        <w:t xml:space="preserve">on the </w:t>
      </w:r>
      <w:r w:rsidR="006E07AE" w:rsidRPr="00725E8B">
        <w:rPr>
          <w:rFonts w:ascii="Tahoma" w:eastAsia="Times New Roman" w:hAnsi="Tahoma" w:cs="Tahoma"/>
          <w:szCs w:val="20"/>
          <w:lang w:eastAsia="ar-SA"/>
        </w:rPr>
        <w:t>Transparency and Communication</w:t>
      </w:r>
      <w:r w:rsidR="006E07AE">
        <w:rPr>
          <w:rFonts w:ascii="Tahoma" w:eastAsia="Times New Roman" w:hAnsi="Tahoma" w:cs="Tahoma"/>
          <w:szCs w:val="20"/>
          <w:lang w:eastAsia="ar-SA"/>
        </w:rPr>
        <w:t xml:space="preserve"> of </w:t>
      </w:r>
      <w:r w:rsidR="00CA667A">
        <w:rPr>
          <w:rFonts w:ascii="Tahoma" w:eastAsia="Times New Roman" w:hAnsi="Tahoma" w:cs="Tahoma"/>
          <w:szCs w:val="20"/>
          <w:lang w:eastAsia="ar-SA"/>
        </w:rPr>
        <w:t xml:space="preserve">the </w:t>
      </w:r>
      <w:r w:rsidRPr="00725E8B">
        <w:rPr>
          <w:rFonts w:ascii="Tahoma" w:eastAsia="Times New Roman" w:hAnsi="Tahoma" w:cs="Tahoma"/>
          <w:szCs w:val="20"/>
          <w:lang w:eastAsia="ar-SA"/>
        </w:rPr>
        <w:t xml:space="preserve">Group. </w:t>
      </w:r>
    </w:p>
    <w:p w14:paraId="598B1892" w14:textId="57580D8A" w:rsidR="006E07AE" w:rsidRDefault="00DB42CE" w:rsidP="006E07AE">
      <w:pPr>
        <w:spacing w:after="120"/>
        <w:ind w:left="360" w:right="-285"/>
        <w:jc w:val="both"/>
        <w:rPr>
          <w:rFonts w:ascii="Tahoma" w:eastAsia="Times New Roman" w:hAnsi="Tahoma" w:cs="Tahoma"/>
          <w:szCs w:val="20"/>
          <w:lang w:eastAsia="ar-SA"/>
        </w:rPr>
      </w:pPr>
      <w:r>
        <w:rPr>
          <w:rFonts w:ascii="Tahoma" w:eastAsia="Times New Roman" w:hAnsi="Tahoma" w:cs="Tahoma"/>
          <w:noProof/>
          <w:szCs w:val="20"/>
          <w:lang w:val="lt-LT" w:eastAsia="lt-LT"/>
        </w:rPr>
        <mc:AlternateContent>
          <mc:Choice Requires="wps">
            <w:drawing>
              <wp:anchor distT="0" distB="0" distL="114300" distR="114300" simplePos="0" relativeHeight="251658244" behindDoc="0" locked="0" layoutInCell="1" allowOverlap="1" wp14:anchorId="75ABD30F" wp14:editId="146A3FFE">
                <wp:simplePos x="0" y="0"/>
                <wp:positionH relativeFrom="margin">
                  <wp:align>left</wp:align>
                </wp:positionH>
                <wp:positionV relativeFrom="paragraph">
                  <wp:posOffset>111544</wp:posOffset>
                </wp:positionV>
                <wp:extent cx="6108700" cy="280670"/>
                <wp:effectExtent l="0" t="0" r="6350" b="5080"/>
                <wp:wrapNone/>
                <wp:docPr id="369608515"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280670"/>
                        </a:xfrm>
                        <a:prstGeom prst="rect">
                          <a:avLst/>
                        </a:prstGeom>
                        <a:solidFill>
                          <a:srgbClr val="70AD47">
                            <a:lumMod val="20000"/>
                            <a:lumOff val="80000"/>
                          </a:srgbClr>
                        </a:solidFill>
                        <a:ln w="12700" cap="flat" cmpd="sng" algn="ctr">
                          <a:noFill/>
                          <a:prstDash val="solid"/>
                          <a:miter lim="800000"/>
                        </a:ln>
                        <a:effectLst/>
                      </wps:spPr>
                      <wps:txbx>
                        <w:txbxContent>
                          <w:p w14:paraId="30D70614" w14:textId="77777777" w:rsidR="006E07AE" w:rsidRPr="006E07AE" w:rsidRDefault="006E07AE" w:rsidP="006E07AE">
                            <w:pPr>
                              <w:pStyle w:val="Antrat12"/>
                              <w:ind w:left="0" w:firstLine="0"/>
                              <w:rPr>
                                <w:lang w:val="en-GB"/>
                              </w:rPr>
                            </w:pPr>
                            <w:r>
                              <w:t xml:space="preserve">4. </w:t>
                            </w:r>
                            <w:r w:rsidRPr="006E07AE">
                              <w:rPr>
                                <w:lang w:val="en-GB"/>
                              </w:rPr>
                              <w:t>Remuneration paid to</w:t>
                            </w:r>
                            <w:r w:rsidR="00691740">
                              <w:rPr>
                                <w:lang w:val="en-GB"/>
                              </w:rPr>
                              <w:t xml:space="preserve"> the</w:t>
                            </w:r>
                            <w:r w:rsidRPr="006E07AE">
                              <w:rPr>
                                <w:lang w:val="en-GB"/>
                              </w:rPr>
                              <w:t xml:space="preserve"> Board members of the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BD30F" id="Stačiakampis 2" o:spid="_x0000_s1030" style="position:absolute;left:0;text-align:left;margin-left:0;margin-top:8.8pt;width:481pt;height:22.1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" fillcolor="#e2f0d9" stroked="f" strokeweight="1pt">
                <v:textbox>
                  <w:txbxContent>
                    <w:p w14:paraId="30D70614" w14:textId="77777777" w:rsidR="006E07AE" w:rsidRPr="006E07AE" w:rsidRDefault="006E07AE" w:rsidP="006E07AE">
                      <w:pPr>
                        <w:pStyle w:val="Antrat12"/>
                        <w:ind w:left="0" w:firstLine="0"/>
                        <w:rPr>
                          <w:lang w:val="en-GB"/>
                        </w:rPr>
                      </w:pPr>
                      <w:r>
                        <w:t xml:space="preserve">4. </w:t>
                      </w:r>
                      <w:r w:rsidRPr="006E07AE">
                        <w:rPr>
                          <w:lang w:val="en-GB"/>
                        </w:rPr>
                        <w:t>Remuneration paid to</w:t>
                      </w:r>
                      <w:r w:rsidR="00691740">
                        <w:rPr>
                          <w:lang w:val="en-GB"/>
                        </w:rPr>
                        <w:t xml:space="preserve"> the</w:t>
                      </w:r>
                      <w:r w:rsidRPr="006E07AE">
                        <w:rPr>
                          <w:lang w:val="en-GB"/>
                        </w:rPr>
                        <w:t xml:space="preserve"> Board members of the Company</w:t>
                      </w:r>
                    </w:p>
                  </w:txbxContent>
                </v:textbox>
                <w10:wrap anchorx="margin"/>
              </v:rect>
            </w:pict>
          </mc:Fallback>
        </mc:AlternateContent>
      </w:r>
    </w:p>
    <w:p w14:paraId="483A7979" w14:textId="77777777" w:rsidR="00C25757" w:rsidRPr="00725E8B" w:rsidRDefault="00C25757" w:rsidP="00C25757">
      <w:pPr>
        <w:tabs>
          <w:tab w:val="left" w:pos="5670"/>
        </w:tabs>
        <w:spacing w:after="120" w:line="240" w:lineRule="atLeast"/>
        <w:jc w:val="both"/>
        <w:rPr>
          <w:rFonts w:ascii="Tahoma" w:eastAsia="Times New Roman" w:hAnsi="Tahoma" w:cs="Tahoma"/>
          <w:color w:val="FF0000"/>
          <w:szCs w:val="20"/>
        </w:rPr>
      </w:pPr>
    </w:p>
    <w:p w14:paraId="0652E809" w14:textId="74D987FA" w:rsidR="003A5BCF" w:rsidRDefault="00D549DD">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remuneration for </w:t>
      </w:r>
      <w:r w:rsidR="00262A55">
        <w:rPr>
          <w:rFonts w:ascii="Tahoma" w:eastAsia="Times New Roman" w:hAnsi="Tahoma" w:cs="Tahoma"/>
          <w:szCs w:val="20"/>
        </w:rPr>
        <w:t xml:space="preserve">the </w:t>
      </w:r>
      <w:r w:rsidRPr="00725E8B">
        <w:rPr>
          <w:rFonts w:ascii="Tahoma" w:eastAsia="Times New Roman" w:hAnsi="Tahoma" w:cs="Tahoma"/>
          <w:szCs w:val="20"/>
        </w:rPr>
        <w:t>activit</w:t>
      </w:r>
      <w:r w:rsidR="00B30A97">
        <w:rPr>
          <w:rFonts w:ascii="Tahoma" w:eastAsia="Times New Roman" w:hAnsi="Tahoma" w:cs="Tahoma"/>
          <w:szCs w:val="20"/>
        </w:rPr>
        <w:t>ies</w:t>
      </w:r>
      <w:r w:rsidRPr="00725E8B">
        <w:rPr>
          <w:rFonts w:ascii="Tahoma" w:eastAsia="Times New Roman" w:hAnsi="Tahoma" w:cs="Tahoma"/>
          <w:szCs w:val="20"/>
        </w:rPr>
        <w:t xml:space="preserve"> on the Board of the Company may be paid only to such members of the Board of the Company who meet the criteria set out in the </w:t>
      </w:r>
      <w:r w:rsidRPr="00725E8B">
        <w:rPr>
          <w:rFonts w:ascii="Tahoma" w:eastAsia="Times New Roman" w:hAnsi="Tahoma" w:cs="Tahoma"/>
          <w:bCs/>
          <w:color w:val="0D0D0D" w:themeColor="text1" w:themeTint="F2"/>
          <w:szCs w:val="20"/>
        </w:rPr>
        <w:t xml:space="preserve">applicable legislation of the Republic of Lithuania and the </w:t>
      </w:r>
      <w:r w:rsidRPr="00725E8B">
        <w:rPr>
          <w:rFonts w:ascii="Tahoma" w:eastAsia="Times New Roman" w:hAnsi="Tahoma" w:cs="Tahoma"/>
          <w:szCs w:val="20"/>
        </w:rPr>
        <w:t xml:space="preserve">Remuneration </w:t>
      </w:r>
      <w:r w:rsidR="00CE579C" w:rsidRPr="00725E8B">
        <w:rPr>
          <w:rFonts w:ascii="Tahoma" w:eastAsia="Times New Roman" w:hAnsi="Tahoma" w:cs="Tahoma"/>
          <w:szCs w:val="20"/>
        </w:rPr>
        <w:t>Guidelines</w:t>
      </w:r>
      <w:r w:rsidRPr="00725E8B">
        <w:rPr>
          <w:rFonts w:ascii="Tahoma" w:eastAsia="Times New Roman" w:hAnsi="Tahoma" w:cs="Tahoma"/>
          <w:szCs w:val="20"/>
        </w:rPr>
        <w:t xml:space="preserve">. The remuneration shall be paid in accordance with the principles set out in the Remuneration Guidelines and the relevant </w:t>
      </w:r>
      <w:r w:rsidR="004935C0">
        <w:rPr>
          <w:rFonts w:ascii="Tahoma" w:eastAsia="Times New Roman" w:hAnsi="Tahoma" w:cs="Tahoma"/>
          <w:szCs w:val="20"/>
        </w:rPr>
        <w:t>decision</w:t>
      </w:r>
      <w:r w:rsidR="00262A55">
        <w:rPr>
          <w:rFonts w:ascii="Tahoma" w:eastAsia="Times New Roman" w:hAnsi="Tahoma" w:cs="Tahoma"/>
          <w:szCs w:val="20"/>
        </w:rPr>
        <w:t xml:space="preserve"> </w:t>
      </w:r>
      <w:r w:rsidRPr="00725E8B">
        <w:rPr>
          <w:rFonts w:ascii="Tahoma" w:eastAsia="Times New Roman" w:hAnsi="Tahoma" w:cs="Tahoma"/>
          <w:szCs w:val="20"/>
        </w:rPr>
        <w:t xml:space="preserve">of the Company's </w:t>
      </w:r>
      <w:r w:rsidR="00691740">
        <w:rPr>
          <w:rFonts w:ascii="Tahoma" w:eastAsia="Times New Roman" w:hAnsi="Tahoma" w:cs="Tahoma"/>
          <w:szCs w:val="20"/>
        </w:rPr>
        <w:t>GMS</w:t>
      </w:r>
      <w:r w:rsidR="00853768" w:rsidRPr="00725E8B">
        <w:rPr>
          <w:rFonts w:ascii="Tahoma" w:eastAsia="Times New Roman" w:hAnsi="Tahoma" w:cs="Tahoma"/>
          <w:szCs w:val="20"/>
        </w:rPr>
        <w:t xml:space="preserve"> </w:t>
      </w:r>
      <w:r w:rsidRPr="00725E8B">
        <w:rPr>
          <w:rFonts w:ascii="Tahoma" w:eastAsia="Times New Roman" w:hAnsi="Tahoma" w:cs="Tahoma"/>
          <w:szCs w:val="20"/>
        </w:rPr>
        <w:t xml:space="preserve">setting the amount of the remuneration for </w:t>
      </w:r>
      <w:r w:rsidR="00A97FDF">
        <w:rPr>
          <w:rFonts w:ascii="Tahoma" w:eastAsia="Times New Roman" w:hAnsi="Tahoma" w:cs="Tahoma"/>
          <w:szCs w:val="20"/>
        </w:rPr>
        <w:t xml:space="preserve">the </w:t>
      </w:r>
      <w:r w:rsidR="00C506E0" w:rsidRPr="00725E8B">
        <w:rPr>
          <w:rFonts w:ascii="Tahoma" w:eastAsia="Times New Roman" w:hAnsi="Tahoma" w:cs="Tahoma"/>
          <w:szCs w:val="20"/>
        </w:rPr>
        <w:t>activities</w:t>
      </w:r>
      <w:r w:rsidR="00A97FDF">
        <w:rPr>
          <w:rFonts w:ascii="Tahoma" w:eastAsia="Times New Roman" w:hAnsi="Tahoma" w:cs="Tahoma"/>
          <w:szCs w:val="20"/>
        </w:rPr>
        <w:t xml:space="preserve"> on the Board</w:t>
      </w:r>
      <w:r w:rsidRPr="00725E8B">
        <w:rPr>
          <w:rFonts w:ascii="Tahoma" w:eastAsia="Times New Roman" w:hAnsi="Tahoma" w:cs="Tahoma"/>
          <w:szCs w:val="20"/>
        </w:rPr>
        <w:t>.</w:t>
      </w:r>
    </w:p>
    <w:p w14:paraId="359C42EA" w14:textId="07A0333E" w:rsidR="003A5BCF" w:rsidRDefault="00D549DD">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remuneration </w:t>
      </w:r>
      <w:r w:rsidR="00691740">
        <w:rPr>
          <w:rFonts w:ascii="Tahoma" w:eastAsia="Times New Roman" w:hAnsi="Tahoma" w:cs="Tahoma"/>
          <w:szCs w:val="20"/>
        </w:rPr>
        <w:t>shall be</w:t>
      </w:r>
      <w:r w:rsidRPr="00725E8B">
        <w:rPr>
          <w:rFonts w:ascii="Tahoma" w:eastAsia="Times New Roman" w:hAnsi="Tahoma" w:cs="Tahoma"/>
          <w:szCs w:val="20"/>
        </w:rPr>
        <w:t xml:space="preserve"> paid only for </w:t>
      </w:r>
      <w:r w:rsidR="00DB554C">
        <w:rPr>
          <w:rFonts w:ascii="Tahoma" w:eastAsia="Times New Roman" w:hAnsi="Tahoma" w:cs="Tahoma"/>
          <w:szCs w:val="20"/>
        </w:rPr>
        <w:t>the activities</w:t>
      </w:r>
      <w:r w:rsidRPr="00725E8B">
        <w:rPr>
          <w:rFonts w:ascii="Tahoma" w:eastAsia="Times New Roman" w:hAnsi="Tahoma" w:cs="Tahoma"/>
          <w:szCs w:val="20"/>
        </w:rPr>
        <w:t xml:space="preserve"> on </w:t>
      </w:r>
      <w:r w:rsidR="00691740">
        <w:rPr>
          <w:rFonts w:ascii="Tahoma" w:eastAsia="Times New Roman" w:hAnsi="Tahoma" w:cs="Tahoma"/>
          <w:szCs w:val="20"/>
        </w:rPr>
        <w:t>the Board of the Company, i.e. n</w:t>
      </w:r>
      <w:r w:rsidRPr="00725E8B">
        <w:rPr>
          <w:rFonts w:ascii="Tahoma" w:eastAsia="Times New Roman" w:hAnsi="Tahoma" w:cs="Tahoma"/>
          <w:szCs w:val="20"/>
        </w:rPr>
        <w:t xml:space="preserve">o payment shall be made in the event of resignation, expiration of </w:t>
      </w:r>
      <w:r w:rsidR="00117B2D">
        <w:rPr>
          <w:rFonts w:ascii="Tahoma" w:eastAsia="Times New Roman" w:hAnsi="Tahoma" w:cs="Tahoma"/>
          <w:szCs w:val="20"/>
        </w:rPr>
        <w:t xml:space="preserve">the </w:t>
      </w:r>
      <w:r w:rsidRPr="00725E8B">
        <w:rPr>
          <w:rFonts w:ascii="Tahoma" w:eastAsia="Times New Roman" w:hAnsi="Tahoma" w:cs="Tahoma"/>
          <w:szCs w:val="20"/>
        </w:rPr>
        <w:t xml:space="preserve">term of office or removal from </w:t>
      </w:r>
      <w:r w:rsidR="001F6C1A">
        <w:rPr>
          <w:rFonts w:ascii="Tahoma" w:eastAsia="Times New Roman" w:hAnsi="Tahoma" w:cs="Tahoma"/>
          <w:szCs w:val="20"/>
        </w:rPr>
        <w:t xml:space="preserve">the </w:t>
      </w:r>
      <w:r w:rsidRPr="00725E8B">
        <w:rPr>
          <w:rFonts w:ascii="Tahoma" w:eastAsia="Times New Roman" w:hAnsi="Tahoma" w:cs="Tahoma"/>
          <w:szCs w:val="20"/>
        </w:rPr>
        <w:t>office of a member of the Board, but remuneration shall be paid to a member of the Board in proportion to the period of time for which the member of the Board has served as a member of the Board, if a member of the Board resigns,</w:t>
      </w:r>
      <w:r w:rsidR="00691740">
        <w:rPr>
          <w:rFonts w:ascii="Tahoma" w:eastAsia="Times New Roman" w:hAnsi="Tahoma" w:cs="Tahoma"/>
          <w:szCs w:val="20"/>
        </w:rPr>
        <w:t xml:space="preserve"> his/her term of office</w:t>
      </w:r>
      <w:r w:rsidRPr="00725E8B">
        <w:rPr>
          <w:rFonts w:ascii="Tahoma" w:eastAsia="Times New Roman" w:hAnsi="Tahoma" w:cs="Tahoma"/>
          <w:szCs w:val="20"/>
        </w:rPr>
        <w:t xml:space="preserve"> expires or </w:t>
      </w:r>
      <w:r w:rsidR="00691740">
        <w:rPr>
          <w:rFonts w:ascii="Tahoma" w:eastAsia="Times New Roman" w:hAnsi="Tahoma" w:cs="Tahoma"/>
          <w:szCs w:val="20"/>
        </w:rPr>
        <w:t xml:space="preserve">he/she </w:t>
      </w:r>
      <w:r w:rsidRPr="00725E8B">
        <w:rPr>
          <w:rFonts w:ascii="Tahoma" w:eastAsia="Times New Roman" w:hAnsi="Tahoma" w:cs="Tahoma"/>
          <w:szCs w:val="20"/>
        </w:rPr>
        <w:t>is removed from office before the end of the relevant month for which remuneration is payable to the Board</w:t>
      </w:r>
      <w:r w:rsidR="00691740">
        <w:rPr>
          <w:rFonts w:ascii="Tahoma" w:eastAsia="Times New Roman" w:hAnsi="Tahoma" w:cs="Tahoma"/>
          <w:szCs w:val="20"/>
        </w:rPr>
        <w:t xml:space="preserve"> member</w:t>
      </w:r>
      <w:r w:rsidRPr="00725E8B">
        <w:rPr>
          <w:rFonts w:ascii="Tahoma" w:eastAsia="Times New Roman" w:hAnsi="Tahoma" w:cs="Tahoma"/>
          <w:szCs w:val="20"/>
        </w:rPr>
        <w:t>.</w:t>
      </w:r>
    </w:p>
    <w:p w14:paraId="46BFD3D7" w14:textId="1C864201" w:rsidR="003A5BCF" w:rsidRDefault="00D549DD">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I</w:t>
      </w:r>
      <w:r w:rsidR="00691740">
        <w:rPr>
          <w:rFonts w:ascii="Tahoma" w:eastAsia="Times New Roman" w:hAnsi="Tahoma" w:cs="Tahoma"/>
          <w:szCs w:val="20"/>
        </w:rPr>
        <w:t>f</w:t>
      </w:r>
      <w:r w:rsidRPr="00725E8B">
        <w:rPr>
          <w:rFonts w:ascii="Tahoma" w:eastAsia="Times New Roman" w:hAnsi="Tahoma" w:cs="Tahoma"/>
          <w:szCs w:val="20"/>
        </w:rPr>
        <w:t xml:space="preserve"> a member of the Board of the Company is elected </w:t>
      </w:r>
      <w:r w:rsidR="00B75C69" w:rsidRPr="00725E8B">
        <w:rPr>
          <w:rFonts w:ascii="Tahoma" w:eastAsia="Times New Roman" w:hAnsi="Tahoma" w:cs="Tahoma"/>
          <w:szCs w:val="20"/>
        </w:rPr>
        <w:t>the Chair of the Board of the Company, or a member of the Board of the Company is removed/resigns</w:t>
      </w:r>
      <w:r w:rsidR="00CA40B2">
        <w:rPr>
          <w:rFonts w:ascii="Tahoma" w:eastAsia="Times New Roman" w:hAnsi="Tahoma" w:cs="Tahoma"/>
          <w:szCs w:val="20"/>
        </w:rPr>
        <w:t xml:space="preserve"> </w:t>
      </w:r>
      <w:r w:rsidR="007D3B98">
        <w:rPr>
          <w:rFonts w:ascii="Tahoma" w:eastAsia="Times New Roman" w:hAnsi="Tahoma" w:cs="Tahoma"/>
          <w:szCs w:val="20"/>
        </w:rPr>
        <w:t xml:space="preserve">from </w:t>
      </w:r>
      <w:r w:rsidR="00434ABE">
        <w:rPr>
          <w:rFonts w:ascii="Tahoma" w:eastAsia="Times New Roman" w:hAnsi="Tahoma" w:cs="Tahoma"/>
          <w:szCs w:val="20"/>
        </w:rPr>
        <w:t>the</w:t>
      </w:r>
      <w:r w:rsidR="00593C33">
        <w:rPr>
          <w:rFonts w:ascii="Tahoma" w:eastAsia="Times New Roman" w:hAnsi="Tahoma" w:cs="Tahoma"/>
          <w:szCs w:val="20"/>
        </w:rPr>
        <w:t xml:space="preserve"> position of the</w:t>
      </w:r>
      <w:r w:rsidR="00B75C69" w:rsidRPr="00725E8B">
        <w:rPr>
          <w:rFonts w:ascii="Tahoma" w:eastAsia="Times New Roman" w:hAnsi="Tahoma" w:cs="Tahoma"/>
          <w:szCs w:val="20"/>
        </w:rPr>
        <w:t xml:space="preserve"> </w:t>
      </w:r>
      <w:r w:rsidR="00F62D94">
        <w:rPr>
          <w:rFonts w:ascii="Tahoma" w:eastAsia="Times New Roman" w:hAnsi="Tahoma" w:cs="Tahoma"/>
          <w:szCs w:val="20"/>
        </w:rPr>
        <w:t>C</w:t>
      </w:r>
      <w:r w:rsidR="00B75C69" w:rsidRPr="00725E8B">
        <w:rPr>
          <w:rFonts w:ascii="Tahoma" w:eastAsia="Times New Roman" w:hAnsi="Tahoma" w:cs="Tahoma"/>
          <w:szCs w:val="20"/>
        </w:rPr>
        <w:t xml:space="preserve">hair of the Board, and/or a civil servant is elected </w:t>
      </w:r>
      <w:r w:rsidR="00407807">
        <w:rPr>
          <w:rFonts w:ascii="Tahoma" w:eastAsia="Times New Roman" w:hAnsi="Tahoma" w:cs="Tahoma"/>
          <w:szCs w:val="20"/>
        </w:rPr>
        <w:t xml:space="preserve">as </w:t>
      </w:r>
      <w:r w:rsidR="00B75C69" w:rsidRPr="00725E8B">
        <w:rPr>
          <w:rFonts w:ascii="Tahoma" w:eastAsia="Times New Roman" w:hAnsi="Tahoma" w:cs="Tahoma"/>
          <w:szCs w:val="20"/>
        </w:rPr>
        <w:t xml:space="preserve">or </w:t>
      </w:r>
      <w:r w:rsidR="00E15A39">
        <w:rPr>
          <w:rFonts w:ascii="Tahoma" w:eastAsia="Times New Roman" w:hAnsi="Tahoma" w:cs="Tahoma"/>
          <w:szCs w:val="20"/>
        </w:rPr>
        <w:t xml:space="preserve">is </w:t>
      </w:r>
      <w:r w:rsidR="00B75C69" w:rsidRPr="00725E8B">
        <w:rPr>
          <w:rFonts w:ascii="Tahoma" w:eastAsia="Times New Roman" w:hAnsi="Tahoma" w:cs="Tahoma"/>
          <w:szCs w:val="20"/>
        </w:rPr>
        <w:t xml:space="preserve">removed/resigns </w:t>
      </w:r>
      <w:r w:rsidR="003E78B5">
        <w:rPr>
          <w:rFonts w:ascii="Tahoma" w:eastAsia="Times New Roman" w:hAnsi="Tahoma" w:cs="Tahoma"/>
          <w:szCs w:val="20"/>
        </w:rPr>
        <w:t xml:space="preserve">from </w:t>
      </w:r>
      <w:r w:rsidR="00593C33">
        <w:rPr>
          <w:rFonts w:ascii="Tahoma" w:eastAsia="Times New Roman" w:hAnsi="Tahoma" w:cs="Tahoma"/>
          <w:szCs w:val="20"/>
        </w:rPr>
        <w:t>the position</w:t>
      </w:r>
      <w:r w:rsidR="00C05CF7">
        <w:rPr>
          <w:rFonts w:ascii="Tahoma" w:eastAsia="Times New Roman" w:hAnsi="Tahoma" w:cs="Tahoma"/>
          <w:szCs w:val="20"/>
        </w:rPr>
        <w:t xml:space="preserve"> of</w:t>
      </w:r>
      <w:r w:rsidR="00B75C69" w:rsidRPr="00725E8B">
        <w:rPr>
          <w:rFonts w:ascii="Tahoma" w:eastAsia="Times New Roman" w:hAnsi="Tahoma" w:cs="Tahoma"/>
          <w:szCs w:val="20"/>
        </w:rPr>
        <w:t xml:space="preserve"> a </w:t>
      </w:r>
      <w:r w:rsidR="00CA40B2">
        <w:rPr>
          <w:rFonts w:ascii="Tahoma" w:eastAsia="Times New Roman" w:hAnsi="Tahoma" w:cs="Tahoma"/>
          <w:szCs w:val="20"/>
        </w:rPr>
        <w:t>b</w:t>
      </w:r>
      <w:r w:rsidR="00CA40B2" w:rsidRPr="00725E8B">
        <w:rPr>
          <w:rFonts w:ascii="Tahoma" w:eastAsia="Times New Roman" w:hAnsi="Tahoma" w:cs="Tahoma"/>
          <w:szCs w:val="20"/>
        </w:rPr>
        <w:t xml:space="preserve">oard </w:t>
      </w:r>
      <w:r w:rsidR="00B75C69" w:rsidRPr="00725E8B">
        <w:rPr>
          <w:rFonts w:ascii="Tahoma" w:eastAsia="Times New Roman" w:hAnsi="Tahoma" w:cs="Tahoma"/>
          <w:szCs w:val="20"/>
        </w:rPr>
        <w:t xml:space="preserve">member of </w:t>
      </w:r>
      <w:r w:rsidR="00CA40B2">
        <w:rPr>
          <w:rFonts w:ascii="Tahoma" w:eastAsia="Times New Roman" w:hAnsi="Tahoma" w:cs="Tahoma"/>
          <w:szCs w:val="20"/>
        </w:rPr>
        <w:t>a</w:t>
      </w:r>
      <w:r w:rsidR="00B75C69" w:rsidRPr="00725E8B">
        <w:rPr>
          <w:rFonts w:ascii="Tahoma" w:eastAsia="Times New Roman" w:hAnsi="Tahoma" w:cs="Tahoma"/>
          <w:szCs w:val="20"/>
        </w:rPr>
        <w:t xml:space="preserve"> </w:t>
      </w:r>
      <w:r w:rsidR="00CA40B2" w:rsidRPr="00725E8B">
        <w:rPr>
          <w:rFonts w:ascii="Tahoma" w:eastAsia="Times New Roman" w:hAnsi="Tahoma" w:cs="Tahoma"/>
          <w:szCs w:val="20"/>
        </w:rPr>
        <w:t>collegia</w:t>
      </w:r>
      <w:r w:rsidR="00CA40B2">
        <w:rPr>
          <w:rFonts w:ascii="Tahoma" w:eastAsia="Times New Roman" w:hAnsi="Tahoma" w:cs="Tahoma"/>
          <w:szCs w:val="20"/>
        </w:rPr>
        <w:t>l</w:t>
      </w:r>
      <w:r w:rsidR="00CA40B2" w:rsidRPr="00725E8B">
        <w:rPr>
          <w:rFonts w:ascii="Tahoma" w:eastAsia="Times New Roman" w:hAnsi="Tahoma" w:cs="Tahoma"/>
          <w:szCs w:val="20"/>
        </w:rPr>
        <w:t xml:space="preserve"> body </w:t>
      </w:r>
      <w:r w:rsidR="00CA40B2">
        <w:rPr>
          <w:rFonts w:ascii="Tahoma" w:eastAsia="Times New Roman" w:hAnsi="Tahoma" w:cs="Tahoma"/>
          <w:szCs w:val="20"/>
        </w:rPr>
        <w:t xml:space="preserve">of </w:t>
      </w:r>
      <w:r w:rsidR="00B75C69" w:rsidRPr="00725E8B">
        <w:rPr>
          <w:rFonts w:ascii="Tahoma" w:eastAsia="Times New Roman" w:hAnsi="Tahoma" w:cs="Tahoma"/>
          <w:szCs w:val="20"/>
        </w:rPr>
        <w:t>another SE/S</w:t>
      </w:r>
      <w:r w:rsidR="00CA40B2">
        <w:rPr>
          <w:rFonts w:ascii="Tahoma" w:eastAsia="Times New Roman" w:hAnsi="Tahoma" w:cs="Tahoma"/>
          <w:szCs w:val="20"/>
        </w:rPr>
        <w:t>O</w:t>
      </w:r>
      <w:r w:rsidR="00B75C69" w:rsidRPr="00725E8B">
        <w:rPr>
          <w:rFonts w:ascii="Tahoma" w:eastAsia="Times New Roman" w:hAnsi="Tahoma" w:cs="Tahoma"/>
          <w:szCs w:val="20"/>
        </w:rPr>
        <w:t xml:space="preserve">E or </w:t>
      </w:r>
      <w:r w:rsidR="00CA40B2">
        <w:rPr>
          <w:rFonts w:ascii="Tahoma" w:eastAsia="Times New Roman" w:hAnsi="Tahoma" w:cs="Tahoma"/>
          <w:szCs w:val="20"/>
        </w:rPr>
        <w:t>ME</w:t>
      </w:r>
      <w:r w:rsidR="00B75C69" w:rsidRPr="00725E8B">
        <w:rPr>
          <w:rFonts w:ascii="Tahoma" w:eastAsia="Times New Roman" w:hAnsi="Tahoma" w:cs="Tahoma"/>
          <w:szCs w:val="20"/>
        </w:rPr>
        <w:t>/</w:t>
      </w:r>
      <w:r w:rsidR="00CA40B2">
        <w:rPr>
          <w:rFonts w:ascii="Tahoma" w:eastAsia="Times New Roman" w:hAnsi="Tahoma" w:cs="Tahoma"/>
          <w:szCs w:val="20"/>
        </w:rPr>
        <w:t>MOE</w:t>
      </w:r>
      <w:r w:rsidR="003C535A" w:rsidRPr="00725E8B">
        <w:rPr>
          <w:rStyle w:val="FootnoteReference"/>
          <w:rFonts w:ascii="Tahoma" w:eastAsia="Times New Roman" w:hAnsi="Tahoma" w:cs="Tahoma"/>
          <w:szCs w:val="20"/>
        </w:rPr>
        <w:footnoteReference w:id="2"/>
      </w:r>
      <w:r w:rsidRPr="00725E8B">
        <w:rPr>
          <w:rFonts w:ascii="Tahoma" w:eastAsia="Times New Roman" w:hAnsi="Tahoma" w:cs="Tahoma"/>
          <w:szCs w:val="20"/>
        </w:rPr>
        <w:t xml:space="preserve">, the remuneration of such member of the Board of the Company shall be subject to change without a separate decision of the </w:t>
      </w:r>
      <w:r w:rsidR="00CA40B2">
        <w:rPr>
          <w:rFonts w:ascii="Tahoma" w:eastAsia="Times New Roman" w:hAnsi="Tahoma" w:cs="Tahoma"/>
          <w:szCs w:val="20"/>
        </w:rPr>
        <w:t>GMS</w:t>
      </w:r>
      <w:r w:rsidRPr="00725E8B">
        <w:rPr>
          <w:rFonts w:ascii="Tahoma" w:eastAsia="Times New Roman" w:hAnsi="Tahoma" w:cs="Tahoma"/>
          <w:szCs w:val="20"/>
        </w:rPr>
        <w:t xml:space="preserve"> of the Company, taking into account the remuneration levels of the members of the Board of the Company as determined by the </w:t>
      </w:r>
      <w:r w:rsidR="00CA40B2">
        <w:rPr>
          <w:rFonts w:ascii="Tahoma" w:eastAsia="Times New Roman" w:hAnsi="Tahoma" w:cs="Tahoma"/>
          <w:szCs w:val="20"/>
        </w:rPr>
        <w:t>GMS</w:t>
      </w:r>
      <w:r w:rsidRPr="00725E8B">
        <w:rPr>
          <w:rFonts w:ascii="Tahoma" w:eastAsia="Times New Roman" w:hAnsi="Tahoma" w:cs="Tahoma"/>
          <w:szCs w:val="20"/>
        </w:rPr>
        <w:t xml:space="preserve">, which depend on the positions held by </w:t>
      </w:r>
      <w:r w:rsidR="001C4B3B">
        <w:rPr>
          <w:rFonts w:ascii="Tahoma" w:eastAsia="Times New Roman" w:hAnsi="Tahoma" w:cs="Tahoma"/>
          <w:szCs w:val="20"/>
        </w:rPr>
        <w:t xml:space="preserve">the </w:t>
      </w:r>
      <w:r w:rsidRPr="00725E8B">
        <w:rPr>
          <w:rFonts w:ascii="Tahoma" w:eastAsia="Times New Roman" w:hAnsi="Tahoma" w:cs="Tahoma"/>
          <w:szCs w:val="20"/>
        </w:rPr>
        <w:t xml:space="preserve">members of the </w:t>
      </w:r>
      <w:r w:rsidR="00CA40B2">
        <w:rPr>
          <w:rFonts w:ascii="Tahoma" w:eastAsia="Times New Roman" w:hAnsi="Tahoma" w:cs="Tahoma"/>
          <w:szCs w:val="20"/>
        </w:rPr>
        <w:t>Board</w:t>
      </w:r>
      <w:r w:rsidRPr="00725E8B">
        <w:rPr>
          <w:rFonts w:ascii="Tahoma" w:eastAsia="Times New Roman" w:hAnsi="Tahoma" w:cs="Tahoma"/>
          <w:szCs w:val="20"/>
        </w:rPr>
        <w:t xml:space="preserve"> of the Company.</w:t>
      </w:r>
    </w:p>
    <w:p w14:paraId="482EA7DC" w14:textId="6812ABC5" w:rsidR="003A5BCF" w:rsidRDefault="0015192E">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budget of the Company's </w:t>
      </w:r>
      <w:r w:rsidR="00CA40B2">
        <w:rPr>
          <w:rFonts w:ascii="Tahoma" w:eastAsia="Times New Roman" w:hAnsi="Tahoma" w:cs="Tahoma"/>
          <w:szCs w:val="20"/>
        </w:rPr>
        <w:t>Board</w:t>
      </w:r>
      <w:r w:rsidRPr="00725E8B">
        <w:rPr>
          <w:rFonts w:ascii="Tahoma" w:eastAsia="Times New Roman" w:hAnsi="Tahoma" w:cs="Tahoma"/>
          <w:szCs w:val="20"/>
        </w:rPr>
        <w:t xml:space="preserve"> </w:t>
      </w:r>
      <w:r w:rsidR="00B8302C" w:rsidRPr="00725E8B">
        <w:rPr>
          <w:rFonts w:ascii="Tahoma" w:eastAsia="Times New Roman" w:hAnsi="Tahoma" w:cs="Tahoma"/>
          <w:szCs w:val="20"/>
        </w:rPr>
        <w:t xml:space="preserve">for </w:t>
      </w:r>
      <w:r w:rsidR="00424F55" w:rsidRPr="00725E8B">
        <w:rPr>
          <w:rFonts w:ascii="Tahoma" w:eastAsia="Times New Roman" w:hAnsi="Tahoma" w:cs="Tahoma"/>
          <w:szCs w:val="20"/>
        </w:rPr>
        <w:t xml:space="preserve">additional expenses </w:t>
      </w:r>
      <w:r w:rsidR="00424F55">
        <w:rPr>
          <w:rFonts w:ascii="Tahoma" w:eastAsia="Times New Roman" w:hAnsi="Tahoma" w:cs="Tahoma"/>
          <w:szCs w:val="20"/>
        </w:rPr>
        <w:t xml:space="preserve">of </w:t>
      </w:r>
      <w:r w:rsidR="00B8302C" w:rsidRPr="00725E8B">
        <w:rPr>
          <w:rFonts w:ascii="Tahoma" w:eastAsia="Times New Roman" w:hAnsi="Tahoma" w:cs="Tahoma"/>
          <w:szCs w:val="20"/>
        </w:rPr>
        <w:t>the Company</w:t>
      </w:r>
      <w:r w:rsidR="00424F55">
        <w:rPr>
          <w:rFonts w:ascii="Tahoma" w:eastAsia="Times New Roman" w:hAnsi="Tahoma" w:cs="Tahoma"/>
          <w:szCs w:val="20"/>
        </w:rPr>
        <w:t xml:space="preserve"> </w:t>
      </w:r>
      <w:r w:rsidR="00B8302C" w:rsidRPr="00725E8B">
        <w:rPr>
          <w:rFonts w:ascii="Tahoma" w:eastAsia="Times New Roman" w:hAnsi="Tahoma" w:cs="Tahoma"/>
          <w:szCs w:val="20"/>
        </w:rPr>
        <w:t>to ensure the functioning of the Board</w:t>
      </w:r>
      <w:r w:rsidR="00B8302C">
        <w:rPr>
          <w:rFonts w:ascii="Tahoma" w:eastAsia="Times New Roman" w:hAnsi="Tahoma" w:cs="Tahoma"/>
          <w:szCs w:val="20"/>
        </w:rPr>
        <w:t xml:space="preserve"> </w:t>
      </w:r>
      <w:r w:rsidR="00034708">
        <w:rPr>
          <w:rFonts w:ascii="Tahoma" w:eastAsia="Times New Roman" w:hAnsi="Tahoma" w:cs="Tahoma"/>
          <w:szCs w:val="20"/>
        </w:rPr>
        <w:t>shall be</w:t>
      </w:r>
      <w:r w:rsidR="007D5B23" w:rsidRPr="00725E8B">
        <w:rPr>
          <w:rFonts w:ascii="Tahoma" w:eastAsia="Times New Roman" w:hAnsi="Tahoma" w:cs="Tahoma"/>
          <w:szCs w:val="20"/>
        </w:rPr>
        <w:t xml:space="preserve"> allocated in accordance with the Remuneration Guidelines</w:t>
      </w:r>
      <w:r w:rsidRPr="00725E8B">
        <w:rPr>
          <w:rFonts w:ascii="Tahoma" w:eastAsia="Times New Roman" w:hAnsi="Tahoma" w:cs="Tahoma"/>
          <w:szCs w:val="20"/>
        </w:rPr>
        <w:t>.</w:t>
      </w:r>
      <w:r w:rsidR="004418FB">
        <w:rPr>
          <w:rFonts w:ascii="Tahoma" w:eastAsia="Times New Roman" w:hAnsi="Tahoma" w:cs="Tahoma"/>
          <w:szCs w:val="20"/>
        </w:rPr>
        <w:t xml:space="preserve"> </w:t>
      </w:r>
    </w:p>
    <w:p w14:paraId="40EA8B13" w14:textId="2F5498C8" w:rsidR="003A5BCF" w:rsidRDefault="00B402E3">
      <w:pPr>
        <w:numPr>
          <w:ilvl w:val="1"/>
          <w:numId w:val="4"/>
        </w:numPr>
        <w:spacing w:after="120"/>
        <w:ind w:left="567" w:right="-285" w:hanging="567"/>
        <w:jc w:val="both"/>
        <w:rPr>
          <w:rFonts w:ascii="Tahoma" w:eastAsia="Times New Roman" w:hAnsi="Tahoma" w:cs="Tahoma"/>
          <w:szCs w:val="20"/>
        </w:rPr>
      </w:pPr>
      <w:r>
        <w:rPr>
          <w:rFonts w:ascii="Tahoma" w:eastAsia="Times New Roman" w:hAnsi="Tahoma" w:cs="Tahoma"/>
          <w:szCs w:val="20"/>
        </w:rPr>
        <w:t xml:space="preserve">The </w:t>
      </w:r>
      <w:r w:rsidR="005644FE">
        <w:rPr>
          <w:rFonts w:ascii="Tahoma" w:eastAsia="Times New Roman" w:hAnsi="Tahoma" w:cs="Tahoma"/>
          <w:szCs w:val="20"/>
        </w:rPr>
        <w:t>Board of the Company shall report on its activities in accordance with the Remuneration Guidelines</w:t>
      </w:r>
      <w:r w:rsidR="00D549DD" w:rsidRPr="00725E8B">
        <w:rPr>
          <w:rFonts w:ascii="Tahoma" w:eastAsia="Times New Roman" w:hAnsi="Tahoma" w:cs="Tahoma"/>
          <w:szCs w:val="20"/>
        </w:rPr>
        <w:t xml:space="preserve">. </w:t>
      </w:r>
    </w:p>
    <w:p w14:paraId="00E61DD1" w14:textId="281EF4CE" w:rsidR="00C25757" w:rsidRPr="000C44DE" w:rsidRDefault="00DB7745" w:rsidP="000C44DE">
      <w:pPr>
        <w:numPr>
          <w:ilvl w:val="1"/>
          <w:numId w:val="4"/>
        </w:numPr>
        <w:spacing w:after="120"/>
        <w:ind w:left="567" w:right="-285" w:hanging="567"/>
        <w:jc w:val="both"/>
        <w:rPr>
          <w:rFonts w:ascii="Tahoma" w:eastAsia="Times New Roman" w:hAnsi="Tahoma" w:cs="Tahoma"/>
          <w:szCs w:val="20"/>
        </w:rPr>
      </w:pPr>
      <w:r>
        <w:rPr>
          <w:rFonts w:ascii="Tahoma" w:eastAsia="Times New Roman" w:hAnsi="Tahoma" w:cs="Tahoma"/>
          <w:szCs w:val="20"/>
        </w:rPr>
        <w:t>A</w:t>
      </w:r>
      <w:r w:rsidR="00D549DD" w:rsidRPr="00725E8B">
        <w:rPr>
          <w:rFonts w:ascii="Tahoma" w:eastAsia="Times New Roman" w:hAnsi="Tahoma" w:cs="Tahoma"/>
          <w:szCs w:val="20"/>
        </w:rPr>
        <w:t xml:space="preserve"> fixed </w:t>
      </w:r>
      <w:r w:rsidR="00B30A97">
        <w:rPr>
          <w:rFonts w:ascii="Tahoma" w:eastAsia="Times New Roman" w:hAnsi="Tahoma" w:cs="Tahoma"/>
          <w:szCs w:val="20"/>
        </w:rPr>
        <w:t>monthly salary</w:t>
      </w:r>
      <w:r w:rsidR="00D549DD" w:rsidRPr="00725E8B">
        <w:rPr>
          <w:rFonts w:ascii="Tahoma" w:eastAsia="Times New Roman" w:hAnsi="Tahoma" w:cs="Tahoma"/>
          <w:szCs w:val="20"/>
        </w:rPr>
        <w:t xml:space="preserve"> paid to the members of the </w:t>
      </w:r>
      <w:r w:rsidR="00CA40B2">
        <w:rPr>
          <w:rFonts w:ascii="Tahoma" w:eastAsia="Times New Roman" w:hAnsi="Tahoma" w:cs="Tahoma"/>
          <w:szCs w:val="20"/>
        </w:rPr>
        <w:t>Board</w:t>
      </w:r>
      <w:r w:rsidR="00D549DD" w:rsidRPr="00725E8B">
        <w:rPr>
          <w:rFonts w:ascii="Tahoma" w:eastAsia="Times New Roman" w:hAnsi="Tahoma" w:cs="Tahoma"/>
          <w:szCs w:val="20"/>
        </w:rPr>
        <w:t xml:space="preserve"> of the Company </w:t>
      </w:r>
      <w:r w:rsidR="00034708">
        <w:rPr>
          <w:rFonts w:ascii="Tahoma" w:eastAsia="Times New Roman" w:hAnsi="Tahoma" w:cs="Tahoma"/>
          <w:szCs w:val="20"/>
        </w:rPr>
        <w:t>shall not</w:t>
      </w:r>
      <w:r w:rsidR="00D549DD" w:rsidRPr="00725E8B">
        <w:rPr>
          <w:rFonts w:ascii="Tahoma" w:eastAsia="Times New Roman" w:hAnsi="Tahoma" w:cs="Tahoma"/>
          <w:szCs w:val="20"/>
        </w:rPr>
        <w:t xml:space="preserve"> depend on the financial or non-financial performance of the Company. No </w:t>
      </w:r>
      <w:r w:rsidR="00A159A9">
        <w:rPr>
          <w:rFonts w:ascii="Tahoma" w:eastAsia="Times New Roman" w:hAnsi="Tahoma" w:cs="Tahoma"/>
          <w:szCs w:val="20"/>
        </w:rPr>
        <w:t>variab</w:t>
      </w:r>
      <w:r w:rsidR="00D11FCB">
        <w:rPr>
          <w:rFonts w:ascii="Tahoma" w:eastAsia="Times New Roman" w:hAnsi="Tahoma" w:cs="Tahoma"/>
          <w:szCs w:val="20"/>
        </w:rPr>
        <w:t xml:space="preserve">le remuneration, </w:t>
      </w:r>
      <w:r w:rsidR="001C6ECD" w:rsidRPr="00725E8B">
        <w:rPr>
          <w:rFonts w:ascii="Tahoma" w:eastAsia="Times New Roman" w:hAnsi="Tahoma" w:cs="Tahoma"/>
          <w:szCs w:val="20"/>
        </w:rPr>
        <w:t xml:space="preserve">financial incentives </w:t>
      </w:r>
      <w:r w:rsidR="00D549DD" w:rsidRPr="00725E8B">
        <w:rPr>
          <w:rFonts w:ascii="Tahoma" w:eastAsia="Times New Roman" w:hAnsi="Tahoma" w:cs="Tahoma"/>
          <w:szCs w:val="20"/>
        </w:rPr>
        <w:t xml:space="preserve">or other bonuses </w:t>
      </w:r>
      <w:r w:rsidR="00034708">
        <w:rPr>
          <w:rFonts w:ascii="Tahoma" w:eastAsia="Times New Roman" w:hAnsi="Tahoma" w:cs="Tahoma"/>
          <w:szCs w:val="20"/>
        </w:rPr>
        <w:t>shall be</w:t>
      </w:r>
      <w:r w:rsidR="00D549DD" w:rsidRPr="00725E8B">
        <w:rPr>
          <w:rFonts w:ascii="Tahoma" w:eastAsia="Times New Roman" w:hAnsi="Tahoma" w:cs="Tahoma"/>
          <w:szCs w:val="20"/>
        </w:rPr>
        <w:t xml:space="preserve"> </w:t>
      </w:r>
      <w:r w:rsidR="001C6ECD" w:rsidRPr="00725E8B">
        <w:rPr>
          <w:rFonts w:ascii="Tahoma" w:eastAsia="Times New Roman" w:hAnsi="Tahoma" w:cs="Tahoma"/>
          <w:szCs w:val="20"/>
        </w:rPr>
        <w:t>paid</w:t>
      </w:r>
      <w:r w:rsidR="00D549DD" w:rsidRPr="00725E8B">
        <w:rPr>
          <w:rFonts w:ascii="Tahoma" w:eastAsia="Times New Roman" w:hAnsi="Tahoma" w:cs="Tahoma"/>
          <w:szCs w:val="20"/>
        </w:rPr>
        <w:t xml:space="preserve"> to </w:t>
      </w:r>
      <w:r w:rsidR="00D11FCB">
        <w:rPr>
          <w:rFonts w:ascii="Tahoma" w:eastAsia="Times New Roman" w:hAnsi="Tahoma" w:cs="Tahoma"/>
          <w:szCs w:val="20"/>
        </w:rPr>
        <w:t xml:space="preserve">the </w:t>
      </w:r>
      <w:r w:rsidR="00D549DD" w:rsidRPr="00725E8B">
        <w:rPr>
          <w:rFonts w:ascii="Tahoma" w:eastAsia="Times New Roman" w:hAnsi="Tahoma" w:cs="Tahoma"/>
          <w:szCs w:val="20"/>
        </w:rPr>
        <w:t xml:space="preserve">members of the </w:t>
      </w:r>
      <w:r w:rsidR="00CA40B2">
        <w:rPr>
          <w:rFonts w:ascii="Tahoma" w:eastAsia="Times New Roman" w:hAnsi="Tahoma" w:cs="Tahoma"/>
          <w:szCs w:val="20"/>
        </w:rPr>
        <w:t>Board</w:t>
      </w:r>
      <w:r w:rsidR="00D549DD" w:rsidRPr="00725E8B">
        <w:rPr>
          <w:rFonts w:ascii="Tahoma" w:eastAsia="Times New Roman" w:hAnsi="Tahoma" w:cs="Tahoma"/>
          <w:szCs w:val="20"/>
        </w:rPr>
        <w:t xml:space="preserve"> of the Company.</w:t>
      </w:r>
      <w:r w:rsidR="00A93442">
        <w:rPr>
          <w:rFonts w:ascii="Tahoma" w:eastAsia="Times New Roman" w:hAnsi="Tahoma" w:cs="Tahoma"/>
          <w:szCs w:val="20"/>
        </w:rPr>
        <w:t xml:space="preserve"> </w:t>
      </w:r>
      <w:r w:rsidR="00A93442">
        <w:rPr>
          <w:rFonts w:ascii="Tahoma" w:eastAsia="Times New Roman" w:hAnsi="Tahoma" w:cs="Tahoma"/>
          <w:szCs w:val="20"/>
          <w:lang w:eastAsia="ar-SA"/>
        </w:rPr>
        <w:t>Remuneration</w:t>
      </w:r>
      <w:r w:rsidR="00A93442" w:rsidRPr="00725E8B">
        <w:rPr>
          <w:rFonts w:ascii="Tahoma" w:eastAsia="Times New Roman" w:hAnsi="Tahoma" w:cs="Tahoma"/>
          <w:szCs w:val="20"/>
          <w:lang w:eastAsia="ar-SA"/>
        </w:rPr>
        <w:t xml:space="preserve"> </w:t>
      </w:r>
      <w:r w:rsidR="00A93442">
        <w:rPr>
          <w:rFonts w:ascii="Tahoma" w:eastAsia="Times New Roman" w:hAnsi="Tahoma" w:cs="Tahoma"/>
          <w:szCs w:val="20"/>
          <w:lang w:eastAsia="ar-SA"/>
        </w:rPr>
        <w:t>in the form of the</w:t>
      </w:r>
      <w:r w:rsidR="00A93442" w:rsidRPr="00725E8B">
        <w:rPr>
          <w:rFonts w:ascii="Tahoma" w:eastAsia="Times New Roman" w:hAnsi="Tahoma" w:cs="Tahoma"/>
          <w:szCs w:val="20"/>
          <w:lang w:eastAsia="ar-SA"/>
        </w:rPr>
        <w:t xml:space="preserve"> Company</w:t>
      </w:r>
      <w:r w:rsidR="00A93442">
        <w:rPr>
          <w:rFonts w:ascii="Tahoma" w:eastAsia="Times New Roman" w:hAnsi="Tahoma" w:cs="Tahoma"/>
          <w:szCs w:val="20"/>
          <w:lang w:eastAsia="ar-SA"/>
        </w:rPr>
        <w:t xml:space="preserve">’s shares shall not </w:t>
      </w:r>
      <w:r w:rsidR="00573A40">
        <w:rPr>
          <w:rFonts w:ascii="Tahoma" w:eastAsia="Times New Roman" w:hAnsi="Tahoma" w:cs="Tahoma"/>
          <w:szCs w:val="20"/>
          <w:lang w:eastAsia="ar-SA"/>
        </w:rPr>
        <w:t xml:space="preserve">be </w:t>
      </w:r>
      <w:r w:rsidR="00A93442">
        <w:rPr>
          <w:rFonts w:ascii="Tahoma" w:eastAsia="Times New Roman" w:hAnsi="Tahoma" w:cs="Tahoma"/>
          <w:szCs w:val="20"/>
          <w:lang w:eastAsia="ar-SA"/>
        </w:rPr>
        <w:t>paid to</w:t>
      </w:r>
      <w:r w:rsidR="00234DB2">
        <w:rPr>
          <w:rFonts w:ascii="Tahoma" w:eastAsia="Times New Roman" w:hAnsi="Tahoma" w:cs="Tahoma"/>
          <w:szCs w:val="20"/>
          <w:lang w:eastAsia="ar-SA"/>
        </w:rPr>
        <w:t xml:space="preserve"> the members of the Board of the Company</w:t>
      </w:r>
      <w:r w:rsidR="009F5468">
        <w:rPr>
          <w:rFonts w:ascii="Tahoma" w:eastAsia="Times New Roman" w:hAnsi="Tahoma" w:cs="Tahoma"/>
          <w:szCs w:val="20"/>
          <w:lang w:eastAsia="ar-SA"/>
        </w:rPr>
        <w:t xml:space="preserve"> also</w:t>
      </w:r>
      <w:r w:rsidR="00D549DD" w:rsidRPr="00725E8B">
        <w:rPr>
          <w:rFonts w:ascii="Tahoma" w:eastAsia="Times New Roman" w:hAnsi="Tahoma" w:cs="Tahoma"/>
          <w:szCs w:val="20"/>
        </w:rPr>
        <w:t xml:space="preserve">. </w:t>
      </w:r>
    </w:p>
    <w:p w14:paraId="17127A19" w14:textId="544638B7" w:rsidR="00034708" w:rsidRDefault="00DB42CE">
      <w:pPr>
        <w:spacing w:after="120"/>
        <w:ind w:right="-285"/>
        <w:jc w:val="both"/>
        <w:rPr>
          <w:rFonts w:ascii="Tahoma" w:eastAsia="Times New Roman" w:hAnsi="Tahoma" w:cs="Tahoma"/>
          <w:i/>
          <w:iCs/>
          <w:szCs w:val="20"/>
        </w:rPr>
      </w:pPr>
      <w:r>
        <w:rPr>
          <w:rFonts w:ascii="Tahoma" w:eastAsia="Times New Roman" w:hAnsi="Tahoma" w:cs="Tahoma"/>
          <w:i/>
          <w:iCs/>
          <w:noProof/>
          <w:szCs w:val="20"/>
          <w:lang w:val="lt-LT" w:eastAsia="lt-LT"/>
        </w:rPr>
        <mc:AlternateContent>
          <mc:Choice Requires="wps">
            <w:drawing>
              <wp:anchor distT="0" distB="0" distL="114300" distR="114300" simplePos="0" relativeHeight="251658245" behindDoc="0" locked="0" layoutInCell="1" allowOverlap="1" wp14:anchorId="5BCCECA5" wp14:editId="12D6C4BD">
                <wp:simplePos x="0" y="0"/>
                <wp:positionH relativeFrom="margin">
                  <wp:posOffset>3810</wp:posOffset>
                </wp:positionH>
                <wp:positionV relativeFrom="paragraph">
                  <wp:posOffset>153670</wp:posOffset>
                </wp:positionV>
                <wp:extent cx="6099175" cy="248920"/>
                <wp:effectExtent l="0" t="0" r="0" b="0"/>
                <wp:wrapNone/>
                <wp:docPr id="1410964924"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57E67B0C" w14:textId="77777777" w:rsidR="00034708" w:rsidRPr="000C44DE" w:rsidRDefault="000C44DE" w:rsidP="000C44DE">
                            <w:pPr>
                              <w:pStyle w:val="Antrat12"/>
                              <w:ind w:left="0" w:firstLine="0"/>
                              <w:rPr>
                                <w:lang w:val="en-GB"/>
                              </w:rPr>
                            </w:pPr>
                            <w:r>
                              <w:t xml:space="preserve">5. </w:t>
                            </w:r>
                            <w:r w:rsidRPr="000C44DE">
                              <w:rPr>
                                <w:lang w:val="en-GB"/>
                              </w:rPr>
                              <w:t>Contracts concluded with the</w:t>
                            </w:r>
                            <w:r w:rsidR="009C785D">
                              <w:rPr>
                                <w:lang w:val="en-GB"/>
                              </w:rPr>
                              <w:t xml:space="preserve"> C</w:t>
                            </w:r>
                            <w:r w:rsidRPr="000C44DE">
                              <w:rPr>
                                <w:lang w:val="en-GB"/>
                              </w:rPr>
                              <w:t>EO and Board members of the Company</w:t>
                            </w:r>
                          </w:p>
                          <w:p w14:paraId="400B54D3" w14:textId="77777777" w:rsidR="00034708" w:rsidRDefault="00034708" w:rsidP="00034708"/>
                          <w:p w14:paraId="0DC1F7D9" w14:textId="77777777" w:rsidR="00034708" w:rsidRDefault="00034708" w:rsidP="008332CA">
                            <w:pPr>
                              <w:pStyle w:val="Antrat11"/>
                            </w:pPr>
                            <w:proofErr w:type="spellStart"/>
                            <w:r>
                              <w:t>Atsakomybės</w:t>
                            </w:r>
                            <w:proofErr w:type="spellEnd"/>
                            <w:r>
                              <w:t xml:space="preserve"> </w:t>
                            </w:r>
                            <w:proofErr w:type="spellStart"/>
                            <w:r>
                              <w:t>ir</w:t>
                            </w:r>
                            <w:proofErr w:type="spellEnd"/>
                            <w:r>
                              <w:t xml:space="preserve"> </w:t>
                            </w:r>
                            <w:proofErr w:type="spellStart"/>
                            <w:r>
                              <w:t>nuostolių</w:t>
                            </w:r>
                            <w:proofErr w:type="spellEnd"/>
                            <w:r>
                              <w:t xml:space="preserve"> </w:t>
                            </w:r>
                            <w:proofErr w:type="spellStart"/>
                            <w:r>
                              <w:t>atlyginimo</w:t>
                            </w:r>
                            <w:proofErr w:type="spellEnd"/>
                            <w:r>
                              <w:t xml:space="preserve"> </w:t>
                            </w:r>
                            <w:proofErr w:type="spellStart"/>
                            <w:r>
                              <w:t>principai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CCECA5" id="Stačiakampis 1" o:spid="_x0000_s1031" style="position:absolute;left:0;text-align:left;margin-left:.3pt;margin-top:12.1pt;width:480.25pt;height:19.6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" fillcolor="#e2f0d9" stroked="f" strokeweight="1pt">
                <v:textbox>
                  <w:txbxContent>
                    <w:p w14:paraId="57E67B0C" w14:textId="77777777" w:rsidR="00034708" w:rsidRPr="000C44DE" w:rsidRDefault="000C44DE" w:rsidP="000C44DE">
                      <w:pPr>
                        <w:pStyle w:val="Antrat12"/>
                        <w:ind w:left="0" w:firstLine="0"/>
                        <w:rPr>
                          <w:lang w:val="en-GB"/>
                        </w:rPr>
                      </w:pPr>
                      <w:r>
                        <w:t xml:space="preserve">5. </w:t>
                      </w:r>
                      <w:r w:rsidRPr="000C44DE">
                        <w:rPr>
                          <w:lang w:val="en-GB"/>
                        </w:rPr>
                        <w:t>Contracts concluded with the</w:t>
                      </w:r>
                      <w:r w:rsidR="009C785D">
                        <w:rPr>
                          <w:lang w:val="en-GB"/>
                        </w:rPr>
                        <w:t xml:space="preserve"> C</w:t>
                      </w:r>
                      <w:r w:rsidRPr="000C44DE">
                        <w:rPr>
                          <w:lang w:val="en-GB"/>
                        </w:rPr>
                        <w:t>EO and Board members of the Company</w:t>
                      </w:r>
                    </w:p>
                    <w:p w14:paraId="400B54D3" w14:textId="77777777" w:rsidR="00034708" w:rsidRDefault="00034708" w:rsidP="00034708"/>
                    <w:p w14:paraId="0DC1F7D9" w14:textId="77777777" w:rsidR="00034708" w:rsidRDefault="00034708" w:rsidP="008332CA">
                      <w:pPr>
                        <w:pStyle w:val="Antrat11"/>
                      </w:pPr>
                      <w:r>
                        <w:t>Atsakomybės ir nuostolių atlyginimo principai</w:t>
                      </w:r>
                    </w:p>
                  </w:txbxContent>
                </v:textbox>
                <w10:wrap anchorx="margin"/>
              </v:rect>
            </w:pict>
          </mc:Fallback>
        </mc:AlternateContent>
      </w:r>
    </w:p>
    <w:p w14:paraId="3AE2DA24" w14:textId="77777777" w:rsidR="00034708" w:rsidRDefault="00034708">
      <w:pPr>
        <w:spacing w:after="120"/>
        <w:ind w:right="-285"/>
        <w:jc w:val="both"/>
        <w:rPr>
          <w:rFonts w:ascii="Tahoma" w:eastAsia="Times New Roman" w:hAnsi="Tahoma" w:cs="Tahoma"/>
          <w:i/>
          <w:iCs/>
          <w:szCs w:val="20"/>
        </w:rPr>
      </w:pPr>
    </w:p>
    <w:p w14:paraId="2BD759E1" w14:textId="77777777" w:rsidR="003A5BCF" w:rsidRDefault="00D549DD">
      <w:pPr>
        <w:spacing w:after="120"/>
        <w:ind w:right="-285"/>
        <w:jc w:val="both"/>
        <w:rPr>
          <w:rFonts w:ascii="Tahoma" w:eastAsia="Times New Roman" w:hAnsi="Tahoma" w:cs="Tahoma"/>
          <w:i/>
          <w:iCs/>
          <w:szCs w:val="20"/>
        </w:rPr>
      </w:pPr>
      <w:r w:rsidRPr="00725E8B">
        <w:rPr>
          <w:rFonts w:ascii="Tahoma" w:eastAsia="Times New Roman" w:hAnsi="Tahoma" w:cs="Tahoma"/>
          <w:i/>
          <w:iCs/>
          <w:szCs w:val="20"/>
        </w:rPr>
        <w:t xml:space="preserve">Employment contract with the </w:t>
      </w:r>
      <w:r w:rsidR="000C44DE">
        <w:rPr>
          <w:rFonts w:ascii="Tahoma" w:eastAsia="Times New Roman" w:hAnsi="Tahoma" w:cs="Tahoma"/>
          <w:i/>
          <w:iCs/>
          <w:szCs w:val="20"/>
        </w:rPr>
        <w:t>CEO</w:t>
      </w:r>
      <w:r w:rsidRPr="00725E8B">
        <w:rPr>
          <w:rFonts w:ascii="Tahoma" w:eastAsia="Times New Roman" w:hAnsi="Tahoma" w:cs="Tahoma"/>
          <w:i/>
          <w:iCs/>
          <w:szCs w:val="20"/>
        </w:rPr>
        <w:t xml:space="preserve"> of the Company</w:t>
      </w:r>
    </w:p>
    <w:p w14:paraId="7F9FD0C5" w14:textId="5924200F" w:rsidR="003A5BCF" w:rsidRDefault="00D549DD">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As provided for in </w:t>
      </w:r>
      <w:r w:rsidR="00451544" w:rsidRPr="00725E8B">
        <w:rPr>
          <w:rFonts w:ascii="Tahoma" w:eastAsia="Times New Roman" w:hAnsi="Tahoma" w:cs="Tahoma"/>
          <w:szCs w:val="20"/>
        </w:rPr>
        <w:t xml:space="preserve">the </w:t>
      </w:r>
      <w:r w:rsidR="000C44DE">
        <w:rPr>
          <w:rFonts w:ascii="Tahoma" w:eastAsia="Times New Roman" w:hAnsi="Tahoma" w:cs="Tahoma"/>
          <w:szCs w:val="20"/>
        </w:rPr>
        <w:t>LC</w:t>
      </w:r>
      <w:r w:rsidRPr="00725E8B">
        <w:rPr>
          <w:rFonts w:ascii="Tahoma" w:eastAsia="Times New Roman" w:hAnsi="Tahoma" w:cs="Tahoma"/>
          <w:szCs w:val="20"/>
        </w:rPr>
        <w:t xml:space="preserve">, </w:t>
      </w:r>
      <w:r w:rsidR="00DD0931" w:rsidRPr="00725E8B">
        <w:rPr>
          <w:rFonts w:ascii="Tahoma" w:eastAsia="Times New Roman" w:hAnsi="Tahoma" w:cs="Tahoma"/>
          <w:szCs w:val="20"/>
        </w:rPr>
        <w:t xml:space="preserve">a fixed-term employment contract </w:t>
      </w:r>
      <w:r w:rsidR="00DD0931">
        <w:rPr>
          <w:rFonts w:ascii="Tahoma" w:eastAsia="Times New Roman" w:hAnsi="Tahoma" w:cs="Tahoma"/>
          <w:szCs w:val="20"/>
        </w:rPr>
        <w:t xml:space="preserve">shall be concluded with </w:t>
      </w:r>
      <w:r w:rsidRPr="00725E8B">
        <w:rPr>
          <w:rFonts w:ascii="Tahoma" w:eastAsia="Times New Roman" w:hAnsi="Tahoma" w:cs="Tahoma"/>
          <w:szCs w:val="20"/>
        </w:rPr>
        <w:t>the C</w:t>
      </w:r>
      <w:r w:rsidR="00662E4B">
        <w:rPr>
          <w:rFonts w:ascii="Tahoma" w:eastAsia="Times New Roman" w:hAnsi="Tahoma" w:cs="Tahoma"/>
          <w:szCs w:val="20"/>
        </w:rPr>
        <w:t>EO</w:t>
      </w:r>
      <w:r w:rsidRPr="00725E8B">
        <w:rPr>
          <w:rFonts w:ascii="Tahoma" w:eastAsia="Times New Roman" w:hAnsi="Tahoma" w:cs="Tahoma"/>
          <w:szCs w:val="20"/>
        </w:rPr>
        <w:t xml:space="preserve"> of the Company</w:t>
      </w:r>
      <w:r w:rsidR="009D24EE">
        <w:rPr>
          <w:rFonts w:ascii="Tahoma" w:eastAsia="Times New Roman" w:hAnsi="Tahoma" w:cs="Tahoma"/>
          <w:szCs w:val="20"/>
        </w:rPr>
        <w:t xml:space="preserve"> </w:t>
      </w:r>
      <w:r w:rsidRPr="00725E8B">
        <w:rPr>
          <w:rFonts w:ascii="Tahoma" w:eastAsia="Times New Roman" w:hAnsi="Tahoma" w:cs="Tahoma"/>
          <w:szCs w:val="20"/>
        </w:rPr>
        <w:t xml:space="preserve">for a term of 5 </w:t>
      </w:r>
      <w:r w:rsidR="00A219D3" w:rsidRPr="00725E8B">
        <w:rPr>
          <w:rFonts w:ascii="Tahoma" w:eastAsia="Times New Roman" w:hAnsi="Tahoma" w:cs="Tahoma"/>
          <w:szCs w:val="20"/>
        </w:rPr>
        <w:t xml:space="preserve">(five) </w:t>
      </w:r>
      <w:r w:rsidRPr="00725E8B">
        <w:rPr>
          <w:rFonts w:ascii="Tahoma" w:eastAsia="Times New Roman" w:hAnsi="Tahoma" w:cs="Tahoma"/>
          <w:szCs w:val="20"/>
        </w:rPr>
        <w:t xml:space="preserve">years. The same person may not be the CEO of the Company for more than 2 </w:t>
      </w:r>
      <w:r w:rsidR="00A219D3" w:rsidRPr="00725E8B">
        <w:rPr>
          <w:rFonts w:ascii="Tahoma" w:eastAsia="Times New Roman" w:hAnsi="Tahoma" w:cs="Tahoma"/>
          <w:szCs w:val="20"/>
        </w:rPr>
        <w:t xml:space="preserve">(two) consecutive </w:t>
      </w:r>
      <w:r w:rsidRPr="00725E8B">
        <w:rPr>
          <w:rFonts w:ascii="Tahoma" w:eastAsia="Times New Roman" w:hAnsi="Tahoma" w:cs="Tahoma"/>
          <w:szCs w:val="20"/>
        </w:rPr>
        <w:t>terms.</w:t>
      </w:r>
    </w:p>
    <w:p w14:paraId="31191313" w14:textId="38ED7F09" w:rsidR="003A5BCF" w:rsidRDefault="00D549DD">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terms </w:t>
      </w:r>
      <w:r w:rsidR="000C44DE">
        <w:rPr>
          <w:rFonts w:ascii="Tahoma" w:eastAsia="Times New Roman" w:hAnsi="Tahoma" w:cs="Tahoma"/>
          <w:szCs w:val="20"/>
        </w:rPr>
        <w:t xml:space="preserve">and conditions </w:t>
      </w:r>
      <w:r w:rsidRPr="00725E8B">
        <w:rPr>
          <w:rFonts w:ascii="Tahoma" w:eastAsia="Times New Roman" w:hAnsi="Tahoma" w:cs="Tahoma"/>
          <w:szCs w:val="20"/>
        </w:rPr>
        <w:t>of the employment contract concluded with the C</w:t>
      </w:r>
      <w:r w:rsidR="00D0025E">
        <w:rPr>
          <w:rFonts w:ascii="Tahoma" w:eastAsia="Times New Roman" w:hAnsi="Tahoma" w:cs="Tahoma"/>
          <w:szCs w:val="20"/>
        </w:rPr>
        <w:t>EO</w:t>
      </w:r>
      <w:r w:rsidRPr="00725E8B">
        <w:rPr>
          <w:rFonts w:ascii="Tahoma" w:eastAsia="Times New Roman" w:hAnsi="Tahoma" w:cs="Tahoma"/>
          <w:szCs w:val="20"/>
        </w:rPr>
        <w:t xml:space="preserve"> of the Company shall be approved by the </w:t>
      </w:r>
      <w:r w:rsidR="00CA40B2">
        <w:rPr>
          <w:rFonts w:ascii="Tahoma" w:eastAsia="Times New Roman" w:hAnsi="Tahoma" w:cs="Tahoma"/>
          <w:szCs w:val="20"/>
        </w:rPr>
        <w:t>Board</w:t>
      </w:r>
      <w:r w:rsidRPr="00725E8B">
        <w:rPr>
          <w:rFonts w:ascii="Tahoma" w:eastAsia="Times New Roman" w:hAnsi="Tahoma" w:cs="Tahoma"/>
          <w:szCs w:val="20"/>
        </w:rPr>
        <w:t xml:space="preserve"> of the Company, </w:t>
      </w:r>
      <w:proofErr w:type="gramStart"/>
      <w:r w:rsidRPr="00725E8B">
        <w:rPr>
          <w:rFonts w:ascii="Tahoma" w:eastAsia="Times New Roman" w:hAnsi="Tahoma" w:cs="Tahoma"/>
          <w:szCs w:val="20"/>
        </w:rPr>
        <w:t>taking into account</w:t>
      </w:r>
      <w:proofErr w:type="gramEnd"/>
      <w:r w:rsidRPr="00725E8B">
        <w:rPr>
          <w:rFonts w:ascii="Tahoma" w:eastAsia="Times New Roman" w:hAnsi="Tahoma" w:cs="Tahoma"/>
          <w:szCs w:val="20"/>
        </w:rPr>
        <w:t xml:space="preserve"> the recommendation of the </w:t>
      </w:r>
      <w:r w:rsidR="00EB4DB9">
        <w:rPr>
          <w:rFonts w:ascii="Tahoma" w:eastAsia="Times New Roman" w:hAnsi="Tahoma" w:cs="Tahoma"/>
          <w:szCs w:val="20"/>
        </w:rPr>
        <w:t>RNC</w:t>
      </w:r>
      <w:r w:rsidRPr="00725E8B">
        <w:rPr>
          <w:rFonts w:ascii="Tahoma" w:eastAsia="Times New Roman" w:hAnsi="Tahoma" w:cs="Tahoma"/>
          <w:szCs w:val="20"/>
        </w:rPr>
        <w:t xml:space="preserve">. </w:t>
      </w:r>
    </w:p>
    <w:p w14:paraId="29FD7CF8" w14:textId="34F3BF64" w:rsidR="003A5BCF" w:rsidRDefault="00D549DD">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employment contract </w:t>
      </w:r>
      <w:r w:rsidR="00C254B4">
        <w:rPr>
          <w:rFonts w:ascii="Tahoma" w:eastAsia="Times New Roman" w:hAnsi="Tahoma" w:cs="Tahoma"/>
          <w:szCs w:val="20"/>
        </w:rPr>
        <w:t>with</w:t>
      </w:r>
      <w:r w:rsidRPr="00725E8B">
        <w:rPr>
          <w:rFonts w:ascii="Tahoma" w:eastAsia="Times New Roman" w:hAnsi="Tahoma" w:cs="Tahoma"/>
          <w:szCs w:val="20"/>
        </w:rPr>
        <w:t xml:space="preserve"> the Company's C</w:t>
      </w:r>
      <w:r w:rsidR="0028162A">
        <w:rPr>
          <w:rFonts w:ascii="Tahoma" w:eastAsia="Times New Roman" w:hAnsi="Tahoma" w:cs="Tahoma"/>
          <w:szCs w:val="20"/>
        </w:rPr>
        <w:t>EO</w:t>
      </w:r>
      <w:r w:rsidRPr="00725E8B">
        <w:rPr>
          <w:rFonts w:ascii="Tahoma" w:eastAsia="Times New Roman" w:hAnsi="Tahoma" w:cs="Tahoma"/>
          <w:szCs w:val="20"/>
        </w:rPr>
        <w:t xml:space="preserve"> may be terminated </w:t>
      </w:r>
      <w:r w:rsidR="00C613DF">
        <w:rPr>
          <w:rFonts w:ascii="Tahoma" w:eastAsia="Times New Roman" w:hAnsi="Tahoma" w:cs="Tahoma"/>
          <w:szCs w:val="20"/>
        </w:rPr>
        <w:t xml:space="preserve">before the end of its validity period </w:t>
      </w:r>
      <w:r w:rsidRPr="00725E8B">
        <w:rPr>
          <w:rFonts w:ascii="Tahoma" w:eastAsia="Times New Roman" w:hAnsi="Tahoma" w:cs="Tahoma"/>
          <w:szCs w:val="20"/>
        </w:rPr>
        <w:t xml:space="preserve">without </w:t>
      </w:r>
      <w:r w:rsidR="004E411D">
        <w:rPr>
          <w:rFonts w:ascii="Tahoma" w:eastAsia="Times New Roman" w:hAnsi="Tahoma" w:cs="Tahoma"/>
          <w:szCs w:val="20"/>
        </w:rPr>
        <w:t xml:space="preserve">a prior </w:t>
      </w:r>
      <w:r w:rsidRPr="00725E8B">
        <w:rPr>
          <w:rFonts w:ascii="Tahoma" w:eastAsia="Times New Roman" w:hAnsi="Tahoma" w:cs="Tahoma"/>
          <w:szCs w:val="20"/>
        </w:rPr>
        <w:t xml:space="preserve">notice by </w:t>
      </w:r>
      <w:r w:rsidR="004E411D">
        <w:rPr>
          <w:rFonts w:ascii="Tahoma" w:eastAsia="Times New Roman" w:hAnsi="Tahoma" w:cs="Tahoma"/>
          <w:szCs w:val="20"/>
        </w:rPr>
        <w:t xml:space="preserve">removing the </w:t>
      </w:r>
      <w:r w:rsidR="00ED295B">
        <w:rPr>
          <w:rFonts w:ascii="Tahoma" w:eastAsia="Times New Roman" w:hAnsi="Tahoma" w:cs="Tahoma"/>
          <w:szCs w:val="20"/>
        </w:rPr>
        <w:t>Company’s CEO from office</w:t>
      </w:r>
      <w:r w:rsidRPr="00725E8B">
        <w:rPr>
          <w:rFonts w:ascii="Tahoma" w:eastAsia="Times New Roman" w:hAnsi="Tahoma" w:cs="Tahoma"/>
          <w:szCs w:val="20"/>
        </w:rPr>
        <w:t xml:space="preserve"> in accordance with the provisions of </w:t>
      </w:r>
      <w:r w:rsidR="000C7A99" w:rsidRPr="00725E8B">
        <w:rPr>
          <w:rFonts w:ascii="Tahoma" w:eastAsia="Times New Roman" w:hAnsi="Tahoma" w:cs="Tahoma"/>
          <w:szCs w:val="20"/>
        </w:rPr>
        <w:t xml:space="preserve">the </w:t>
      </w:r>
      <w:r w:rsidR="000C44DE">
        <w:rPr>
          <w:rFonts w:ascii="Tahoma" w:eastAsia="Times New Roman" w:hAnsi="Tahoma" w:cs="Tahoma"/>
          <w:szCs w:val="20"/>
        </w:rPr>
        <w:t>L</w:t>
      </w:r>
      <w:r w:rsidR="00AD3781">
        <w:rPr>
          <w:rFonts w:ascii="Tahoma" w:eastAsia="Times New Roman" w:hAnsi="Tahoma" w:cs="Tahoma"/>
          <w:szCs w:val="20"/>
        </w:rPr>
        <w:t>C</w:t>
      </w:r>
      <w:r w:rsidRPr="00725E8B">
        <w:rPr>
          <w:rFonts w:ascii="Tahoma" w:eastAsia="Times New Roman" w:hAnsi="Tahoma" w:cs="Tahoma"/>
          <w:szCs w:val="20"/>
        </w:rPr>
        <w:t xml:space="preserve">. In </w:t>
      </w:r>
      <w:r w:rsidR="002E7641">
        <w:rPr>
          <w:rFonts w:ascii="Tahoma" w:eastAsia="Times New Roman" w:hAnsi="Tahoma" w:cs="Tahoma"/>
          <w:szCs w:val="20"/>
        </w:rPr>
        <w:t>such a case</w:t>
      </w:r>
      <w:r w:rsidRPr="00725E8B">
        <w:rPr>
          <w:rFonts w:ascii="Tahoma" w:eastAsia="Times New Roman" w:hAnsi="Tahoma" w:cs="Tahoma"/>
          <w:szCs w:val="20"/>
        </w:rPr>
        <w:t xml:space="preserve">, the </w:t>
      </w:r>
      <w:r w:rsidR="00214E77">
        <w:rPr>
          <w:rFonts w:ascii="Tahoma" w:eastAsia="Times New Roman" w:hAnsi="Tahoma" w:cs="Tahoma"/>
          <w:szCs w:val="20"/>
        </w:rPr>
        <w:t xml:space="preserve">Company’s </w:t>
      </w:r>
      <w:r w:rsidRPr="00725E8B">
        <w:rPr>
          <w:rFonts w:ascii="Tahoma" w:eastAsia="Times New Roman" w:hAnsi="Tahoma" w:cs="Tahoma"/>
          <w:szCs w:val="20"/>
        </w:rPr>
        <w:t>C</w:t>
      </w:r>
      <w:r w:rsidR="00B81857">
        <w:rPr>
          <w:rFonts w:ascii="Tahoma" w:eastAsia="Times New Roman" w:hAnsi="Tahoma" w:cs="Tahoma"/>
          <w:szCs w:val="20"/>
        </w:rPr>
        <w:t>EO</w:t>
      </w:r>
      <w:r w:rsidRPr="00725E8B">
        <w:rPr>
          <w:rFonts w:ascii="Tahoma" w:eastAsia="Times New Roman" w:hAnsi="Tahoma" w:cs="Tahoma"/>
          <w:szCs w:val="20"/>
        </w:rPr>
        <w:t xml:space="preserve"> </w:t>
      </w:r>
      <w:r w:rsidR="00376386">
        <w:rPr>
          <w:rFonts w:ascii="Tahoma" w:eastAsia="Times New Roman" w:hAnsi="Tahoma" w:cs="Tahoma"/>
          <w:szCs w:val="20"/>
        </w:rPr>
        <w:t>shall</w:t>
      </w:r>
      <w:r w:rsidRPr="00725E8B">
        <w:rPr>
          <w:rFonts w:ascii="Tahoma" w:eastAsia="Times New Roman" w:hAnsi="Tahoma" w:cs="Tahoma"/>
          <w:szCs w:val="20"/>
        </w:rPr>
        <w:t xml:space="preserve">, by </w:t>
      </w:r>
      <w:r w:rsidR="003619A4">
        <w:rPr>
          <w:rFonts w:ascii="Tahoma" w:eastAsia="Times New Roman" w:hAnsi="Tahoma" w:cs="Tahoma"/>
          <w:szCs w:val="20"/>
        </w:rPr>
        <w:t xml:space="preserve">the </w:t>
      </w:r>
      <w:r w:rsidRPr="00725E8B">
        <w:rPr>
          <w:rFonts w:ascii="Tahoma" w:eastAsia="Times New Roman" w:hAnsi="Tahoma" w:cs="Tahoma"/>
          <w:szCs w:val="20"/>
        </w:rPr>
        <w:t xml:space="preserve">decision of the </w:t>
      </w:r>
      <w:r w:rsidR="00CA40B2">
        <w:rPr>
          <w:rFonts w:ascii="Tahoma" w:eastAsia="Times New Roman" w:hAnsi="Tahoma" w:cs="Tahoma"/>
          <w:szCs w:val="20"/>
        </w:rPr>
        <w:t>Board</w:t>
      </w:r>
      <w:r w:rsidRPr="00725E8B">
        <w:rPr>
          <w:rFonts w:ascii="Tahoma" w:eastAsia="Times New Roman" w:hAnsi="Tahoma" w:cs="Tahoma"/>
          <w:szCs w:val="20"/>
        </w:rPr>
        <w:t>, be paid a severance pay, except in cases where</w:t>
      </w:r>
      <w:r w:rsidR="00152078">
        <w:rPr>
          <w:rFonts w:ascii="Tahoma" w:eastAsia="Times New Roman" w:hAnsi="Tahoma" w:cs="Tahoma"/>
          <w:szCs w:val="20"/>
        </w:rPr>
        <w:t>:</w:t>
      </w:r>
      <w:r w:rsidRPr="00725E8B">
        <w:rPr>
          <w:rFonts w:ascii="Tahoma" w:eastAsia="Times New Roman" w:hAnsi="Tahoma" w:cs="Tahoma"/>
          <w:szCs w:val="20"/>
        </w:rPr>
        <w:t xml:space="preserve"> </w:t>
      </w:r>
      <w:r w:rsidR="00152078">
        <w:rPr>
          <w:rFonts w:ascii="Tahoma" w:eastAsia="Times New Roman" w:hAnsi="Tahoma" w:cs="Tahoma"/>
          <w:szCs w:val="20"/>
        </w:rPr>
        <w:t xml:space="preserve">(i) </w:t>
      </w:r>
      <w:r w:rsidRPr="00725E8B">
        <w:rPr>
          <w:rFonts w:ascii="Tahoma" w:eastAsia="Times New Roman" w:hAnsi="Tahoma" w:cs="Tahoma"/>
          <w:szCs w:val="20"/>
        </w:rPr>
        <w:t xml:space="preserve">the </w:t>
      </w:r>
      <w:r w:rsidR="007A69DB">
        <w:rPr>
          <w:rFonts w:ascii="Tahoma" w:eastAsia="Times New Roman" w:hAnsi="Tahoma" w:cs="Tahoma"/>
          <w:szCs w:val="20"/>
        </w:rPr>
        <w:t xml:space="preserve">Company’s </w:t>
      </w:r>
      <w:r w:rsidRPr="00725E8B">
        <w:rPr>
          <w:rFonts w:ascii="Tahoma" w:eastAsia="Times New Roman" w:hAnsi="Tahoma" w:cs="Tahoma"/>
          <w:szCs w:val="20"/>
        </w:rPr>
        <w:t>C</w:t>
      </w:r>
      <w:r w:rsidR="005354B7">
        <w:rPr>
          <w:rFonts w:ascii="Tahoma" w:eastAsia="Times New Roman" w:hAnsi="Tahoma" w:cs="Tahoma"/>
          <w:szCs w:val="20"/>
        </w:rPr>
        <w:t>EO</w:t>
      </w:r>
      <w:r w:rsidRPr="00725E8B">
        <w:rPr>
          <w:rFonts w:ascii="Tahoma" w:eastAsia="Times New Roman" w:hAnsi="Tahoma" w:cs="Tahoma"/>
          <w:szCs w:val="20"/>
        </w:rPr>
        <w:t xml:space="preserve"> is </w:t>
      </w:r>
      <w:r w:rsidR="007D09F0">
        <w:rPr>
          <w:rFonts w:ascii="Tahoma" w:eastAsia="Times New Roman" w:hAnsi="Tahoma" w:cs="Tahoma"/>
          <w:szCs w:val="20"/>
        </w:rPr>
        <w:t xml:space="preserve">removed </w:t>
      </w:r>
      <w:r w:rsidRPr="00725E8B">
        <w:rPr>
          <w:rFonts w:ascii="Tahoma" w:eastAsia="Times New Roman" w:hAnsi="Tahoma" w:cs="Tahoma"/>
          <w:szCs w:val="20"/>
        </w:rPr>
        <w:t>due to the C</w:t>
      </w:r>
      <w:r w:rsidR="0076248F">
        <w:rPr>
          <w:rFonts w:ascii="Tahoma" w:eastAsia="Times New Roman" w:hAnsi="Tahoma" w:cs="Tahoma"/>
          <w:szCs w:val="20"/>
        </w:rPr>
        <w:t>EO</w:t>
      </w:r>
      <w:r w:rsidR="00F37C64">
        <w:rPr>
          <w:rFonts w:ascii="Tahoma" w:eastAsia="Times New Roman" w:hAnsi="Tahoma" w:cs="Tahoma"/>
          <w:szCs w:val="20"/>
        </w:rPr>
        <w:t>’s</w:t>
      </w:r>
      <w:r w:rsidRPr="00725E8B">
        <w:rPr>
          <w:rFonts w:ascii="Tahoma" w:eastAsia="Times New Roman" w:hAnsi="Tahoma" w:cs="Tahoma"/>
          <w:szCs w:val="20"/>
        </w:rPr>
        <w:t xml:space="preserve"> fault</w:t>
      </w:r>
      <w:r w:rsidR="00114CEF">
        <w:rPr>
          <w:rFonts w:ascii="Tahoma" w:eastAsia="Times New Roman" w:hAnsi="Tahoma" w:cs="Tahoma"/>
          <w:szCs w:val="20"/>
        </w:rPr>
        <w:t>;</w:t>
      </w:r>
      <w:r w:rsidRPr="00725E8B">
        <w:rPr>
          <w:rFonts w:ascii="Tahoma" w:eastAsia="Times New Roman" w:hAnsi="Tahoma" w:cs="Tahoma"/>
          <w:szCs w:val="20"/>
        </w:rPr>
        <w:t xml:space="preserve"> </w:t>
      </w:r>
      <w:r w:rsidR="00E72A97">
        <w:rPr>
          <w:rFonts w:ascii="Tahoma" w:eastAsia="Times New Roman" w:hAnsi="Tahoma" w:cs="Tahoma"/>
          <w:szCs w:val="20"/>
        </w:rPr>
        <w:t xml:space="preserve">or </w:t>
      </w:r>
      <w:r w:rsidR="00114CEF">
        <w:rPr>
          <w:rFonts w:ascii="Tahoma" w:eastAsia="Times New Roman" w:hAnsi="Tahoma" w:cs="Tahoma"/>
          <w:szCs w:val="20"/>
        </w:rPr>
        <w:t xml:space="preserve">(ii) </w:t>
      </w:r>
      <w:r w:rsidR="00114C9D">
        <w:rPr>
          <w:rFonts w:ascii="Tahoma" w:eastAsia="Times New Roman" w:hAnsi="Tahoma" w:cs="Tahoma"/>
          <w:szCs w:val="20"/>
        </w:rPr>
        <w:t>requirements</w:t>
      </w:r>
      <w:r w:rsidR="00863010">
        <w:rPr>
          <w:rFonts w:ascii="Tahoma" w:eastAsia="Times New Roman" w:hAnsi="Tahoma" w:cs="Tahoma"/>
          <w:szCs w:val="20"/>
        </w:rPr>
        <w:t xml:space="preserve"> for independence of </w:t>
      </w:r>
      <w:r w:rsidR="00611F7D">
        <w:rPr>
          <w:rFonts w:ascii="Tahoma" w:eastAsia="Times New Roman" w:hAnsi="Tahoma" w:cs="Tahoma"/>
          <w:szCs w:val="20"/>
        </w:rPr>
        <w:t xml:space="preserve">the </w:t>
      </w:r>
      <w:r w:rsidR="005111AB">
        <w:rPr>
          <w:rFonts w:ascii="Tahoma" w:eastAsia="Times New Roman" w:hAnsi="Tahoma" w:cs="Tahoma"/>
          <w:szCs w:val="20"/>
        </w:rPr>
        <w:t>energy transmission activity and separation of the activity</w:t>
      </w:r>
      <w:r w:rsidR="001D49EE">
        <w:rPr>
          <w:rFonts w:ascii="Tahoma" w:eastAsia="Times New Roman" w:hAnsi="Tahoma" w:cs="Tahoma"/>
          <w:szCs w:val="20"/>
        </w:rPr>
        <w:t xml:space="preserve"> </w:t>
      </w:r>
      <w:r w:rsidR="00264225">
        <w:rPr>
          <w:rFonts w:ascii="Tahoma" w:eastAsia="Times New Roman" w:hAnsi="Tahoma" w:cs="Tahoma"/>
          <w:szCs w:val="20"/>
        </w:rPr>
        <w:t>stipulated</w:t>
      </w:r>
      <w:r w:rsidR="000B6B54">
        <w:rPr>
          <w:rFonts w:ascii="Tahoma" w:eastAsia="Times New Roman" w:hAnsi="Tahoma" w:cs="Tahoma"/>
          <w:szCs w:val="20"/>
        </w:rPr>
        <w:t xml:space="preserve"> </w:t>
      </w:r>
      <w:r w:rsidR="00CA5C80">
        <w:rPr>
          <w:rFonts w:ascii="Tahoma" w:eastAsia="Times New Roman" w:hAnsi="Tahoma" w:cs="Tahoma"/>
          <w:szCs w:val="20"/>
        </w:rPr>
        <w:t xml:space="preserve">in </w:t>
      </w:r>
      <w:r w:rsidR="000B6B54">
        <w:rPr>
          <w:rFonts w:ascii="Tahoma" w:eastAsia="Times New Roman" w:hAnsi="Tahoma" w:cs="Tahoma"/>
          <w:szCs w:val="20"/>
        </w:rPr>
        <w:t xml:space="preserve">the legal acts of </w:t>
      </w:r>
      <w:r w:rsidR="005C5D3F">
        <w:rPr>
          <w:rFonts w:ascii="Tahoma" w:eastAsia="Times New Roman" w:hAnsi="Tahoma" w:cs="Tahoma"/>
          <w:szCs w:val="20"/>
        </w:rPr>
        <w:t xml:space="preserve">the European Union and </w:t>
      </w:r>
      <w:r w:rsidR="000B6B54">
        <w:rPr>
          <w:rFonts w:ascii="Tahoma" w:eastAsia="Times New Roman" w:hAnsi="Tahoma" w:cs="Tahoma"/>
          <w:szCs w:val="20"/>
        </w:rPr>
        <w:t>the R</w:t>
      </w:r>
      <w:r w:rsidR="008B6664">
        <w:rPr>
          <w:rFonts w:ascii="Tahoma" w:eastAsia="Times New Roman" w:hAnsi="Tahoma" w:cs="Tahoma"/>
          <w:szCs w:val="20"/>
        </w:rPr>
        <w:t>epublic of Lithuania</w:t>
      </w:r>
      <w:r w:rsidR="000B6B54">
        <w:rPr>
          <w:rFonts w:ascii="Tahoma" w:eastAsia="Times New Roman" w:hAnsi="Tahoma" w:cs="Tahoma"/>
          <w:szCs w:val="20"/>
        </w:rPr>
        <w:t xml:space="preserve"> </w:t>
      </w:r>
      <w:r w:rsidR="00E03B68">
        <w:rPr>
          <w:rFonts w:ascii="Tahoma" w:eastAsia="Times New Roman" w:hAnsi="Tahoma" w:cs="Tahoma"/>
          <w:szCs w:val="20"/>
        </w:rPr>
        <w:t>have been</w:t>
      </w:r>
      <w:r w:rsidR="001D49EE">
        <w:rPr>
          <w:rFonts w:ascii="Tahoma" w:eastAsia="Times New Roman" w:hAnsi="Tahoma" w:cs="Tahoma"/>
          <w:szCs w:val="20"/>
        </w:rPr>
        <w:t xml:space="preserve"> violated and/or </w:t>
      </w:r>
      <w:r w:rsidR="00A76809">
        <w:rPr>
          <w:rFonts w:ascii="Tahoma" w:eastAsia="Times New Roman" w:hAnsi="Tahoma" w:cs="Tahoma"/>
          <w:szCs w:val="20"/>
        </w:rPr>
        <w:t xml:space="preserve">preconditions </w:t>
      </w:r>
      <w:r w:rsidR="0036019B">
        <w:rPr>
          <w:rFonts w:ascii="Tahoma" w:eastAsia="Times New Roman" w:hAnsi="Tahoma" w:cs="Tahoma"/>
          <w:szCs w:val="20"/>
        </w:rPr>
        <w:t xml:space="preserve">have </w:t>
      </w:r>
      <w:r w:rsidR="00811BD7">
        <w:rPr>
          <w:rFonts w:ascii="Tahoma" w:eastAsia="Times New Roman" w:hAnsi="Tahoma" w:cs="Tahoma"/>
          <w:szCs w:val="20"/>
        </w:rPr>
        <w:t>occurred</w:t>
      </w:r>
      <w:r w:rsidR="0036019B">
        <w:rPr>
          <w:rFonts w:ascii="Tahoma" w:eastAsia="Times New Roman" w:hAnsi="Tahoma" w:cs="Tahoma"/>
          <w:szCs w:val="20"/>
        </w:rPr>
        <w:t xml:space="preserve"> to violate them</w:t>
      </w:r>
      <w:r w:rsidR="001549FC">
        <w:rPr>
          <w:rFonts w:ascii="Tahoma" w:eastAsia="Times New Roman" w:hAnsi="Tahoma" w:cs="Tahoma"/>
          <w:szCs w:val="20"/>
        </w:rPr>
        <w:t xml:space="preserve">; </w:t>
      </w:r>
      <w:r w:rsidR="00567B35">
        <w:rPr>
          <w:rFonts w:ascii="Tahoma" w:eastAsia="Times New Roman" w:hAnsi="Tahoma" w:cs="Tahoma"/>
          <w:szCs w:val="20"/>
        </w:rPr>
        <w:t xml:space="preserve">or </w:t>
      </w:r>
      <w:r w:rsidR="001549FC">
        <w:rPr>
          <w:rFonts w:ascii="Tahoma" w:eastAsia="Times New Roman" w:hAnsi="Tahoma" w:cs="Tahoma"/>
          <w:szCs w:val="20"/>
        </w:rPr>
        <w:t>(iii)</w:t>
      </w:r>
      <w:r w:rsidR="002E6B5E">
        <w:rPr>
          <w:rFonts w:ascii="Tahoma" w:eastAsia="Times New Roman" w:hAnsi="Tahoma" w:cs="Tahoma"/>
          <w:szCs w:val="20"/>
        </w:rPr>
        <w:t xml:space="preserve"> less than 12 (twelve) months have passed since the </w:t>
      </w:r>
      <w:r w:rsidR="00B34F03">
        <w:rPr>
          <w:rFonts w:ascii="Tahoma" w:eastAsia="Times New Roman" w:hAnsi="Tahoma" w:cs="Tahoma"/>
          <w:szCs w:val="20"/>
        </w:rPr>
        <w:t>date on which the employment contract was concluded (applicable</w:t>
      </w:r>
      <w:r w:rsidR="00EE56BF">
        <w:rPr>
          <w:rFonts w:ascii="Tahoma" w:eastAsia="Times New Roman" w:hAnsi="Tahoma" w:cs="Tahoma"/>
          <w:szCs w:val="20"/>
        </w:rPr>
        <w:t xml:space="preserve"> only during the first term of office</w:t>
      </w:r>
      <w:r w:rsidR="00151A1F">
        <w:rPr>
          <w:rFonts w:ascii="Tahoma" w:eastAsia="Times New Roman" w:hAnsi="Tahoma" w:cs="Tahoma"/>
          <w:szCs w:val="20"/>
        </w:rPr>
        <w:t>);</w:t>
      </w:r>
      <w:r w:rsidR="00FC2EEA">
        <w:rPr>
          <w:rFonts w:ascii="Tahoma" w:eastAsia="Times New Roman" w:hAnsi="Tahoma" w:cs="Tahoma"/>
          <w:szCs w:val="20"/>
        </w:rPr>
        <w:t xml:space="preserve"> </w:t>
      </w:r>
      <w:r w:rsidRPr="00725E8B">
        <w:rPr>
          <w:rFonts w:ascii="Tahoma" w:eastAsia="Times New Roman" w:hAnsi="Tahoma" w:cs="Tahoma"/>
          <w:szCs w:val="20"/>
        </w:rPr>
        <w:t>or</w:t>
      </w:r>
      <w:r w:rsidR="001C03B3">
        <w:rPr>
          <w:rFonts w:ascii="Tahoma" w:eastAsia="Times New Roman" w:hAnsi="Tahoma" w:cs="Tahoma"/>
          <w:szCs w:val="20"/>
        </w:rPr>
        <w:t xml:space="preserve"> </w:t>
      </w:r>
      <w:r w:rsidR="00FC4B56">
        <w:rPr>
          <w:rFonts w:ascii="Tahoma" w:eastAsia="Times New Roman" w:hAnsi="Tahoma" w:cs="Tahoma"/>
          <w:szCs w:val="20"/>
        </w:rPr>
        <w:t xml:space="preserve">where </w:t>
      </w:r>
      <w:r w:rsidR="00D524F8">
        <w:rPr>
          <w:rFonts w:ascii="Tahoma" w:eastAsia="Times New Roman" w:hAnsi="Tahoma" w:cs="Tahoma"/>
          <w:szCs w:val="20"/>
        </w:rPr>
        <w:t xml:space="preserve">(iv) </w:t>
      </w:r>
      <w:r w:rsidRPr="00725E8B">
        <w:rPr>
          <w:rFonts w:ascii="Tahoma" w:eastAsia="Times New Roman" w:hAnsi="Tahoma" w:cs="Tahoma"/>
          <w:szCs w:val="20"/>
        </w:rPr>
        <w:t xml:space="preserve">the employment contract is terminated </w:t>
      </w:r>
      <w:r w:rsidR="00D524F8">
        <w:rPr>
          <w:rFonts w:ascii="Tahoma" w:eastAsia="Times New Roman" w:hAnsi="Tahoma" w:cs="Tahoma"/>
          <w:szCs w:val="20"/>
        </w:rPr>
        <w:t xml:space="preserve">before the end of its validity period </w:t>
      </w:r>
      <w:r w:rsidRPr="00725E8B">
        <w:rPr>
          <w:rFonts w:ascii="Tahoma" w:eastAsia="Times New Roman" w:hAnsi="Tahoma" w:cs="Tahoma"/>
          <w:szCs w:val="20"/>
        </w:rPr>
        <w:t xml:space="preserve">on the </w:t>
      </w:r>
      <w:r w:rsidR="00221329">
        <w:rPr>
          <w:rFonts w:ascii="Tahoma" w:eastAsia="Times New Roman" w:hAnsi="Tahoma" w:cs="Tahoma"/>
          <w:szCs w:val="20"/>
        </w:rPr>
        <w:t xml:space="preserve">initiative of the </w:t>
      </w:r>
      <w:r w:rsidRPr="00725E8B">
        <w:rPr>
          <w:rFonts w:ascii="Tahoma" w:eastAsia="Times New Roman" w:hAnsi="Tahoma" w:cs="Tahoma"/>
          <w:szCs w:val="20"/>
        </w:rPr>
        <w:t>C</w:t>
      </w:r>
      <w:r w:rsidR="00221329">
        <w:rPr>
          <w:rFonts w:ascii="Tahoma" w:eastAsia="Times New Roman" w:hAnsi="Tahoma" w:cs="Tahoma"/>
          <w:szCs w:val="20"/>
        </w:rPr>
        <w:t>EO</w:t>
      </w:r>
      <w:r w:rsidRPr="00725E8B">
        <w:rPr>
          <w:rFonts w:ascii="Tahoma" w:eastAsia="Times New Roman" w:hAnsi="Tahoma" w:cs="Tahoma"/>
          <w:szCs w:val="20"/>
        </w:rPr>
        <w:t xml:space="preserve"> and without important reasons</w:t>
      </w:r>
      <w:r w:rsidR="00B85AF7">
        <w:rPr>
          <w:rFonts w:ascii="Tahoma" w:eastAsia="Times New Roman" w:hAnsi="Tahoma" w:cs="Tahoma"/>
          <w:szCs w:val="20"/>
        </w:rPr>
        <w:t>,</w:t>
      </w:r>
      <w:r w:rsidRPr="00725E8B">
        <w:rPr>
          <w:rFonts w:ascii="Tahoma" w:eastAsia="Times New Roman" w:hAnsi="Tahoma" w:cs="Tahoma"/>
          <w:szCs w:val="20"/>
        </w:rPr>
        <w:t xml:space="preserve"> </w:t>
      </w:r>
      <w:r w:rsidR="0017358C">
        <w:rPr>
          <w:rFonts w:ascii="Tahoma" w:eastAsia="Times New Roman" w:hAnsi="Tahoma" w:cs="Tahoma"/>
          <w:szCs w:val="20"/>
        </w:rPr>
        <w:t>u</w:t>
      </w:r>
      <w:r w:rsidR="00F6771C">
        <w:rPr>
          <w:rFonts w:ascii="Tahoma" w:eastAsia="Times New Roman" w:hAnsi="Tahoma" w:cs="Tahoma"/>
          <w:szCs w:val="20"/>
        </w:rPr>
        <w:t>nless otherwise</w:t>
      </w:r>
      <w:r w:rsidR="0017358C">
        <w:rPr>
          <w:rFonts w:ascii="Tahoma" w:eastAsia="Times New Roman" w:hAnsi="Tahoma" w:cs="Tahoma"/>
          <w:szCs w:val="20"/>
        </w:rPr>
        <w:t xml:space="preserve"> established </w:t>
      </w:r>
      <w:r w:rsidR="0069228F">
        <w:rPr>
          <w:rFonts w:ascii="Tahoma" w:eastAsia="Times New Roman" w:hAnsi="Tahoma" w:cs="Tahoma"/>
          <w:szCs w:val="20"/>
        </w:rPr>
        <w:t>by</w:t>
      </w:r>
      <w:r w:rsidR="0017358C">
        <w:rPr>
          <w:rFonts w:ascii="Tahoma" w:eastAsia="Times New Roman" w:hAnsi="Tahoma" w:cs="Tahoma"/>
          <w:szCs w:val="20"/>
        </w:rPr>
        <w:t xml:space="preserve"> the Labour Code of the Republic of Lithuania.</w:t>
      </w:r>
      <w:r w:rsidR="00BA53A7">
        <w:rPr>
          <w:rFonts w:ascii="Tahoma" w:eastAsia="Times New Roman" w:hAnsi="Tahoma" w:cs="Tahoma"/>
          <w:szCs w:val="20"/>
        </w:rPr>
        <w:t xml:space="preserve"> </w:t>
      </w:r>
    </w:p>
    <w:p w14:paraId="7CB0115A" w14:textId="70C6B54E" w:rsidR="000C44DE" w:rsidRPr="000C44DE" w:rsidRDefault="00D549DD" w:rsidP="000C44DE">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lastRenderedPageBreak/>
        <w:t xml:space="preserve">The </w:t>
      </w:r>
      <w:r w:rsidR="000C44DE" w:rsidRPr="00725E8B">
        <w:rPr>
          <w:rFonts w:ascii="Tahoma" w:eastAsia="Times New Roman" w:hAnsi="Tahoma" w:cs="Tahoma"/>
          <w:szCs w:val="20"/>
        </w:rPr>
        <w:t xml:space="preserve">employment </w:t>
      </w:r>
      <w:r w:rsidRPr="00725E8B">
        <w:rPr>
          <w:rFonts w:ascii="Tahoma" w:eastAsia="Times New Roman" w:hAnsi="Tahoma" w:cs="Tahoma"/>
          <w:szCs w:val="20"/>
        </w:rPr>
        <w:t xml:space="preserve">contract of </w:t>
      </w:r>
      <w:r w:rsidR="000C44DE">
        <w:rPr>
          <w:rFonts w:ascii="Tahoma" w:eastAsia="Times New Roman" w:hAnsi="Tahoma" w:cs="Tahoma"/>
          <w:szCs w:val="20"/>
        </w:rPr>
        <w:t>the C</w:t>
      </w:r>
      <w:r w:rsidRPr="00725E8B">
        <w:rPr>
          <w:rFonts w:ascii="Tahoma" w:eastAsia="Times New Roman" w:hAnsi="Tahoma" w:cs="Tahoma"/>
          <w:szCs w:val="20"/>
        </w:rPr>
        <w:t>ompany</w:t>
      </w:r>
      <w:r w:rsidR="000C44DE">
        <w:rPr>
          <w:rFonts w:ascii="Tahoma" w:eastAsia="Times New Roman" w:hAnsi="Tahoma" w:cs="Tahoma"/>
          <w:szCs w:val="20"/>
        </w:rPr>
        <w:t>’s CEO shall not</w:t>
      </w:r>
      <w:r w:rsidRPr="00725E8B">
        <w:rPr>
          <w:rFonts w:ascii="Tahoma" w:eastAsia="Times New Roman" w:hAnsi="Tahoma" w:cs="Tahoma"/>
          <w:szCs w:val="20"/>
        </w:rPr>
        <w:t xml:space="preserve"> contain </w:t>
      </w:r>
      <w:r w:rsidR="0077584E">
        <w:rPr>
          <w:rFonts w:ascii="Tahoma" w:eastAsia="Times New Roman" w:hAnsi="Tahoma" w:cs="Tahoma"/>
          <w:szCs w:val="20"/>
        </w:rPr>
        <w:t xml:space="preserve">any </w:t>
      </w:r>
      <w:r w:rsidR="009C785D">
        <w:rPr>
          <w:rFonts w:ascii="Tahoma" w:eastAsia="Times New Roman" w:hAnsi="Tahoma" w:cs="Tahoma"/>
          <w:szCs w:val="20"/>
        </w:rPr>
        <w:t>arrangements</w:t>
      </w:r>
      <w:r w:rsidRPr="00725E8B">
        <w:rPr>
          <w:rFonts w:ascii="Tahoma" w:eastAsia="Times New Roman" w:hAnsi="Tahoma" w:cs="Tahoma"/>
          <w:szCs w:val="20"/>
        </w:rPr>
        <w:t xml:space="preserve"> on supplementary pension or early retirement.</w:t>
      </w:r>
    </w:p>
    <w:p w14:paraId="0996B30B" w14:textId="1BCE5099" w:rsidR="003A5BCF" w:rsidRDefault="00D549DD">
      <w:pPr>
        <w:spacing w:after="120"/>
        <w:ind w:right="-285"/>
        <w:jc w:val="both"/>
        <w:rPr>
          <w:rFonts w:ascii="Tahoma" w:eastAsia="Times New Roman" w:hAnsi="Tahoma" w:cs="Tahoma"/>
          <w:i/>
          <w:iCs/>
          <w:szCs w:val="20"/>
        </w:rPr>
      </w:pPr>
      <w:r w:rsidRPr="00725E8B">
        <w:rPr>
          <w:rFonts w:ascii="Tahoma" w:eastAsia="Times New Roman" w:hAnsi="Tahoma" w:cs="Tahoma"/>
          <w:i/>
          <w:iCs/>
          <w:szCs w:val="20"/>
        </w:rPr>
        <w:t xml:space="preserve">Contracts </w:t>
      </w:r>
      <w:r w:rsidR="00A311D7">
        <w:rPr>
          <w:rFonts w:ascii="Tahoma" w:eastAsia="Times New Roman" w:hAnsi="Tahoma" w:cs="Tahoma"/>
          <w:i/>
          <w:iCs/>
          <w:szCs w:val="20"/>
        </w:rPr>
        <w:t xml:space="preserve">concluded </w:t>
      </w:r>
      <w:r w:rsidRPr="00725E8B">
        <w:rPr>
          <w:rFonts w:ascii="Tahoma" w:eastAsia="Times New Roman" w:hAnsi="Tahoma" w:cs="Tahoma"/>
          <w:i/>
          <w:iCs/>
          <w:szCs w:val="20"/>
        </w:rPr>
        <w:t xml:space="preserve">with </w:t>
      </w:r>
      <w:r w:rsidR="000C44DE" w:rsidRPr="00725E8B">
        <w:rPr>
          <w:rFonts w:ascii="Tahoma" w:eastAsia="Times New Roman" w:hAnsi="Tahoma" w:cs="Tahoma"/>
          <w:i/>
          <w:iCs/>
          <w:szCs w:val="20"/>
        </w:rPr>
        <w:t xml:space="preserve">the </w:t>
      </w:r>
      <w:r w:rsidR="000C44DE">
        <w:rPr>
          <w:rFonts w:ascii="Tahoma" w:eastAsia="Times New Roman" w:hAnsi="Tahoma" w:cs="Tahoma"/>
          <w:i/>
          <w:iCs/>
          <w:szCs w:val="20"/>
        </w:rPr>
        <w:t>Board</w:t>
      </w:r>
      <w:r w:rsidR="000C44DE" w:rsidRPr="00725E8B">
        <w:rPr>
          <w:rFonts w:ascii="Tahoma" w:eastAsia="Times New Roman" w:hAnsi="Tahoma" w:cs="Tahoma"/>
          <w:i/>
          <w:iCs/>
          <w:szCs w:val="20"/>
        </w:rPr>
        <w:t xml:space="preserve"> </w:t>
      </w:r>
      <w:r w:rsidRPr="00725E8B">
        <w:rPr>
          <w:rFonts w:ascii="Tahoma" w:eastAsia="Times New Roman" w:hAnsi="Tahoma" w:cs="Tahoma"/>
          <w:i/>
          <w:iCs/>
          <w:szCs w:val="20"/>
        </w:rPr>
        <w:t>members of the Company</w:t>
      </w:r>
    </w:p>
    <w:p w14:paraId="755F5E85" w14:textId="55FF09BC" w:rsidR="003A5BCF" w:rsidRDefault="000C44DE">
      <w:pPr>
        <w:pStyle w:val="ListParagraph"/>
        <w:numPr>
          <w:ilvl w:val="1"/>
          <w:numId w:val="8"/>
        </w:numPr>
        <w:spacing w:after="120"/>
        <w:ind w:left="567" w:right="-285" w:hanging="567"/>
        <w:contextualSpacing w:val="0"/>
        <w:jc w:val="both"/>
        <w:rPr>
          <w:rFonts w:ascii="Tahoma" w:hAnsi="Tahoma" w:cs="Tahoma"/>
          <w:szCs w:val="20"/>
        </w:rPr>
      </w:pPr>
      <w:r w:rsidRPr="000C44DE">
        <w:rPr>
          <w:rFonts w:ascii="Tahoma" w:hAnsi="Tahoma" w:cs="Tahoma"/>
          <w:szCs w:val="20"/>
        </w:rPr>
        <w:t xml:space="preserve">Before taking up </w:t>
      </w:r>
      <w:r w:rsidR="00F81DF4">
        <w:rPr>
          <w:rFonts w:ascii="Tahoma" w:hAnsi="Tahoma" w:cs="Tahoma"/>
          <w:szCs w:val="20"/>
        </w:rPr>
        <w:t xml:space="preserve">the </w:t>
      </w:r>
      <w:r w:rsidRPr="000C44DE">
        <w:rPr>
          <w:rFonts w:ascii="Tahoma" w:hAnsi="Tahoma" w:cs="Tahoma"/>
          <w:szCs w:val="20"/>
        </w:rPr>
        <w:t xml:space="preserve">office </w:t>
      </w:r>
      <w:r w:rsidR="000A1040">
        <w:rPr>
          <w:rFonts w:ascii="Tahoma" w:hAnsi="Tahoma" w:cs="Tahoma"/>
          <w:szCs w:val="20"/>
        </w:rPr>
        <w:t>of a member of</w:t>
      </w:r>
      <w:r w:rsidRPr="000C44DE">
        <w:rPr>
          <w:rFonts w:ascii="Tahoma" w:hAnsi="Tahoma" w:cs="Tahoma"/>
          <w:szCs w:val="20"/>
        </w:rPr>
        <w:t xml:space="preserve"> the Board, </w:t>
      </w:r>
      <w:r w:rsidR="000E2BB0">
        <w:rPr>
          <w:rFonts w:ascii="Tahoma" w:hAnsi="Tahoma" w:cs="Tahoma"/>
          <w:szCs w:val="20"/>
        </w:rPr>
        <w:t xml:space="preserve">the </w:t>
      </w:r>
      <w:r w:rsidRPr="000C44DE">
        <w:rPr>
          <w:rFonts w:ascii="Tahoma" w:hAnsi="Tahoma" w:cs="Tahoma"/>
          <w:szCs w:val="20"/>
        </w:rPr>
        <w:t xml:space="preserve">members of the Company's Board shall </w:t>
      </w:r>
      <w:proofErr w:type="gramStart"/>
      <w:r w:rsidRPr="000C44DE">
        <w:rPr>
          <w:rFonts w:ascii="Tahoma" w:hAnsi="Tahoma" w:cs="Tahoma"/>
          <w:szCs w:val="20"/>
        </w:rPr>
        <w:t>enter into</w:t>
      </w:r>
      <w:proofErr w:type="gramEnd"/>
      <w:r w:rsidRPr="000C44DE">
        <w:rPr>
          <w:rFonts w:ascii="Tahoma" w:hAnsi="Tahoma" w:cs="Tahoma"/>
          <w:szCs w:val="20"/>
        </w:rPr>
        <w:t xml:space="preserve"> </w:t>
      </w:r>
      <w:r w:rsidR="009450A6">
        <w:rPr>
          <w:rFonts w:ascii="Tahoma" w:hAnsi="Tahoma" w:cs="Tahoma"/>
          <w:szCs w:val="20"/>
        </w:rPr>
        <w:t>contracts</w:t>
      </w:r>
      <w:r w:rsidRPr="000C44DE">
        <w:rPr>
          <w:rFonts w:ascii="Tahoma" w:hAnsi="Tahoma" w:cs="Tahoma"/>
          <w:szCs w:val="20"/>
        </w:rPr>
        <w:t xml:space="preserve"> regarding their activities on the Board, setting out their rights, duties and responsibilities. The standard terms of the </w:t>
      </w:r>
      <w:r w:rsidR="004C15DA">
        <w:rPr>
          <w:rFonts w:ascii="Tahoma" w:hAnsi="Tahoma" w:cs="Tahoma"/>
          <w:szCs w:val="20"/>
        </w:rPr>
        <w:t>contracts</w:t>
      </w:r>
      <w:r w:rsidRPr="000C44DE">
        <w:rPr>
          <w:rFonts w:ascii="Tahoma" w:hAnsi="Tahoma" w:cs="Tahoma"/>
          <w:szCs w:val="20"/>
        </w:rPr>
        <w:t xml:space="preserve"> with the members of the Board shall be approved by the GMS</w:t>
      </w:r>
      <w:r w:rsidR="00D549DD" w:rsidRPr="00725E8B">
        <w:rPr>
          <w:rFonts w:ascii="Tahoma" w:hAnsi="Tahoma" w:cs="Tahoma"/>
          <w:szCs w:val="20"/>
        </w:rPr>
        <w:t xml:space="preserve">. </w:t>
      </w:r>
    </w:p>
    <w:p w14:paraId="66BA16FD" w14:textId="0CD5E427" w:rsidR="003A5BCF" w:rsidRDefault="00D549DD">
      <w:pPr>
        <w:pStyle w:val="ListParagraph"/>
        <w:numPr>
          <w:ilvl w:val="1"/>
          <w:numId w:val="8"/>
        </w:numPr>
        <w:spacing w:after="120"/>
        <w:ind w:left="567" w:right="-285" w:hanging="567"/>
        <w:contextualSpacing w:val="0"/>
        <w:jc w:val="both"/>
        <w:rPr>
          <w:rFonts w:ascii="Tahoma" w:hAnsi="Tahoma" w:cs="Tahoma"/>
          <w:szCs w:val="20"/>
        </w:rPr>
      </w:pPr>
      <w:r w:rsidRPr="00725E8B">
        <w:rPr>
          <w:rFonts w:ascii="Tahoma" w:hAnsi="Tahoma" w:cs="Tahoma"/>
          <w:szCs w:val="20"/>
        </w:rPr>
        <w:t xml:space="preserve">A member of the Board may resign before the end of his/her term of office by giving </w:t>
      </w:r>
      <w:r w:rsidR="003F76F8">
        <w:rPr>
          <w:rFonts w:ascii="Tahoma" w:hAnsi="Tahoma" w:cs="Tahoma"/>
          <w:szCs w:val="20"/>
        </w:rPr>
        <w:t>at least</w:t>
      </w:r>
      <w:r w:rsidRPr="00725E8B">
        <w:rPr>
          <w:rFonts w:ascii="Tahoma" w:hAnsi="Tahoma" w:cs="Tahoma"/>
          <w:szCs w:val="20"/>
        </w:rPr>
        <w:t xml:space="preserve"> 14 </w:t>
      </w:r>
      <w:r w:rsidR="003C02D4" w:rsidRPr="00725E8B">
        <w:rPr>
          <w:rFonts w:ascii="Tahoma" w:hAnsi="Tahoma" w:cs="Tahoma"/>
          <w:szCs w:val="20"/>
        </w:rPr>
        <w:t xml:space="preserve">(fourteen) </w:t>
      </w:r>
      <w:r w:rsidRPr="00725E8B">
        <w:rPr>
          <w:rFonts w:ascii="Tahoma" w:hAnsi="Tahoma" w:cs="Tahoma"/>
          <w:szCs w:val="20"/>
        </w:rPr>
        <w:t xml:space="preserve">days' written notice to the Company. A member of the Board may also be removed from his/her position as a member of </w:t>
      </w:r>
      <w:r w:rsidR="00324350">
        <w:rPr>
          <w:rFonts w:ascii="Tahoma" w:hAnsi="Tahoma" w:cs="Tahoma"/>
          <w:szCs w:val="20"/>
        </w:rPr>
        <w:t xml:space="preserve">the Board by </w:t>
      </w:r>
      <w:r w:rsidR="00925E20">
        <w:rPr>
          <w:rFonts w:ascii="Tahoma" w:hAnsi="Tahoma" w:cs="Tahoma"/>
          <w:szCs w:val="20"/>
        </w:rPr>
        <w:t>the</w:t>
      </w:r>
      <w:r w:rsidR="00324350">
        <w:rPr>
          <w:rFonts w:ascii="Tahoma" w:hAnsi="Tahoma" w:cs="Tahoma"/>
          <w:szCs w:val="20"/>
        </w:rPr>
        <w:t xml:space="preserve"> decision of the GMS</w:t>
      </w:r>
      <w:r w:rsidR="004C0435">
        <w:rPr>
          <w:rFonts w:ascii="Tahoma" w:hAnsi="Tahoma" w:cs="Tahoma"/>
          <w:szCs w:val="20"/>
        </w:rPr>
        <w:t>.</w:t>
      </w:r>
      <w:r w:rsidRPr="00725E8B">
        <w:rPr>
          <w:rFonts w:ascii="Tahoma" w:hAnsi="Tahoma" w:cs="Tahoma"/>
          <w:szCs w:val="20"/>
        </w:rPr>
        <w:t xml:space="preserve"> In the event of the resignation of a member of the Board, as well as in cases where a member of the Board is removed from his/her position, </w:t>
      </w:r>
      <w:r w:rsidR="00E9765C">
        <w:rPr>
          <w:rFonts w:ascii="Tahoma" w:hAnsi="Tahoma" w:cs="Tahoma"/>
          <w:szCs w:val="20"/>
        </w:rPr>
        <w:t>settlements</w:t>
      </w:r>
      <w:r w:rsidR="00437AA3">
        <w:rPr>
          <w:rFonts w:ascii="Tahoma" w:hAnsi="Tahoma" w:cs="Tahoma"/>
          <w:szCs w:val="20"/>
        </w:rPr>
        <w:t xml:space="preserve"> shall be </w:t>
      </w:r>
      <w:r w:rsidR="00E9765C">
        <w:rPr>
          <w:rFonts w:ascii="Tahoma" w:hAnsi="Tahoma" w:cs="Tahoma"/>
          <w:szCs w:val="20"/>
        </w:rPr>
        <w:t>made</w:t>
      </w:r>
      <w:r w:rsidR="00437AA3">
        <w:rPr>
          <w:rFonts w:ascii="Tahoma" w:hAnsi="Tahoma" w:cs="Tahoma"/>
          <w:szCs w:val="20"/>
        </w:rPr>
        <w:t xml:space="preserve"> to </w:t>
      </w:r>
      <w:r w:rsidRPr="00725E8B">
        <w:rPr>
          <w:rFonts w:ascii="Tahoma" w:hAnsi="Tahoma" w:cs="Tahoma"/>
          <w:szCs w:val="20"/>
        </w:rPr>
        <w:t xml:space="preserve">the member of the Board in accordance with provisions of </w:t>
      </w:r>
      <w:r w:rsidR="00324350">
        <w:rPr>
          <w:rFonts w:ascii="Tahoma" w:hAnsi="Tahoma" w:cs="Tahoma"/>
          <w:szCs w:val="20"/>
        </w:rPr>
        <w:t xml:space="preserve">paragraph </w:t>
      </w:r>
      <w:r>
        <w:fldChar w:fldCharType="begin"/>
      </w:r>
      <w:r>
        <w:instrText xml:space="preserve"> REF _Ref32572115 \r \h  \* MERGEFORMAT </w:instrText>
      </w:r>
      <w:r>
        <w:fldChar w:fldCharType="separate"/>
      </w:r>
      <w:r w:rsidR="00324350" w:rsidRPr="00725E8B">
        <w:rPr>
          <w:rFonts w:ascii="Tahoma" w:hAnsi="Tahoma" w:cs="Tahoma"/>
          <w:szCs w:val="20"/>
        </w:rPr>
        <w:t>4.2</w:t>
      </w:r>
      <w:r>
        <w:fldChar w:fldCharType="end"/>
      </w:r>
      <w:r w:rsidR="00324350">
        <w:rPr>
          <w:rFonts w:ascii="Tahoma" w:hAnsi="Tahoma" w:cs="Tahoma"/>
          <w:szCs w:val="20"/>
        </w:rPr>
        <w:t xml:space="preserve"> of this</w:t>
      </w:r>
      <w:r w:rsidR="00324350" w:rsidRPr="00725E8B">
        <w:rPr>
          <w:rFonts w:ascii="Tahoma" w:hAnsi="Tahoma" w:cs="Tahoma"/>
          <w:szCs w:val="20"/>
        </w:rPr>
        <w:t xml:space="preserve"> </w:t>
      </w:r>
      <w:r w:rsidRPr="00725E8B">
        <w:rPr>
          <w:rFonts w:ascii="Tahoma" w:hAnsi="Tahoma" w:cs="Tahoma"/>
          <w:szCs w:val="20"/>
        </w:rPr>
        <w:t xml:space="preserve">Policy. </w:t>
      </w:r>
    </w:p>
    <w:p w14:paraId="0C10DFB9" w14:textId="049E6C9C" w:rsidR="003A5BCF" w:rsidRDefault="0046791D">
      <w:pPr>
        <w:pStyle w:val="ListParagraph"/>
        <w:numPr>
          <w:ilvl w:val="1"/>
          <w:numId w:val="8"/>
        </w:numPr>
        <w:spacing w:after="120"/>
        <w:ind w:left="567" w:right="-285" w:hanging="567"/>
        <w:contextualSpacing w:val="0"/>
        <w:jc w:val="both"/>
        <w:rPr>
          <w:rFonts w:ascii="Tahoma" w:hAnsi="Tahoma" w:cs="Tahoma"/>
          <w:szCs w:val="20"/>
        </w:rPr>
      </w:pPr>
      <w:r>
        <w:rPr>
          <w:rFonts w:ascii="Tahoma" w:hAnsi="Tahoma" w:cs="Tahoma"/>
          <w:szCs w:val="20"/>
        </w:rPr>
        <w:t>Contracts</w:t>
      </w:r>
      <w:r w:rsidR="009C785D" w:rsidRPr="00725E8B">
        <w:rPr>
          <w:rFonts w:ascii="Tahoma" w:hAnsi="Tahoma" w:cs="Tahoma"/>
          <w:szCs w:val="20"/>
        </w:rPr>
        <w:t xml:space="preserve"> </w:t>
      </w:r>
      <w:r w:rsidR="003148AE">
        <w:rPr>
          <w:rFonts w:ascii="Tahoma" w:hAnsi="Tahoma" w:cs="Tahoma"/>
          <w:szCs w:val="20"/>
        </w:rPr>
        <w:t xml:space="preserve">concluded </w:t>
      </w:r>
      <w:r w:rsidR="009C785D" w:rsidRPr="00725E8B">
        <w:rPr>
          <w:rFonts w:ascii="Tahoma" w:hAnsi="Tahoma" w:cs="Tahoma"/>
          <w:szCs w:val="20"/>
        </w:rPr>
        <w:t xml:space="preserve">with </w:t>
      </w:r>
      <w:r w:rsidR="009C785D">
        <w:rPr>
          <w:rFonts w:ascii="Tahoma" w:hAnsi="Tahoma" w:cs="Tahoma"/>
          <w:szCs w:val="20"/>
        </w:rPr>
        <w:t xml:space="preserve">the Board </w:t>
      </w:r>
      <w:r w:rsidR="009C785D" w:rsidRPr="00725E8B">
        <w:rPr>
          <w:rFonts w:ascii="Tahoma" w:hAnsi="Tahoma" w:cs="Tahoma"/>
          <w:szCs w:val="20"/>
        </w:rPr>
        <w:t>members of the Company</w:t>
      </w:r>
      <w:r w:rsidR="009C785D">
        <w:rPr>
          <w:rFonts w:ascii="Tahoma" w:hAnsi="Tahoma" w:cs="Tahoma"/>
          <w:szCs w:val="20"/>
        </w:rPr>
        <w:t xml:space="preserve"> shall not contain any a</w:t>
      </w:r>
      <w:r w:rsidR="00324350">
        <w:rPr>
          <w:rFonts w:ascii="Tahoma" w:hAnsi="Tahoma" w:cs="Tahoma"/>
          <w:szCs w:val="20"/>
        </w:rPr>
        <w:t>rrangements</w:t>
      </w:r>
      <w:r w:rsidR="00324350" w:rsidRPr="00725E8B">
        <w:rPr>
          <w:rFonts w:ascii="Tahoma" w:hAnsi="Tahoma" w:cs="Tahoma"/>
          <w:szCs w:val="20"/>
        </w:rPr>
        <w:t xml:space="preserve"> on </w:t>
      </w:r>
      <w:r w:rsidR="009C785D">
        <w:rPr>
          <w:rFonts w:ascii="Tahoma" w:hAnsi="Tahoma" w:cs="Tahoma"/>
          <w:szCs w:val="20"/>
        </w:rPr>
        <w:t>supplementary</w:t>
      </w:r>
      <w:r w:rsidR="00324350" w:rsidRPr="00725E8B">
        <w:rPr>
          <w:rFonts w:ascii="Tahoma" w:hAnsi="Tahoma" w:cs="Tahoma"/>
          <w:szCs w:val="20"/>
        </w:rPr>
        <w:t xml:space="preserve"> pensions or early retirement</w:t>
      </w:r>
      <w:r w:rsidR="00D549DD" w:rsidRPr="00725E8B">
        <w:rPr>
          <w:rFonts w:ascii="Tahoma" w:hAnsi="Tahoma" w:cs="Tahoma"/>
          <w:szCs w:val="20"/>
        </w:rPr>
        <w:t>.</w:t>
      </w:r>
    </w:p>
    <w:sectPr w:rsidR="003A5BCF" w:rsidSect="00F9380E">
      <w:headerReference w:type="default" r:id="rId11"/>
      <w:footerReference w:type="default" r:id="rId12"/>
      <w:pgSz w:w="11906" w:h="16838"/>
      <w:pgMar w:top="993" w:right="1134" w:bottom="0"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B04A" w14:textId="77777777" w:rsidR="00107474" w:rsidRDefault="00107474" w:rsidP="00FF2DAB">
      <w:pPr>
        <w:spacing w:line="240" w:lineRule="auto"/>
      </w:pPr>
      <w:r>
        <w:separator/>
      </w:r>
    </w:p>
  </w:endnote>
  <w:endnote w:type="continuationSeparator" w:id="0">
    <w:p w14:paraId="103EE175" w14:textId="77777777" w:rsidR="00107474" w:rsidRDefault="00107474" w:rsidP="00FF2DAB">
      <w:pPr>
        <w:spacing w:line="240" w:lineRule="auto"/>
      </w:pPr>
      <w:r>
        <w:continuationSeparator/>
      </w:r>
    </w:p>
  </w:endnote>
  <w:endnote w:type="continuationNotice" w:id="1">
    <w:p w14:paraId="0042F1A6" w14:textId="77777777" w:rsidR="00107474" w:rsidRDefault="001074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699032"/>
      <w:docPartObj>
        <w:docPartGallery w:val="Page Numbers (Bottom of Page)"/>
        <w:docPartUnique/>
      </w:docPartObj>
    </w:sdtPr>
    <w:sdtEndPr/>
    <w:sdtContent>
      <w:p w14:paraId="79F400C7" w14:textId="77777777" w:rsidR="0041114C" w:rsidRDefault="00D629C1">
        <w:pPr>
          <w:pStyle w:val="Footer"/>
          <w:jc w:val="center"/>
        </w:pPr>
        <w:r>
          <w:fldChar w:fldCharType="begin"/>
        </w:r>
        <w:r>
          <w:instrText>PAGE   \* MERGEFORMAT</w:instrText>
        </w:r>
        <w:r>
          <w:fldChar w:fldCharType="separate"/>
        </w:r>
        <w:r w:rsidR="00B30A97">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7FAC" w14:textId="77777777" w:rsidR="00107474" w:rsidRDefault="00107474" w:rsidP="00FF2DAB">
      <w:pPr>
        <w:spacing w:line="240" w:lineRule="auto"/>
      </w:pPr>
      <w:r>
        <w:separator/>
      </w:r>
    </w:p>
  </w:footnote>
  <w:footnote w:type="continuationSeparator" w:id="0">
    <w:p w14:paraId="0ACB6BD3" w14:textId="77777777" w:rsidR="00107474" w:rsidRDefault="00107474" w:rsidP="00FF2DAB">
      <w:pPr>
        <w:spacing w:line="240" w:lineRule="auto"/>
      </w:pPr>
      <w:r>
        <w:continuationSeparator/>
      </w:r>
    </w:p>
  </w:footnote>
  <w:footnote w:type="continuationNotice" w:id="1">
    <w:p w14:paraId="08C8EACA" w14:textId="77777777" w:rsidR="00107474" w:rsidRDefault="00107474">
      <w:pPr>
        <w:spacing w:line="240" w:lineRule="auto"/>
      </w:pPr>
    </w:p>
  </w:footnote>
  <w:footnote w:id="2">
    <w:p w14:paraId="248A1229" w14:textId="77777777" w:rsidR="0041114C" w:rsidRDefault="0041114C">
      <w:pPr>
        <w:pStyle w:val="FootnoteText"/>
      </w:pPr>
      <w:r>
        <w:rPr>
          <w:rStyle w:val="FootnoteReference"/>
        </w:rPr>
        <w:footnoteRef/>
      </w:r>
      <w:r w:rsidRPr="00B817BA">
        <w:rPr>
          <w:i/>
          <w:iCs/>
        </w:rPr>
        <w:t xml:space="preserve"> SE </w:t>
      </w:r>
      <w:r w:rsidR="00CA40B2">
        <w:rPr>
          <w:i/>
          <w:iCs/>
        </w:rPr>
        <w:t>–</w:t>
      </w:r>
      <w:r w:rsidRPr="00B817BA">
        <w:rPr>
          <w:i/>
          <w:iCs/>
        </w:rPr>
        <w:t xml:space="preserve"> state enterprise, SOE </w:t>
      </w:r>
      <w:r w:rsidR="00CA40B2">
        <w:rPr>
          <w:i/>
          <w:iCs/>
        </w:rPr>
        <w:t>–</w:t>
      </w:r>
      <w:r w:rsidRPr="00B817BA">
        <w:rPr>
          <w:i/>
          <w:iCs/>
        </w:rPr>
        <w:t xml:space="preserve"> state-owned enterprise, ME </w:t>
      </w:r>
      <w:r w:rsidR="00CA40B2">
        <w:rPr>
          <w:i/>
          <w:iCs/>
        </w:rPr>
        <w:t>–</w:t>
      </w:r>
      <w:r w:rsidRPr="00B817BA">
        <w:rPr>
          <w:i/>
          <w:iCs/>
        </w:rPr>
        <w:t xml:space="preserve"> municipal</w:t>
      </w:r>
      <w:r w:rsidR="00CA40B2">
        <w:rPr>
          <w:i/>
          <w:iCs/>
        </w:rPr>
        <w:t xml:space="preserve"> </w:t>
      </w:r>
      <w:r w:rsidRPr="00B817BA">
        <w:rPr>
          <w:i/>
          <w:iCs/>
        </w:rPr>
        <w:t>enterprise, M</w:t>
      </w:r>
      <w:r w:rsidR="00CA40B2">
        <w:rPr>
          <w:i/>
          <w:iCs/>
        </w:rPr>
        <w:t>O</w:t>
      </w:r>
      <w:r w:rsidRPr="00B817BA">
        <w:rPr>
          <w:i/>
          <w:iCs/>
        </w:rPr>
        <w:t xml:space="preserve">E </w:t>
      </w:r>
      <w:r w:rsidR="00CA40B2">
        <w:rPr>
          <w:i/>
          <w:iCs/>
        </w:rPr>
        <w:t>–</w:t>
      </w:r>
      <w:r w:rsidRPr="00B817BA">
        <w:rPr>
          <w:i/>
          <w:iCs/>
        </w:rPr>
        <w:t xml:space="preserve"> municipal</w:t>
      </w:r>
      <w:r w:rsidR="00CA40B2">
        <w:rPr>
          <w:i/>
          <w:iCs/>
        </w:rPr>
        <w:t>ity</w:t>
      </w:r>
      <w:r w:rsidRPr="00B817BA">
        <w:rPr>
          <w:i/>
          <w:iCs/>
        </w:rPr>
        <w:t>-owned enterprise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778F3" w14:textId="77777777" w:rsidR="0041114C" w:rsidRDefault="0041114C">
    <w:pPr>
      <w:jc w:val="right"/>
      <w:rPr>
        <w:rFonts w:ascii="Tahoma" w:hAnsi="Tahoma" w:cs="Tahoma"/>
        <w:bCs/>
        <w:szCs w:val="20"/>
      </w:rPr>
    </w:pPr>
    <w:bookmarkStart w:id="0" w:name="_Hlk31900008"/>
    <w:r w:rsidRPr="00977665">
      <w:rPr>
        <w:rFonts w:ascii="Tahoma" w:hAnsi="Tahoma" w:cs="Tahoma"/>
        <w:bCs/>
        <w:szCs w:val="20"/>
      </w:rPr>
      <w:t>APPROVED</w:t>
    </w:r>
    <w:r>
      <w:rPr>
        <w:rFonts w:ascii="Tahoma" w:hAnsi="Tahoma" w:cs="Tahoma"/>
        <w:bCs/>
        <w:szCs w:val="20"/>
      </w:rPr>
      <w:t xml:space="preserve"> </w:t>
    </w:r>
  </w:p>
  <w:p w14:paraId="5FA80D31" w14:textId="41CAC44C" w:rsidR="0041114C" w:rsidRDefault="0041114C">
    <w:pPr>
      <w:jc w:val="right"/>
      <w:rPr>
        <w:rFonts w:ascii="Tahoma" w:hAnsi="Tahoma" w:cs="Tahoma"/>
        <w:bCs/>
        <w:szCs w:val="20"/>
      </w:rPr>
    </w:pPr>
    <w:r w:rsidRPr="00D0684E">
      <w:rPr>
        <w:rFonts w:ascii="Tahoma" w:hAnsi="Tahoma" w:cs="Tahoma"/>
        <w:bCs/>
        <w:szCs w:val="20"/>
      </w:rPr>
      <w:t xml:space="preserve">by </w:t>
    </w:r>
    <w:r w:rsidR="00601CC8">
      <w:rPr>
        <w:rFonts w:ascii="Tahoma" w:hAnsi="Tahoma" w:cs="Tahoma"/>
        <w:bCs/>
        <w:szCs w:val="20"/>
      </w:rPr>
      <w:t>the D</w:t>
    </w:r>
    <w:r w:rsidRPr="00D0684E">
      <w:rPr>
        <w:rFonts w:ascii="Tahoma" w:hAnsi="Tahoma" w:cs="Tahoma"/>
        <w:bCs/>
        <w:szCs w:val="20"/>
      </w:rPr>
      <w:t xml:space="preserve">ecision of the General Meeting of Shareholders </w:t>
    </w:r>
    <w:r>
      <w:rPr>
        <w:rFonts w:ascii="Tahoma" w:hAnsi="Tahoma" w:cs="Tahoma"/>
        <w:bCs/>
        <w:szCs w:val="20"/>
      </w:rPr>
      <w:t xml:space="preserve">of </w:t>
    </w:r>
    <w:r w:rsidR="00695129">
      <w:rPr>
        <w:rFonts w:ascii="Tahoma" w:hAnsi="Tahoma" w:cs="Tahoma"/>
        <w:bCs/>
        <w:szCs w:val="20"/>
      </w:rPr>
      <w:t xml:space="preserve">LITGRID </w:t>
    </w:r>
    <w:r w:rsidRPr="00D0684E">
      <w:rPr>
        <w:rFonts w:ascii="Tahoma" w:hAnsi="Tahoma" w:cs="Tahoma"/>
        <w:bCs/>
        <w:szCs w:val="20"/>
      </w:rPr>
      <w:t xml:space="preserve">AB </w:t>
    </w:r>
    <w:r>
      <w:rPr>
        <w:rFonts w:ascii="Tahoma" w:hAnsi="Tahoma" w:cs="Tahoma"/>
        <w:bCs/>
        <w:szCs w:val="20"/>
      </w:rPr>
      <w:t>of [.</w:t>
    </w:r>
    <w:r w:rsidRPr="003914FF">
      <w:rPr>
        <w:rFonts w:ascii="Tahoma" w:hAnsi="Tahoma" w:cs="Tahoma"/>
        <w:bCs/>
        <w:szCs w:val="20"/>
      </w:rPr>
      <w:t>..</w:t>
    </w:r>
    <w:r>
      <w:rPr>
        <w:rFonts w:ascii="Tahoma" w:hAnsi="Tahoma" w:cs="Tahoma"/>
        <w:bCs/>
        <w:szCs w:val="20"/>
      </w:rPr>
      <w:t xml:space="preserve"> .......] 202</w:t>
    </w:r>
    <w:r w:rsidR="001A09CA">
      <w:rPr>
        <w:rFonts w:ascii="Tahoma" w:hAnsi="Tahoma" w:cs="Tahoma"/>
        <w:bCs/>
        <w:szCs w:val="20"/>
      </w:rPr>
      <w:t>6</w:t>
    </w:r>
    <w:r>
      <w:rPr>
        <w:rFonts w:ascii="Tahoma" w:hAnsi="Tahoma" w:cs="Tahoma"/>
        <w:bCs/>
        <w:szCs w:val="20"/>
      </w:rPr>
      <w:t xml:space="preserve"> </w:t>
    </w:r>
  </w:p>
  <w:bookmarkEnd w:id="0"/>
  <w:p w14:paraId="4D0F0803" w14:textId="77777777" w:rsidR="0041114C" w:rsidRDefault="00411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53E"/>
    <w:multiLevelType w:val="multilevel"/>
    <w:tmpl w:val="D32CF170"/>
    <w:lvl w:ilvl="0">
      <w:start w:val="1"/>
      <w:numFmt w:val="decimal"/>
      <w:lvlText w:val="%1."/>
      <w:lvlJc w:val="left"/>
      <w:pPr>
        <w:ind w:left="504" w:hanging="504"/>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 w15:restartNumberingAfterBreak="0">
    <w:nsid w:val="01345260"/>
    <w:multiLevelType w:val="multilevel"/>
    <w:tmpl w:val="CF68871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3D4BBB"/>
    <w:multiLevelType w:val="multilevel"/>
    <w:tmpl w:val="1006124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40B7683"/>
    <w:multiLevelType w:val="hybridMultilevel"/>
    <w:tmpl w:val="9566FE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F21979"/>
    <w:multiLevelType w:val="hybridMultilevel"/>
    <w:tmpl w:val="4F6C734C"/>
    <w:lvl w:ilvl="0" w:tplc="AB80DB50">
      <w:start w:val="2"/>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2FEF1ECC"/>
    <w:multiLevelType w:val="multilevel"/>
    <w:tmpl w:val="63AE8542"/>
    <w:lvl w:ilvl="0">
      <w:start w:val="1"/>
      <w:numFmt w:val="decimal"/>
      <w:lvlText w:val="%1."/>
      <w:lvlJc w:val="left"/>
      <w:pPr>
        <w:ind w:left="504" w:hanging="504"/>
      </w:pPr>
      <w:rPr>
        <w:rFonts w:hint="default"/>
        <w:b w:val="0"/>
      </w:rPr>
    </w:lvl>
    <w:lvl w:ilvl="1">
      <w:start w:val="3"/>
      <w:numFmt w:val="decimal"/>
      <w:lvlText w:val="%1.%2."/>
      <w:lvlJc w:val="left"/>
      <w:pPr>
        <w:ind w:left="1260" w:hanging="72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600" w:hanging="144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940" w:hanging="2160"/>
      </w:pPr>
      <w:rPr>
        <w:rFonts w:hint="default"/>
        <w:b w:val="0"/>
      </w:rPr>
    </w:lvl>
    <w:lvl w:ilvl="8">
      <w:start w:val="1"/>
      <w:numFmt w:val="decimal"/>
      <w:lvlText w:val="%1.%2.%3.%4.%5.%6.%7.%8.%9."/>
      <w:lvlJc w:val="left"/>
      <w:pPr>
        <w:ind w:left="6480" w:hanging="2160"/>
      </w:pPr>
      <w:rPr>
        <w:rFonts w:hint="default"/>
        <w:b w:val="0"/>
      </w:rPr>
    </w:lvl>
  </w:abstractNum>
  <w:abstractNum w:abstractNumId="6" w15:restartNumberingAfterBreak="0">
    <w:nsid w:val="3F1A7D73"/>
    <w:multiLevelType w:val="multilevel"/>
    <w:tmpl w:val="FA1CAA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1E6F1E"/>
    <w:multiLevelType w:val="hybridMultilevel"/>
    <w:tmpl w:val="A02A1BB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5D12AF"/>
    <w:multiLevelType w:val="hybridMultilevel"/>
    <w:tmpl w:val="6210725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4897CFF"/>
    <w:multiLevelType w:val="multilevel"/>
    <w:tmpl w:val="2CBEE75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A055677"/>
    <w:multiLevelType w:val="multilevel"/>
    <w:tmpl w:val="C10A3240"/>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4C84256B"/>
    <w:multiLevelType w:val="hybridMultilevel"/>
    <w:tmpl w:val="443ABBA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58E17DFE"/>
    <w:multiLevelType w:val="multilevel"/>
    <w:tmpl w:val="0106C3A2"/>
    <w:lvl w:ilvl="0">
      <w:start w:val="5"/>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b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2160" w:hanging="216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4" w15:restartNumberingAfterBreak="0">
    <w:nsid w:val="5C0B5CB9"/>
    <w:multiLevelType w:val="hybridMultilevel"/>
    <w:tmpl w:val="8ECA4970"/>
    <w:lvl w:ilvl="0" w:tplc="2D8CD914">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8D63A4E"/>
    <w:multiLevelType w:val="multilevel"/>
    <w:tmpl w:val="998AD290"/>
    <w:lvl w:ilvl="0">
      <w:start w:val="5"/>
      <w:numFmt w:val="decimal"/>
      <w:lvlText w:val="%1."/>
      <w:lvlJc w:val="left"/>
      <w:pPr>
        <w:ind w:left="360" w:hanging="360"/>
      </w:pPr>
      <w:rPr>
        <w:rFonts w:hint="default"/>
        <w:color w:val="auto"/>
      </w:rPr>
    </w:lvl>
    <w:lvl w:ilvl="1">
      <w:start w:val="1"/>
      <w:numFmt w:val="decimal"/>
      <w:lvlText w:val="4.%2."/>
      <w:lvlJc w:val="left"/>
      <w:pPr>
        <w:ind w:left="720" w:hanging="720"/>
      </w:pPr>
      <w:rPr>
        <w:rFonts w:hint="default"/>
        <w:color w:val="auto"/>
      </w:rPr>
    </w:lvl>
    <w:lvl w:ilvl="2">
      <w:start w:val="1"/>
      <w:numFmt w:val="decimal"/>
      <w:lvlText w:val="4.%2.%3."/>
      <w:lvlJc w:val="left"/>
      <w:pPr>
        <w:ind w:left="720" w:hanging="720"/>
      </w:pPr>
      <w:rPr>
        <w:rFonts w:hint="default"/>
        <w:b w:val="0"/>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6" w15:restartNumberingAfterBreak="0">
    <w:nsid w:val="704266F7"/>
    <w:multiLevelType w:val="multilevel"/>
    <w:tmpl w:val="27F0ACE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Arial" w:hAnsi="Arial" w:cs="Arial" w:hint="default"/>
        <w:b w:val="0"/>
        <w:sz w:val="20"/>
      </w:rPr>
    </w:lvl>
    <w:lvl w:ilvl="2">
      <w:start w:val="1"/>
      <w:numFmt w:val="decimalZero"/>
      <w:isLgl/>
      <w:lvlText w:val="%1.%2.%3."/>
      <w:lvlJc w:val="left"/>
      <w:pPr>
        <w:ind w:left="1080" w:hanging="720"/>
      </w:pPr>
      <w:rPr>
        <w:rFonts w:ascii="Arial" w:hAnsi="Arial" w:cs="Arial" w:hint="default"/>
        <w:b w:val="0"/>
        <w:sz w:val="20"/>
      </w:rPr>
    </w:lvl>
    <w:lvl w:ilvl="3">
      <w:start w:val="1"/>
      <w:numFmt w:val="decimal"/>
      <w:isLgl/>
      <w:lvlText w:val="%1.%2.%3.%4."/>
      <w:lvlJc w:val="left"/>
      <w:pPr>
        <w:ind w:left="1080" w:hanging="720"/>
      </w:pPr>
      <w:rPr>
        <w:rFonts w:ascii="Arial" w:hAnsi="Arial" w:cs="Arial" w:hint="default"/>
        <w:b w:val="0"/>
        <w:sz w:val="20"/>
      </w:rPr>
    </w:lvl>
    <w:lvl w:ilvl="4">
      <w:start w:val="1"/>
      <w:numFmt w:val="decimal"/>
      <w:isLgl/>
      <w:lvlText w:val="%1.%2.%3.%4.%5."/>
      <w:lvlJc w:val="left"/>
      <w:pPr>
        <w:ind w:left="1440" w:hanging="1080"/>
      </w:pPr>
      <w:rPr>
        <w:rFonts w:ascii="Arial" w:hAnsi="Arial" w:cs="Arial" w:hint="default"/>
        <w:b w:val="0"/>
        <w:sz w:val="20"/>
      </w:rPr>
    </w:lvl>
    <w:lvl w:ilvl="5">
      <w:start w:val="1"/>
      <w:numFmt w:val="decimal"/>
      <w:isLgl/>
      <w:lvlText w:val="%1.%2.%3.%4.%5.%6."/>
      <w:lvlJc w:val="left"/>
      <w:pPr>
        <w:ind w:left="1440" w:hanging="1080"/>
      </w:pPr>
      <w:rPr>
        <w:rFonts w:ascii="Arial" w:hAnsi="Arial" w:cs="Arial" w:hint="default"/>
        <w:b w:val="0"/>
        <w:sz w:val="20"/>
      </w:rPr>
    </w:lvl>
    <w:lvl w:ilvl="6">
      <w:start w:val="1"/>
      <w:numFmt w:val="decimal"/>
      <w:isLgl/>
      <w:lvlText w:val="%1.%2.%3.%4.%5.%6.%7."/>
      <w:lvlJc w:val="left"/>
      <w:pPr>
        <w:ind w:left="1800" w:hanging="1440"/>
      </w:pPr>
      <w:rPr>
        <w:rFonts w:ascii="Arial" w:hAnsi="Arial" w:cs="Arial" w:hint="default"/>
        <w:b w:val="0"/>
        <w:sz w:val="20"/>
      </w:rPr>
    </w:lvl>
    <w:lvl w:ilvl="7">
      <w:start w:val="1"/>
      <w:numFmt w:val="decimal"/>
      <w:isLgl/>
      <w:lvlText w:val="%1.%2.%3.%4.%5.%6.%7.%8."/>
      <w:lvlJc w:val="left"/>
      <w:pPr>
        <w:ind w:left="1800" w:hanging="1440"/>
      </w:pPr>
      <w:rPr>
        <w:rFonts w:ascii="Arial" w:hAnsi="Arial" w:cs="Arial" w:hint="default"/>
        <w:b w:val="0"/>
        <w:sz w:val="20"/>
      </w:rPr>
    </w:lvl>
    <w:lvl w:ilvl="8">
      <w:start w:val="1"/>
      <w:numFmt w:val="decimal"/>
      <w:isLgl/>
      <w:lvlText w:val="%1.%2.%3.%4.%5.%6.%7.%8.%9."/>
      <w:lvlJc w:val="left"/>
      <w:pPr>
        <w:ind w:left="2160" w:hanging="1800"/>
      </w:pPr>
      <w:rPr>
        <w:rFonts w:ascii="Arial" w:hAnsi="Arial" w:cs="Arial" w:hint="default"/>
        <w:b w:val="0"/>
        <w:sz w:val="20"/>
      </w:rPr>
    </w:lvl>
  </w:abstractNum>
  <w:abstractNum w:abstractNumId="17" w15:restartNumberingAfterBreak="0">
    <w:nsid w:val="789714C7"/>
    <w:multiLevelType w:val="multilevel"/>
    <w:tmpl w:val="C65AF636"/>
    <w:lvl w:ilvl="0">
      <w:start w:val="1"/>
      <w:numFmt w:val="decimal"/>
      <w:pStyle w:val="Antrat11"/>
      <w:lvlText w:val="%1."/>
      <w:lvlJc w:val="left"/>
      <w:pPr>
        <w:ind w:left="360" w:hanging="360"/>
      </w:pPr>
      <w:rPr>
        <w:rFonts w:hint="default"/>
        <w:u w:val="none"/>
      </w:rPr>
    </w:lvl>
    <w:lvl w:ilvl="1">
      <w:start w:val="1"/>
      <w:numFmt w:val="decimal"/>
      <w:lvlText w:val="%1.%2."/>
      <w:lvlJc w:val="left"/>
      <w:pPr>
        <w:ind w:left="3763" w:hanging="360"/>
      </w:pPr>
      <w:rPr>
        <w:rFonts w:hint="default"/>
        <w:b w:val="0"/>
        <w:color w:val="auto"/>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8" w15:restartNumberingAfterBreak="0">
    <w:nsid w:val="7B276014"/>
    <w:multiLevelType w:val="hybridMultilevel"/>
    <w:tmpl w:val="791205B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7BAE0C39"/>
    <w:multiLevelType w:val="hybridMultilevel"/>
    <w:tmpl w:val="D7FC8F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F244EE"/>
    <w:multiLevelType w:val="multilevel"/>
    <w:tmpl w:val="20780988"/>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num w:numId="1" w16cid:durableId="82456830">
    <w:abstractNumId w:val="17"/>
  </w:num>
  <w:num w:numId="2" w16cid:durableId="476264907">
    <w:abstractNumId w:val="6"/>
  </w:num>
  <w:num w:numId="3" w16cid:durableId="971134553">
    <w:abstractNumId w:val="17"/>
  </w:num>
  <w:num w:numId="4" w16cid:durableId="224801702">
    <w:abstractNumId w:val="15"/>
  </w:num>
  <w:num w:numId="5" w16cid:durableId="1154832488">
    <w:abstractNumId w:val="1"/>
  </w:num>
  <w:num w:numId="6" w16cid:durableId="214586058">
    <w:abstractNumId w:val="2"/>
  </w:num>
  <w:num w:numId="7" w16cid:durableId="2070377163">
    <w:abstractNumId w:val="14"/>
  </w:num>
  <w:num w:numId="8" w16cid:durableId="2046518874">
    <w:abstractNumId w:val="13"/>
  </w:num>
  <w:num w:numId="9" w16cid:durableId="584073816">
    <w:abstractNumId w:val="17"/>
  </w:num>
  <w:num w:numId="10" w16cid:durableId="1320575018">
    <w:abstractNumId w:val="17"/>
  </w:num>
  <w:num w:numId="11" w16cid:durableId="2108962736">
    <w:abstractNumId w:val="12"/>
  </w:num>
  <w:num w:numId="12" w16cid:durableId="795026937">
    <w:abstractNumId w:val="3"/>
  </w:num>
  <w:num w:numId="13" w16cid:durableId="1157965213">
    <w:abstractNumId w:val="9"/>
  </w:num>
  <w:num w:numId="14" w16cid:durableId="1721053016">
    <w:abstractNumId w:val="18"/>
  </w:num>
  <w:num w:numId="15" w16cid:durableId="590283346">
    <w:abstractNumId w:val="16"/>
  </w:num>
  <w:num w:numId="16" w16cid:durableId="1567573189">
    <w:abstractNumId w:val="5"/>
  </w:num>
  <w:num w:numId="17" w16cid:durableId="1391005231">
    <w:abstractNumId w:val="0"/>
  </w:num>
  <w:num w:numId="18" w16cid:durableId="1275748057">
    <w:abstractNumId w:val="17"/>
  </w:num>
  <w:num w:numId="19" w16cid:durableId="1048381887">
    <w:abstractNumId w:val="7"/>
  </w:num>
  <w:num w:numId="20" w16cid:durableId="7098909">
    <w:abstractNumId w:val="10"/>
  </w:num>
  <w:num w:numId="21" w16cid:durableId="15068960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0165866">
    <w:abstractNumId w:val="20"/>
  </w:num>
  <w:num w:numId="23" w16cid:durableId="10023914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9472581">
    <w:abstractNumId w:val="19"/>
  </w:num>
  <w:num w:numId="25" w16cid:durableId="998458837">
    <w:abstractNumId w:val="8"/>
  </w:num>
  <w:num w:numId="26" w16cid:durableId="677738464">
    <w:abstractNumId w:val="11"/>
  </w:num>
  <w:num w:numId="27" w16cid:durableId="154606810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AB"/>
    <w:rsid w:val="00000167"/>
    <w:rsid w:val="000006B0"/>
    <w:rsid w:val="00003DE5"/>
    <w:rsid w:val="000048E6"/>
    <w:rsid w:val="00006B2E"/>
    <w:rsid w:val="00010B18"/>
    <w:rsid w:val="00010B6D"/>
    <w:rsid w:val="000130D7"/>
    <w:rsid w:val="00013F87"/>
    <w:rsid w:val="00015735"/>
    <w:rsid w:val="00016ED3"/>
    <w:rsid w:val="00020DCE"/>
    <w:rsid w:val="000245D9"/>
    <w:rsid w:val="000246DD"/>
    <w:rsid w:val="0002508C"/>
    <w:rsid w:val="00026D46"/>
    <w:rsid w:val="00030056"/>
    <w:rsid w:val="00030425"/>
    <w:rsid w:val="000319E8"/>
    <w:rsid w:val="0003242D"/>
    <w:rsid w:val="00032AB3"/>
    <w:rsid w:val="00033448"/>
    <w:rsid w:val="00034708"/>
    <w:rsid w:val="0003607C"/>
    <w:rsid w:val="000360CB"/>
    <w:rsid w:val="00036A97"/>
    <w:rsid w:val="000371B7"/>
    <w:rsid w:val="00037887"/>
    <w:rsid w:val="00040CD7"/>
    <w:rsid w:val="00040E6A"/>
    <w:rsid w:val="00040F4F"/>
    <w:rsid w:val="0004120F"/>
    <w:rsid w:val="000433C6"/>
    <w:rsid w:val="00044C68"/>
    <w:rsid w:val="00044C7B"/>
    <w:rsid w:val="0004512E"/>
    <w:rsid w:val="00046053"/>
    <w:rsid w:val="00046210"/>
    <w:rsid w:val="000501C7"/>
    <w:rsid w:val="00052B9D"/>
    <w:rsid w:val="00053B7B"/>
    <w:rsid w:val="000543A5"/>
    <w:rsid w:val="00054658"/>
    <w:rsid w:val="0005504E"/>
    <w:rsid w:val="00055841"/>
    <w:rsid w:val="00056414"/>
    <w:rsid w:val="00060BBB"/>
    <w:rsid w:val="000614F8"/>
    <w:rsid w:val="000621D7"/>
    <w:rsid w:val="0006230D"/>
    <w:rsid w:val="00062E49"/>
    <w:rsid w:val="000637FF"/>
    <w:rsid w:val="00063DD7"/>
    <w:rsid w:val="00064C0C"/>
    <w:rsid w:val="0006507A"/>
    <w:rsid w:val="000679B5"/>
    <w:rsid w:val="00067A9F"/>
    <w:rsid w:val="00072086"/>
    <w:rsid w:val="00072249"/>
    <w:rsid w:val="00073020"/>
    <w:rsid w:val="00074033"/>
    <w:rsid w:val="00074A69"/>
    <w:rsid w:val="00074AD4"/>
    <w:rsid w:val="00077398"/>
    <w:rsid w:val="00082535"/>
    <w:rsid w:val="000827E9"/>
    <w:rsid w:val="000836C4"/>
    <w:rsid w:val="00084B65"/>
    <w:rsid w:val="000859D8"/>
    <w:rsid w:val="00086318"/>
    <w:rsid w:val="00086AD1"/>
    <w:rsid w:val="00087CE2"/>
    <w:rsid w:val="00091E9A"/>
    <w:rsid w:val="000944CA"/>
    <w:rsid w:val="000A1040"/>
    <w:rsid w:val="000A2531"/>
    <w:rsid w:val="000A3304"/>
    <w:rsid w:val="000A4BF5"/>
    <w:rsid w:val="000A5331"/>
    <w:rsid w:val="000B06FD"/>
    <w:rsid w:val="000B0BAA"/>
    <w:rsid w:val="000B1838"/>
    <w:rsid w:val="000B3C44"/>
    <w:rsid w:val="000B5D0F"/>
    <w:rsid w:val="000B6B54"/>
    <w:rsid w:val="000C0D66"/>
    <w:rsid w:val="000C3078"/>
    <w:rsid w:val="000C44DE"/>
    <w:rsid w:val="000C4D97"/>
    <w:rsid w:val="000C5826"/>
    <w:rsid w:val="000C6A89"/>
    <w:rsid w:val="000C6C9C"/>
    <w:rsid w:val="000C7A99"/>
    <w:rsid w:val="000C7E43"/>
    <w:rsid w:val="000C7FD1"/>
    <w:rsid w:val="000D157C"/>
    <w:rsid w:val="000D2075"/>
    <w:rsid w:val="000D2160"/>
    <w:rsid w:val="000D22E9"/>
    <w:rsid w:val="000D27A8"/>
    <w:rsid w:val="000D3779"/>
    <w:rsid w:val="000D5A74"/>
    <w:rsid w:val="000D5D08"/>
    <w:rsid w:val="000E2BB0"/>
    <w:rsid w:val="000E39EE"/>
    <w:rsid w:val="000E3D76"/>
    <w:rsid w:val="000E4862"/>
    <w:rsid w:val="000E503E"/>
    <w:rsid w:val="000E71B1"/>
    <w:rsid w:val="000F0B77"/>
    <w:rsid w:val="000F0D63"/>
    <w:rsid w:val="000F1EE3"/>
    <w:rsid w:val="000F208B"/>
    <w:rsid w:val="000F3163"/>
    <w:rsid w:val="000F47CA"/>
    <w:rsid w:val="000F4817"/>
    <w:rsid w:val="000F6D27"/>
    <w:rsid w:val="000F70A5"/>
    <w:rsid w:val="000F726A"/>
    <w:rsid w:val="000F7DE0"/>
    <w:rsid w:val="00100F48"/>
    <w:rsid w:val="0010101E"/>
    <w:rsid w:val="00101239"/>
    <w:rsid w:val="0010181D"/>
    <w:rsid w:val="00102042"/>
    <w:rsid w:val="00102AED"/>
    <w:rsid w:val="00103918"/>
    <w:rsid w:val="00104A9F"/>
    <w:rsid w:val="00106CC0"/>
    <w:rsid w:val="00107474"/>
    <w:rsid w:val="001104EA"/>
    <w:rsid w:val="00111B9B"/>
    <w:rsid w:val="001120C1"/>
    <w:rsid w:val="001134D9"/>
    <w:rsid w:val="00114C9D"/>
    <w:rsid w:val="00114CEF"/>
    <w:rsid w:val="001163B0"/>
    <w:rsid w:val="00117B2D"/>
    <w:rsid w:val="00120E34"/>
    <w:rsid w:val="001212C7"/>
    <w:rsid w:val="0012171D"/>
    <w:rsid w:val="00122659"/>
    <w:rsid w:val="001230BB"/>
    <w:rsid w:val="00126A15"/>
    <w:rsid w:val="00131027"/>
    <w:rsid w:val="00131C05"/>
    <w:rsid w:val="00133A10"/>
    <w:rsid w:val="001343B0"/>
    <w:rsid w:val="00134A21"/>
    <w:rsid w:val="00135202"/>
    <w:rsid w:val="00135E47"/>
    <w:rsid w:val="00136888"/>
    <w:rsid w:val="00137408"/>
    <w:rsid w:val="00137463"/>
    <w:rsid w:val="001409A2"/>
    <w:rsid w:val="00144ADB"/>
    <w:rsid w:val="00144BC7"/>
    <w:rsid w:val="00146A8E"/>
    <w:rsid w:val="00147394"/>
    <w:rsid w:val="0015142F"/>
    <w:rsid w:val="0015192E"/>
    <w:rsid w:val="00151A1F"/>
    <w:rsid w:val="00152078"/>
    <w:rsid w:val="00154873"/>
    <w:rsid w:val="001549FC"/>
    <w:rsid w:val="0015765B"/>
    <w:rsid w:val="00157B38"/>
    <w:rsid w:val="001610DA"/>
    <w:rsid w:val="00164E0D"/>
    <w:rsid w:val="00164F7B"/>
    <w:rsid w:val="00166253"/>
    <w:rsid w:val="00166BE0"/>
    <w:rsid w:val="00167021"/>
    <w:rsid w:val="00173067"/>
    <w:rsid w:val="0017358C"/>
    <w:rsid w:val="00174C79"/>
    <w:rsid w:val="00174DB0"/>
    <w:rsid w:val="001760EE"/>
    <w:rsid w:val="00176AA1"/>
    <w:rsid w:val="00181928"/>
    <w:rsid w:val="00181D4C"/>
    <w:rsid w:val="0018210A"/>
    <w:rsid w:val="001839E3"/>
    <w:rsid w:val="00185150"/>
    <w:rsid w:val="00185660"/>
    <w:rsid w:val="00185A89"/>
    <w:rsid w:val="00186595"/>
    <w:rsid w:val="00190140"/>
    <w:rsid w:val="001912F5"/>
    <w:rsid w:val="0019283F"/>
    <w:rsid w:val="00197020"/>
    <w:rsid w:val="001A034E"/>
    <w:rsid w:val="001A09CA"/>
    <w:rsid w:val="001A1CBC"/>
    <w:rsid w:val="001A1D1E"/>
    <w:rsid w:val="001A41EF"/>
    <w:rsid w:val="001A46DD"/>
    <w:rsid w:val="001A4A28"/>
    <w:rsid w:val="001A4D79"/>
    <w:rsid w:val="001A5943"/>
    <w:rsid w:val="001A5F41"/>
    <w:rsid w:val="001B0281"/>
    <w:rsid w:val="001B265F"/>
    <w:rsid w:val="001B2FA8"/>
    <w:rsid w:val="001B4D6A"/>
    <w:rsid w:val="001B56EF"/>
    <w:rsid w:val="001C03B3"/>
    <w:rsid w:val="001C0875"/>
    <w:rsid w:val="001C11D9"/>
    <w:rsid w:val="001C2736"/>
    <w:rsid w:val="001C4B3B"/>
    <w:rsid w:val="001C6ECD"/>
    <w:rsid w:val="001D2898"/>
    <w:rsid w:val="001D49EE"/>
    <w:rsid w:val="001D5849"/>
    <w:rsid w:val="001D5E4D"/>
    <w:rsid w:val="001D6231"/>
    <w:rsid w:val="001D6A77"/>
    <w:rsid w:val="001D7C43"/>
    <w:rsid w:val="001E32CF"/>
    <w:rsid w:val="001E3B31"/>
    <w:rsid w:val="001E4874"/>
    <w:rsid w:val="001E6590"/>
    <w:rsid w:val="001E6A1E"/>
    <w:rsid w:val="001F26D1"/>
    <w:rsid w:val="001F2A87"/>
    <w:rsid w:val="001F2F3E"/>
    <w:rsid w:val="001F5A1C"/>
    <w:rsid w:val="001F638C"/>
    <w:rsid w:val="001F6C1A"/>
    <w:rsid w:val="00200B77"/>
    <w:rsid w:val="0020227F"/>
    <w:rsid w:val="00202920"/>
    <w:rsid w:val="00205DE5"/>
    <w:rsid w:val="002060F7"/>
    <w:rsid w:val="002065B3"/>
    <w:rsid w:val="00206899"/>
    <w:rsid w:val="00206B87"/>
    <w:rsid w:val="002077E4"/>
    <w:rsid w:val="0021346E"/>
    <w:rsid w:val="00214B16"/>
    <w:rsid w:val="00214DDD"/>
    <w:rsid w:val="00214E77"/>
    <w:rsid w:val="0021649D"/>
    <w:rsid w:val="00220001"/>
    <w:rsid w:val="00221329"/>
    <w:rsid w:val="002219F7"/>
    <w:rsid w:val="002245D7"/>
    <w:rsid w:val="00224EAD"/>
    <w:rsid w:val="0022575F"/>
    <w:rsid w:val="00226779"/>
    <w:rsid w:val="00230BF5"/>
    <w:rsid w:val="00232430"/>
    <w:rsid w:val="0023301A"/>
    <w:rsid w:val="00233C7E"/>
    <w:rsid w:val="00234DB2"/>
    <w:rsid w:val="002359DD"/>
    <w:rsid w:val="00235E6A"/>
    <w:rsid w:val="0023664E"/>
    <w:rsid w:val="00237114"/>
    <w:rsid w:val="00237BCB"/>
    <w:rsid w:val="0024333E"/>
    <w:rsid w:val="002451A2"/>
    <w:rsid w:val="00247CC3"/>
    <w:rsid w:val="00251431"/>
    <w:rsid w:val="00251E07"/>
    <w:rsid w:val="002532CE"/>
    <w:rsid w:val="00254E18"/>
    <w:rsid w:val="00255034"/>
    <w:rsid w:val="002554A0"/>
    <w:rsid w:val="00256263"/>
    <w:rsid w:val="002572D2"/>
    <w:rsid w:val="00262074"/>
    <w:rsid w:val="00262785"/>
    <w:rsid w:val="00262A55"/>
    <w:rsid w:val="00264225"/>
    <w:rsid w:val="00264481"/>
    <w:rsid w:val="00264566"/>
    <w:rsid w:val="00264EF4"/>
    <w:rsid w:val="002665FB"/>
    <w:rsid w:val="00273BF9"/>
    <w:rsid w:val="002768D7"/>
    <w:rsid w:val="002775DF"/>
    <w:rsid w:val="00277AB5"/>
    <w:rsid w:val="00277F18"/>
    <w:rsid w:val="002811AE"/>
    <w:rsid w:val="0028162A"/>
    <w:rsid w:val="00281888"/>
    <w:rsid w:val="00281C97"/>
    <w:rsid w:val="00282CB7"/>
    <w:rsid w:val="0028456E"/>
    <w:rsid w:val="002856D9"/>
    <w:rsid w:val="002904E0"/>
    <w:rsid w:val="00290F68"/>
    <w:rsid w:val="00291F29"/>
    <w:rsid w:val="00292E65"/>
    <w:rsid w:val="00293B78"/>
    <w:rsid w:val="00294D5F"/>
    <w:rsid w:val="00296D36"/>
    <w:rsid w:val="002A00D7"/>
    <w:rsid w:val="002A3D7F"/>
    <w:rsid w:val="002A3F3C"/>
    <w:rsid w:val="002A56BD"/>
    <w:rsid w:val="002A5D96"/>
    <w:rsid w:val="002A6212"/>
    <w:rsid w:val="002A65C5"/>
    <w:rsid w:val="002A673D"/>
    <w:rsid w:val="002A6BDE"/>
    <w:rsid w:val="002A77E0"/>
    <w:rsid w:val="002A799D"/>
    <w:rsid w:val="002B0E46"/>
    <w:rsid w:val="002B1A69"/>
    <w:rsid w:val="002B3123"/>
    <w:rsid w:val="002B3268"/>
    <w:rsid w:val="002B38CC"/>
    <w:rsid w:val="002B4E79"/>
    <w:rsid w:val="002B55D7"/>
    <w:rsid w:val="002B5F5C"/>
    <w:rsid w:val="002B7102"/>
    <w:rsid w:val="002C07D9"/>
    <w:rsid w:val="002C0AB4"/>
    <w:rsid w:val="002C3308"/>
    <w:rsid w:val="002C35BF"/>
    <w:rsid w:val="002C5711"/>
    <w:rsid w:val="002C5B0A"/>
    <w:rsid w:val="002C7C17"/>
    <w:rsid w:val="002C7FDD"/>
    <w:rsid w:val="002D1183"/>
    <w:rsid w:val="002D19F8"/>
    <w:rsid w:val="002D1D76"/>
    <w:rsid w:val="002D436E"/>
    <w:rsid w:val="002D4B73"/>
    <w:rsid w:val="002E0178"/>
    <w:rsid w:val="002E3C26"/>
    <w:rsid w:val="002E3DE5"/>
    <w:rsid w:val="002E477A"/>
    <w:rsid w:val="002E4A0A"/>
    <w:rsid w:val="002E5C47"/>
    <w:rsid w:val="002E5D4F"/>
    <w:rsid w:val="002E68F1"/>
    <w:rsid w:val="002E697A"/>
    <w:rsid w:val="002E6B5E"/>
    <w:rsid w:val="002E7641"/>
    <w:rsid w:val="002F5AD9"/>
    <w:rsid w:val="002F6B70"/>
    <w:rsid w:val="002F7397"/>
    <w:rsid w:val="002F7FDD"/>
    <w:rsid w:val="00300A92"/>
    <w:rsid w:val="00301969"/>
    <w:rsid w:val="00304563"/>
    <w:rsid w:val="00304A03"/>
    <w:rsid w:val="00304E4F"/>
    <w:rsid w:val="00304EA8"/>
    <w:rsid w:val="00305927"/>
    <w:rsid w:val="00305E40"/>
    <w:rsid w:val="0030674B"/>
    <w:rsid w:val="00310554"/>
    <w:rsid w:val="003105CF"/>
    <w:rsid w:val="00312EB2"/>
    <w:rsid w:val="0031343F"/>
    <w:rsid w:val="00313A3D"/>
    <w:rsid w:val="003148AE"/>
    <w:rsid w:val="00314BBB"/>
    <w:rsid w:val="00315EEA"/>
    <w:rsid w:val="003172AD"/>
    <w:rsid w:val="00317B59"/>
    <w:rsid w:val="00317F72"/>
    <w:rsid w:val="0032220F"/>
    <w:rsid w:val="003223F5"/>
    <w:rsid w:val="003238C5"/>
    <w:rsid w:val="00324350"/>
    <w:rsid w:val="00324B52"/>
    <w:rsid w:val="00326372"/>
    <w:rsid w:val="003302CE"/>
    <w:rsid w:val="00333222"/>
    <w:rsid w:val="00333D89"/>
    <w:rsid w:val="00334CC9"/>
    <w:rsid w:val="00336F1F"/>
    <w:rsid w:val="003370D7"/>
    <w:rsid w:val="00337BA5"/>
    <w:rsid w:val="003420DA"/>
    <w:rsid w:val="0034332F"/>
    <w:rsid w:val="00343C99"/>
    <w:rsid w:val="00344200"/>
    <w:rsid w:val="00344642"/>
    <w:rsid w:val="003468A0"/>
    <w:rsid w:val="0034715D"/>
    <w:rsid w:val="0035037F"/>
    <w:rsid w:val="0035104B"/>
    <w:rsid w:val="0035118B"/>
    <w:rsid w:val="003521F7"/>
    <w:rsid w:val="003523F8"/>
    <w:rsid w:val="00353426"/>
    <w:rsid w:val="00353A01"/>
    <w:rsid w:val="00354012"/>
    <w:rsid w:val="00357637"/>
    <w:rsid w:val="00357977"/>
    <w:rsid w:val="0036019B"/>
    <w:rsid w:val="0036143F"/>
    <w:rsid w:val="003619A4"/>
    <w:rsid w:val="00361E1D"/>
    <w:rsid w:val="0036231A"/>
    <w:rsid w:val="00365248"/>
    <w:rsid w:val="003659F1"/>
    <w:rsid w:val="00366CF0"/>
    <w:rsid w:val="00370027"/>
    <w:rsid w:val="0037235D"/>
    <w:rsid w:val="00373099"/>
    <w:rsid w:val="0037469C"/>
    <w:rsid w:val="00374BD3"/>
    <w:rsid w:val="00374CCD"/>
    <w:rsid w:val="00374F2B"/>
    <w:rsid w:val="00374F8B"/>
    <w:rsid w:val="00375D12"/>
    <w:rsid w:val="00376386"/>
    <w:rsid w:val="003765B0"/>
    <w:rsid w:val="0037787A"/>
    <w:rsid w:val="003834F6"/>
    <w:rsid w:val="003849BD"/>
    <w:rsid w:val="0038553C"/>
    <w:rsid w:val="0039038E"/>
    <w:rsid w:val="003905E1"/>
    <w:rsid w:val="00390CED"/>
    <w:rsid w:val="00391026"/>
    <w:rsid w:val="003914FF"/>
    <w:rsid w:val="00391640"/>
    <w:rsid w:val="00391D16"/>
    <w:rsid w:val="0039377A"/>
    <w:rsid w:val="00394D28"/>
    <w:rsid w:val="003965E5"/>
    <w:rsid w:val="00396B9D"/>
    <w:rsid w:val="00396CF6"/>
    <w:rsid w:val="003A0002"/>
    <w:rsid w:val="003A0226"/>
    <w:rsid w:val="003A2767"/>
    <w:rsid w:val="003A36E5"/>
    <w:rsid w:val="003A4C59"/>
    <w:rsid w:val="003A5BCF"/>
    <w:rsid w:val="003A6AE1"/>
    <w:rsid w:val="003A71CB"/>
    <w:rsid w:val="003B36A2"/>
    <w:rsid w:val="003B4360"/>
    <w:rsid w:val="003B4577"/>
    <w:rsid w:val="003B5C98"/>
    <w:rsid w:val="003B62CC"/>
    <w:rsid w:val="003B7DED"/>
    <w:rsid w:val="003C02D4"/>
    <w:rsid w:val="003C0F92"/>
    <w:rsid w:val="003C1697"/>
    <w:rsid w:val="003C3D03"/>
    <w:rsid w:val="003C535A"/>
    <w:rsid w:val="003C673D"/>
    <w:rsid w:val="003C76F8"/>
    <w:rsid w:val="003C7C3A"/>
    <w:rsid w:val="003D075D"/>
    <w:rsid w:val="003D165E"/>
    <w:rsid w:val="003D58FB"/>
    <w:rsid w:val="003D6923"/>
    <w:rsid w:val="003D7433"/>
    <w:rsid w:val="003D7601"/>
    <w:rsid w:val="003D7EDA"/>
    <w:rsid w:val="003E0699"/>
    <w:rsid w:val="003E0BCB"/>
    <w:rsid w:val="003E0EC2"/>
    <w:rsid w:val="003E1DB5"/>
    <w:rsid w:val="003E29D2"/>
    <w:rsid w:val="003E3A2F"/>
    <w:rsid w:val="003E5C9C"/>
    <w:rsid w:val="003E6746"/>
    <w:rsid w:val="003E72E8"/>
    <w:rsid w:val="003E78B5"/>
    <w:rsid w:val="003F00EC"/>
    <w:rsid w:val="003F1FA9"/>
    <w:rsid w:val="003F2BC2"/>
    <w:rsid w:val="003F2C84"/>
    <w:rsid w:val="003F424F"/>
    <w:rsid w:val="003F6CF5"/>
    <w:rsid w:val="003F6D7D"/>
    <w:rsid w:val="003F6E34"/>
    <w:rsid w:val="003F7355"/>
    <w:rsid w:val="003F76F8"/>
    <w:rsid w:val="00400396"/>
    <w:rsid w:val="004017BA"/>
    <w:rsid w:val="00401CF2"/>
    <w:rsid w:val="004020A4"/>
    <w:rsid w:val="00402249"/>
    <w:rsid w:val="004039CC"/>
    <w:rsid w:val="00404953"/>
    <w:rsid w:val="004057C2"/>
    <w:rsid w:val="00405E7E"/>
    <w:rsid w:val="00405F3F"/>
    <w:rsid w:val="00407807"/>
    <w:rsid w:val="0041114C"/>
    <w:rsid w:val="004127D6"/>
    <w:rsid w:val="00412B1D"/>
    <w:rsid w:val="00415541"/>
    <w:rsid w:val="00415A6E"/>
    <w:rsid w:val="004222AD"/>
    <w:rsid w:val="00422CC4"/>
    <w:rsid w:val="00424443"/>
    <w:rsid w:val="00424F55"/>
    <w:rsid w:val="00425A91"/>
    <w:rsid w:val="00425E5B"/>
    <w:rsid w:val="004265C0"/>
    <w:rsid w:val="00426A18"/>
    <w:rsid w:val="00426B1B"/>
    <w:rsid w:val="0043146E"/>
    <w:rsid w:val="0043197A"/>
    <w:rsid w:val="00434ABE"/>
    <w:rsid w:val="00436BB7"/>
    <w:rsid w:val="00436D90"/>
    <w:rsid w:val="00437743"/>
    <w:rsid w:val="00437AA3"/>
    <w:rsid w:val="004418FB"/>
    <w:rsid w:val="0044592C"/>
    <w:rsid w:val="00446816"/>
    <w:rsid w:val="00446BEC"/>
    <w:rsid w:val="00451544"/>
    <w:rsid w:val="004521F0"/>
    <w:rsid w:val="00453FA8"/>
    <w:rsid w:val="0045469B"/>
    <w:rsid w:val="00455BF9"/>
    <w:rsid w:val="00456532"/>
    <w:rsid w:val="004605A4"/>
    <w:rsid w:val="00460ABE"/>
    <w:rsid w:val="00460EA8"/>
    <w:rsid w:val="00461DA9"/>
    <w:rsid w:val="004632D6"/>
    <w:rsid w:val="00463F3D"/>
    <w:rsid w:val="00464224"/>
    <w:rsid w:val="00464573"/>
    <w:rsid w:val="00464701"/>
    <w:rsid w:val="004665B1"/>
    <w:rsid w:val="0046791D"/>
    <w:rsid w:val="00467A11"/>
    <w:rsid w:val="00470471"/>
    <w:rsid w:val="004719C2"/>
    <w:rsid w:val="004744B5"/>
    <w:rsid w:val="00475298"/>
    <w:rsid w:val="004770A6"/>
    <w:rsid w:val="004772EB"/>
    <w:rsid w:val="00477981"/>
    <w:rsid w:val="0048045B"/>
    <w:rsid w:val="0048139F"/>
    <w:rsid w:val="00482E38"/>
    <w:rsid w:val="00483E2D"/>
    <w:rsid w:val="004869E7"/>
    <w:rsid w:val="00487E79"/>
    <w:rsid w:val="00491D45"/>
    <w:rsid w:val="004935C0"/>
    <w:rsid w:val="00494E7A"/>
    <w:rsid w:val="00496409"/>
    <w:rsid w:val="0049747A"/>
    <w:rsid w:val="0049777C"/>
    <w:rsid w:val="00497A71"/>
    <w:rsid w:val="004A1443"/>
    <w:rsid w:val="004A1BDD"/>
    <w:rsid w:val="004A5C71"/>
    <w:rsid w:val="004A76FD"/>
    <w:rsid w:val="004A7B07"/>
    <w:rsid w:val="004B0CF6"/>
    <w:rsid w:val="004B1BE3"/>
    <w:rsid w:val="004B20DE"/>
    <w:rsid w:val="004B2C2B"/>
    <w:rsid w:val="004B4AAB"/>
    <w:rsid w:val="004B5F1C"/>
    <w:rsid w:val="004B6040"/>
    <w:rsid w:val="004B6064"/>
    <w:rsid w:val="004C0435"/>
    <w:rsid w:val="004C1150"/>
    <w:rsid w:val="004C15DA"/>
    <w:rsid w:val="004C1A85"/>
    <w:rsid w:val="004C1FDE"/>
    <w:rsid w:val="004C24DD"/>
    <w:rsid w:val="004C5A87"/>
    <w:rsid w:val="004C70B2"/>
    <w:rsid w:val="004C756A"/>
    <w:rsid w:val="004D0E4E"/>
    <w:rsid w:val="004D155F"/>
    <w:rsid w:val="004D1ACC"/>
    <w:rsid w:val="004D554E"/>
    <w:rsid w:val="004D6DAF"/>
    <w:rsid w:val="004D7FBC"/>
    <w:rsid w:val="004E0660"/>
    <w:rsid w:val="004E06FB"/>
    <w:rsid w:val="004E24CD"/>
    <w:rsid w:val="004E3083"/>
    <w:rsid w:val="004E33D1"/>
    <w:rsid w:val="004E411D"/>
    <w:rsid w:val="004E4611"/>
    <w:rsid w:val="004E46E6"/>
    <w:rsid w:val="004E4C74"/>
    <w:rsid w:val="004E53A1"/>
    <w:rsid w:val="004E5784"/>
    <w:rsid w:val="004E5CCE"/>
    <w:rsid w:val="004E77D2"/>
    <w:rsid w:val="004E7CE0"/>
    <w:rsid w:val="004F173F"/>
    <w:rsid w:val="004F1E75"/>
    <w:rsid w:val="004F3D38"/>
    <w:rsid w:val="004F43E0"/>
    <w:rsid w:val="004F51ED"/>
    <w:rsid w:val="004F7DD1"/>
    <w:rsid w:val="004F7E2D"/>
    <w:rsid w:val="00500ADE"/>
    <w:rsid w:val="005022B8"/>
    <w:rsid w:val="005029B7"/>
    <w:rsid w:val="0050320C"/>
    <w:rsid w:val="00503303"/>
    <w:rsid w:val="00504E01"/>
    <w:rsid w:val="005050A6"/>
    <w:rsid w:val="005054B8"/>
    <w:rsid w:val="00505EFD"/>
    <w:rsid w:val="00506DBA"/>
    <w:rsid w:val="0050745A"/>
    <w:rsid w:val="005075F6"/>
    <w:rsid w:val="0051066D"/>
    <w:rsid w:val="0051085D"/>
    <w:rsid w:val="005111AB"/>
    <w:rsid w:val="0051249C"/>
    <w:rsid w:val="00515B4E"/>
    <w:rsid w:val="00520802"/>
    <w:rsid w:val="00520B5C"/>
    <w:rsid w:val="005217BB"/>
    <w:rsid w:val="00522090"/>
    <w:rsid w:val="005228B5"/>
    <w:rsid w:val="00522BF9"/>
    <w:rsid w:val="00523594"/>
    <w:rsid w:val="00523A15"/>
    <w:rsid w:val="00525501"/>
    <w:rsid w:val="00525C3E"/>
    <w:rsid w:val="005314DA"/>
    <w:rsid w:val="00531D2E"/>
    <w:rsid w:val="00532DB9"/>
    <w:rsid w:val="00533133"/>
    <w:rsid w:val="00533BE3"/>
    <w:rsid w:val="005354B7"/>
    <w:rsid w:val="00537FDE"/>
    <w:rsid w:val="005410D8"/>
    <w:rsid w:val="005431E6"/>
    <w:rsid w:val="00543E4E"/>
    <w:rsid w:val="005463C8"/>
    <w:rsid w:val="00546CBC"/>
    <w:rsid w:val="00547375"/>
    <w:rsid w:val="00547E10"/>
    <w:rsid w:val="00550F48"/>
    <w:rsid w:val="00552886"/>
    <w:rsid w:val="00554407"/>
    <w:rsid w:val="00555696"/>
    <w:rsid w:val="005566EA"/>
    <w:rsid w:val="00556C4E"/>
    <w:rsid w:val="00560437"/>
    <w:rsid w:val="00560EA9"/>
    <w:rsid w:val="005644FE"/>
    <w:rsid w:val="00566A61"/>
    <w:rsid w:val="00567B35"/>
    <w:rsid w:val="0057032B"/>
    <w:rsid w:val="00570599"/>
    <w:rsid w:val="0057334F"/>
    <w:rsid w:val="00573A40"/>
    <w:rsid w:val="00573C4F"/>
    <w:rsid w:val="00574DC3"/>
    <w:rsid w:val="005772EA"/>
    <w:rsid w:val="00577468"/>
    <w:rsid w:val="0058098F"/>
    <w:rsid w:val="00581056"/>
    <w:rsid w:val="00581358"/>
    <w:rsid w:val="0058192E"/>
    <w:rsid w:val="0058227B"/>
    <w:rsid w:val="00583117"/>
    <w:rsid w:val="00583898"/>
    <w:rsid w:val="005861B6"/>
    <w:rsid w:val="0058783F"/>
    <w:rsid w:val="005902F8"/>
    <w:rsid w:val="00590DC1"/>
    <w:rsid w:val="00591941"/>
    <w:rsid w:val="00591D2A"/>
    <w:rsid w:val="005925DD"/>
    <w:rsid w:val="0059363E"/>
    <w:rsid w:val="00593C33"/>
    <w:rsid w:val="00593E62"/>
    <w:rsid w:val="005942B0"/>
    <w:rsid w:val="005960E4"/>
    <w:rsid w:val="00596649"/>
    <w:rsid w:val="00597513"/>
    <w:rsid w:val="00597BBA"/>
    <w:rsid w:val="005A1672"/>
    <w:rsid w:val="005A170C"/>
    <w:rsid w:val="005A24D5"/>
    <w:rsid w:val="005A3472"/>
    <w:rsid w:val="005A371E"/>
    <w:rsid w:val="005A3A41"/>
    <w:rsid w:val="005A48DB"/>
    <w:rsid w:val="005A4D46"/>
    <w:rsid w:val="005A561D"/>
    <w:rsid w:val="005A5EF4"/>
    <w:rsid w:val="005A7657"/>
    <w:rsid w:val="005B149F"/>
    <w:rsid w:val="005B35CB"/>
    <w:rsid w:val="005B72F3"/>
    <w:rsid w:val="005B7489"/>
    <w:rsid w:val="005B7FD4"/>
    <w:rsid w:val="005C10B1"/>
    <w:rsid w:val="005C59B7"/>
    <w:rsid w:val="005C5D3F"/>
    <w:rsid w:val="005C60E1"/>
    <w:rsid w:val="005C7E75"/>
    <w:rsid w:val="005C7F83"/>
    <w:rsid w:val="005D0036"/>
    <w:rsid w:val="005D2623"/>
    <w:rsid w:val="005D2CD0"/>
    <w:rsid w:val="005D5BF2"/>
    <w:rsid w:val="005D68FF"/>
    <w:rsid w:val="005E1253"/>
    <w:rsid w:val="005E21CF"/>
    <w:rsid w:val="005E37A8"/>
    <w:rsid w:val="005E518D"/>
    <w:rsid w:val="005E7FD3"/>
    <w:rsid w:val="005F01EF"/>
    <w:rsid w:val="005F249D"/>
    <w:rsid w:val="005F2665"/>
    <w:rsid w:val="005F2978"/>
    <w:rsid w:val="005F38F8"/>
    <w:rsid w:val="005F3D6E"/>
    <w:rsid w:val="005F562B"/>
    <w:rsid w:val="005F5DA0"/>
    <w:rsid w:val="006000ED"/>
    <w:rsid w:val="00601CC8"/>
    <w:rsid w:val="00603A64"/>
    <w:rsid w:val="00604536"/>
    <w:rsid w:val="0060765D"/>
    <w:rsid w:val="00611F7D"/>
    <w:rsid w:val="006124B4"/>
    <w:rsid w:val="00613DCC"/>
    <w:rsid w:val="006169E1"/>
    <w:rsid w:val="00616C25"/>
    <w:rsid w:val="00617D20"/>
    <w:rsid w:val="006206A5"/>
    <w:rsid w:val="00621FD5"/>
    <w:rsid w:val="00622538"/>
    <w:rsid w:val="00624780"/>
    <w:rsid w:val="00624982"/>
    <w:rsid w:val="00624F7C"/>
    <w:rsid w:val="00625715"/>
    <w:rsid w:val="0062594F"/>
    <w:rsid w:val="00630565"/>
    <w:rsid w:val="00630B98"/>
    <w:rsid w:val="0063150A"/>
    <w:rsid w:val="00631E3D"/>
    <w:rsid w:val="006352F0"/>
    <w:rsid w:val="006372CB"/>
    <w:rsid w:val="006379A9"/>
    <w:rsid w:val="0064017A"/>
    <w:rsid w:val="006405C7"/>
    <w:rsid w:val="006432C8"/>
    <w:rsid w:val="00645391"/>
    <w:rsid w:val="00651776"/>
    <w:rsid w:val="00655804"/>
    <w:rsid w:val="00655973"/>
    <w:rsid w:val="00655CFE"/>
    <w:rsid w:val="006562AE"/>
    <w:rsid w:val="0065650A"/>
    <w:rsid w:val="0065679C"/>
    <w:rsid w:val="006567A8"/>
    <w:rsid w:val="00656D40"/>
    <w:rsid w:val="00657B47"/>
    <w:rsid w:val="00661793"/>
    <w:rsid w:val="00661FF4"/>
    <w:rsid w:val="00662423"/>
    <w:rsid w:val="00662797"/>
    <w:rsid w:val="00662C5F"/>
    <w:rsid w:val="00662E4B"/>
    <w:rsid w:val="006673D6"/>
    <w:rsid w:val="00670004"/>
    <w:rsid w:val="00670808"/>
    <w:rsid w:val="00670E20"/>
    <w:rsid w:val="00671711"/>
    <w:rsid w:val="00671C96"/>
    <w:rsid w:val="00672479"/>
    <w:rsid w:val="00673909"/>
    <w:rsid w:val="00675D6C"/>
    <w:rsid w:val="00676CA5"/>
    <w:rsid w:val="00680CE4"/>
    <w:rsid w:val="00681749"/>
    <w:rsid w:val="00684C2B"/>
    <w:rsid w:val="00685A66"/>
    <w:rsid w:val="00685A7B"/>
    <w:rsid w:val="0068610B"/>
    <w:rsid w:val="00686822"/>
    <w:rsid w:val="00691740"/>
    <w:rsid w:val="00691F6D"/>
    <w:rsid w:val="0069228F"/>
    <w:rsid w:val="00693001"/>
    <w:rsid w:val="00693EF6"/>
    <w:rsid w:val="00694A95"/>
    <w:rsid w:val="00695129"/>
    <w:rsid w:val="0069579C"/>
    <w:rsid w:val="006973DE"/>
    <w:rsid w:val="006A05A9"/>
    <w:rsid w:val="006A2811"/>
    <w:rsid w:val="006A600A"/>
    <w:rsid w:val="006A62FC"/>
    <w:rsid w:val="006B054B"/>
    <w:rsid w:val="006B175F"/>
    <w:rsid w:val="006B1A17"/>
    <w:rsid w:val="006B2211"/>
    <w:rsid w:val="006B4081"/>
    <w:rsid w:val="006B5CEF"/>
    <w:rsid w:val="006B62E8"/>
    <w:rsid w:val="006B78C5"/>
    <w:rsid w:val="006C047A"/>
    <w:rsid w:val="006C3B67"/>
    <w:rsid w:val="006C5791"/>
    <w:rsid w:val="006C6511"/>
    <w:rsid w:val="006C72CD"/>
    <w:rsid w:val="006C7ACC"/>
    <w:rsid w:val="006C7F30"/>
    <w:rsid w:val="006D24CB"/>
    <w:rsid w:val="006D3A6B"/>
    <w:rsid w:val="006D61B0"/>
    <w:rsid w:val="006D65E3"/>
    <w:rsid w:val="006D6A61"/>
    <w:rsid w:val="006D728A"/>
    <w:rsid w:val="006E07AE"/>
    <w:rsid w:val="006E2EA4"/>
    <w:rsid w:val="006E4D9E"/>
    <w:rsid w:val="006E506D"/>
    <w:rsid w:val="006E6FF3"/>
    <w:rsid w:val="006E7A6B"/>
    <w:rsid w:val="006F0219"/>
    <w:rsid w:val="006F0745"/>
    <w:rsid w:val="006F1E31"/>
    <w:rsid w:val="006F354E"/>
    <w:rsid w:val="006F3C35"/>
    <w:rsid w:val="006F48BB"/>
    <w:rsid w:val="006F4DE0"/>
    <w:rsid w:val="006F518E"/>
    <w:rsid w:val="006F54B8"/>
    <w:rsid w:val="006F7472"/>
    <w:rsid w:val="007017EC"/>
    <w:rsid w:val="00702D34"/>
    <w:rsid w:val="007034F5"/>
    <w:rsid w:val="0070437F"/>
    <w:rsid w:val="00704926"/>
    <w:rsid w:val="00704E37"/>
    <w:rsid w:val="00705795"/>
    <w:rsid w:val="00706E2B"/>
    <w:rsid w:val="00706F8F"/>
    <w:rsid w:val="00707209"/>
    <w:rsid w:val="007072F7"/>
    <w:rsid w:val="007107DB"/>
    <w:rsid w:val="007116AC"/>
    <w:rsid w:val="007118C9"/>
    <w:rsid w:val="00712FEF"/>
    <w:rsid w:val="00714A10"/>
    <w:rsid w:val="007163E9"/>
    <w:rsid w:val="00717412"/>
    <w:rsid w:val="00720C67"/>
    <w:rsid w:val="00722730"/>
    <w:rsid w:val="00722CA3"/>
    <w:rsid w:val="007255E6"/>
    <w:rsid w:val="00725E8B"/>
    <w:rsid w:val="00731547"/>
    <w:rsid w:val="00731DD4"/>
    <w:rsid w:val="00734051"/>
    <w:rsid w:val="00737DCC"/>
    <w:rsid w:val="007442E3"/>
    <w:rsid w:val="007443F6"/>
    <w:rsid w:val="00746AC0"/>
    <w:rsid w:val="007477E5"/>
    <w:rsid w:val="00747DC6"/>
    <w:rsid w:val="0075128E"/>
    <w:rsid w:val="00752799"/>
    <w:rsid w:val="0075539B"/>
    <w:rsid w:val="00755DB3"/>
    <w:rsid w:val="0075651E"/>
    <w:rsid w:val="007568C3"/>
    <w:rsid w:val="007606B9"/>
    <w:rsid w:val="00760BB3"/>
    <w:rsid w:val="00761342"/>
    <w:rsid w:val="00761666"/>
    <w:rsid w:val="0076248F"/>
    <w:rsid w:val="00762614"/>
    <w:rsid w:val="007626D3"/>
    <w:rsid w:val="00762E8A"/>
    <w:rsid w:val="007638ED"/>
    <w:rsid w:val="00763A00"/>
    <w:rsid w:val="00764D7B"/>
    <w:rsid w:val="00766700"/>
    <w:rsid w:val="00766A8F"/>
    <w:rsid w:val="007703E9"/>
    <w:rsid w:val="00770488"/>
    <w:rsid w:val="00773775"/>
    <w:rsid w:val="00774126"/>
    <w:rsid w:val="0077584E"/>
    <w:rsid w:val="00775B0D"/>
    <w:rsid w:val="00775DE2"/>
    <w:rsid w:val="00777647"/>
    <w:rsid w:val="00777D92"/>
    <w:rsid w:val="00782879"/>
    <w:rsid w:val="00783635"/>
    <w:rsid w:val="00785AE0"/>
    <w:rsid w:val="007866B3"/>
    <w:rsid w:val="007875E4"/>
    <w:rsid w:val="00787B75"/>
    <w:rsid w:val="00793FFB"/>
    <w:rsid w:val="007946A5"/>
    <w:rsid w:val="007966D3"/>
    <w:rsid w:val="007978DE"/>
    <w:rsid w:val="00797F82"/>
    <w:rsid w:val="007A0D82"/>
    <w:rsid w:val="007A189D"/>
    <w:rsid w:val="007A274A"/>
    <w:rsid w:val="007A295F"/>
    <w:rsid w:val="007A4FB1"/>
    <w:rsid w:val="007A58F4"/>
    <w:rsid w:val="007A59DC"/>
    <w:rsid w:val="007A69DB"/>
    <w:rsid w:val="007A6BA5"/>
    <w:rsid w:val="007A6F76"/>
    <w:rsid w:val="007B10BA"/>
    <w:rsid w:val="007B29B0"/>
    <w:rsid w:val="007B3CD5"/>
    <w:rsid w:val="007B3CDE"/>
    <w:rsid w:val="007B5BCF"/>
    <w:rsid w:val="007B5C99"/>
    <w:rsid w:val="007B7485"/>
    <w:rsid w:val="007C0284"/>
    <w:rsid w:val="007C02EC"/>
    <w:rsid w:val="007C0662"/>
    <w:rsid w:val="007C210F"/>
    <w:rsid w:val="007C2C26"/>
    <w:rsid w:val="007C48A2"/>
    <w:rsid w:val="007C5D94"/>
    <w:rsid w:val="007D0767"/>
    <w:rsid w:val="007D08E5"/>
    <w:rsid w:val="007D09F0"/>
    <w:rsid w:val="007D0F3E"/>
    <w:rsid w:val="007D189B"/>
    <w:rsid w:val="007D1E4C"/>
    <w:rsid w:val="007D2B4C"/>
    <w:rsid w:val="007D3B98"/>
    <w:rsid w:val="007D5B23"/>
    <w:rsid w:val="007D7579"/>
    <w:rsid w:val="007D7C4E"/>
    <w:rsid w:val="007E4124"/>
    <w:rsid w:val="007E5619"/>
    <w:rsid w:val="007E562D"/>
    <w:rsid w:val="007E6FE3"/>
    <w:rsid w:val="007E7157"/>
    <w:rsid w:val="007E7EBE"/>
    <w:rsid w:val="007F2691"/>
    <w:rsid w:val="007F2874"/>
    <w:rsid w:val="007F33BC"/>
    <w:rsid w:val="007F3443"/>
    <w:rsid w:val="007F3F0F"/>
    <w:rsid w:val="007F5405"/>
    <w:rsid w:val="007F7C1F"/>
    <w:rsid w:val="008012FD"/>
    <w:rsid w:val="0080269E"/>
    <w:rsid w:val="008027AD"/>
    <w:rsid w:val="008037C6"/>
    <w:rsid w:val="00804CAC"/>
    <w:rsid w:val="0080649B"/>
    <w:rsid w:val="008108F1"/>
    <w:rsid w:val="00810F3C"/>
    <w:rsid w:val="008115F8"/>
    <w:rsid w:val="00811600"/>
    <w:rsid w:val="00811BD7"/>
    <w:rsid w:val="00812921"/>
    <w:rsid w:val="008141A2"/>
    <w:rsid w:val="00814DB4"/>
    <w:rsid w:val="00816354"/>
    <w:rsid w:val="00820653"/>
    <w:rsid w:val="00821193"/>
    <w:rsid w:val="00823D40"/>
    <w:rsid w:val="00823E87"/>
    <w:rsid w:val="00823F9D"/>
    <w:rsid w:val="008247C6"/>
    <w:rsid w:val="00824960"/>
    <w:rsid w:val="00825D6F"/>
    <w:rsid w:val="00825F65"/>
    <w:rsid w:val="00826481"/>
    <w:rsid w:val="00826986"/>
    <w:rsid w:val="00830027"/>
    <w:rsid w:val="00830980"/>
    <w:rsid w:val="00830B43"/>
    <w:rsid w:val="00830C8F"/>
    <w:rsid w:val="00831030"/>
    <w:rsid w:val="008320E6"/>
    <w:rsid w:val="00832790"/>
    <w:rsid w:val="008332CA"/>
    <w:rsid w:val="00833E12"/>
    <w:rsid w:val="00834B17"/>
    <w:rsid w:val="00836100"/>
    <w:rsid w:val="0083680E"/>
    <w:rsid w:val="0083753B"/>
    <w:rsid w:val="00841FA4"/>
    <w:rsid w:val="00843CF2"/>
    <w:rsid w:val="0084530D"/>
    <w:rsid w:val="00845659"/>
    <w:rsid w:val="00846E1C"/>
    <w:rsid w:val="00847561"/>
    <w:rsid w:val="00851502"/>
    <w:rsid w:val="008521F3"/>
    <w:rsid w:val="00853580"/>
    <w:rsid w:val="00853768"/>
    <w:rsid w:val="0085590E"/>
    <w:rsid w:val="00856A43"/>
    <w:rsid w:val="0085739C"/>
    <w:rsid w:val="00860575"/>
    <w:rsid w:val="0086063C"/>
    <w:rsid w:val="00863010"/>
    <w:rsid w:val="00863018"/>
    <w:rsid w:val="00864A78"/>
    <w:rsid w:val="00865C0C"/>
    <w:rsid w:val="00865DFD"/>
    <w:rsid w:val="008675AF"/>
    <w:rsid w:val="008677E3"/>
    <w:rsid w:val="008679CC"/>
    <w:rsid w:val="00867F15"/>
    <w:rsid w:val="008703AB"/>
    <w:rsid w:val="008712CB"/>
    <w:rsid w:val="00871879"/>
    <w:rsid w:val="00871D88"/>
    <w:rsid w:val="008721E8"/>
    <w:rsid w:val="00872248"/>
    <w:rsid w:val="00873D83"/>
    <w:rsid w:val="00874EF5"/>
    <w:rsid w:val="00875BB1"/>
    <w:rsid w:val="0087609A"/>
    <w:rsid w:val="0087624E"/>
    <w:rsid w:val="00876330"/>
    <w:rsid w:val="008766A9"/>
    <w:rsid w:val="00876FA4"/>
    <w:rsid w:val="0088011F"/>
    <w:rsid w:val="00880E30"/>
    <w:rsid w:val="0088233D"/>
    <w:rsid w:val="00882DAF"/>
    <w:rsid w:val="00882FC1"/>
    <w:rsid w:val="008837A3"/>
    <w:rsid w:val="00883E35"/>
    <w:rsid w:val="00885189"/>
    <w:rsid w:val="00885932"/>
    <w:rsid w:val="008874B6"/>
    <w:rsid w:val="00892DFE"/>
    <w:rsid w:val="0089368E"/>
    <w:rsid w:val="008963A9"/>
    <w:rsid w:val="00896A21"/>
    <w:rsid w:val="00897E66"/>
    <w:rsid w:val="008A3A64"/>
    <w:rsid w:val="008A3E24"/>
    <w:rsid w:val="008A4378"/>
    <w:rsid w:val="008A46ED"/>
    <w:rsid w:val="008A69A1"/>
    <w:rsid w:val="008B157F"/>
    <w:rsid w:val="008B1DC9"/>
    <w:rsid w:val="008B2D2E"/>
    <w:rsid w:val="008B3069"/>
    <w:rsid w:val="008B65F9"/>
    <w:rsid w:val="008B6664"/>
    <w:rsid w:val="008B692D"/>
    <w:rsid w:val="008B765B"/>
    <w:rsid w:val="008C0564"/>
    <w:rsid w:val="008C1C5E"/>
    <w:rsid w:val="008C3025"/>
    <w:rsid w:val="008C5A0A"/>
    <w:rsid w:val="008C6410"/>
    <w:rsid w:val="008C7F7C"/>
    <w:rsid w:val="008D0A6F"/>
    <w:rsid w:val="008D1CFA"/>
    <w:rsid w:val="008D24EE"/>
    <w:rsid w:val="008D2C76"/>
    <w:rsid w:val="008D3102"/>
    <w:rsid w:val="008D6AE6"/>
    <w:rsid w:val="008D7901"/>
    <w:rsid w:val="008D7912"/>
    <w:rsid w:val="008E10FE"/>
    <w:rsid w:val="008E14F2"/>
    <w:rsid w:val="008E1D82"/>
    <w:rsid w:val="008E21D3"/>
    <w:rsid w:val="008E341C"/>
    <w:rsid w:val="008E37AB"/>
    <w:rsid w:val="008E5A51"/>
    <w:rsid w:val="008E7592"/>
    <w:rsid w:val="008F21FB"/>
    <w:rsid w:val="008F2CD4"/>
    <w:rsid w:val="008F2E09"/>
    <w:rsid w:val="008F4769"/>
    <w:rsid w:val="008F48E9"/>
    <w:rsid w:val="008F4B99"/>
    <w:rsid w:val="008F51DF"/>
    <w:rsid w:val="008F545D"/>
    <w:rsid w:val="008F6937"/>
    <w:rsid w:val="008F6A75"/>
    <w:rsid w:val="008F7E81"/>
    <w:rsid w:val="00900BE1"/>
    <w:rsid w:val="00902E9D"/>
    <w:rsid w:val="0090395A"/>
    <w:rsid w:val="00903AA7"/>
    <w:rsid w:val="00907A33"/>
    <w:rsid w:val="00910C05"/>
    <w:rsid w:val="00913244"/>
    <w:rsid w:val="0091333B"/>
    <w:rsid w:val="00913446"/>
    <w:rsid w:val="009170E3"/>
    <w:rsid w:val="0091784F"/>
    <w:rsid w:val="00917A1B"/>
    <w:rsid w:val="009200FE"/>
    <w:rsid w:val="00921866"/>
    <w:rsid w:val="009219AD"/>
    <w:rsid w:val="00922454"/>
    <w:rsid w:val="00922A02"/>
    <w:rsid w:val="00922E82"/>
    <w:rsid w:val="00924041"/>
    <w:rsid w:val="009241D5"/>
    <w:rsid w:val="0092550A"/>
    <w:rsid w:val="00925E20"/>
    <w:rsid w:val="00927ABD"/>
    <w:rsid w:val="00931C6D"/>
    <w:rsid w:val="00932A22"/>
    <w:rsid w:val="00932F7D"/>
    <w:rsid w:val="009367AC"/>
    <w:rsid w:val="00937A1F"/>
    <w:rsid w:val="00937CDC"/>
    <w:rsid w:val="00937D6E"/>
    <w:rsid w:val="0094009E"/>
    <w:rsid w:val="00941CC5"/>
    <w:rsid w:val="00942C11"/>
    <w:rsid w:val="00942F3A"/>
    <w:rsid w:val="0094400A"/>
    <w:rsid w:val="009450A6"/>
    <w:rsid w:val="0094522A"/>
    <w:rsid w:val="009471D1"/>
    <w:rsid w:val="009514B1"/>
    <w:rsid w:val="0095156F"/>
    <w:rsid w:val="0095274D"/>
    <w:rsid w:val="00954AA0"/>
    <w:rsid w:val="00955A60"/>
    <w:rsid w:val="00955E9C"/>
    <w:rsid w:val="00956F03"/>
    <w:rsid w:val="00960624"/>
    <w:rsid w:val="00960A57"/>
    <w:rsid w:val="00961B95"/>
    <w:rsid w:val="0096237A"/>
    <w:rsid w:val="00962478"/>
    <w:rsid w:val="00962796"/>
    <w:rsid w:val="00965D67"/>
    <w:rsid w:val="009661E2"/>
    <w:rsid w:val="00967A8F"/>
    <w:rsid w:val="009703D0"/>
    <w:rsid w:val="009712B5"/>
    <w:rsid w:val="00974332"/>
    <w:rsid w:val="00977665"/>
    <w:rsid w:val="00977906"/>
    <w:rsid w:val="0098074B"/>
    <w:rsid w:val="00980DDC"/>
    <w:rsid w:val="00981D67"/>
    <w:rsid w:val="00982155"/>
    <w:rsid w:val="009829C8"/>
    <w:rsid w:val="0098345B"/>
    <w:rsid w:val="00983C15"/>
    <w:rsid w:val="00983FAC"/>
    <w:rsid w:val="009856F2"/>
    <w:rsid w:val="00985B2D"/>
    <w:rsid w:val="00987CA1"/>
    <w:rsid w:val="0099004A"/>
    <w:rsid w:val="00993A74"/>
    <w:rsid w:val="00994DCC"/>
    <w:rsid w:val="00995FAF"/>
    <w:rsid w:val="00996229"/>
    <w:rsid w:val="00996236"/>
    <w:rsid w:val="00996558"/>
    <w:rsid w:val="00997338"/>
    <w:rsid w:val="009A066F"/>
    <w:rsid w:val="009A264D"/>
    <w:rsid w:val="009A321F"/>
    <w:rsid w:val="009A4D51"/>
    <w:rsid w:val="009A4EE3"/>
    <w:rsid w:val="009A6353"/>
    <w:rsid w:val="009A6641"/>
    <w:rsid w:val="009A7344"/>
    <w:rsid w:val="009A75E8"/>
    <w:rsid w:val="009B0B8E"/>
    <w:rsid w:val="009B1D2B"/>
    <w:rsid w:val="009B34AC"/>
    <w:rsid w:val="009B78E7"/>
    <w:rsid w:val="009C0209"/>
    <w:rsid w:val="009C0A66"/>
    <w:rsid w:val="009C1467"/>
    <w:rsid w:val="009C2799"/>
    <w:rsid w:val="009C2930"/>
    <w:rsid w:val="009C3238"/>
    <w:rsid w:val="009C5B18"/>
    <w:rsid w:val="009C67CC"/>
    <w:rsid w:val="009C71E0"/>
    <w:rsid w:val="009C785D"/>
    <w:rsid w:val="009D1A62"/>
    <w:rsid w:val="009D1EE1"/>
    <w:rsid w:val="009D24EE"/>
    <w:rsid w:val="009D253F"/>
    <w:rsid w:val="009D38C9"/>
    <w:rsid w:val="009D4431"/>
    <w:rsid w:val="009D5393"/>
    <w:rsid w:val="009D541C"/>
    <w:rsid w:val="009D542C"/>
    <w:rsid w:val="009D5722"/>
    <w:rsid w:val="009D6DBF"/>
    <w:rsid w:val="009D78BA"/>
    <w:rsid w:val="009D7FE6"/>
    <w:rsid w:val="009E1128"/>
    <w:rsid w:val="009E47CC"/>
    <w:rsid w:val="009E4CCB"/>
    <w:rsid w:val="009E59B8"/>
    <w:rsid w:val="009E5C19"/>
    <w:rsid w:val="009E75BD"/>
    <w:rsid w:val="009F1742"/>
    <w:rsid w:val="009F428B"/>
    <w:rsid w:val="009F42AB"/>
    <w:rsid w:val="009F5468"/>
    <w:rsid w:val="009F6C1D"/>
    <w:rsid w:val="009F726C"/>
    <w:rsid w:val="00A00589"/>
    <w:rsid w:val="00A01282"/>
    <w:rsid w:val="00A03865"/>
    <w:rsid w:val="00A05C22"/>
    <w:rsid w:val="00A05F6D"/>
    <w:rsid w:val="00A06617"/>
    <w:rsid w:val="00A06CC8"/>
    <w:rsid w:val="00A10C99"/>
    <w:rsid w:val="00A12176"/>
    <w:rsid w:val="00A12C0A"/>
    <w:rsid w:val="00A13907"/>
    <w:rsid w:val="00A14802"/>
    <w:rsid w:val="00A1574B"/>
    <w:rsid w:val="00A159A9"/>
    <w:rsid w:val="00A16833"/>
    <w:rsid w:val="00A20C18"/>
    <w:rsid w:val="00A219D3"/>
    <w:rsid w:val="00A23250"/>
    <w:rsid w:val="00A23D08"/>
    <w:rsid w:val="00A25079"/>
    <w:rsid w:val="00A251EE"/>
    <w:rsid w:val="00A26F14"/>
    <w:rsid w:val="00A27AD0"/>
    <w:rsid w:val="00A30206"/>
    <w:rsid w:val="00A311D7"/>
    <w:rsid w:val="00A31A72"/>
    <w:rsid w:val="00A32E5D"/>
    <w:rsid w:val="00A338E3"/>
    <w:rsid w:val="00A34EF6"/>
    <w:rsid w:val="00A356E5"/>
    <w:rsid w:val="00A363ED"/>
    <w:rsid w:val="00A3647C"/>
    <w:rsid w:val="00A37DA1"/>
    <w:rsid w:val="00A40912"/>
    <w:rsid w:val="00A40C8D"/>
    <w:rsid w:val="00A417D8"/>
    <w:rsid w:val="00A42030"/>
    <w:rsid w:val="00A43DAD"/>
    <w:rsid w:val="00A4497A"/>
    <w:rsid w:val="00A45584"/>
    <w:rsid w:val="00A46961"/>
    <w:rsid w:val="00A51CB9"/>
    <w:rsid w:val="00A52380"/>
    <w:rsid w:val="00A52A66"/>
    <w:rsid w:val="00A53EE5"/>
    <w:rsid w:val="00A54133"/>
    <w:rsid w:val="00A55E43"/>
    <w:rsid w:val="00A61994"/>
    <w:rsid w:val="00A6480B"/>
    <w:rsid w:val="00A6705D"/>
    <w:rsid w:val="00A675D2"/>
    <w:rsid w:val="00A67A55"/>
    <w:rsid w:val="00A7020E"/>
    <w:rsid w:val="00A7172A"/>
    <w:rsid w:val="00A730CE"/>
    <w:rsid w:val="00A7432E"/>
    <w:rsid w:val="00A7491B"/>
    <w:rsid w:val="00A75E3E"/>
    <w:rsid w:val="00A76809"/>
    <w:rsid w:val="00A807E2"/>
    <w:rsid w:val="00A80E20"/>
    <w:rsid w:val="00A8115F"/>
    <w:rsid w:val="00A82E3E"/>
    <w:rsid w:val="00A83FD0"/>
    <w:rsid w:val="00A85DCD"/>
    <w:rsid w:val="00A86498"/>
    <w:rsid w:val="00A869F1"/>
    <w:rsid w:val="00A86F46"/>
    <w:rsid w:val="00A87A48"/>
    <w:rsid w:val="00A90217"/>
    <w:rsid w:val="00A908A7"/>
    <w:rsid w:val="00A90ACB"/>
    <w:rsid w:val="00A910DC"/>
    <w:rsid w:val="00A92B63"/>
    <w:rsid w:val="00A93442"/>
    <w:rsid w:val="00A9522E"/>
    <w:rsid w:val="00A9538D"/>
    <w:rsid w:val="00A959B8"/>
    <w:rsid w:val="00A95A35"/>
    <w:rsid w:val="00A96DD8"/>
    <w:rsid w:val="00A97FDF"/>
    <w:rsid w:val="00AA05DC"/>
    <w:rsid w:val="00AA0D86"/>
    <w:rsid w:val="00AA429C"/>
    <w:rsid w:val="00AA46CA"/>
    <w:rsid w:val="00AA54E1"/>
    <w:rsid w:val="00AA737F"/>
    <w:rsid w:val="00AB0D45"/>
    <w:rsid w:val="00AB4A0F"/>
    <w:rsid w:val="00AB5EF1"/>
    <w:rsid w:val="00AB614E"/>
    <w:rsid w:val="00AC1630"/>
    <w:rsid w:val="00AC2238"/>
    <w:rsid w:val="00AC518D"/>
    <w:rsid w:val="00AC595A"/>
    <w:rsid w:val="00AC6799"/>
    <w:rsid w:val="00AD0866"/>
    <w:rsid w:val="00AD0F94"/>
    <w:rsid w:val="00AD14E7"/>
    <w:rsid w:val="00AD17B6"/>
    <w:rsid w:val="00AD1B0A"/>
    <w:rsid w:val="00AD1D42"/>
    <w:rsid w:val="00AD227D"/>
    <w:rsid w:val="00AD2C06"/>
    <w:rsid w:val="00AD3781"/>
    <w:rsid w:val="00AD3A69"/>
    <w:rsid w:val="00AD444C"/>
    <w:rsid w:val="00AD4EDC"/>
    <w:rsid w:val="00AD6368"/>
    <w:rsid w:val="00AD6DD8"/>
    <w:rsid w:val="00AD6DEC"/>
    <w:rsid w:val="00AE0F74"/>
    <w:rsid w:val="00AE21EF"/>
    <w:rsid w:val="00AE457C"/>
    <w:rsid w:val="00AE4840"/>
    <w:rsid w:val="00AE5332"/>
    <w:rsid w:val="00AE64AA"/>
    <w:rsid w:val="00AF03E8"/>
    <w:rsid w:val="00AF14B4"/>
    <w:rsid w:val="00AF180A"/>
    <w:rsid w:val="00AF1B09"/>
    <w:rsid w:val="00AF1BEA"/>
    <w:rsid w:val="00AF2674"/>
    <w:rsid w:val="00AF2A56"/>
    <w:rsid w:val="00AF6936"/>
    <w:rsid w:val="00AF76BC"/>
    <w:rsid w:val="00B00601"/>
    <w:rsid w:val="00B00F57"/>
    <w:rsid w:val="00B027DE"/>
    <w:rsid w:val="00B0289F"/>
    <w:rsid w:val="00B02A55"/>
    <w:rsid w:val="00B03394"/>
    <w:rsid w:val="00B0362D"/>
    <w:rsid w:val="00B03AF3"/>
    <w:rsid w:val="00B03F24"/>
    <w:rsid w:val="00B05D38"/>
    <w:rsid w:val="00B07B7F"/>
    <w:rsid w:val="00B131CD"/>
    <w:rsid w:val="00B137ED"/>
    <w:rsid w:val="00B14DA7"/>
    <w:rsid w:val="00B16544"/>
    <w:rsid w:val="00B16EF2"/>
    <w:rsid w:val="00B17978"/>
    <w:rsid w:val="00B203B9"/>
    <w:rsid w:val="00B21178"/>
    <w:rsid w:val="00B22FA4"/>
    <w:rsid w:val="00B23A6E"/>
    <w:rsid w:val="00B2412C"/>
    <w:rsid w:val="00B2430C"/>
    <w:rsid w:val="00B24E68"/>
    <w:rsid w:val="00B2646A"/>
    <w:rsid w:val="00B26B6D"/>
    <w:rsid w:val="00B27B0C"/>
    <w:rsid w:val="00B30A97"/>
    <w:rsid w:val="00B31728"/>
    <w:rsid w:val="00B31D60"/>
    <w:rsid w:val="00B33C09"/>
    <w:rsid w:val="00B34F03"/>
    <w:rsid w:val="00B36B3C"/>
    <w:rsid w:val="00B36F5E"/>
    <w:rsid w:val="00B402E3"/>
    <w:rsid w:val="00B41D7F"/>
    <w:rsid w:val="00B4220F"/>
    <w:rsid w:val="00B42379"/>
    <w:rsid w:val="00B42999"/>
    <w:rsid w:val="00B443B4"/>
    <w:rsid w:val="00B45B78"/>
    <w:rsid w:val="00B4620E"/>
    <w:rsid w:val="00B46D87"/>
    <w:rsid w:val="00B505AC"/>
    <w:rsid w:val="00B51637"/>
    <w:rsid w:val="00B544B0"/>
    <w:rsid w:val="00B554B6"/>
    <w:rsid w:val="00B565A1"/>
    <w:rsid w:val="00B56880"/>
    <w:rsid w:val="00B573F6"/>
    <w:rsid w:val="00B579E4"/>
    <w:rsid w:val="00B61983"/>
    <w:rsid w:val="00B6211D"/>
    <w:rsid w:val="00B62EE8"/>
    <w:rsid w:val="00B639ED"/>
    <w:rsid w:val="00B70CBC"/>
    <w:rsid w:val="00B70E1C"/>
    <w:rsid w:val="00B71D2B"/>
    <w:rsid w:val="00B74730"/>
    <w:rsid w:val="00B75437"/>
    <w:rsid w:val="00B75C69"/>
    <w:rsid w:val="00B768FF"/>
    <w:rsid w:val="00B76983"/>
    <w:rsid w:val="00B804D5"/>
    <w:rsid w:val="00B811B1"/>
    <w:rsid w:val="00B812EC"/>
    <w:rsid w:val="00B817BA"/>
    <w:rsid w:val="00B81857"/>
    <w:rsid w:val="00B81B10"/>
    <w:rsid w:val="00B81E58"/>
    <w:rsid w:val="00B822F6"/>
    <w:rsid w:val="00B82500"/>
    <w:rsid w:val="00B8302C"/>
    <w:rsid w:val="00B83A27"/>
    <w:rsid w:val="00B83FF8"/>
    <w:rsid w:val="00B8450B"/>
    <w:rsid w:val="00B8491F"/>
    <w:rsid w:val="00B85AF7"/>
    <w:rsid w:val="00B8600B"/>
    <w:rsid w:val="00B861B3"/>
    <w:rsid w:val="00B86981"/>
    <w:rsid w:val="00B87BA6"/>
    <w:rsid w:val="00B901F5"/>
    <w:rsid w:val="00B9118F"/>
    <w:rsid w:val="00B9239C"/>
    <w:rsid w:val="00B92F90"/>
    <w:rsid w:val="00B936AC"/>
    <w:rsid w:val="00B94854"/>
    <w:rsid w:val="00B95E5D"/>
    <w:rsid w:val="00B96E43"/>
    <w:rsid w:val="00B96F84"/>
    <w:rsid w:val="00B97800"/>
    <w:rsid w:val="00BA0CB6"/>
    <w:rsid w:val="00BA1C5D"/>
    <w:rsid w:val="00BA3FE2"/>
    <w:rsid w:val="00BA53A7"/>
    <w:rsid w:val="00BA5C9E"/>
    <w:rsid w:val="00BA6303"/>
    <w:rsid w:val="00BB062E"/>
    <w:rsid w:val="00BB074E"/>
    <w:rsid w:val="00BB09E0"/>
    <w:rsid w:val="00BB2A30"/>
    <w:rsid w:val="00BB4051"/>
    <w:rsid w:val="00BB4D75"/>
    <w:rsid w:val="00BB6E9B"/>
    <w:rsid w:val="00BC3315"/>
    <w:rsid w:val="00BC5118"/>
    <w:rsid w:val="00BC5461"/>
    <w:rsid w:val="00BC731E"/>
    <w:rsid w:val="00BD009B"/>
    <w:rsid w:val="00BD1722"/>
    <w:rsid w:val="00BD2DF0"/>
    <w:rsid w:val="00BD3B9B"/>
    <w:rsid w:val="00BD4177"/>
    <w:rsid w:val="00BD4444"/>
    <w:rsid w:val="00BD4664"/>
    <w:rsid w:val="00BD6FD6"/>
    <w:rsid w:val="00BD76E5"/>
    <w:rsid w:val="00BE0D0C"/>
    <w:rsid w:val="00BE1A74"/>
    <w:rsid w:val="00BE20F1"/>
    <w:rsid w:val="00BE275B"/>
    <w:rsid w:val="00BE295C"/>
    <w:rsid w:val="00BE3523"/>
    <w:rsid w:val="00BE44C0"/>
    <w:rsid w:val="00BE5683"/>
    <w:rsid w:val="00BE690E"/>
    <w:rsid w:val="00BE6DCD"/>
    <w:rsid w:val="00BE7CA2"/>
    <w:rsid w:val="00BE7E3F"/>
    <w:rsid w:val="00BF07FA"/>
    <w:rsid w:val="00BF2779"/>
    <w:rsid w:val="00BF3455"/>
    <w:rsid w:val="00BF3BEA"/>
    <w:rsid w:val="00BF4D07"/>
    <w:rsid w:val="00BF4FC0"/>
    <w:rsid w:val="00BF62A5"/>
    <w:rsid w:val="00BF7238"/>
    <w:rsid w:val="00C00E65"/>
    <w:rsid w:val="00C01878"/>
    <w:rsid w:val="00C03A87"/>
    <w:rsid w:val="00C03FDC"/>
    <w:rsid w:val="00C05CF7"/>
    <w:rsid w:val="00C1144F"/>
    <w:rsid w:val="00C1185B"/>
    <w:rsid w:val="00C11AB7"/>
    <w:rsid w:val="00C12115"/>
    <w:rsid w:val="00C1352F"/>
    <w:rsid w:val="00C14196"/>
    <w:rsid w:val="00C14A7F"/>
    <w:rsid w:val="00C15650"/>
    <w:rsid w:val="00C225B7"/>
    <w:rsid w:val="00C2432A"/>
    <w:rsid w:val="00C24C29"/>
    <w:rsid w:val="00C25380"/>
    <w:rsid w:val="00C254B4"/>
    <w:rsid w:val="00C25757"/>
    <w:rsid w:val="00C26431"/>
    <w:rsid w:val="00C331DE"/>
    <w:rsid w:val="00C34FFC"/>
    <w:rsid w:val="00C354A9"/>
    <w:rsid w:val="00C35FE8"/>
    <w:rsid w:val="00C364D5"/>
    <w:rsid w:val="00C36624"/>
    <w:rsid w:val="00C40395"/>
    <w:rsid w:val="00C4088E"/>
    <w:rsid w:val="00C42B05"/>
    <w:rsid w:val="00C43524"/>
    <w:rsid w:val="00C43756"/>
    <w:rsid w:val="00C43E0D"/>
    <w:rsid w:val="00C443BB"/>
    <w:rsid w:val="00C444A0"/>
    <w:rsid w:val="00C445B4"/>
    <w:rsid w:val="00C45083"/>
    <w:rsid w:val="00C4562A"/>
    <w:rsid w:val="00C45AD9"/>
    <w:rsid w:val="00C45C18"/>
    <w:rsid w:val="00C45E20"/>
    <w:rsid w:val="00C4677B"/>
    <w:rsid w:val="00C47580"/>
    <w:rsid w:val="00C47DD9"/>
    <w:rsid w:val="00C506E0"/>
    <w:rsid w:val="00C51503"/>
    <w:rsid w:val="00C517AB"/>
    <w:rsid w:val="00C51C8E"/>
    <w:rsid w:val="00C51F0C"/>
    <w:rsid w:val="00C52337"/>
    <w:rsid w:val="00C53794"/>
    <w:rsid w:val="00C540EE"/>
    <w:rsid w:val="00C55BEF"/>
    <w:rsid w:val="00C56D2F"/>
    <w:rsid w:val="00C5732E"/>
    <w:rsid w:val="00C613DF"/>
    <w:rsid w:val="00C6298D"/>
    <w:rsid w:val="00C63744"/>
    <w:rsid w:val="00C6441C"/>
    <w:rsid w:val="00C66A1E"/>
    <w:rsid w:val="00C709BA"/>
    <w:rsid w:val="00C70AE0"/>
    <w:rsid w:val="00C71049"/>
    <w:rsid w:val="00C715C5"/>
    <w:rsid w:val="00C7188E"/>
    <w:rsid w:val="00C72134"/>
    <w:rsid w:val="00C7281C"/>
    <w:rsid w:val="00C76123"/>
    <w:rsid w:val="00C80FC9"/>
    <w:rsid w:val="00C84FCA"/>
    <w:rsid w:val="00C8634B"/>
    <w:rsid w:val="00C86A8D"/>
    <w:rsid w:val="00C86E17"/>
    <w:rsid w:val="00C86F1C"/>
    <w:rsid w:val="00C9043D"/>
    <w:rsid w:val="00C91737"/>
    <w:rsid w:val="00C937A4"/>
    <w:rsid w:val="00C93942"/>
    <w:rsid w:val="00C93A85"/>
    <w:rsid w:val="00C96F38"/>
    <w:rsid w:val="00CA290A"/>
    <w:rsid w:val="00CA40B2"/>
    <w:rsid w:val="00CA4530"/>
    <w:rsid w:val="00CA51D0"/>
    <w:rsid w:val="00CA5C80"/>
    <w:rsid w:val="00CA667A"/>
    <w:rsid w:val="00CA7B21"/>
    <w:rsid w:val="00CA7CFA"/>
    <w:rsid w:val="00CB07D0"/>
    <w:rsid w:val="00CB1E1D"/>
    <w:rsid w:val="00CB40A5"/>
    <w:rsid w:val="00CB46E0"/>
    <w:rsid w:val="00CB5354"/>
    <w:rsid w:val="00CB63F8"/>
    <w:rsid w:val="00CB69F8"/>
    <w:rsid w:val="00CC0341"/>
    <w:rsid w:val="00CC15F0"/>
    <w:rsid w:val="00CC567B"/>
    <w:rsid w:val="00CC65F8"/>
    <w:rsid w:val="00CC6A7D"/>
    <w:rsid w:val="00CC77DD"/>
    <w:rsid w:val="00CC7BF1"/>
    <w:rsid w:val="00CC7D88"/>
    <w:rsid w:val="00CD001B"/>
    <w:rsid w:val="00CD06EA"/>
    <w:rsid w:val="00CD19AC"/>
    <w:rsid w:val="00CD1CC9"/>
    <w:rsid w:val="00CD24D5"/>
    <w:rsid w:val="00CD2910"/>
    <w:rsid w:val="00CD3C16"/>
    <w:rsid w:val="00CD3C61"/>
    <w:rsid w:val="00CD40F5"/>
    <w:rsid w:val="00CD4EC6"/>
    <w:rsid w:val="00CD60BD"/>
    <w:rsid w:val="00CD6A78"/>
    <w:rsid w:val="00CD771F"/>
    <w:rsid w:val="00CE20A5"/>
    <w:rsid w:val="00CE20F0"/>
    <w:rsid w:val="00CE2E39"/>
    <w:rsid w:val="00CE415A"/>
    <w:rsid w:val="00CE4AE0"/>
    <w:rsid w:val="00CE56D4"/>
    <w:rsid w:val="00CE579C"/>
    <w:rsid w:val="00CE6709"/>
    <w:rsid w:val="00CE6D44"/>
    <w:rsid w:val="00CF1688"/>
    <w:rsid w:val="00CF299C"/>
    <w:rsid w:val="00CF2A03"/>
    <w:rsid w:val="00CF346B"/>
    <w:rsid w:val="00CF5752"/>
    <w:rsid w:val="00CF58C9"/>
    <w:rsid w:val="00D0025E"/>
    <w:rsid w:val="00D00357"/>
    <w:rsid w:val="00D00A41"/>
    <w:rsid w:val="00D03F19"/>
    <w:rsid w:val="00D04440"/>
    <w:rsid w:val="00D05D3F"/>
    <w:rsid w:val="00D0684E"/>
    <w:rsid w:val="00D07057"/>
    <w:rsid w:val="00D106AB"/>
    <w:rsid w:val="00D11FCB"/>
    <w:rsid w:val="00D14ADF"/>
    <w:rsid w:val="00D17808"/>
    <w:rsid w:val="00D21716"/>
    <w:rsid w:val="00D2477F"/>
    <w:rsid w:val="00D25D9F"/>
    <w:rsid w:val="00D3251A"/>
    <w:rsid w:val="00D33F23"/>
    <w:rsid w:val="00D340B8"/>
    <w:rsid w:val="00D343BE"/>
    <w:rsid w:val="00D347DA"/>
    <w:rsid w:val="00D3498E"/>
    <w:rsid w:val="00D349B3"/>
    <w:rsid w:val="00D35B36"/>
    <w:rsid w:val="00D37CAF"/>
    <w:rsid w:val="00D37E2D"/>
    <w:rsid w:val="00D41686"/>
    <w:rsid w:val="00D4280B"/>
    <w:rsid w:val="00D42DDC"/>
    <w:rsid w:val="00D42DF9"/>
    <w:rsid w:val="00D4435D"/>
    <w:rsid w:val="00D459FE"/>
    <w:rsid w:val="00D4604D"/>
    <w:rsid w:val="00D4683F"/>
    <w:rsid w:val="00D4699C"/>
    <w:rsid w:val="00D477F5"/>
    <w:rsid w:val="00D4789E"/>
    <w:rsid w:val="00D47D61"/>
    <w:rsid w:val="00D5012B"/>
    <w:rsid w:val="00D51838"/>
    <w:rsid w:val="00D51EF2"/>
    <w:rsid w:val="00D524F8"/>
    <w:rsid w:val="00D544AE"/>
    <w:rsid w:val="00D549DD"/>
    <w:rsid w:val="00D57298"/>
    <w:rsid w:val="00D57DA3"/>
    <w:rsid w:val="00D60C24"/>
    <w:rsid w:val="00D629C1"/>
    <w:rsid w:val="00D639EF"/>
    <w:rsid w:val="00D64C7C"/>
    <w:rsid w:val="00D673AD"/>
    <w:rsid w:val="00D700AB"/>
    <w:rsid w:val="00D73125"/>
    <w:rsid w:val="00D731DF"/>
    <w:rsid w:val="00D73DA3"/>
    <w:rsid w:val="00D74B67"/>
    <w:rsid w:val="00D759D0"/>
    <w:rsid w:val="00D760D6"/>
    <w:rsid w:val="00D8065D"/>
    <w:rsid w:val="00D81A78"/>
    <w:rsid w:val="00D82195"/>
    <w:rsid w:val="00D82251"/>
    <w:rsid w:val="00D838F0"/>
    <w:rsid w:val="00D856D4"/>
    <w:rsid w:val="00D9042B"/>
    <w:rsid w:val="00D91286"/>
    <w:rsid w:val="00D919CD"/>
    <w:rsid w:val="00D92506"/>
    <w:rsid w:val="00D926F5"/>
    <w:rsid w:val="00D92AA3"/>
    <w:rsid w:val="00D93B06"/>
    <w:rsid w:val="00D94116"/>
    <w:rsid w:val="00D96200"/>
    <w:rsid w:val="00D96950"/>
    <w:rsid w:val="00D96BC6"/>
    <w:rsid w:val="00DA0B3C"/>
    <w:rsid w:val="00DA1E8A"/>
    <w:rsid w:val="00DA2011"/>
    <w:rsid w:val="00DA2204"/>
    <w:rsid w:val="00DA22A6"/>
    <w:rsid w:val="00DA2FF3"/>
    <w:rsid w:val="00DA3EB8"/>
    <w:rsid w:val="00DA4C0C"/>
    <w:rsid w:val="00DA5789"/>
    <w:rsid w:val="00DA6F1B"/>
    <w:rsid w:val="00DA7D1F"/>
    <w:rsid w:val="00DB0114"/>
    <w:rsid w:val="00DB16E3"/>
    <w:rsid w:val="00DB3EE0"/>
    <w:rsid w:val="00DB42CE"/>
    <w:rsid w:val="00DB4C77"/>
    <w:rsid w:val="00DB554C"/>
    <w:rsid w:val="00DB7745"/>
    <w:rsid w:val="00DC0357"/>
    <w:rsid w:val="00DC0BA9"/>
    <w:rsid w:val="00DC1326"/>
    <w:rsid w:val="00DC2E44"/>
    <w:rsid w:val="00DC3D44"/>
    <w:rsid w:val="00DC463E"/>
    <w:rsid w:val="00DC48F1"/>
    <w:rsid w:val="00DC5184"/>
    <w:rsid w:val="00DD0809"/>
    <w:rsid w:val="00DD0931"/>
    <w:rsid w:val="00DD12EC"/>
    <w:rsid w:val="00DD165F"/>
    <w:rsid w:val="00DD20EE"/>
    <w:rsid w:val="00DD2FDB"/>
    <w:rsid w:val="00DD3935"/>
    <w:rsid w:val="00DD4BED"/>
    <w:rsid w:val="00DD4FDF"/>
    <w:rsid w:val="00DD695D"/>
    <w:rsid w:val="00DE177A"/>
    <w:rsid w:val="00DE2985"/>
    <w:rsid w:val="00DE3450"/>
    <w:rsid w:val="00DE3F88"/>
    <w:rsid w:val="00DF1528"/>
    <w:rsid w:val="00DF3149"/>
    <w:rsid w:val="00DF564F"/>
    <w:rsid w:val="00DF5F12"/>
    <w:rsid w:val="00DF5F20"/>
    <w:rsid w:val="00E00631"/>
    <w:rsid w:val="00E0128F"/>
    <w:rsid w:val="00E03B68"/>
    <w:rsid w:val="00E03FEC"/>
    <w:rsid w:val="00E102D5"/>
    <w:rsid w:val="00E118E9"/>
    <w:rsid w:val="00E135C7"/>
    <w:rsid w:val="00E1395F"/>
    <w:rsid w:val="00E15238"/>
    <w:rsid w:val="00E15A39"/>
    <w:rsid w:val="00E167CD"/>
    <w:rsid w:val="00E16D1B"/>
    <w:rsid w:val="00E20AF6"/>
    <w:rsid w:val="00E228AE"/>
    <w:rsid w:val="00E26315"/>
    <w:rsid w:val="00E3277E"/>
    <w:rsid w:val="00E32EE0"/>
    <w:rsid w:val="00E33527"/>
    <w:rsid w:val="00E34997"/>
    <w:rsid w:val="00E34EC7"/>
    <w:rsid w:val="00E35A2E"/>
    <w:rsid w:val="00E36C36"/>
    <w:rsid w:val="00E37BC9"/>
    <w:rsid w:val="00E42A5C"/>
    <w:rsid w:val="00E43BE2"/>
    <w:rsid w:val="00E443DC"/>
    <w:rsid w:val="00E443EB"/>
    <w:rsid w:val="00E4558C"/>
    <w:rsid w:val="00E45D6A"/>
    <w:rsid w:val="00E46007"/>
    <w:rsid w:val="00E4650F"/>
    <w:rsid w:val="00E46A98"/>
    <w:rsid w:val="00E47EE5"/>
    <w:rsid w:val="00E5027D"/>
    <w:rsid w:val="00E52128"/>
    <w:rsid w:val="00E538C1"/>
    <w:rsid w:val="00E53CA6"/>
    <w:rsid w:val="00E57594"/>
    <w:rsid w:val="00E607FD"/>
    <w:rsid w:val="00E60FB5"/>
    <w:rsid w:val="00E62673"/>
    <w:rsid w:val="00E639AE"/>
    <w:rsid w:val="00E64453"/>
    <w:rsid w:val="00E658DA"/>
    <w:rsid w:val="00E6658B"/>
    <w:rsid w:val="00E6662A"/>
    <w:rsid w:val="00E66E7C"/>
    <w:rsid w:val="00E67B3E"/>
    <w:rsid w:val="00E70402"/>
    <w:rsid w:val="00E70EC3"/>
    <w:rsid w:val="00E72920"/>
    <w:rsid w:val="00E72A97"/>
    <w:rsid w:val="00E74354"/>
    <w:rsid w:val="00E75A81"/>
    <w:rsid w:val="00E767CC"/>
    <w:rsid w:val="00E770AF"/>
    <w:rsid w:val="00E771E0"/>
    <w:rsid w:val="00E773B0"/>
    <w:rsid w:val="00E77496"/>
    <w:rsid w:val="00E77890"/>
    <w:rsid w:val="00E77B46"/>
    <w:rsid w:val="00E77CF0"/>
    <w:rsid w:val="00E84036"/>
    <w:rsid w:val="00E858B0"/>
    <w:rsid w:val="00E85BD1"/>
    <w:rsid w:val="00E85FF2"/>
    <w:rsid w:val="00E87F5A"/>
    <w:rsid w:val="00E9182A"/>
    <w:rsid w:val="00E91FD2"/>
    <w:rsid w:val="00E9319A"/>
    <w:rsid w:val="00E93E8A"/>
    <w:rsid w:val="00E94C6C"/>
    <w:rsid w:val="00E94CC3"/>
    <w:rsid w:val="00E9765C"/>
    <w:rsid w:val="00EA01C5"/>
    <w:rsid w:val="00EA5984"/>
    <w:rsid w:val="00EA61CA"/>
    <w:rsid w:val="00EA69C9"/>
    <w:rsid w:val="00EA7BC1"/>
    <w:rsid w:val="00EB06A9"/>
    <w:rsid w:val="00EB0FE2"/>
    <w:rsid w:val="00EB1968"/>
    <w:rsid w:val="00EB3D41"/>
    <w:rsid w:val="00EB48E8"/>
    <w:rsid w:val="00EB4DB9"/>
    <w:rsid w:val="00EB59C5"/>
    <w:rsid w:val="00EB6586"/>
    <w:rsid w:val="00EC0682"/>
    <w:rsid w:val="00EC125E"/>
    <w:rsid w:val="00EC3535"/>
    <w:rsid w:val="00EC4064"/>
    <w:rsid w:val="00EC4BA3"/>
    <w:rsid w:val="00EC5F3D"/>
    <w:rsid w:val="00EC6CC4"/>
    <w:rsid w:val="00EC71C5"/>
    <w:rsid w:val="00EC7348"/>
    <w:rsid w:val="00EC7AB8"/>
    <w:rsid w:val="00ED06F8"/>
    <w:rsid w:val="00ED1E44"/>
    <w:rsid w:val="00ED295B"/>
    <w:rsid w:val="00ED5BAC"/>
    <w:rsid w:val="00ED5F29"/>
    <w:rsid w:val="00ED7195"/>
    <w:rsid w:val="00ED7B00"/>
    <w:rsid w:val="00EE1070"/>
    <w:rsid w:val="00EE3151"/>
    <w:rsid w:val="00EE4BF3"/>
    <w:rsid w:val="00EE4F1D"/>
    <w:rsid w:val="00EE4F28"/>
    <w:rsid w:val="00EE56BF"/>
    <w:rsid w:val="00EE5E1B"/>
    <w:rsid w:val="00EE641C"/>
    <w:rsid w:val="00EE7985"/>
    <w:rsid w:val="00EF050A"/>
    <w:rsid w:val="00EF1E00"/>
    <w:rsid w:val="00EF29BC"/>
    <w:rsid w:val="00EF45E5"/>
    <w:rsid w:val="00EF4797"/>
    <w:rsid w:val="00EF565C"/>
    <w:rsid w:val="00EF56E3"/>
    <w:rsid w:val="00EF5ECA"/>
    <w:rsid w:val="00EF6AEA"/>
    <w:rsid w:val="00F011CF"/>
    <w:rsid w:val="00F01B7D"/>
    <w:rsid w:val="00F01F3F"/>
    <w:rsid w:val="00F0335D"/>
    <w:rsid w:val="00F049B4"/>
    <w:rsid w:val="00F05AA3"/>
    <w:rsid w:val="00F108DE"/>
    <w:rsid w:val="00F10E57"/>
    <w:rsid w:val="00F110B4"/>
    <w:rsid w:val="00F117B8"/>
    <w:rsid w:val="00F15166"/>
    <w:rsid w:val="00F1661F"/>
    <w:rsid w:val="00F168FE"/>
    <w:rsid w:val="00F210E5"/>
    <w:rsid w:val="00F211C1"/>
    <w:rsid w:val="00F23A70"/>
    <w:rsid w:val="00F2416B"/>
    <w:rsid w:val="00F24857"/>
    <w:rsid w:val="00F25071"/>
    <w:rsid w:val="00F261AD"/>
    <w:rsid w:val="00F271DE"/>
    <w:rsid w:val="00F307F4"/>
    <w:rsid w:val="00F31571"/>
    <w:rsid w:val="00F318A3"/>
    <w:rsid w:val="00F31993"/>
    <w:rsid w:val="00F32848"/>
    <w:rsid w:val="00F34133"/>
    <w:rsid w:val="00F36570"/>
    <w:rsid w:val="00F374AC"/>
    <w:rsid w:val="00F37BF1"/>
    <w:rsid w:val="00F37C64"/>
    <w:rsid w:val="00F37D6D"/>
    <w:rsid w:val="00F4264A"/>
    <w:rsid w:val="00F42CE5"/>
    <w:rsid w:val="00F435E7"/>
    <w:rsid w:val="00F4457F"/>
    <w:rsid w:val="00F4514B"/>
    <w:rsid w:val="00F45BF0"/>
    <w:rsid w:val="00F4621A"/>
    <w:rsid w:val="00F5037A"/>
    <w:rsid w:val="00F50BB8"/>
    <w:rsid w:val="00F511C2"/>
    <w:rsid w:val="00F52369"/>
    <w:rsid w:val="00F52BFC"/>
    <w:rsid w:val="00F531ED"/>
    <w:rsid w:val="00F55291"/>
    <w:rsid w:val="00F56F6C"/>
    <w:rsid w:val="00F56FAA"/>
    <w:rsid w:val="00F612AF"/>
    <w:rsid w:val="00F62D94"/>
    <w:rsid w:val="00F62E80"/>
    <w:rsid w:val="00F64209"/>
    <w:rsid w:val="00F643C7"/>
    <w:rsid w:val="00F65DD0"/>
    <w:rsid w:val="00F66181"/>
    <w:rsid w:val="00F6771C"/>
    <w:rsid w:val="00F67E3A"/>
    <w:rsid w:val="00F7035B"/>
    <w:rsid w:val="00F70D61"/>
    <w:rsid w:val="00F712C0"/>
    <w:rsid w:val="00F74283"/>
    <w:rsid w:val="00F756CE"/>
    <w:rsid w:val="00F756FC"/>
    <w:rsid w:val="00F75833"/>
    <w:rsid w:val="00F76881"/>
    <w:rsid w:val="00F7741B"/>
    <w:rsid w:val="00F80F49"/>
    <w:rsid w:val="00F81DF4"/>
    <w:rsid w:val="00F82D1D"/>
    <w:rsid w:val="00F84271"/>
    <w:rsid w:val="00F84CDE"/>
    <w:rsid w:val="00F853CC"/>
    <w:rsid w:val="00F85A28"/>
    <w:rsid w:val="00F8670F"/>
    <w:rsid w:val="00F903B8"/>
    <w:rsid w:val="00F9380E"/>
    <w:rsid w:val="00F96526"/>
    <w:rsid w:val="00FA0236"/>
    <w:rsid w:val="00FA07F4"/>
    <w:rsid w:val="00FA0A4E"/>
    <w:rsid w:val="00FA0F53"/>
    <w:rsid w:val="00FA19BD"/>
    <w:rsid w:val="00FA2B88"/>
    <w:rsid w:val="00FA4540"/>
    <w:rsid w:val="00FA5E35"/>
    <w:rsid w:val="00FA68E7"/>
    <w:rsid w:val="00FB374C"/>
    <w:rsid w:val="00FB4B5A"/>
    <w:rsid w:val="00FB5429"/>
    <w:rsid w:val="00FB5AB9"/>
    <w:rsid w:val="00FB69A3"/>
    <w:rsid w:val="00FB700A"/>
    <w:rsid w:val="00FB7022"/>
    <w:rsid w:val="00FB744F"/>
    <w:rsid w:val="00FC0038"/>
    <w:rsid w:val="00FC20A2"/>
    <w:rsid w:val="00FC2EEA"/>
    <w:rsid w:val="00FC32AB"/>
    <w:rsid w:val="00FC40A7"/>
    <w:rsid w:val="00FC4B56"/>
    <w:rsid w:val="00FC4D29"/>
    <w:rsid w:val="00FC7871"/>
    <w:rsid w:val="00FD1B86"/>
    <w:rsid w:val="00FD2204"/>
    <w:rsid w:val="00FD4061"/>
    <w:rsid w:val="00FD590A"/>
    <w:rsid w:val="00FD616C"/>
    <w:rsid w:val="00FD74E6"/>
    <w:rsid w:val="00FE05A7"/>
    <w:rsid w:val="00FE39BE"/>
    <w:rsid w:val="00FE3CBF"/>
    <w:rsid w:val="00FE6A1F"/>
    <w:rsid w:val="00FF09B8"/>
    <w:rsid w:val="00FF1A65"/>
    <w:rsid w:val="00FF1C45"/>
    <w:rsid w:val="00FF2DAB"/>
    <w:rsid w:val="00FF2F1A"/>
    <w:rsid w:val="00FF3F35"/>
    <w:rsid w:val="00FF43B5"/>
    <w:rsid w:val="00FF46BC"/>
    <w:rsid w:val="00FF5A9A"/>
    <w:rsid w:val="00FF6842"/>
    <w:rsid w:val="00FF7BE3"/>
    <w:rsid w:val="2F691CAD"/>
    <w:rsid w:val="3243CD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5FAD6"/>
  <w15:docId w15:val="{E20B040C-FCB3-4A48-93B7-EAF0F26F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Cs w:val="22"/>
        <w:lang w:val="lt-LT"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08"/>
    <w:rPr>
      <w:lang w:val="en-GB"/>
    </w:rPr>
  </w:style>
  <w:style w:type="paragraph" w:styleId="Heading1">
    <w:name w:val="heading 1"/>
    <w:basedOn w:val="Normal"/>
    <w:next w:val="Normal"/>
    <w:link w:val="Heading1Char"/>
    <w:uiPriority w:val="9"/>
    <w:qFormat/>
    <w:rsid w:val="007315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F2DAB"/>
    <w:pPr>
      <w:tabs>
        <w:tab w:val="center" w:pos="4819"/>
        <w:tab w:val="right" w:pos="9638"/>
      </w:tabs>
      <w:spacing w:line="240" w:lineRule="auto"/>
    </w:pPr>
  </w:style>
  <w:style w:type="character" w:customStyle="1" w:styleId="HeaderChar">
    <w:name w:val="Header Char"/>
    <w:basedOn w:val="DefaultParagraphFont"/>
    <w:link w:val="Header"/>
    <w:rsid w:val="00FF2DAB"/>
  </w:style>
  <w:style w:type="paragraph" w:styleId="Footer">
    <w:name w:val="footer"/>
    <w:basedOn w:val="Normal"/>
    <w:link w:val="FooterChar"/>
    <w:uiPriority w:val="99"/>
    <w:unhideWhenUsed/>
    <w:rsid w:val="00FF2DAB"/>
    <w:pPr>
      <w:tabs>
        <w:tab w:val="center" w:pos="4819"/>
        <w:tab w:val="right" w:pos="9638"/>
      </w:tabs>
      <w:spacing w:line="240" w:lineRule="auto"/>
    </w:pPr>
  </w:style>
  <w:style w:type="character" w:customStyle="1" w:styleId="FooterChar">
    <w:name w:val="Footer Char"/>
    <w:basedOn w:val="DefaultParagraphFont"/>
    <w:link w:val="Footer"/>
    <w:uiPriority w:val="99"/>
    <w:rsid w:val="00FF2DAB"/>
  </w:style>
  <w:style w:type="paragraph" w:styleId="ListParagraph">
    <w:name w:val="List Paragraph"/>
    <w:aliases w:val="List not in Table"/>
    <w:basedOn w:val="Normal"/>
    <w:link w:val="ListParagraphChar"/>
    <w:uiPriority w:val="34"/>
    <w:qFormat/>
    <w:rsid w:val="004521F0"/>
    <w:pPr>
      <w:ind w:left="720"/>
      <w:contextualSpacing/>
    </w:pPr>
  </w:style>
  <w:style w:type="character" w:styleId="CommentReference">
    <w:name w:val="annotation reference"/>
    <w:basedOn w:val="DefaultParagraphFont"/>
    <w:uiPriority w:val="99"/>
    <w:semiHidden/>
    <w:unhideWhenUsed/>
    <w:rsid w:val="003F6CF5"/>
    <w:rPr>
      <w:sz w:val="16"/>
      <w:szCs w:val="16"/>
    </w:rPr>
  </w:style>
  <w:style w:type="paragraph" w:styleId="CommentText">
    <w:name w:val="annotation text"/>
    <w:basedOn w:val="Normal"/>
    <w:link w:val="CommentTextChar"/>
    <w:unhideWhenUsed/>
    <w:rsid w:val="003F6CF5"/>
    <w:pPr>
      <w:spacing w:line="240" w:lineRule="auto"/>
    </w:pPr>
    <w:rPr>
      <w:color w:val="auto"/>
      <w:szCs w:val="20"/>
    </w:rPr>
  </w:style>
  <w:style w:type="character" w:customStyle="1" w:styleId="CommentTextChar">
    <w:name w:val="Comment Text Char"/>
    <w:basedOn w:val="DefaultParagraphFont"/>
    <w:link w:val="CommentText"/>
    <w:rsid w:val="003F6CF5"/>
    <w:rPr>
      <w:color w:val="auto"/>
      <w:szCs w:val="20"/>
    </w:rPr>
  </w:style>
  <w:style w:type="paragraph" w:styleId="BalloonText">
    <w:name w:val="Balloon Text"/>
    <w:basedOn w:val="Normal"/>
    <w:link w:val="BalloonTextChar"/>
    <w:uiPriority w:val="99"/>
    <w:semiHidden/>
    <w:unhideWhenUsed/>
    <w:rsid w:val="003F6C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E1A74"/>
    <w:rPr>
      <w:b/>
      <w:bCs/>
      <w:color w:val="000000" w:themeColor="text1"/>
    </w:rPr>
  </w:style>
  <w:style w:type="character" w:customStyle="1" w:styleId="CommentSubjectChar">
    <w:name w:val="Comment Subject Char"/>
    <w:basedOn w:val="CommentTextChar"/>
    <w:link w:val="CommentSubject"/>
    <w:uiPriority w:val="99"/>
    <w:semiHidden/>
    <w:rsid w:val="00BE1A74"/>
    <w:rPr>
      <w:b/>
      <w:bCs/>
      <w:color w:val="auto"/>
      <w:szCs w:val="20"/>
    </w:rPr>
  </w:style>
  <w:style w:type="paragraph" w:customStyle="1" w:styleId="tactin">
    <w:name w:val="tactin"/>
    <w:basedOn w:val="Normal"/>
    <w:rsid w:val="001343B0"/>
    <w:pPr>
      <w:spacing w:before="100" w:beforeAutospacing="1" w:after="100" w:afterAutospacing="1" w:line="240" w:lineRule="auto"/>
    </w:pPr>
    <w:rPr>
      <w:rFonts w:ascii="Times New Roman" w:eastAsia="Times New Roman" w:hAnsi="Times New Roman" w:cs="Times New Roman"/>
      <w:color w:val="auto"/>
      <w:sz w:val="24"/>
      <w:szCs w:val="24"/>
      <w:lang w:eastAsia="lt-LT"/>
    </w:rPr>
  </w:style>
  <w:style w:type="character" w:styleId="Hyperlink">
    <w:name w:val="Hyperlink"/>
    <w:basedOn w:val="DefaultParagraphFont"/>
    <w:uiPriority w:val="99"/>
    <w:unhideWhenUsed/>
    <w:rsid w:val="002532CE"/>
    <w:rPr>
      <w:color w:val="0563C1"/>
      <w:u w:val="single"/>
    </w:rPr>
  </w:style>
  <w:style w:type="paragraph" w:styleId="NormalWeb">
    <w:name w:val="Normal (Web)"/>
    <w:basedOn w:val="Normal"/>
    <w:uiPriority w:val="99"/>
    <w:unhideWhenUsed/>
    <w:rsid w:val="004E5784"/>
    <w:pPr>
      <w:spacing w:before="100" w:beforeAutospacing="1" w:after="100" w:afterAutospacing="1" w:line="240" w:lineRule="auto"/>
    </w:pPr>
    <w:rPr>
      <w:rFonts w:ascii="Times New Roman" w:eastAsiaTheme="minorEastAsia" w:hAnsi="Times New Roman" w:cs="Times New Roman"/>
      <w:color w:val="auto"/>
      <w:sz w:val="24"/>
      <w:szCs w:val="24"/>
      <w:lang w:eastAsia="lt-LT"/>
    </w:rPr>
  </w:style>
  <w:style w:type="character" w:customStyle="1" w:styleId="Heading1Char">
    <w:name w:val="Heading 1 Char"/>
    <w:basedOn w:val="DefaultParagraphFont"/>
    <w:link w:val="Heading1"/>
    <w:uiPriority w:val="9"/>
    <w:rsid w:val="007315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31547"/>
    <w:pPr>
      <w:spacing w:line="259" w:lineRule="auto"/>
      <w:outlineLvl w:val="9"/>
    </w:pPr>
    <w:rPr>
      <w:lang w:val="en-US"/>
    </w:rPr>
  </w:style>
  <w:style w:type="paragraph" w:styleId="TOC2">
    <w:name w:val="toc 2"/>
    <w:basedOn w:val="Normal"/>
    <w:next w:val="Normal"/>
    <w:autoRedefine/>
    <w:uiPriority w:val="39"/>
    <w:unhideWhenUsed/>
    <w:rsid w:val="00731547"/>
    <w:pPr>
      <w:spacing w:before="120"/>
      <w:ind w:left="200"/>
    </w:pPr>
    <w:rPr>
      <w:rFonts w:asciiTheme="minorHAnsi" w:hAnsiTheme="minorHAnsi" w:cstheme="minorHAnsi"/>
      <w:i/>
      <w:iCs/>
      <w:szCs w:val="20"/>
    </w:rPr>
  </w:style>
  <w:style w:type="paragraph" w:styleId="TOC1">
    <w:name w:val="toc 1"/>
    <w:basedOn w:val="Normal"/>
    <w:next w:val="Normal"/>
    <w:autoRedefine/>
    <w:uiPriority w:val="39"/>
    <w:unhideWhenUsed/>
    <w:rsid w:val="00294D5F"/>
    <w:pPr>
      <w:pBdr>
        <w:bottom w:val="single" w:sz="4" w:space="1" w:color="auto"/>
      </w:pBdr>
      <w:tabs>
        <w:tab w:val="left" w:pos="400"/>
        <w:tab w:val="right" w:pos="9344"/>
      </w:tabs>
    </w:pPr>
    <w:rPr>
      <w:rFonts w:asciiTheme="minorHAnsi" w:hAnsiTheme="minorHAnsi" w:cstheme="minorHAnsi"/>
      <w:b/>
      <w:bCs/>
      <w:szCs w:val="20"/>
    </w:rPr>
  </w:style>
  <w:style w:type="paragraph" w:styleId="TOC3">
    <w:name w:val="toc 3"/>
    <w:basedOn w:val="Normal"/>
    <w:next w:val="Normal"/>
    <w:autoRedefine/>
    <w:uiPriority w:val="39"/>
    <w:unhideWhenUsed/>
    <w:rsid w:val="00731547"/>
    <w:pPr>
      <w:ind w:left="400"/>
    </w:pPr>
    <w:rPr>
      <w:rFonts w:asciiTheme="minorHAnsi" w:hAnsiTheme="minorHAnsi" w:cstheme="minorHAnsi"/>
      <w:szCs w:val="20"/>
    </w:rPr>
  </w:style>
  <w:style w:type="paragraph" w:customStyle="1" w:styleId="Antrat11">
    <w:name w:val="Antraštė 11"/>
    <w:basedOn w:val="ListParagraph"/>
    <w:link w:val="Antrat1Char"/>
    <w:qFormat/>
    <w:rsid w:val="00731547"/>
    <w:pPr>
      <w:numPr>
        <w:numId w:val="1"/>
      </w:numPr>
      <w:spacing w:after="120" w:line="240" w:lineRule="atLeast"/>
      <w:contextualSpacing w:val="0"/>
    </w:pPr>
    <w:rPr>
      <w:rFonts w:ascii="Tahoma" w:hAnsi="Tahoma" w:cs="Tahoma"/>
      <w:b/>
      <w:szCs w:val="20"/>
    </w:rPr>
  </w:style>
  <w:style w:type="paragraph" w:customStyle="1" w:styleId="Antrat21">
    <w:name w:val="Antraštė 21"/>
    <w:basedOn w:val="ListParagraph"/>
    <w:link w:val="Antrat2Char"/>
    <w:qFormat/>
    <w:rsid w:val="00B137ED"/>
    <w:pPr>
      <w:spacing w:after="120" w:line="240" w:lineRule="atLeast"/>
      <w:ind w:left="567"/>
      <w:contextualSpacing w:val="0"/>
      <w:jc w:val="both"/>
    </w:pPr>
    <w:rPr>
      <w:rFonts w:ascii="Tahoma" w:hAnsi="Tahoma" w:cs="Tahoma"/>
      <w:b/>
      <w:i/>
      <w:szCs w:val="20"/>
    </w:rPr>
  </w:style>
  <w:style w:type="character" w:customStyle="1" w:styleId="ListParagraphChar">
    <w:name w:val="List Paragraph Char"/>
    <w:aliases w:val="List not in Table Char"/>
    <w:basedOn w:val="DefaultParagraphFont"/>
    <w:link w:val="ListParagraph"/>
    <w:uiPriority w:val="34"/>
    <w:rsid w:val="00731547"/>
  </w:style>
  <w:style w:type="character" w:customStyle="1" w:styleId="Antrat1Char">
    <w:name w:val="Antraštė 1 Char"/>
    <w:basedOn w:val="ListParagraphChar"/>
    <w:link w:val="Antrat11"/>
    <w:rsid w:val="00731547"/>
    <w:rPr>
      <w:rFonts w:ascii="Tahoma" w:hAnsi="Tahoma" w:cs="Tahoma"/>
      <w:b/>
      <w:szCs w:val="20"/>
    </w:rPr>
  </w:style>
  <w:style w:type="paragraph" w:styleId="TOC4">
    <w:name w:val="toc 4"/>
    <w:basedOn w:val="Normal"/>
    <w:next w:val="Normal"/>
    <w:autoRedefine/>
    <w:uiPriority w:val="39"/>
    <w:unhideWhenUsed/>
    <w:rsid w:val="00B137ED"/>
    <w:pPr>
      <w:ind w:left="600"/>
    </w:pPr>
    <w:rPr>
      <w:rFonts w:asciiTheme="minorHAnsi" w:hAnsiTheme="minorHAnsi" w:cstheme="minorHAnsi"/>
      <w:szCs w:val="20"/>
    </w:rPr>
  </w:style>
  <w:style w:type="character" w:customStyle="1" w:styleId="Antrat2Char">
    <w:name w:val="Antraštė 2 Char"/>
    <w:basedOn w:val="ListParagraphChar"/>
    <w:link w:val="Antrat21"/>
    <w:rsid w:val="00B137ED"/>
    <w:rPr>
      <w:rFonts w:ascii="Tahoma" w:hAnsi="Tahoma" w:cs="Tahoma"/>
      <w:b/>
      <w:i/>
      <w:szCs w:val="20"/>
    </w:rPr>
  </w:style>
  <w:style w:type="paragraph" w:styleId="TOC5">
    <w:name w:val="toc 5"/>
    <w:basedOn w:val="Normal"/>
    <w:next w:val="Normal"/>
    <w:autoRedefine/>
    <w:uiPriority w:val="39"/>
    <w:unhideWhenUsed/>
    <w:rsid w:val="00B137ED"/>
    <w:pPr>
      <w:ind w:left="800"/>
    </w:pPr>
    <w:rPr>
      <w:rFonts w:asciiTheme="minorHAnsi" w:hAnsiTheme="minorHAnsi" w:cstheme="minorHAnsi"/>
      <w:szCs w:val="20"/>
    </w:rPr>
  </w:style>
  <w:style w:type="paragraph" w:styleId="TOC6">
    <w:name w:val="toc 6"/>
    <w:basedOn w:val="Normal"/>
    <w:next w:val="Normal"/>
    <w:autoRedefine/>
    <w:uiPriority w:val="39"/>
    <w:unhideWhenUsed/>
    <w:rsid w:val="00B137ED"/>
    <w:pPr>
      <w:ind w:left="1000"/>
    </w:pPr>
    <w:rPr>
      <w:rFonts w:asciiTheme="minorHAnsi" w:hAnsiTheme="minorHAnsi" w:cstheme="minorHAnsi"/>
      <w:szCs w:val="20"/>
    </w:rPr>
  </w:style>
  <w:style w:type="paragraph" w:styleId="TOC7">
    <w:name w:val="toc 7"/>
    <w:basedOn w:val="Normal"/>
    <w:next w:val="Normal"/>
    <w:autoRedefine/>
    <w:uiPriority w:val="39"/>
    <w:unhideWhenUsed/>
    <w:rsid w:val="00B137ED"/>
    <w:pPr>
      <w:ind w:left="1200"/>
    </w:pPr>
    <w:rPr>
      <w:rFonts w:asciiTheme="minorHAnsi" w:hAnsiTheme="minorHAnsi" w:cstheme="minorHAnsi"/>
      <w:szCs w:val="20"/>
    </w:rPr>
  </w:style>
  <w:style w:type="paragraph" w:styleId="TOC8">
    <w:name w:val="toc 8"/>
    <w:basedOn w:val="Normal"/>
    <w:next w:val="Normal"/>
    <w:autoRedefine/>
    <w:uiPriority w:val="39"/>
    <w:unhideWhenUsed/>
    <w:rsid w:val="00B137ED"/>
    <w:pPr>
      <w:ind w:left="1400"/>
    </w:pPr>
    <w:rPr>
      <w:rFonts w:asciiTheme="minorHAnsi" w:hAnsiTheme="minorHAnsi" w:cstheme="minorHAnsi"/>
      <w:szCs w:val="20"/>
    </w:rPr>
  </w:style>
  <w:style w:type="paragraph" w:styleId="TOC9">
    <w:name w:val="toc 9"/>
    <w:basedOn w:val="Normal"/>
    <w:next w:val="Normal"/>
    <w:autoRedefine/>
    <w:uiPriority w:val="39"/>
    <w:unhideWhenUsed/>
    <w:rsid w:val="00B137ED"/>
    <w:pPr>
      <w:ind w:left="1600"/>
    </w:pPr>
    <w:rPr>
      <w:rFonts w:asciiTheme="minorHAnsi" w:hAnsiTheme="minorHAnsi" w:cstheme="minorHAnsi"/>
      <w:szCs w:val="20"/>
    </w:rPr>
  </w:style>
  <w:style w:type="paragraph" w:customStyle="1" w:styleId="Default">
    <w:name w:val="Default"/>
    <w:rsid w:val="001D5849"/>
    <w:pPr>
      <w:autoSpaceDE w:val="0"/>
      <w:autoSpaceDN w:val="0"/>
      <w:adjustRightInd w:val="0"/>
      <w:spacing w:line="240" w:lineRule="auto"/>
    </w:pPr>
    <w:rPr>
      <w:rFonts w:cs="Arial"/>
      <w:color w:val="000000"/>
      <w:sz w:val="24"/>
      <w:szCs w:val="24"/>
      <w:lang w:val="en-GB"/>
    </w:rPr>
  </w:style>
  <w:style w:type="paragraph" w:styleId="Revision">
    <w:name w:val="Revision"/>
    <w:hidden/>
    <w:uiPriority w:val="99"/>
    <w:semiHidden/>
    <w:rsid w:val="00BC5118"/>
    <w:pPr>
      <w:spacing w:line="240" w:lineRule="auto"/>
    </w:pPr>
  </w:style>
  <w:style w:type="table" w:styleId="TableGrid">
    <w:name w:val="Table Grid"/>
    <w:basedOn w:val="TableNormal"/>
    <w:uiPriority w:val="39"/>
    <w:rsid w:val="001352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A9522E"/>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Mention1">
    <w:name w:val="Mention1"/>
    <w:basedOn w:val="DefaultParagraphFont"/>
    <w:uiPriority w:val="99"/>
    <w:semiHidden/>
    <w:unhideWhenUsed/>
    <w:rsid w:val="00E6662A"/>
    <w:rPr>
      <w:color w:val="2B579A"/>
      <w:shd w:val="clear" w:color="auto" w:fill="E6E6E6"/>
    </w:rPr>
  </w:style>
  <w:style w:type="character" w:styleId="FollowedHyperlink">
    <w:name w:val="FollowedHyperlink"/>
    <w:basedOn w:val="DefaultParagraphFont"/>
    <w:uiPriority w:val="99"/>
    <w:semiHidden/>
    <w:unhideWhenUsed/>
    <w:rsid w:val="00F82D1D"/>
    <w:rPr>
      <w:color w:val="954F72" w:themeColor="followedHyperlink"/>
      <w:u w:val="single"/>
    </w:rPr>
  </w:style>
  <w:style w:type="character" w:customStyle="1" w:styleId="Neapdorotaspaminjimas1">
    <w:name w:val="Neapdorotas paminėjimas1"/>
    <w:basedOn w:val="DefaultParagraphFont"/>
    <w:uiPriority w:val="99"/>
    <w:semiHidden/>
    <w:unhideWhenUsed/>
    <w:rsid w:val="00F82D1D"/>
    <w:rPr>
      <w:color w:val="808080"/>
      <w:shd w:val="clear" w:color="auto" w:fill="E6E6E6"/>
    </w:rPr>
  </w:style>
  <w:style w:type="paragraph" w:styleId="NoSpacing">
    <w:name w:val="No Spacing"/>
    <w:link w:val="NoSpacingChar"/>
    <w:uiPriority w:val="1"/>
    <w:qFormat/>
    <w:rsid w:val="00F117B8"/>
    <w:pPr>
      <w:suppressAutoHyphens/>
      <w:spacing w:line="100" w:lineRule="atLeast"/>
    </w:pPr>
    <w:rPr>
      <w:rFonts w:ascii="Calibri" w:eastAsia="Calibri" w:hAnsi="Calibri" w:cs="Times New Roman"/>
      <w:color w:val="auto"/>
      <w:sz w:val="22"/>
      <w:lang w:eastAsia="ar-SA"/>
    </w:rPr>
  </w:style>
  <w:style w:type="character" w:customStyle="1" w:styleId="NoSpacingChar">
    <w:name w:val="No Spacing Char"/>
    <w:link w:val="NoSpacing"/>
    <w:uiPriority w:val="1"/>
    <w:rsid w:val="00F117B8"/>
    <w:rPr>
      <w:rFonts w:ascii="Calibri" w:eastAsia="Calibri" w:hAnsi="Calibri" w:cs="Times New Roman"/>
      <w:color w:val="auto"/>
      <w:sz w:val="22"/>
      <w:lang w:eastAsia="ar-SA"/>
    </w:rPr>
  </w:style>
  <w:style w:type="table" w:customStyle="1" w:styleId="TableGrid1">
    <w:name w:val="Table Grid1"/>
    <w:basedOn w:val="TableNormal"/>
    <w:next w:val="TableGrid"/>
    <w:uiPriority w:val="39"/>
    <w:rsid w:val="00C25757"/>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535A"/>
    <w:pPr>
      <w:spacing w:line="240" w:lineRule="auto"/>
    </w:pPr>
    <w:rPr>
      <w:szCs w:val="20"/>
    </w:rPr>
  </w:style>
  <w:style w:type="character" w:customStyle="1" w:styleId="FootnoteTextChar">
    <w:name w:val="Footnote Text Char"/>
    <w:basedOn w:val="DefaultParagraphFont"/>
    <w:link w:val="FootnoteText"/>
    <w:uiPriority w:val="99"/>
    <w:semiHidden/>
    <w:rsid w:val="003C535A"/>
    <w:rPr>
      <w:szCs w:val="20"/>
    </w:rPr>
  </w:style>
  <w:style w:type="character" w:styleId="FootnoteReference">
    <w:name w:val="footnote reference"/>
    <w:basedOn w:val="DefaultParagraphFont"/>
    <w:uiPriority w:val="99"/>
    <w:semiHidden/>
    <w:unhideWhenUsed/>
    <w:rsid w:val="003C535A"/>
    <w:rPr>
      <w:vertAlign w:val="superscript"/>
    </w:rPr>
  </w:style>
  <w:style w:type="paragraph" w:customStyle="1" w:styleId="Antrat12">
    <w:name w:val="Antraštė 12"/>
    <w:basedOn w:val="ListParagraph"/>
    <w:qFormat/>
    <w:rsid w:val="00CC7BF1"/>
    <w:pPr>
      <w:spacing w:after="120" w:line="240" w:lineRule="atLeast"/>
      <w:ind w:left="360" w:hanging="360"/>
      <w:contextualSpacing w:val="0"/>
    </w:pPr>
    <w:rPr>
      <w:rFonts w:ascii="Tahoma" w:hAnsi="Tahoma" w:cs="Tahoma"/>
      <w:b/>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1443">
      <w:bodyDiv w:val="1"/>
      <w:marLeft w:val="0"/>
      <w:marRight w:val="0"/>
      <w:marTop w:val="0"/>
      <w:marBottom w:val="0"/>
      <w:divBdr>
        <w:top w:val="none" w:sz="0" w:space="0" w:color="auto"/>
        <w:left w:val="none" w:sz="0" w:space="0" w:color="auto"/>
        <w:bottom w:val="none" w:sz="0" w:space="0" w:color="auto"/>
        <w:right w:val="none" w:sz="0" w:space="0" w:color="auto"/>
      </w:divBdr>
    </w:div>
    <w:div w:id="254558769">
      <w:bodyDiv w:val="1"/>
      <w:marLeft w:val="0"/>
      <w:marRight w:val="0"/>
      <w:marTop w:val="0"/>
      <w:marBottom w:val="0"/>
      <w:divBdr>
        <w:top w:val="none" w:sz="0" w:space="0" w:color="auto"/>
        <w:left w:val="none" w:sz="0" w:space="0" w:color="auto"/>
        <w:bottom w:val="none" w:sz="0" w:space="0" w:color="auto"/>
        <w:right w:val="none" w:sz="0" w:space="0" w:color="auto"/>
      </w:divBdr>
    </w:div>
    <w:div w:id="352801752">
      <w:bodyDiv w:val="1"/>
      <w:marLeft w:val="0"/>
      <w:marRight w:val="0"/>
      <w:marTop w:val="0"/>
      <w:marBottom w:val="0"/>
      <w:divBdr>
        <w:top w:val="none" w:sz="0" w:space="0" w:color="auto"/>
        <w:left w:val="none" w:sz="0" w:space="0" w:color="auto"/>
        <w:bottom w:val="none" w:sz="0" w:space="0" w:color="auto"/>
        <w:right w:val="none" w:sz="0" w:space="0" w:color="auto"/>
      </w:divBdr>
    </w:div>
    <w:div w:id="914555261">
      <w:bodyDiv w:val="1"/>
      <w:marLeft w:val="0"/>
      <w:marRight w:val="0"/>
      <w:marTop w:val="0"/>
      <w:marBottom w:val="0"/>
      <w:divBdr>
        <w:top w:val="none" w:sz="0" w:space="0" w:color="auto"/>
        <w:left w:val="none" w:sz="0" w:space="0" w:color="auto"/>
        <w:bottom w:val="none" w:sz="0" w:space="0" w:color="auto"/>
        <w:right w:val="none" w:sz="0" w:space="0" w:color="auto"/>
      </w:divBdr>
    </w:div>
    <w:div w:id="1039668248">
      <w:bodyDiv w:val="1"/>
      <w:marLeft w:val="0"/>
      <w:marRight w:val="0"/>
      <w:marTop w:val="0"/>
      <w:marBottom w:val="0"/>
      <w:divBdr>
        <w:top w:val="none" w:sz="0" w:space="0" w:color="auto"/>
        <w:left w:val="none" w:sz="0" w:space="0" w:color="auto"/>
        <w:bottom w:val="none" w:sz="0" w:space="0" w:color="auto"/>
        <w:right w:val="none" w:sz="0" w:space="0" w:color="auto"/>
      </w:divBdr>
    </w:div>
    <w:div w:id="1151216452">
      <w:bodyDiv w:val="1"/>
      <w:marLeft w:val="0"/>
      <w:marRight w:val="0"/>
      <w:marTop w:val="0"/>
      <w:marBottom w:val="0"/>
      <w:divBdr>
        <w:top w:val="none" w:sz="0" w:space="0" w:color="auto"/>
        <w:left w:val="none" w:sz="0" w:space="0" w:color="auto"/>
        <w:bottom w:val="none" w:sz="0" w:space="0" w:color="auto"/>
        <w:right w:val="none" w:sz="0" w:space="0" w:color="auto"/>
      </w:divBdr>
    </w:div>
    <w:div w:id="1289313410">
      <w:bodyDiv w:val="1"/>
      <w:marLeft w:val="0"/>
      <w:marRight w:val="0"/>
      <w:marTop w:val="0"/>
      <w:marBottom w:val="0"/>
      <w:divBdr>
        <w:top w:val="none" w:sz="0" w:space="0" w:color="auto"/>
        <w:left w:val="none" w:sz="0" w:space="0" w:color="auto"/>
        <w:bottom w:val="none" w:sz="0" w:space="0" w:color="auto"/>
        <w:right w:val="none" w:sz="0" w:space="0" w:color="auto"/>
      </w:divBdr>
    </w:div>
    <w:div w:id="1352754727">
      <w:bodyDiv w:val="1"/>
      <w:marLeft w:val="0"/>
      <w:marRight w:val="0"/>
      <w:marTop w:val="0"/>
      <w:marBottom w:val="0"/>
      <w:divBdr>
        <w:top w:val="none" w:sz="0" w:space="0" w:color="auto"/>
        <w:left w:val="none" w:sz="0" w:space="0" w:color="auto"/>
        <w:bottom w:val="none" w:sz="0" w:space="0" w:color="auto"/>
        <w:right w:val="none" w:sz="0" w:space="0" w:color="auto"/>
      </w:divBdr>
    </w:div>
    <w:div w:id="1386374923">
      <w:bodyDiv w:val="1"/>
      <w:marLeft w:val="0"/>
      <w:marRight w:val="0"/>
      <w:marTop w:val="0"/>
      <w:marBottom w:val="0"/>
      <w:divBdr>
        <w:top w:val="none" w:sz="0" w:space="0" w:color="auto"/>
        <w:left w:val="none" w:sz="0" w:space="0" w:color="auto"/>
        <w:bottom w:val="none" w:sz="0" w:space="0" w:color="auto"/>
        <w:right w:val="none" w:sz="0" w:space="0" w:color="auto"/>
      </w:divBdr>
    </w:div>
    <w:div w:id="1426684906">
      <w:bodyDiv w:val="1"/>
      <w:marLeft w:val="0"/>
      <w:marRight w:val="0"/>
      <w:marTop w:val="0"/>
      <w:marBottom w:val="0"/>
      <w:divBdr>
        <w:top w:val="none" w:sz="0" w:space="0" w:color="auto"/>
        <w:left w:val="none" w:sz="0" w:space="0" w:color="auto"/>
        <w:bottom w:val="none" w:sz="0" w:space="0" w:color="auto"/>
        <w:right w:val="none" w:sz="0" w:space="0" w:color="auto"/>
      </w:divBdr>
    </w:div>
    <w:div w:id="1448502390">
      <w:bodyDiv w:val="1"/>
      <w:marLeft w:val="0"/>
      <w:marRight w:val="0"/>
      <w:marTop w:val="0"/>
      <w:marBottom w:val="0"/>
      <w:divBdr>
        <w:top w:val="none" w:sz="0" w:space="0" w:color="auto"/>
        <w:left w:val="none" w:sz="0" w:space="0" w:color="auto"/>
        <w:bottom w:val="none" w:sz="0" w:space="0" w:color="auto"/>
        <w:right w:val="none" w:sz="0" w:space="0" w:color="auto"/>
      </w:divBdr>
    </w:div>
    <w:div w:id="1488670884">
      <w:bodyDiv w:val="1"/>
      <w:marLeft w:val="0"/>
      <w:marRight w:val="0"/>
      <w:marTop w:val="0"/>
      <w:marBottom w:val="0"/>
      <w:divBdr>
        <w:top w:val="none" w:sz="0" w:space="0" w:color="auto"/>
        <w:left w:val="none" w:sz="0" w:space="0" w:color="auto"/>
        <w:bottom w:val="none" w:sz="0" w:space="0" w:color="auto"/>
        <w:right w:val="none" w:sz="0" w:space="0" w:color="auto"/>
      </w:divBdr>
    </w:div>
    <w:div w:id="1745445968">
      <w:bodyDiv w:val="1"/>
      <w:marLeft w:val="0"/>
      <w:marRight w:val="0"/>
      <w:marTop w:val="0"/>
      <w:marBottom w:val="0"/>
      <w:divBdr>
        <w:top w:val="none" w:sz="0" w:space="0" w:color="auto"/>
        <w:left w:val="none" w:sz="0" w:space="0" w:color="auto"/>
        <w:bottom w:val="none" w:sz="0" w:space="0" w:color="auto"/>
        <w:right w:val="none" w:sz="0" w:space="0" w:color="auto"/>
      </w:divBdr>
    </w:div>
    <w:div w:id="203379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6" ma:contentTypeDescription="Create a new document." ma:contentTypeScope="" ma:versionID="d3b5ff3dd912730345e44a6dbff9f6b2">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4793d8084672c321bdcce48a684bcdcf"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303770-21d3-4500-9746-963c0d425523}" ma:internalName="TaxCatchAll" ma:showField="CatchAllData" ma:web="ce753e65-d9c7-4495-9f84-551972063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2c86bf-6c25-4f3a-a5b0-38f240fccaeb">
      <Terms xmlns="http://schemas.microsoft.com/office/infopath/2007/PartnerControls"/>
    </lcf76f155ced4ddcb4097134ff3c332f>
    <TaxCatchAll xmlns="ce753e65-d9c7-4495-9f84-551972063ece" xsi:nil="true"/>
  </documentManagement>
</p:properties>
</file>

<file path=customXml/itemProps1.xml><?xml version="1.0" encoding="utf-8"?>
<ds:datastoreItem xmlns:ds="http://schemas.openxmlformats.org/officeDocument/2006/customXml" ds:itemID="{9BF677E6-D51A-4807-97E8-55C688360626}">
  <ds:schemaRefs>
    <ds:schemaRef ds:uri="http://schemas.openxmlformats.org/officeDocument/2006/bibliography"/>
  </ds:schemaRefs>
</ds:datastoreItem>
</file>

<file path=customXml/itemProps2.xml><?xml version="1.0" encoding="utf-8"?>
<ds:datastoreItem xmlns:ds="http://schemas.openxmlformats.org/officeDocument/2006/customXml" ds:itemID="{00B10DA6-45CA-4582-9C78-1814919D0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5698F-8A70-4C97-976B-C7DDA1938AD5}">
  <ds:schemaRefs>
    <ds:schemaRef ds:uri="http://schemas.microsoft.com/sharepoint/v3/contenttype/forms"/>
  </ds:schemaRefs>
</ds:datastoreItem>
</file>

<file path=customXml/itemProps4.xml><?xml version="1.0" encoding="utf-8"?>
<ds:datastoreItem xmlns:ds="http://schemas.openxmlformats.org/officeDocument/2006/customXml" ds:itemID="{9DA374F6-94CA-4B13-BCE2-2F0C6997390C}">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1033</TotalTime>
  <Pages>5</Pages>
  <Words>3356</Words>
  <Characters>17383</Characters>
  <Application>Microsoft Office Word</Application>
  <DocSecurity>0</DocSecurity>
  <Lines>284</Lines>
  <Paragraphs>102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Almantas</dc:creator>
  <cp:keywords>, docId:E204F6EB949A981FF724920E71041569</cp:keywords>
  <cp:lastModifiedBy>Vaida Kumštienė</cp:lastModifiedBy>
  <cp:revision>559</cp:revision>
  <cp:lastPrinted>2020-02-20T07:22:00Z</cp:lastPrinted>
  <dcterms:created xsi:type="dcterms:W3CDTF">2024-03-25T14:20:00Z</dcterms:created>
  <dcterms:modified xsi:type="dcterms:W3CDTF">2026-03-13T18:17:00Z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0x010100ADCB50C0087B43409BF32004F28C7620</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egle.mazetyte@epsog.lt</vt:lpwstr>
  </property>
  <property fmtid="{D5CDD505-2E9C-101B-9397-08002B2CF9AE}" pid="6" name="MSIP_Label_2fd44ff5-8724-42e2-ac93-e5c51de48168_SetDate">
    <vt:lpwstr>2020-02-20T14:01:58.1642502Z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ActionId">
    <vt:lpwstr>7ad29eb0-9655-47da-9bd4-772468559147</vt:lpwstr>
  </property>
  <property fmtid="{D5CDD505-2E9C-101B-9397-08002B2CF9AE}" pid="10" name="MSIP_Label_2fd44ff5-8724-42e2-ac93-e5c51de48168_Extended_MSFT_Method">
    <vt:lpwstr>Manual</vt:lpwstr>
  </property>
  <property fmtid="{D5CDD505-2E9C-101B-9397-08002B2CF9AE}" pid="11" name="MSIP_Label_25d43cbe-1d34-4aee-b177-a8008a220178_Enabled">
    <vt:lpwstr>true</vt:lpwstr>
  </property>
  <property fmtid="{D5CDD505-2E9C-101B-9397-08002B2CF9AE}" pid="12" name="MSIP_Label_25d43cbe-1d34-4aee-b177-a8008a220178_SetDate">
    <vt:lpwstr>2024-03-25T09:50:51Z</vt:lpwstr>
  </property>
  <property fmtid="{D5CDD505-2E9C-101B-9397-08002B2CF9AE}" pid="13" name="MSIP_Label_25d43cbe-1d34-4aee-b177-a8008a220178_Method">
    <vt:lpwstr>Privileged</vt:lpwstr>
  </property>
  <property fmtid="{D5CDD505-2E9C-101B-9397-08002B2CF9AE}" pid="14" name="MSIP_Label_25d43cbe-1d34-4aee-b177-a8008a220178_Name">
    <vt:lpwstr>ExternalUnprotected</vt:lpwstr>
  </property>
  <property fmtid="{D5CDD505-2E9C-101B-9397-08002B2CF9AE}" pid="15" name="MSIP_Label_25d43cbe-1d34-4aee-b177-a8008a220178_SiteId">
    <vt:lpwstr>e54289c6-b630-4215-acc5-57eec01212d6</vt:lpwstr>
  </property>
  <property fmtid="{D5CDD505-2E9C-101B-9397-08002B2CF9AE}" pid="16" name="MSIP_Label_25d43cbe-1d34-4aee-b177-a8008a220178_ActionId">
    <vt:lpwstr>b5d6c922-a4c8-4c4b-ae09-524f2e35693c</vt:lpwstr>
  </property>
  <property fmtid="{D5CDD505-2E9C-101B-9397-08002B2CF9AE}" pid="17" name="MSIP_Label_25d43cbe-1d34-4aee-b177-a8008a220178_ContentBits">
    <vt:lpwstr>0</vt:lpwstr>
  </property>
</Properties>
</file>