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28E9F" w14:textId="77777777" w:rsidR="00592EB7" w:rsidRDefault="000C49E7" w:rsidP="00592EB7">
      <w:pPr>
        <w:jc w:val="center"/>
      </w:pPr>
      <w:r w:rsidRPr="7E41BC18">
        <w:rPr>
          <w:rFonts w:ascii="Arial" w:eastAsia="Arial" w:hAnsi="Arial" w:cs="Arial"/>
          <w:sz w:val="20"/>
          <w:szCs w:val="20"/>
          <w:lang w:val="lt-LT"/>
        </w:rPr>
        <w:t>Pranešimas žiniasklaidai</w:t>
      </w:r>
    </w:p>
    <w:p w14:paraId="0726C8F6" w14:textId="10AE030B" w:rsidR="000C49E7" w:rsidRPr="00A96516" w:rsidRDefault="000C49E7" w:rsidP="005C2385">
      <w:pPr>
        <w:jc w:val="center"/>
        <w:rPr>
          <w:rFonts w:ascii="Arial" w:eastAsia="Arial" w:hAnsi="Arial" w:cs="Arial"/>
          <w:sz w:val="20"/>
          <w:szCs w:val="20"/>
          <w:lang w:val="lt-LT"/>
        </w:rPr>
      </w:pPr>
      <w:r w:rsidRPr="7E41BC18">
        <w:rPr>
          <w:rFonts w:ascii="Arial" w:eastAsia="Arial" w:hAnsi="Arial" w:cs="Arial"/>
          <w:sz w:val="20"/>
          <w:szCs w:val="20"/>
          <w:lang w:val="lt-LT"/>
        </w:rPr>
        <w:t>202</w:t>
      </w:r>
      <w:r w:rsidR="000F2EBC">
        <w:rPr>
          <w:rFonts w:ascii="Arial" w:eastAsia="Arial" w:hAnsi="Arial" w:cs="Arial"/>
          <w:sz w:val="20"/>
          <w:szCs w:val="20"/>
          <w:lang w:val="lt-LT"/>
        </w:rPr>
        <w:t>5</w:t>
      </w:r>
      <w:r w:rsidRPr="7E41BC18">
        <w:rPr>
          <w:rFonts w:ascii="Arial" w:eastAsia="Arial" w:hAnsi="Arial" w:cs="Arial"/>
          <w:sz w:val="20"/>
          <w:szCs w:val="20"/>
          <w:lang w:val="lt-LT"/>
        </w:rPr>
        <w:t>-</w:t>
      </w:r>
      <w:r w:rsidR="008F7EA9">
        <w:rPr>
          <w:rFonts w:ascii="Arial" w:eastAsia="Arial" w:hAnsi="Arial" w:cs="Arial"/>
          <w:sz w:val="20"/>
          <w:szCs w:val="20"/>
          <w:lang w:val="lt-LT"/>
        </w:rPr>
        <w:t>08</w:t>
      </w:r>
      <w:r w:rsidRPr="7E41BC18">
        <w:rPr>
          <w:rFonts w:ascii="Arial" w:eastAsia="Arial" w:hAnsi="Arial" w:cs="Arial"/>
          <w:sz w:val="20"/>
          <w:szCs w:val="20"/>
          <w:lang w:val="lt-LT"/>
        </w:rPr>
        <w:t>-</w:t>
      </w:r>
      <w:r w:rsidR="00486099">
        <w:rPr>
          <w:rFonts w:ascii="Arial" w:eastAsia="Arial" w:hAnsi="Arial" w:cs="Arial"/>
          <w:sz w:val="20"/>
          <w:szCs w:val="20"/>
          <w:lang w:val="lt-LT"/>
        </w:rPr>
        <w:t>0</w:t>
      </w:r>
      <w:r w:rsidR="008F7EA9">
        <w:rPr>
          <w:rFonts w:ascii="Arial" w:eastAsia="Arial" w:hAnsi="Arial" w:cs="Arial"/>
          <w:sz w:val="20"/>
          <w:szCs w:val="20"/>
          <w:lang w:val="lt-LT"/>
        </w:rPr>
        <w:t>8</w:t>
      </w:r>
    </w:p>
    <w:p w14:paraId="21DFB97C" w14:textId="4AE40C9D" w:rsidR="007C4F6E" w:rsidRDefault="007C4F6E" w:rsidP="00592EB7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lt-LT" w:eastAsia="en-GB"/>
        </w:rPr>
      </w:pPr>
      <w:r w:rsidRPr="007C4F6E">
        <w:rPr>
          <w:rFonts w:ascii="Arial" w:eastAsia="Times New Roman" w:hAnsi="Arial" w:cs="Arial"/>
          <w:b/>
          <w:bCs/>
          <w:sz w:val="24"/>
          <w:szCs w:val="24"/>
          <w:lang w:val="lt-LT" w:eastAsia="en-GB"/>
        </w:rPr>
        <w:t xml:space="preserve">„Litgrid“ </w:t>
      </w:r>
      <w:r w:rsidR="002E2C57">
        <w:rPr>
          <w:rFonts w:ascii="Arial" w:eastAsia="Times New Roman" w:hAnsi="Arial" w:cs="Arial"/>
          <w:b/>
          <w:bCs/>
          <w:sz w:val="24"/>
          <w:szCs w:val="24"/>
          <w:lang w:val="lt-LT" w:eastAsia="en-GB"/>
        </w:rPr>
        <w:t xml:space="preserve">pirmojo </w:t>
      </w:r>
      <w:r w:rsidR="008F7EA9">
        <w:rPr>
          <w:rFonts w:ascii="Arial" w:eastAsia="Times New Roman" w:hAnsi="Arial" w:cs="Arial"/>
          <w:b/>
          <w:bCs/>
          <w:sz w:val="24"/>
          <w:szCs w:val="24"/>
          <w:lang w:val="lt-LT" w:eastAsia="en-GB"/>
        </w:rPr>
        <w:t>pusmečio</w:t>
      </w:r>
      <w:r w:rsidR="00B007CE">
        <w:rPr>
          <w:rFonts w:ascii="Arial" w:eastAsia="Times New Roman" w:hAnsi="Arial" w:cs="Arial"/>
          <w:b/>
          <w:bCs/>
          <w:sz w:val="24"/>
          <w:szCs w:val="24"/>
          <w:lang w:val="lt-LT" w:eastAsia="en-GB"/>
        </w:rPr>
        <w:t xml:space="preserve"> </w:t>
      </w:r>
      <w:r w:rsidR="00B007CE" w:rsidRPr="009101E6">
        <w:rPr>
          <w:rFonts w:ascii="Arial" w:eastAsia="Times New Roman" w:hAnsi="Arial" w:cs="Arial"/>
          <w:b/>
          <w:bCs/>
          <w:sz w:val="24"/>
          <w:szCs w:val="24"/>
          <w:lang w:val="lt-LT" w:eastAsia="en-GB"/>
        </w:rPr>
        <w:t>rezultatai:</w:t>
      </w:r>
      <w:r w:rsidR="00B007CE">
        <w:rPr>
          <w:rFonts w:ascii="Arial" w:eastAsia="Times New Roman" w:hAnsi="Arial" w:cs="Arial"/>
          <w:b/>
          <w:bCs/>
          <w:sz w:val="24"/>
          <w:szCs w:val="24"/>
          <w:lang w:val="lt-LT" w:eastAsia="en-GB"/>
        </w:rPr>
        <w:t xml:space="preserve"> </w:t>
      </w:r>
      <w:r w:rsidR="0092092D">
        <w:rPr>
          <w:rFonts w:ascii="Arial" w:eastAsia="Times New Roman" w:hAnsi="Arial" w:cs="Arial"/>
          <w:b/>
          <w:bCs/>
          <w:sz w:val="24"/>
          <w:szCs w:val="24"/>
          <w:lang w:val="lt-LT" w:eastAsia="en-GB"/>
        </w:rPr>
        <w:t>toliau sėkmingai įgyvendinami strateginiai energetinės nepriklausomybės projektai</w:t>
      </w:r>
    </w:p>
    <w:p w14:paraId="67402622" w14:textId="6F5EED61" w:rsidR="000C49E7" w:rsidRDefault="000C49E7" w:rsidP="00592EB7">
      <w:pPr>
        <w:jc w:val="both"/>
        <w:rPr>
          <w:rFonts w:ascii="Arial" w:eastAsia="Times New Roman" w:hAnsi="Arial" w:cs="Arial"/>
          <w:b/>
          <w:lang w:val="lt-LT" w:eastAsia="en-GB"/>
        </w:rPr>
      </w:pPr>
      <w:r w:rsidRPr="102D593A">
        <w:rPr>
          <w:rFonts w:ascii="Arial" w:eastAsia="Times New Roman" w:hAnsi="Arial" w:cs="Arial"/>
          <w:b/>
          <w:lang w:val="lt-LT" w:eastAsia="en-GB"/>
        </w:rPr>
        <w:t>Lietuvos elektros perdavimo sistemos operatorė „Litgrid“</w:t>
      </w:r>
      <w:r w:rsidR="007B3363">
        <w:rPr>
          <w:rFonts w:ascii="Arial" w:eastAsia="Times New Roman" w:hAnsi="Arial" w:cs="Arial"/>
          <w:b/>
          <w:lang w:val="lt-LT" w:eastAsia="en-GB"/>
        </w:rPr>
        <w:t xml:space="preserve"> </w:t>
      </w:r>
      <w:r w:rsidR="00F51B4D">
        <w:rPr>
          <w:rFonts w:ascii="Arial" w:eastAsia="Times New Roman" w:hAnsi="Arial" w:cs="Arial"/>
          <w:b/>
          <w:lang w:val="lt-LT" w:eastAsia="en-GB"/>
        </w:rPr>
        <w:t xml:space="preserve">antrąjį šių metų ketvirtį </w:t>
      </w:r>
      <w:r w:rsidR="0092092D">
        <w:rPr>
          <w:rFonts w:ascii="Arial" w:eastAsia="Times New Roman" w:hAnsi="Arial" w:cs="Arial"/>
          <w:b/>
          <w:lang w:val="lt-LT" w:eastAsia="en-GB"/>
        </w:rPr>
        <w:t>sklandžiai</w:t>
      </w:r>
      <w:r w:rsidR="00F51B4D">
        <w:rPr>
          <w:rFonts w:ascii="Arial" w:eastAsia="Times New Roman" w:hAnsi="Arial" w:cs="Arial"/>
          <w:b/>
          <w:lang w:val="lt-LT" w:eastAsia="en-GB"/>
        </w:rPr>
        <w:t xml:space="preserve"> tęsė </w:t>
      </w:r>
      <w:r w:rsidR="0054025D">
        <w:rPr>
          <w:rFonts w:ascii="Arial" w:eastAsia="Times New Roman" w:hAnsi="Arial" w:cs="Arial"/>
          <w:b/>
          <w:lang w:val="lt-LT" w:eastAsia="en-GB"/>
        </w:rPr>
        <w:t>elektros sistemos veiklą kontinentinės Europos sinchroninėje zonoje, prie kurios kartu su kitomis Baltijos šalimis Lietuva prisijungė vasarį</w:t>
      </w:r>
      <w:r w:rsidR="2261EB68" w:rsidRPr="102D593A">
        <w:rPr>
          <w:rFonts w:ascii="Arial" w:eastAsia="Times New Roman" w:hAnsi="Arial" w:cs="Arial"/>
          <w:b/>
          <w:bCs/>
          <w:lang w:val="lt-LT" w:eastAsia="en-GB"/>
        </w:rPr>
        <w:t>.</w:t>
      </w:r>
      <w:r w:rsidR="0046540B">
        <w:rPr>
          <w:rFonts w:ascii="Arial" w:eastAsia="Times New Roman" w:hAnsi="Arial" w:cs="Arial"/>
          <w:b/>
          <w:bCs/>
          <w:lang w:val="lt-LT" w:eastAsia="en-GB"/>
        </w:rPr>
        <w:t xml:space="preserve"> </w:t>
      </w:r>
      <w:r w:rsidR="0054025D">
        <w:rPr>
          <w:rFonts w:ascii="Arial" w:eastAsia="Times New Roman" w:hAnsi="Arial" w:cs="Arial"/>
          <w:b/>
          <w:bCs/>
          <w:lang w:val="lt-LT" w:eastAsia="en-GB"/>
        </w:rPr>
        <w:t xml:space="preserve">Balandžio–birželio mėnesiais </w:t>
      </w:r>
      <w:r w:rsidR="0046540B">
        <w:rPr>
          <w:rFonts w:ascii="Arial" w:eastAsia="Times New Roman" w:hAnsi="Arial" w:cs="Arial"/>
          <w:b/>
          <w:bCs/>
          <w:lang w:val="lt-LT" w:eastAsia="en-GB"/>
        </w:rPr>
        <w:t xml:space="preserve">taip pat užbaigti strateginiai projektai, užtikrinantys Lietuvos energetinę nepriklausomybę. „Litgrid“ taip pat </w:t>
      </w:r>
      <w:r w:rsidR="004D64CC">
        <w:rPr>
          <w:rFonts w:ascii="Arial" w:eastAsia="Times New Roman" w:hAnsi="Arial" w:cs="Arial"/>
          <w:b/>
          <w:bCs/>
          <w:lang w:val="lt-LT" w:eastAsia="en-GB"/>
        </w:rPr>
        <w:t>toliau užtikrin</w:t>
      </w:r>
      <w:r w:rsidR="0046540B">
        <w:rPr>
          <w:rFonts w:ascii="Arial" w:eastAsia="Times New Roman" w:hAnsi="Arial" w:cs="Arial"/>
          <w:b/>
          <w:bCs/>
          <w:lang w:val="lt-LT" w:eastAsia="en-GB"/>
        </w:rPr>
        <w:t>o</w:t>
      </w:r>
      <w:r w:rsidR="004D64CC">
        <w:rPr>
          <w:rFonts w:ascii="Arial" w:eastAsia="Times New Roman" w:hAnsi="Arial" w:cs="Arial"/>
          <w:b/>
          <w:bCs/>
          <w:lang w:val="lt-LT" w:eastAsia="en-GB"/>
        </w:rPr>
        <w:t xml:space="preserve"> elektros tiekimo patikimum</w:t>
      </w:r>
      <w:r w:rsidR="0046540B">
        <w:rPr>
          <w:rFonts w:ascii="Arial" w:eastAsia="Times New Roman" w:hAnsi="Arial" w:cs="Arial"/>
          <w:b/>
          <w:bCs/>
          <w:lang w:val="lt-LT" w:eastAsia="en-GB"/>
        </w:rPr>
        <w:t>ą</w:t>
      </w:r>
      <w:r w:rsidR="00D97354">
        <w:rPr>
          <w:rFonts w:ascii="Arial" w:eastAsia="Times New Roman" w:hAnsi="Arial" w:cs="Arial"/>
          <w:b/>
          <w:bCs/>
          <w:lang w:val="lt-LT" w:eastAsia="en-GB"/>
        </w:rPr>
        <w:t xml:space="preserve">. </w:t>
      </w:r>
      <w:r w:rsidR="00424982">
        <w:rPr>
          <w:rFonts w:ascii="Arial" w:eastAsia="Times New Roman" w:hAnsi="Arial" w:cs="Arial"/>
          <w:b/>
          <w:bCs/>
          <w:lang w:val="lt-LT" w:eastAsia="en-GB"/>
        </w:rPr>
        <w:t>Dėl</w:t>
      </w:r>
      <w:r w:rsidR="00B36FCA">
        <w:rPr>
          <w:rFonts w:ascii="Arial" w:eastAsia="Times New Roman" w:hAnsi="Arial" w:cs="Arial"/>
          <w:b/>
          <w:bCs/>
          <w:lang w:val="lt-LT" w:eastAsia="en-GB"/>
        </w:rPr>
        <w:t xml:space="preserve"> laikinų veiksnių elektros energijos balansavimo rinkoje bendrovė </w:t>
      </w:r>
      <w:r w:rsidR="00F51B4D">
        <w:rPr>
          <w:rFonts w:ascii="Arial" w:eastAsia="Times New Roman" w:hAnsi="Arial" w:cs="Arial"/>
          <w:b/>
          <w:bCs/>
          <w:lang w:val="lt-LT" w:eastAsia="en-GB"/>
        </w:rPr>
        <w:t xml:space="preserve">pirmąjį pusmetį </w:t>
      </w:r>
      <w:r w:rsidR="00B36FCA">
        <w:rPr>
          <w:rFonts w:ascii="Arial" w:eastAsia="Times New Roman" w:hAnsi="Arial" w:cs="Arial"/>
          <w:b/>
          <w:bCs/>
          <w:lang w:val="lt-LT" w:eastAsia="en-GB"/>
        </w:rPr>
        <w:t>patyrė nuostolį, tačiau</w:t>
      </w:r>
      <w:r w:rsidR="004D64CC">
        <w:rPr>
          <w:rFonts w:ascii="Arial" w:eastAsia="Times New Roman" w:hAnsi="Arial" w:cs="Arial"/>
          <w:b/>
          <w:bCs/>
          <w:lang w:val="lt-LT" w:eastAsia="en-GB"/>
        </w:rPr>
        <w:t xml:space="preserve"> koreguoti finansiniai </w:t>
      </w:r>
      <w:r w:rsidR="00193B63">
        <w:rPr>
          <w:rFonts w:ascii="Arial" w:eastAsia="Times New Roman" w:hAnsi="Arial" w:cs="Arial"/>
          <w:b/>
          <w:bCs/>
          <w:lang w:val="lt-LT" w:eastAsia="en-GB"/>
        </w:rPr>
        <w:t>rezultatai</w:t>
      </w:r>
      <w:r w:rsidR="004D64CC">
        <w:rPr>
          <w:rFonts w:ascii="Arial" w:eastAsia="Times New Roman" w:hAnsi="Arial" w:cs="Arial"/>
          <w:b/>
          <w:bCs/>
          <w:lang w:val="lt-LT" w:eastAsia="en-GB"/>
        </w:rPr>
        <w:t xml:space="preserve"> </w:t>
      </w:r>
      <w:r w:rsidR="00473219">
        <w:rPr>
          <w:rFonts w:ascii="Arial" w:eastAsia="Times New Roman" w:hAnsi="Arial" w:cs="Arial"/>
          <w:b/>
          <w:bCs/>
          <w:lang w:val="lt-LT" w:eastAsia="en-GB"/>
        </w:rPr>
        <w:t>buvo stabilūs, palyginti su tuo pačiu laikotarpiu pernai</w:t>
      </w:r>
      <w:r w:rsidR="004D64CC">
        <w:rPr>
          <w:rFonts w:ascii="Arial" w:eastAsia="Times New Roman" w:hAnsi="Arial" w:cs="Arial"/>
          <w:b/>
          <w:bCs/>
          <w:lang w:val="lt-LT" w:eastAsia="en-GB"/>
        </w:rPr>
        <w:t>.</w:t>
      </w:r>
    </w:p>
    <w:p w14:paraId="29DD04D6" w14:textId="2A62C7A7" w:rsidR="000C49E7" w:rsidRPr="00CD6066" w:rsidRDefault="000C49E7" w:rsidP="00592EB7">
      <w:pPr>
        <w:jc w:val="both"/>
        <w:rPr>
          <w:rFonts w:ascii="Arial" w:eastAsia="Times New Roman" w:hAnsi="Arial" w:cs="Arial"/>
          <w:sz w:val="20"/>
          <w:szCs w:val="20"/>
          <w:lang w:val="lt-LT" w:eastAsia="en-GB"/>
        </w:rPr>
      </w:pPr>
      <w:r w:rsidRPr="00CD6066">
        <w:rPr>
          <w:rFonts w:ascii="Arial" w:eastAsia="Times New Roman" w:hAnsi="Arial" w:cs="Arial"/>
          <w:sz w:val="20"/>
          <w:szCs w:val="20"/>
          <w:lang w:val="lt-LT" w:eastAsia="en-GB"/>
        </w:rPr>
        <w:t>„</w:t>
      </w:r>
      <w:r w:rsidR="005E4E52" w:rsidRPr="00CD6066">
        <w:rPr>
          <w:rFonts w:ascii="Arial" w:eastAsia="Times New Roman" w:hAnsi="Arial" w:cs="Arial"/>
          <w:sz w:val="20"/>
          <w:szCs w:val="20"/>
          <w:lang w:val="lt-LT" w:eastAsia="en-GB"/>
        </w:rPr>
        <w:t xml:space="preserve">Praėjo jau šeši mėnesiai, kai </w:t>
      </w:r>
      <w:r w:rsidR="003A49A0" w:rsidRPr="00CD6066">
        <w:rPr>
          <w:rFonts w:ascii="Arial" w:eastAsia="Times New Roman" w:hAnsi="Arial" w:cs="Arial"/>
          <w:sz w:val="20"/>
          <w:szCs w:val="20"/>
          <w:lang w:val="lt-LT" w:eastAsia="en-GB"/>
        </w:rPr>
        <w:t>be jokių trikdžių</w:t>
      </w:r>
      <w:r w:rsidR="002D5B52" w:rsidRPr="00CD6066">
        <w:rPr>
          <w:rFonts w:ascii="Arial" w:eastAsia="Times New Roman" w:hAnsi="Arial" w:cs="Arial"/>
          <w:sz w:val="20"/>
          <w:szCs w:val="20"/>
          <w:lang w:val="lt-LT" w:eastAsia="en-GB"/>
        </w:rPr>
        <w:t xml:space="preserve"> nutrauk</w:t>
      </w:r>
      <w:r w:rsidR="005E4E52" w:rsidRPr="00CD6066">
        <w:rPr>
          <w:rFonts w:ascii="Arial" w:eastAsia="Times New Roman" w:hAnsi="Arial" w:cs="Arial"/>
          <w:sz w:val="20"/>
          <w:szCs w:val="20"/>
          <w:lang w:val="lt-LT" w:eastAsia="en-GB"/>
        </w:rPr>
        <w:t>ėme</w:t>
      </w:r>
      <w:r w:rsidR="002D5B52" w:rsidRPr="00CD6066">
        <w:rPr>
          <w:rFonts w:ascii="Arial" w:eastAsia="Times New Roman" w:hAnsi="Arial" w:cs="Arial"/>
          <w:sz w:val="20"/>
          <w:szCs w:val="20"/>
          <w:lang w:val="lt-LT" w:eastAsia="en-GB"/>
        </w:rPr>
        <w:t xml:space="preserve"> ryšius su Rusijos valdoma elektros sistema </w:t>
      </w:r>
      <w:r w:rsidR="005E4E52" w:rsidRPr="00CD6066">
        <w:rPr>
          <w:rFonts w:ascii="Arial" w:eastAsia="Times New Roman" w:hAnsi="Arial" w:cs="Arial"/>
          <w:sz w:val="20"/>
          <w:szCs w:val="20"/>
          <w:lang w:val="lt-LT" w:eastAsia="en-GB"/>
        </w:rPr>
        <w:t xml:space="preserve">ir sklandžiai veikiame kartu su mūsų partneriais </w:t>
      </w:r>
      <w:r w:rsidR="00F90ADA" w:rsidRPr="00CD6066">
        <w:rPr>
          <w:rFonts w:ascii="Arial" w:eastAsia="Times New Roman" w:hAnsi="Arial" w:cs="Arial"/>
          <w:sz w:val="20"/>
          <w:szCs w:val="20"/>
          <w:lang w:val="lt-LT" w:eastAsia="en-GB"/>
        </w:rPr>
        <w:t xml:space="preserve">kontinentinės Europos </w:t>
      </w:r>
      <w:r w:rsidR="005E4E52" w:rsidRPr="00CD6066">
        <w:rPr>
          <w:rFonts w:ascii="Arial" w:eastAsia="Times New Roman" w:hAnsi="Arial" w:cs="Arial"/>
          <w:sz w:val="20"/>
          <w:szCs w:val="20"/>
          <w:lang w:val="lt-LT" w:eastAsia="en-GB"/>
        </w:rPr>
        <w:t>elektros sistemoje</w:t>
      </w:r>
      <w:r w:rsidR="003A49A0" w:rsidRPr="00CD6066">
        <w:rPr>
          <w:rFonts w:ascii="Arial" w:eastAsia="Times New Roman" w:hAnsi="Arial" w:cs="Arial"/>
          <w:sz w:val="20"/>
          <w:szCs w:val="20"/>
          <w:lang w:val="lt-LT" w:eastAsia="en-GB"/>
        </w:rPr>
        <w:t xml:space="preserve">. </w:t>
      </w:r>
      <w:r w:rsidR="00A9704B" w:rsidRPr="00CD6066">
        <w:rPr>
          <w:rFonts w:ascii="Arial" w:eastAsia="Times New Roman" w:hAnsi="Arial" w:cs="Arial"/>
          <w:sz w:val="20"/>
          <w:szCs w:val="20"/>
          <w:lang w:val="lt-LT" w:eastAsia="en-GB"/>
        </w:rPr>
        <w:t>Įgyvendindami sinchronizacijos program</w:t>
      </w:r>
      <w:r w:rsidR="005E4E52" w:rsidRPr="00CD6066">
        <w:rPr>
          <w:rFonts w:ascii="Arial" w:eastAsia="Times New Roman" w:hAnsi="Arial" w:cs="Arial"/>
          <w:sz w:val="20"/>
          <w:szCs w:val="20"/>
          <w:lang w:val="lt-LT" w:eastAsia="en-GB"/>
        </w:rPr>
        <w:t>ą</w:t>
      </w:r>
      <w:r w:rsidR="00A9704B" w:rsidRPr="00CD6066">
        <w:rPr>
          <w:rFonts w:ascii="Arial" w:eastAsia="Times New Roman" w:hAnsi="Arial" w:cs="Arial"/>
          <w:sz w:val="20"/>
          <w:szCs w:val="20"/>
          <w:lang w:val="lt-LT" w:eastAsia="en-GB"/>
        </w:rPr>
        <w:t xml:space="preserve"> </w:t>
      </w:r>
      <w:r w:rsidR="005E4E52" w:rsidRPr="00CD6066">
        <w:rPr>
          <w:rFonts w:ascii="Arial" w:eastAsia="Times New Roman" w:hAnsi="Arial" w:cs="Arial"/>
          <w:sz w:val="20"/>
          <w:szCs w:val="20"/>
          <w:lang w:val="lt-LT" w:eastAsia="en-GB"/>
        </w:rPr>
        <w:t>antrąjį</w:t>
      </w:r>
      <w:r w:rsidR="00A9704B" w:rsidRPr="00CD6066">
        <w:rPr>
          <w:rFonts w:ascii="Arial" w:eastAsia="Times New Roman" w:hAnsi="Arial" w:cs="Arial"/>
          <w:sz w:val="20"/>
          <w:szCs w:val="20"/>
          <w:lang w:val="lt-LT" w:eastAsia="en-GB"/>
        </w:rPr>
        <w:t xml:space="preserve"> ketvirtį </w:t>
      </w:r>
      <w:r w:rsidR="005E4E52" w:rsidRPr="00CD6066">
        <w:rPr>
          <w:rFonts w:ascii="Arial" w:eastAsia="Times New Roman" w:hAnsi="Arial" w:cs="Arial"/>
          <w:sz w:val="20"/>
          <w:szCs w:val="20"/>
          <w:lang w:val="lt-LT" w:eastAsia="en-GB"/>
        </w:rPr>
        <w:t xml:space="preserve">užbaigėme </w:t>
      </w:r>
      <w:r w:rsidR="003F2CE3" w:rsidRPr="00CD6066">
        <w:rPr>
          <w:rFonts w:ascii="Arial" w:eastAsia="Times New Roman" w:hAnsi="Arial" w:cs="Arial"/>
          <w:sz w:val="20"/>
          <w:szCs w:val="20"/>
          <w:lang w:val="lt-LT" w:eastAsia="en-GB"/>
        </w:rPr>
        <w:t xml:space="preserve">energetinei nepriklausomybei svarbius projektus: paleidome trečiąjį sinchroninį kompensatorių, </w:t>
      </w:r>
      <w:r w:rsidR="00B02298" w:rsidRPr="00CD6066">
        <w:rPr>
          <w:rFonts w:ascii="Arial" w:eastAsia="Times New Roman" w:hAnsi="Arial" w:cs="Arial"/>
          <w:sz w:val="20"/>
          <w:szCs w:val="20"/>
          <w:lang w:val="lt-LT" w:eastAsia="en-GB"/>
        </w:rPr>
        <w:t xml:space="preserve">baigėme Neries pastotės rekonstrukciją ir linijos Vilnius–Neris statybos darbus, taip sustiprindami Vilniaus regiono elektros perdavimo </w:t>
      </w:r>
      <w:r w:rsidR="00446DC7" w:rsidRPr="00CD6066">
        <w:rPr>
          <w:rFonts w:ascii="Arial" w:eastAsia="Times New Roman" w:hAnsi="Arial" w:cs="Arial"/>
          <w:sz w:val="20"/>
          <w:szCs w:val="20"/>
          <w:lang w:val="lt-LT" w:eastAsia="en-GB"/>
        </w:rPr>
        <w:t xml:space="preserve">tinklą. </w:t>
      </w:r>
      <w:r w:rsidR="00122FD0" w:rsidRPr="00CD6066">
        <w:rPr>
          <w:rFonts w:ascii="Arial" w:eastAsia="Times New Roman" w:hAnsi="Arial" w:cs="Arial"/>
          <w:sz w:val="20"/>
          <w:szCs w:val="20"/>
          <w:lang w:val="lt-LT" w:eastAsia="en-GB"/>
        </w:rPr>
        <w:t>Taip pat užbaigėme elektros linijos Kruonio HAE–Bitėnai projektą</w:t>
      </w:r>
      <w:r w:rsidR="004E1117" w:rsidRPr="00CD6066">
        <w:rPr>
          <w:rFonts w:ascii="Arial" w:eastAsia="Times New Roman" w:hAnsi="Arial" w:cs="Arial"/>
          <w:sz w:val="20"/>
          <w:szCs w:val="20"/>
          <w:lang w:val="lt-LT" w:eastAsia="en-GB"/>
        </w:rPr>
        <w:t>“</w:t>
      </w:r>
      <w:r w:rsidRPr="00CD6066">
        <w:rPr>
          <w:rFonts w:ascii="Arial" w:eastAsia="Times New Roman" w:hAnsi="Arial" w:cs="Arial"/>
          <w:sz w:val="20"/>
          <w:szCs w:val="20"/>
          <w:lang w:val="lt-LT" w:eastAsia="en-GB"/>
        </w:rPr>
        <w:t xml:space="preserve">, – sako „Litgrid“ </w:t>
      </w:r>
      <w:r w:rsidR="00774B35" w:rsidRPr="00CD6066">
        <w:rPr>
          <w:rFonts w:ascii="Arial" w:eastAsia="Times New Roman" w:hAnsi="Arial" w:cs="Arial"/>
          <w:sz w:val="20"/>
          <w:szCs w:val="20"/>
          <w:lang w:val="lt-LT" w:eastAsia="en-GB"/>
        </w:rPr>
        <w:t xml:space="preserve">vadovas </w:t>
      </w:r>
      <w:r w:rsidR="001E3313" w:rsidRPr="00CD6066">
        <w:rPr>
          <w:rFonts w:ascii="Arial" w:eastAsia="Times New Roman" w:hAnsi="Arial" w:cs="Arial"/>
          <w:sz w:val="20"/>
          <w:szCs w:val="20"/>
          <w:lang w:val="lt-LT" w:eastAsia="en-GB"/>
        </w:rPr>
        <w:t>Rokas Masiulis</w:t>
      </w:r>
      <w:r w:rsidRPr="00CD6066">
        <w:rPr>
          <w:rFonts w:ascii="Arial" w:eastAsia="Times New Roman" w:hAnsi="Arial" w:cs="Arial"/>
          <w:sz w:val="20"/>
          <w:szCs w:val="20"/>
          <w:lang w:val="lt-LT" w:eastAsia="en-GB"/>
        </w:rPr>
        <w:t>.</w:t>
      </w:r>
    </w:p>
    <w:p w14:paraId="5832DA2E" w14:textId="33AE401F" w:rsidR="00C04924" w:rsidRPr="00CD6066" w:rsidRDefault="00C04924" w:rsidP="00592EB7">
      <w:pPr>
        <w:jc w:val="both"/>
        <w:rPr>
          <w:rFonts w:ascii="Arial" w:hAnsi="Arial" w:cs="Arial"/>
          <w:sz w:val="20"/>
          <w:szCs w:val="20"/>
          <w:lang w:val="lt-LT"/>
        </w:rPr>
      </w:pPr>
      <w:r w:rsidRPr="00CD6066">
        <w:rPr>
          <w:rFonts w:ascii="Arial" w:hAnsi="Arial" w:cs="Arial"/>
          <w:sz w:val="20"/>
          <w:szCs w:val="20"/>
          <w:lang w:val="lt-LT"/>
        </w:rPr>
        <w:t xml:space="preserve">Pasak </w:t>
      </w:r>
      <w:r w:rsidR="00EC0B5B" w:rsidRPr="00CD6066">
        <w:rPr>
          <w:rFonts w:ascii="Arial" w:hAnsi="Arial" w:cs="Arial"/>
          <w:sz w:val="20"/>
          <w:szCs w:val="20"/>
          <w:lang w:val="lt-LT"/>
        </w:rPr>
        <w:t>jo</w:t>
      </w:r>
      <w:r w:rsidRPr="00CD6066">
        <w:rPr>
          <w:rFonts w:ascii="Arial" w:hAnsi="Arial" w:cs="Arial"/>
          <w:sz w:val="20"/>
          <w:szCs w:val="20"/>
          <w:lang w:val="lt-LT"/>
        </w:rPr>
        <w:t>,</w:t>
      </w:r>
      <w:r w:rsidR="005509D2" w:rsidRPr="00CD6066">
        <w:rPr>
          <w:rFonts w:ascii="Arial" w:hAnsi="Arial" w:cs="Arial"/>
          <w:sz w:val="20"/>
          <w:szCs w:val="20"/>
          <w:lang w:val="lt-LT"/>
        </w:rPr>
        <w:t xml:space="preserve"> </w:t>
      </w:r>
      <w:r w:rsidR="009043D8" w:rsidRPr="00CD6066">
        <w:rPr>
          <w:rFonts w:ascii="Arial" w:hAnsi="Arial" w:cs="Arial"/>
          <w:sz w:val="20"/>
          <w:szCs w:val="20"/>
          <w:lang w:val="lt-LT"/>
        </w:rPr>
        <w:t xml:space="preserve">taip pat </w:t>
      </w:r>
      <w:r w:rsidR="005509D2" w:rsidRPr="00CD6066">
        <w:rPr>
          <w:rFonts w:ascii="Arial" w:hAnsi="Arial" w:cs="Arial"/>
          <w:sz w:val="20"/>
          <w:szCs w:val="20"/>
          <w:lang w:val="lt-LT"/>
        </w:rPr>
        <w:t>sparčiai įgyvendinam</w:t>
      </w:r>
      <w:r w:rsidR="00E84962" w:rsidRPr="00CD6066">
        <w:rPr>
          <w:rFonts w:ascii="Arial" w:hAnsi="Arial" w:cs="Arial"/>
          <w:sz w:val="20"/>
          <w:szCs w:val="20"/>
          <w:lang w:val="lt-LT"/>
        </w:rPr>
        <w:t>i</w:t>
      </w:r>
      <w:r w:rsidR="005509D2" w:rsidRPr="00CD6066">
        <w:rPr>
          <w:rFonts w:ascii="Arial" w:hAnsi="Arial" w:cs="Arial"/>
          <w:sz w:val="20"/>
          <w:szCs w:val="20"/>
          <w:lang w:val="lt-LT"/>
        </w:rPr>
        <w:t xml:space="preserve"> naujos sausumos jungties su Lenkija „Harmony Link“ darb</w:t>
      </w:r>
      <w:r w:rsidR="00E84962" w:rsidRPr="00CD6066">
        <w:rPr>
          <w:rFonts w:ascii="Arial" w:hAnsi="Arial" w:cs="Arial"/>
          <w:sz w:val="20"/>
          <w:szCs w:val="20"/>
          <w:lang w:val="lt-LT"/>
        </w:rPr>
        <w:t>ai</w:t>
      </w:r>
      <w:r w:rsidR="005509D2" w:rsidRPr="00CD6066">
        <w:rPr>
          <w:rFonts w:ascii="Arial" w:hAnsi="Arial" w:cs="Arial"/>
          <w:sz w:val="20"/>
          <w:szCs w:val="20"/>
          <w:lang w:val="lt-LT"/>
        </w:rPr>
        <w:t xml:space="preserve">: per antrąjį ketvirtį buvo patvirtinta projekto inžinerinės infrastruktūros vystymo plano koncepcija, </w:t>
      </w:r>
      <w:r w:rsidR="00E84962" w:rsidRPr="00CD6066">
        <w:rPr>
          <w:rFonts w:ascii="Arial" w:hAnsi="Arial" w:cs="Arial"/>
          <w:sz w:val="20"/>
          <w:szCs w:val="20"/>
          <w:lang w:val="lt-LT"/>
        </w:rPr>
        <w:t xml:space="preserve">„Litgrid“ </w:t>
      </w:r>
      <w:r w:rsidR="005509D2" w:rsidRPr="00CD6066">
        <w:rPr>
          <w:rFonts w:ascii="Arial" w:hAnsi="Arial" w:cs="Arial"/>
          <w:sz w:val="20"/>
          <w:szCs w:val="20"/>
          <w:lang w:val="lt-LT"/>
        </w:rPr>
        <w:t>pradėjo linijos projektavimo darbus ir valdomų šuntinių reaktorių pirkimą</w:t>
      </w:r>
      <w:r w:rsidR="00E84962" w:rsidRPr="00CD6066">
        <w:rPr>
          <w:rFonts w:ascii="Arial" w:hAnsi="Arial" w:cs="Arial"/>
          <w:sz w:val="20"/>
          <w:szCs w:val="20"/>
          <w:lang w:val="lt-LT"/>
        </w:rPr>
        <w:t>.</w:t>
      </w:r>
    </w:p>
    <w:p w14:paraId="3029DCF5" w14:textId="0CAF43A2" w:rsidR="00C04924" w:rsidRDefault="00C04924" w:rsidP="00592EB7">
      <w:pPr>
        <w:jc w:val="both"/>
        <w:rPr>
          <w:rFonts w:ascii="Arial" w:hAnsi="Arial" w:cs="Arial"/>
          <w:sz w:val="20"/>
          <w:szCs w:val="20"/>
          <w:lang w:val="lt-LT"/>
        </w:rPr>
      </w:pPr>
      <w:r w:rsidRPr="00CD6066">
        <w:rPr>
          <w:rFonts w:ascii="Arial" w:hAnsi="Arial" w:cs="Arial"/>
          <w:sz w:val="20"/>
          <w:szCs w:val="20"/>
          <w:lang w:val="lt-LT"/>
        </w:rPr>
        <w:t>„</w:t>
      </w:r>
      <w:r w:rsidR="009043D8" w:rsidRPr="00CD6066">
        <w:rPr>
          <w:rFonts w:ascii="Arial" w:hAnsi="Arial" w:cs="Arial"/>
          <w:sz w:val="20"/>
          <w:szCs w:val="20"/>
          <w:lang w:val="lt-LT"/>
        </w:rPr>
        <w:t>Balandžio mėnesį pasiekėme simbolin</w:t>
      </w:r>
      <w:r w:rsidR="00611C72" w:rsidRPr="00CD6066">
        <w:rPr>
          <w:rFonts w:ascii="Arial" w:hAnsi="Arial" w:cs="Arial"/>
          <w:sz w:val="20"/>
          <w:szCs w:val="20"/>
          <w:lang w:val="lt-LT"/>
        </w:rPr>
        <w:t xml:space="preserve">į tašką </w:t>
      </w:r>
      <w:r w:rsidR="00911C37" w:rsidRPr="00CD6066">
        <w:rPr>
          <w:rFonts w:ascii="Arial" w:hAnsi="Arial" w:cs="Arial"/>
          <w:sz w:val="20"/>
          <w:szCs w:val="20"/>
          <w:lang w:val="lt-LT"/>
        </w:rPr>
        <w:t>atsinaujinanči</w:t>
      </w:r>
      <w:r w:rsidR="000649D7" w:rsidRPr="00CD6066">
        <w:rPr>
          <w:rFonts w:ascii="Arial" w:hAnsi="Arial" w:cs="Arial"/>
          <w:sz w:val="20"/>
          <w:szCs w:val="20"/>
          <w:lang w:val="lt-LT"/>
        </w:rPr>
        <w:t xml:space="preserve">ų energijos išteklių </w:t>
      </w:r>
      <w:r w:rsidR="00611C72" w:rsidRPr="00CD6066">
        <w:rPr>
          <w:rFonts w:ascii="Arial" w:hAnsi="Arial" w:cs="Arial"/>
          <w:sz w:val="20"/>
          <w:szCs w:val="20"/>
          <w:lang w:val="lt-LT"/>
        </w:rPr>
        <w:t xml:space="preserve">plėtros </w:t>
      </w:r>
      <w:r w:rsidR="00A5773E" w:rsidRPr="00CD6066">
        <w:rPr>
          <w:rFonts w:ascii="Arial" w:hAnsi="Arial" w:cs="Arial"/>
          <w:sz w:val="20"/>
          <w:szCs w:val="20"/>
          <w:lang w:val="lt-LT"/>
        </w:rPr>
        <w:t xml:space="preserve">kelyje: </w:t>
      </w:r>
      <w:r w:rsidR="009043D8" w:rsidRPr="00CD6066">
        <w:rPr>
          <w:rFonts w:ascii="Arial" w:hAnsi="Arial" w:cs="Arial"/>
          <w:sz w:val="20"/>
          <w:szCs w:val="20"/>
          <w:lang w:val="lt-LT"/>
        </w:rPr>
        <w:t>Lietuvoje įrengtos saulės ir vėjo elektrinės peržengė 4 GW</w:t>
      </w:r>
      <w:r w:rsidR="00A5773E" w:rsidRPr="00CD6066">
        <w:rPr>
          <w:rFonts w:ascii="Arial" w:hAnsi="Arial" w:cs="Arial"/>
          <w:sz w:val="20"/>
          <w:szCs w:val="20"/>
          <w:lang w:val="lt-LT"/>
        </w:rPr>
        <w:t xml:space="preserve"> galią, iki metų pabaigos tikimės pasiekti 5 GW</w:t>
      </w:r>
      <w:r w:rsidR="009043D8" w:rsidRPr="00CD6066">
        <w:rPr>
          <w:rFonts w:ascii="Arial" w:hAnsi="Arial" w:cs="Arial"/>
          <w:sz w:val="20"/>
          <w:szCs w:val="20"/>
          <w:lang w:val="lt-LT"/>
        </w:rPr>
        <w:t>.</w:t>
      </w:r>
      <w:r w:rsidR="00A5773E" w:rsidRPr="00CD6066">
        <w:rPr>
          <w:rFonts w:ascii="Arial" w:hAnsi="Arial" w:cs="Arial"/>
          <w:sz w:val="20"/>
          <w:szCs w:val="20"/>
          <w:lang w:val="lt-LT"/>
        </w:rPr>
        <w:t xml:space="preserve"> </w:t>
      </w:r>
      <w:r w:rsidR="00B20B98" w:rsidRPr="00CD6066">
        <w:rPr>
          <w:rFonts w:ascii="Arial" w:hAnsi="Arial" w:cs="Arial"/>
          <w:sz w:val="20"/>
          <w:szCs w:val="20"/>
          <w:lang w:val="lt-LT"/>
        </w:rPr>
        <w:t xml:space="preserve">Antrąjį ketvirtį </w:t>
      </w:r>
      <w:r w:rsidR="00E03D0B" w:rsidRPr="00CD6066">
        <w:rPr>
          <w:rFonts w:ascii="Arial" w:hAnsi="Arial" w:cs="Arial"/>
          <w:sz w:val="20"/>
          <w:szCs w:val="20"/>
          <w:lang w:val="lt-LT"/>
        </w:rPr>
        <w:t>daugiau nei</w:t>
      </w:r>
      <w:r w:rsidR="00A5773E" w:rsidRPr="00CD6066">
        <w:rPr>
          <w:rFonts w:ascii="Arial" w:hAnsi="Arial" w:cs="Arial"/>
          <w:sz w:val="20"/>
          <w:szCs w:val="20"/>
          <w:lang w:val="lt-LT"/>
        </w:rPr>
        <w:t xml:space="preserve"> 90 proc. Lietuvos elektros</w:t>
      </w:r>
      <w:r w:rsidR="00E03D0B" w:rsidRPr="00CD6066">
        <w:rPr>
          <w:rFonts w:ascii="Arial" w:hAnsi="Arial" w:cs="Arial"/>
          <w:sz w:val="20"/>
          <w:szCs w:val="20"/>
          <w:lang w:val="lt-LT"/>
        </w:rPr>
        <w:t xml:space="preserve"> poreikio užtikrino vietos elektrinės, o vien atsinaujinančios elektrinės – beveik du trečdalius. </w:t>
      </w:r>
      <w:r w:rsidR="000649D7" w:rsidRPr="00CD6066">
        <w:rPr>
          <w:rFonts w:ascii="Arial" w:hAnsi="Arial" w:cs="Arial"/>
          <w:sz w:val="20"/>
          <w:szCs w:val="20"/>
          <w:lang w:val="lt-LT"/>
        </w:rPr>
        <w:t xml:space="preserve">Dėdami pamatus atsinaujinančių išteklių plėtrai ateityje, kartu su Vokietijos ir Latvijos operatorėmis pradėjome pirmuosius darbus hibridinės jūrinės elektros jungties </w:t>
      </w:r>
      <w:r w:rsidR="00CD6066" w:rsidRPr="00CD6066">
        <w:rPr>
          <w:rFonts w:ascii="Arial" w:hAnsi="Arial" w:cs="Arial"/>
          <w:sz w:val="20"/>
          <w:szCs w:val="20"/>
          <w:lang w:val="lt-LT"/>
        </w:rPr>
        <w:t>projekte, diegiame inovatyvią kintamo linijų pralaidumo technologiją</w:t>
      </w:r>
      <w:r w:rsidR="005C2385" w:rsidRPr="00CD6066">
        <w:rPr>
          <w:rFonts w:ascii="Arial" w:hAnsi="Arial" w:cs="Arial"/>
          <w:sz w:val="20"/>
          <w:szCs w:val="20"/>
          <w:lang w:val="lt-LT"/>
        </w:rPr>
        <w:t>“, – sako „Litgrid“ vadovas.</w:t>
      </w:r>
    </w:p>
    <w:p w14:paraId="7615B621" w14:textId="77777777" w:rsidR="004F4DB2" w:rsidRPr="004F4DB2" w:rsidRDefault="004F4DB2" w:rsidP="004F4DB2">
      <w:pPr>
        <w:jc w:val="both"/>
        <w:rPr>
          <w:rFonts w:ascii="Arial" w:hAnsi="Arial" w:cs="Arial"/>
          <w:b/>
          <w:bCs/>
          <w:sz w:val="20"/>
          <w:szCs w:val="20"/>
          <w:lang w:val="lt-LT"/>
        </w:rPr>
      </w:pPr>
      <w:r w:rsidRPr="004F4DB2">
        <w:rPr>
          <w:rFonts w:ascii="Arial" w:hAnsi="Arial" w:cs="Arial"/>
          <w:b/>
          <w:bCs/>
          <w:sz w:val="20"/>
          <w:szCs w:val="20"/>
          <w:lang w:val="lt-LT"/>
        </w:rPr>
        <w:t>Tiekimo patikimumas</w:t>
      </w:r>
    </w:p>
    <w:p w14:paraId="292CF17E" w14:textId="068EE41E" w:rsidR="004F4DB2" w:rsidRPr="004F4DB2" w:rsidRDefault="004F4DB2" w:rsidP="004F4DB2">
      <w:pPr>
        <w:jc w:val="both"/>
        <w:rPr>
          <w:rFonts w:ascii="Arial" w:hAnsi="Arial" w:cs="Arial"/>
          <w:sz w:val="20"/>
          <w:szCs w:val="20"/>
          <w:lang w:val="lt-LT"/>
        </w:rPr>
      </w:pPr>
      <w:r w:rsidRPr="1D713C6F">
        <w:rPr>
          <w:rFonts w:ascii="Arial" w:hAnsi="Arial" w:cs="Arial"/>
          <w:sz w:val="20"/>
          <w:szCs w:val="20"/>
          <w:lang w:val="lt-LT"/>
        </w:rPr>
        <w:t xml:space="preserve">Lietuvos perdavimo tinklais perduotos elektros energijos kiekis </w:t>
      </w:r>
      <w:r w:rsidR="002B43AF">
        <w:rPr>
          <w:rFonts w:ascii="Arial" w:hAnsi="Arial" w:cs="Arial"/>
          <w:sz w:val="20"/>
          <w:szCs w:val="20"/>
          <w:lang w:val="lt-LT"/>
        </w:rPr>
        <w:t>pirmąjį pusmetį</w:t>
      </w:r>
      <w:r w:rsidRPr="1D713C6F">
        <w:rPr>
          <w:rFonts w:ascii="Arial" w:hAnsi="Arial" w:cs="Arial"/>
          <w:sz w:val="20"/>
          <w:szCs w:val="20"/>
          <w:lang w:val="lt-LT"/>
        </w:rPr>
        <w:t xml:space="preserve"> sumažėjo. </w:t>
      </w:r>
      <w:r w:rsidR="0099158E" w:rsidRPr="1D713C6F">
        <w:rPr>
          <w:rFonts w:ascii="Arial" w:hAnsi="Arial" w:cs="Arial"/>
          <w:sz w:val="20"/>
          <w:szCs w:val="20"/>
          <w:lang w:val="lt-LT"/>
        </w:rPr>
        <w:t>202</w:t>
      </w:r>
      <w:r w:rsidR="00EA06AB" w:rsidRPr="1D713C6F">
        <w:rPr>
          <w:rFonts w:ascii="Arial" w:hAnsi="Arial" w:cs="Arial"/>
          <w:sz w:val="20"/>
          <w:szCs w:val="20"/>
          <w:lang w:val="lt-LT"/>
        </w:rPr>
        <w:t>5</w:t>
      </w:r>
      <w:r w:rsidR="0099158E" w:rsidRPr="1D713C6F">
        <w:rPr>
          <w:rFonts w:ascii="Arial" w:hAnsi="Arial" w:cs="Arial"/>
          <w:sz w:val="20"/>
          <w:szCs w:val="20"/>
          <w:lang w:val="lt-LT"/>
        </w:rPr>
        <w:t xml:space="preserve"> m. </w:t>
      </w:r>
      <w:r w:rsidR="002B43AF">
        <w:rPr>
          <w:rFonts w:ascii="Arial" w:hAnsi="Arial" w:cs="Arial"/>
          <w:sz w:val="20"/>
          <w:szCs w:val="20"/>
          <w:lang w:val="lt-LT"/>
        </w:rPr>
        <w:t>sausį–birželį</w:t>
      </w:r>
      <w:r w:rsidR="00EA06AB" w:rsidRPr="1D713C6F">
        <w:rPr>
          <w:rFonts w:ascii="Arial" w:hAnsi="Arial" w:cs="Arial"/>
          <w:sz w:val="20"/>
          <w:szCs w:val="20"/>
          <w:lang w:val="lt-LT"/>
        </w:rPr>
        <w:t xml:space="preserve"> </w:t>
      </w:r>
      <w:r w:rsidR="0099158E" w:rsidRPr="1D713C6F">
        <w:rPr>
          <w:rFonts w:ascii="Arial" w:hAnsi="Arial" w:cs="Arial"/>
          <w:sz w:val="20"/>
          <w:szCs w:val="20"/>
          <w:lang w:val="lt-LT"/>
        </w:rPr>
        <w:t xml:space="preserve">perduota elektros energija šalies poreikiams </w:t>
      </w:r>
      <w:r w:rsidR="0099158E" w:rsidRPr="005B2D68">
        <w:rPr>
          <w:rFonts w:ascii="Arial" w:hAnsi="Arial" w:cs="Arial"/>
          <w:sz w:val="20"/>
          <w:szCs w:val="20"/>
          <w:lang w:val="lt-LT"/>
        </w:rPr>
        <w:t xml:space="preserve">siekė </w:t>
      </w:r>
      <w:r w:rsidR="002B43AF" w:rsidRPr="005B2D68">
        <w:rPr>
          <w:rFonts w:ascii="Arial" w:hAnsi="Arial" w:cs="Arial"/>
          <w:sz w:val="20"/>
          <w:szCs w:val="20"/>
          <w:lang w:val="lt-LT"/>
        </w:rPr>
        <w:t>4,459</w:t>
      </w:r>
      <w:r w:rsidR="0099158E" w:rsidRPr="005B2D68">
        <w:rPr>
          <w:rFonts w:ascii="Arial" w:hAnsi="Arial" w:cs="Arial"/>
          <w:sz w:val="20"/>
          <w:szCs w:val="20"/>
          <w:lang w:val="lt-LT"/>
        </w:rPr>
        <w:t xml:space="preserve"> TWh, </w:t>
      </w:r>
      <w:r w:rsidR="006F639B" w:rsidRPr="005B2D68">
        <w:rPr>
          <w:rFonts w:ascii="Arial" w:hAnsi="Arial" w:cs="Arial"/>
          <w:sz w:val="20"/>
          <w:szCs w:val="20"/>
          <w:lang w:val="lt-LT"/>
        </w:rPr>
        <w:t xml:space="preserve">tai </w:t>
      </w:r>
      <w:r w:rsidR="002B43AF" w:rsidRPr="005B2D68">
        <w:rPr>
          <w:rFonts w:ascii="Arial" w:hAnsi="Arial" w:cs="Arial"/>
          <w:sz w:val="20"/>
          <w:szCs w:val="20"/>
          <w:lang w:val="lt-LT"/>
        </w:rPr>
        <w:t>5,9</w:t>
      </w:r>
      <w:r w:rsidR="0099158E" w:rsidRPr="005B2D68">
        <w:rPr>
          <w:rFonts w:ascii="Arial" w:hAnsi="Arial" w:cs="Arial"/>
          <w:sz w:val="20"/>
          <w:szCs w:val="20"/>
          <w:lang w:val="lt-LT"/>
        </w:rPr>
        <w:t xml:space="preserve"> proc</w:t>
      </w:r>
      <w:r w:rsidR="0099158E" w:rsidRPr="1D713C6F">
        <w:rPr>
          <w:rFonts w:ascii="Arial" w:hAnsi="Arial" w:cs="Arial"/>
          <w:sz w:val="20"/>
          <w:szCs w:val="20"/>
          <w:lang w:val="lt-LT"/>
        </w:rPr>
        <w:t>. mažiau nei 202</w:t>
      </w:r>
      <w:r w:rsidR="00EA06AB" w:rsidRPr="1D713C6F">
        <w:rPr>
          <w:rFonts w:ascii="Arial" w:hAnsi="Arial" w:cs="Arial"/>
          <w:sz w:val="20"/>
          <w:szCs w:val="20"/>
          <w:lang w:val="lt-LT"/>
        </w:rPr>
        <w:t>4</w:t>
      </w:r>
      <w:r w:rsidR="0099158E" w:rsidRPr="1D713C6F">
        <w:rPr>
          <w:rFonts w:ascii="Arial" w:hAnsi="Arial" w:cs="Arial"/>
          <w:sz w:val="20"/>
          <w:szCs w:val="20"/>
          <w:lang w:val="lt-LT"/>
        </w:rPr>
        <w:t xml:space="preserve"> m.</w:t>
      </w:r>
      <w:r w:rsidR="00EA06AB" w:rsidRPr="1D713C6F">
        <w:rPr>
          <w:rFonts w:ascii="Arial" w:hAnsi="Arial" w:cs="Arial"/>
          <w:sz w:val="20"/>
          <w:szCs w:val="20"/>
          <w:lang w:val="lt-LT"/>
        </w:rPr>
        <w:t xml:space="preserve"> tuo pačiu laikotarpiu</w:t>
      </w:r>
      <w:r w:rsidR="0099158E" w:rsidRPr="1D713C6F">
        <w:rPr>
          <w:rFonts w:ascii="Arial" w:hAnsi="Arial" w:cs="Arial"/>
          <w:sz w:val="20"/>
          <w:szCs w:val="20"/>
          <w:lang w:val="lt-LT"/>
        </w:rPr>
        <w:t xml:space="preserve">, kai perduota </w:t>
      </w:r>
      <w:r w:rsidR="002B43AF">
        <w:rPr>
          <w:rFonts w:ascii="Arial" w:hAnsi="Arial" w:cs="Arial"/>
          <w:sz w:val="20"/>
          <w:szCs w:val="20"/>
          <w:lang w:val="lt-LT"/>
        </w:rPr>
        <w:t xml:space="preserve">4,739 </w:t>
      </w:r>
      <w:r w:rsidR="0099158E" w:rsidRPr="1D713C6F">
        <w:rPr>
          <w:rFonts w:ascii="Arial" w:hAnsi="Arial" w:cs="Arial"/>
          <w:sz w:val="20"/>
          <w:szCs w:val="20"/>
          <w:lang w:val="lt-LT"/>
        </w:rPr>
        <w:t xml:space="preserve">TWh. </w:t>
      </w:r>
    </w:p>
    <w:p w14:paraId="1238C7E4" w14:textId="3CC265ED" w:rsidR="000B5C54" w:rsidRPr="000B5C54" w:rsidRDefault="004F4DB2" w:rsidP="000B5C54">
      <w:pPr>
        <w:jc w:val="both"/>
        <w:rPr>
          <w:rFonts w:ascii="Arial" w:hAnsi="Arial" w:cs="Arial"/>
          <w:sz w:val="20"/>
          <w:szCs w:val="20"/>
          <w:lang w:val="lt-LT"/>
        </w:rPr>
      </w:pPr>
      <w:r w:rsidRPr="1D713C6F">
        <w:rPr>
          <w:rFonts w:ascii="Arial" w:hAnsi="Arial" w:cs="Arial"/>
          <w:sz w:val="20"/>
          <w:szCs w:val="20"/>
          <w:lang w:val="lt-LT"/>
        </w:rPr>
        <w:t>Prižiūrėdama ir valdydama elektros perdavimo sistemą, „Litgrid“ toliau įgyvendino numatytus elektros tiekimo patikimumo rodiklių tikslus. 202</w:t>
      </w:r>
      <w:r w:rsidR="004F6C4F" w:rsidRPr="1D713C6F">
        <w:rPr>
          <w:rFonts w:ascii="Arial" w:hAnsi="Arial" w:cs="Arial"/>
          <w:sz w:val="20"/>
          <w:szCs w:val="20"/>
          <w:lang w:val="lt-LT"/>
        </w:rPr>
        <w:t>5</w:t>
      </w:r>
      <w:r w:rsidRPr="1D713C6F">
        <w:rPr>
          <w:rFonts w:ascii="Arial" w:hAnsi="Arial" w:cs="Arial"/>
          <w:sz w:val="20"/>
          <w:szCs w:val="20"/>
          <w:lang w:val="lt-LT"/>
        </w:rPr>
        <w:t xml:space="preserve"> m. </w:t>
      </w:r>
      <w:r w:rsidR="004F6C4F" w:rsidRPr="1D713C6F">
        <w:rPr>
          <w:rFonts w:ascii="Arial" w:hAnsi="Arial" w:cs="Arial"/>
          <w:sz w:val="20"/>
          <w:szCs w:val="20"/>
          <w:lang w:val="lt-LT"/>
        </w:rPr>
        <w:t xml:space="preserve">pirmąjį </w:t>
      </w:r>
      <w:r w:rsidR="002B43AF">
        <w:rPr>
          <w:rFonts w:ascii="Arial" w:hAnsi="Arial" w:cs="Arial"/>
          <w:sz w:val="20"/>
          <w:szCs w:val="20"/>
          <w:lang w:val="lt-LT"/>
        </w:rPr>
        <w:t>pusmetį</w:t>
      </w:r>
      <w:r w:rsidR="004F6C4F" w:rsidRPr="1D713C6F">
        <w:rPr>
          <w:rFonts w:ascii="Arial" w:hAnsi="Arial" w:cs="Arial"/>
          <w:sz w:val="20"/>
          <w:szCs w:val="20"/>
          <w:lang w:val="lt-LT"/>
        </w:rPr>
        <w:t xml:space="preserve"> </w:t>
      </w:r>
      <w:r w:rsidRPr="1D713C6F">
        <w:rPr>
          <w:rFonts w:ascii="Arial" w:hAnsi="Arial" w:cs="Arial"/>
          <w:sz w:val="20"/>
          <w:szCs w:val="20"/>
          <w:lang w:val="lt-LT"/>
        </w:rPr>
        <w:t>nutraukimų vidutinės trukmės rodiklis (</w:t>
      </w:r>
      <w:r w:rsidR="00E40A14">
        <w:rPr>
          <w:rFonts w:ascii="Arial" w:hAnsi="Arial" w:cs="Arial"/>
          <w:sz w:val="20"/>
          <w:szCs w:val="20"/>
          <w:lang w:val="lt-LT"/>
        </w:rPr>
        <w:t xml:space="preserve">angl. </w:t>
      </w:r>
      <w:r w:rsidRPr="1D713C6F">
        <w:rPr>
          <w:rFonts w:ascii="Arial" w:hAnsi="Arial" w:cs="Arial"/>
          <w:sz w:val="20"/>
          <w:szCs w:val="20"/>
          <w:lang w:val="lt-LT"/>
        </w:rPr>
        <w:t>AIT</w:t>
      </w:r>
      <w:r w:rsidR="00E40A14">
        <w:rPr>
          <w:rFonts w:ascii="Arial" w:hAnsi="Arial" w:cs="Arial"/>
          <w:sz w:val="20"/>
          <w:szCs w:val="20"/>
          <w:lang w:val="lt-LT"/>
        </w:rPr>
        <w:t xml:space="preserve"> – average interuption time</w:t>
      </w:r>
      <w:r w:rsidRPr="1D713C6F">
        <w:rPr>
          <w:rFonts w:ascii="Arial" w:hAnsi="Arial" w:cs="Arial"/>
          <w:sz w:val="20"/>
          <w:szCs w:val="20"/>
          <w:lang w:val="lt-LT"/>
        </w:rPr>
        <w:t xml:space="preserve">) siekė </w:t>
      </w:r>
      <w:r w:rsidR="004E35EA">
        <w:rPr>
          <w:rFonts w:ascii="Arial" w:hAnsi="Arial" w:cs="Arial"/>
          <w:sz w:val="20"/>
          <w:szCs w:val="20"/>
          <w:lang w:val="lt-LT"/>
        </w:rPr>
        <w:t>0,225</w:t>
      </w:r>
      <w:r w:rsidRPr="1D713C6F">
        <w:rPr>
          <w:rFonts w:ascii="Arial" w:hAnsi="Arial" w:cs="Arial"/>
          <w:sz w:val="20"/>
          <w:szCs w:val="20"/>
          <w:lang w:val="lt-LT"/>
        </w:rPr>
        <w:t xml:space="preserve"> min., o neperduotos energijos kiekio rodiklis (</w:t>
      </w:r>
      <w:r w:rsidR="00E40A14">
        <w:rPr>
          <w:rFonts w:ascii="Arial" w:hAnsi="Arial" w:cs="Arial"/>
          <w:sz w:val="20"/>
          <w:szCs w:val="20"/>
          <w:lang w:val="lt-LT"/>
        </w:rPr>
        <w:t xml:space="preserve">angl. </w:t>
      </w:r>
      <w:r w:rsidRPr="1D713C6F">
        <w:rPr>
          <w:rFonts w:ascii="Arial" w:hAnsi="Arial" w:cs="Arial"/>
          <w:sz w:val="20"/>
          <w:szCs w:val="20"/>
          <w:lang w:val="lt-LT"/>
        </w:rPr>
        <w:t>ENS</w:t>
      </w:r>
      <w:r w:rsidR="00E40A14">
        <w:rPr>
          <w:rFonts w:ascii="Arial" w:hAnsi="Arial" w:cs="Arial"/>
          <w:sz w:val="20"/>
          <w:szCs w:val="20"/>
          <w:lang w:val="lt-LT"/>
        </w:rPr>
        <w:t xml:space="preserve"> – energy not supplied</w:t>
      </w:r>
      <w:r w:rsidRPr="1D713C6F">
        <w:rPr>
          <w:rFonts w:ascii="Arial" w:hAnsi="Arial" w:cs="Arial"/>
          <w:sz w:val="20"/>
          <w:szCs w:val="20"/>
          <w:lang w:val="lt-LT"/>
        </w:rPr>
        <w:t xml:space="preserve">) sudarė </w:t>
      </w:r>
      <w:r w:rsidR="004E35EA">
        <w:rPr>
          <w:rFonts w:ascii="Arial" w:hAnsi="Arial" w:cs="Arial"/>
          <w:sz w:val="20"/>
          <w:szCs w:val="20"/>
          <w:lang w:val="lt-LT"/>
        </w:rPr>
        <w:t>5,735</w:t>
      </w:r>
      <w:r w:rsidRPr="1D713C6F">
        <w:rPr>
          <w:rFonts w:ascii="Arial" w:hAnsi="Arial" w:cs="Arial"/>
          <w:sz w:val="20"/>
          <w:szCs w:val="20"/>
          <w:lang w:val="lt-LT"/>
        </w:rPr>
        <w:t xml:space="preserve"> MWh. Palyginti, V</w:t>
      </w:r>
      <w:r w:rsidR="006F639B" w:rsidRPr="1D713C6F">
        <w:rPr>
          <w:rFonts w:ascii="Arial" w:hAnsi="Arial" w:cs="Arial"/>
          <w:sz w:val="20"/>
          <w:szCs w:val="20"/>
          <w:lang w:val="lt-LT"/>
        </w:rPr>
        <w:t>alstybinė energetikos reguliavimo taryba (V</w:t>
      </w:r>
      <w:r w:rsidRPr="1D713C6F">
        <w:rPr>
          <w:rFonts w:ascii="Arial" w:hAnsi="Arial" w:cs="Arial"/>
          <w:sz w:val="20"/>
          <w:szCs w:val="20"/>
          <w:lang w:val="lt-LT"/>
        </w:rPr>
        <w:t>ERT</w:t>
      </w:r>
      <w:r w:rsidR="006F639B" w:rsidRPr="1D713C6F">
        <w:rPr>
          <w:rFonts w:ascii="Arial" w:hAnsi="Arial" w:cs="Arial"/>
          <w:sz w:val="20"/>
          <w:szCs w:val="20"/>
          <w:lang w:val="lt-LT"/>
        </w:rPr>
        <w:t>)</w:t>
      </w:r>
      <w:r w:rsidRPr="1D713C6F">
        <w:rPr>
          <w:rFonts w:ascii="Arial" w:hAnsi="Arial" w:cs="Arial"/>
          <w:sz w:val="20"/>
          <w:szCs w:val="20"/>
          <w:lang w:val="lt-LT"/>
        </w:rPr>
        <w:t xml:space="preserve"> yra nustačiusi, kad AIT per visus metus turi neviršyti 0,934 min., o ENS – 27,251 MWh.</w:t>
      </w:r>
    </w:p>
    <w:p w14:paraId="7434A032" w14:textId="6E126A3B" w:rsidR="000B5C54" w:rsidRPr="00A63264" w:rsidRDefault="000B5C54" w:rsidP="004F4DB2">
      <w:pPr>
        <w:jc w:val="both"/>
        <w:rPr>
          <w:rFonts w:ascii="Arial" w:hAnsi="Arial" w:cs="Arial"/>
          <w:sz w:val="20"/>
          <w:szCs w:val="20"/>
          <w:lang w:val="lt-LT"/>
        </w:rPr>
      </w:pPr>
      <w:r w:rsidRPr="000B5C54">
        <w:rPr>
          <w:rFonts w:ascii="Arial" w:hAnsi="Arial" w:cs="Arial"/>
          <w:sz w:val="20"/>
          <w:szCs w:val="20"/>
          <w:lang w:val="lt-LT"/>
        </w:rPr>
        <w:t>Tarpsistemin</w:t>
      </w:r>
      <w:r w:rsidR="00602C85">
        <w:rPr>
          <w:rFonts w:ascii="Arial" w:hAnsi="Arial" w:cs="Arial"/>
          <w:sz w:val="20"/>
          <w:szCs w:val="20"/>
          <w:lang w:val="lt-LT"/>
        </w:rPr>
        <w:t>ės</w:t>
      </w:r>
      <w:r w:rsidRPr="000B5C54">
        <w:rPr>
          <w:rFonts w:ascii="Arial" w:hAnsi="Arial" w:cs="Arial"/>
          <w:sz w:val="20"/>
          <w:szCs w:val="20"/>
          <w:lang w:val="lt-LT"/>
        </w:rPr>
        <w:t xml:space="preserve"> jung</w:t>
      </w:r>
      <w:r w:rsidR="00602C85">
        <w:rPr>
          <w:rFonts w:ascii="Arial" w:hAnsi="Arial" w:cs="Arial"/>
          <w:sz w:val="20"/>
          <w:szCs w:val="20"/>
          <w:lang w:val="lt-LT"/>
        </w:rPr>
        <w:t>ties</w:t>
      </w:r>
      <w:r w:rsidRPr="000B5C54">
        <w:rPr>
          <w:rFonts w:ascii="Arial" w:hAnsi="Arial" w:cs="Arial"/>
          <w:sz w:val="20"/>
          <w:szCs w:val="20"/>
          <w:lang w:val="lt-LT"/>
        </w:rPr>
        <w:t xml:space="preserve"> su Švedija „NordBalt“</w:t>
      </w:r>
      <w:r w:rsidR="00602C85">
        <w:rPr>
          <w:rFonts w:ascii="Arial" w:hAnsi="Arial" w:cs="Arial"/>
          <w:sz w:val="20"/>
          <w:szCs w:val="20"/>
          <w:lang w:val="lt-LT"/>
        </w:rPr>
        <w:t xml:space="preserve"> </w:t>
      </w:r>
      <w:r w:rsidRPr="000B5C54">
        <w:rPr>
          <w:rFonts w:ascii="Arial" w:hAnsi="Arial" w:cs="Arial"/>
          <w:sz w:val="20"/>
          <w:szCs w:val="20"/>
          <w:lang w:val="lt-LT"/>
        </w:rPr>
        <w:t>bendras prieinamumas 202</w:t>
      </w:r>
      <w:r w:rsidR="00E4193E">
        <w:rPr>
          <w:rFonts w:ascii="Arial" w:hAnsi="Arial" w:cs="Arial"/>
          <w:sz w:val="20"/>
          <w:szCs w:val="20"/>
          <w:lang w:val="lt-LT"/>
        </w:rPr>
        <w:t>5</w:t>
      </w:r>
      <w:r w:rsidRPr="000B5C54">
        <w:rPr>
          <w:rFonts w:ascii="Arial" w:hAnsi="Arial" w:cs="Arial"/>
          <w:sz w:val="20"/>
          <w:szCs w:val="20"/>
          <w:lang w:val="lt-LT"/>
        </w:rPr>
        <w:t xml:space="preserve"> m. </w:t>
      </w:r>
      <w:r w:rsidR="00E4193E">
        <w:rPr>
          <w:rFonts w:ascii="Arial" w:hAnsi="Arial" w:cs="Arial"/>
          <w:sz w:val="20"/>
          <w:szCs w:val="20"/>
          <w:lang w:val="lt-LT"/>
        </w:rPr>
        <w:t xml:space="preserve">pirmąjį pusmetį </w:t>
      </w:r>
      <w:r w:rsidR="00602C85">
        <w:rPr>
          <w:rFonts w:ascii="Arial" w:hAnsi="Arial" w:cs="Arial"/>
          <w:sz w:val="20"/>
          <w:szCs w:val="20"/>
          <w:lang w:val="lt-LT"/>
        </w:rPr>
        <w:t>buvo</w:t>
      </w:r>
      <w:r w:rsidRPr="000B5C54">
        <w:rPr>
          <w:rFonts w:ascii="Arial" w:hAnsi="Arial" w:cs="Arial"/>
          <w:sz w:val="20"/>
          <w:szCs w:val="20"/>
          <w:lang w:val="lt-LT"/>
        </w:rPr>
        <w:t xml:space="preserve"> 97,</w:t>
      </w:r>
      <w:r w:rsidR="00B464F9">
        <w:rPr>
          <w:rFonts w:ascii="Arial" w:hAnsi="Arial" w:cs="Arial"/>
          <w:sz w:val="20"/>
          <w:szCs w:val="20"/>
          <w:lang w:val="lt-LT"/>
        </w:rPr>
        <w:t>4</w:t>
      </w:r>
      <w:r w:rsidRPr="000B5C54">
        <w:rPr>
          <w:rFonts w:ascii="Arial" w:hAnsi="Arial" w:cs="Arial"/>
          <w:sz w:val="20"/>
          <w:szCs w:val="20"/>
          <w:lang w:val="lt-LT"/>
        </w:rPr>
        <w:t xml:space="preserve"> proc.</w:t>
      </w:r>
      <w:r w:rsidR="00B464F9">
        <w:rPr>
          <w:rFonts w:ascii="Arial" w:hAnsi="Arial" w:cs="Arial"/>
          <w:sz w:val="20"/>
          <w:szCs w:val="20"/>
          <w:lang w:val="lt-LT"/>
        </w:rPr>
        <w:t xml:space="preserve"> </w:t>
      </w:r>
      <w:r w:rsidR="00B464F9" w:rsidRPr="00602C85">
        <w:rPr>
          <w:rFonts w:ascii="Arial" w:hAnsi="Arial" w:cs="Arial"/>
          <w:sz w:val="20"/>
          <w:szCs w:val="20"/>
          <w:lang w:val="lt-LT"/>
        </w:rPr>
        <w:t>Didžiausią įtaką neprieinamumui turėjo avariniai atsijungimai Švedijos pusėje. </w:t>
      </w:r>
      <w:r w:rsidR="00246C29" w:rsidRPr="00246C29">
        <w:rPr>
          <w:rFonts w:ascii="Arial" w:hAnsi="Arial" w:cs="Arial"/>
          <w:sz w:val="20"/>
          <w:szCs w:val="20"/>
          <w:lang w:val="lt-LT"/>
        </w:rPr>
        <w:t>Nuo 2025 m. sausio 1 d. iki vasario 9 d. „LitPol Link“ jungties prieinamumas buvo 99,</w:t>
      </w:r>
      <w:r w:rsidR="00246C29">
        <w:rPr>
          <w:rFonts w:ascii="Arial" w:hAnsi="Arial" w:cs="Arial"/>
          <w:sz w:val="20"/>
          <w:szCs w:val="20"/>
          <w:lang w:val="lt-LT"/>
        </w:rPr>
        <w:t>1</w:t>
      </w:r>
      <w:r w:rsidR="00246C29" w:rsidRPr="00246C29">
        <w:rPr>
          <w:rFonts w:ascii="Arial" w:hAnsi="Arial" w:cs="Arial"/>
          <w:sz w:val="20"/>
          <w:szCs w:val="20"/>
          <w:lang w:val="lt-LT"/>
        </w:rPr>
        <w:t xml:space="preserve"> proc</w:t>
      </w:r>
      <w:r w:rsidR="00246C29">
        <w:rPr>
          <w:rFonts w:ascii="Arial" w:hAnsi="Arial" w:cs="Arial"/>
          <w:sz w:val="20"/>
          <w:szCs w:val="20"/>
          <w:lang w:val="lt-LT"/>
        </w:rPr>
        <w:t>ento</w:t>
      </w:r>
      <w:r w:rsidR="00246C29" w:rsidRPr="00246C29">
        <w:rPr>
          <w:rFonts w:ascii="Arial" w:hAnsi="Arial" w:cs="Arial"/>
          <w:sz w:val="20"/>
          <w:szCs w:val="20"/>
          <w:lang w:val="lt-LT"/>
        </w:rPr>
        <w:t>. Nuo vasario 9 d. „LitPol Link“ veikia kintamos srovės režimu, jungties pralaidumas rinkai vertinamas dažnio stabilumo principu, siekiant užtikrinti Baltijos šalių elektros energetikos sistemų veikimo patikimumą. Nuo vasario 9 d. iki birželio 30 d. Lenkijos</w:t>
      </w:r>
      <w:r w:rsidR="00F23FBA">
        <w:rPr>
          <w:rFonts w:ascii="Arial" w:hAnsi="Arial" w:cs="Arial"/>
          <w:sz w:val="20"/>
          <w:szCs w:val="20"/>
          <w:lang w:val="lt-LT"/>
        </w:rPr>
        <w:t>–</w:t>
      </w:r>
      <w:r w:rsidR="00246C29" w:rsidRPr="00246C29">
        <w:rPr>
          <w:rFonts w:ascii="Arial" w:hAnsi="Arial" w:cs="Arial"/>
          <w:sz w:val="20"/>
          <w:szCs w:val="20"/>
          <w:lang w:val="lt-LT"/>
        </w:rPr>
        <w:t>Lietuvos pjūvio, skirto rinkai (ne mažiau kaip 70 proc. pajėgumo) pralaidumas buvo užtikrinta</w:t>
      </w:r>
      <w:r w:rsidR="00F23FBA">
        <w:rPr>
          <w:rFonts w:ascii="Arial" w:hAnsi="Arial" w:cs="Arial"/>
          <w:sz w:val="20"/>
          <w:szCs w:val="20"/>
          <w:lang w:val="lt-LT"/>
        </w:rPr>
        <w:t>s</w:t>
      </w:r>
      <w:r w:rsidR="00246C29" w:rsidRPr="00246C29">
        <w:rPr>
          <w:rFonts w:ascii="Arial" w:hAnsi="Arial" w:cs="Arial"/>
          <w:sz w:val="20"/>
          <w:szCs w:val="20"/>
          <w:lang w:val="lt-LT"/>
        </w:rPr>
        <w:t xml:space="preserve"> 99,3 </w:t>
      </w:r>
      <w:r w:rsidR="009B3E33">
        <w:rPr>
          <w:rFonts w:ascii="Arial" w:hAnsi="Arial" w:cs="Arial"/>
          <w:sz w:val="20"/>
          <w:szCs w:val="20"/>
          <w:lang w:val="lt-LT"/>
        </w:rPr>
        <w:t>proc.</w:t>
      </w:r>
      <w:r w:rsidR="00246C29" w:rsidRPr="00246C29">
        <w:rPr>
          <w:rFonts w:ascii="Arial" w:hAnsi="Arial" w:cs="Arial"/>
          <w:sz w:val="20"/>
          <w:szCs w:val="20"/>
          <w:lang w:val="lt-LT"/>
        </w:rPr>
        <w:t>, Lietuvos</w:t>
      </w:r>
      <w:r w:rsidR="00F23FBA">
        <w:rPr>
          <w:rFonts w:ascii="Arial" w:hAnsi="Arial" w:cs="Arial"/>
          <w:sz w:val="20"/>
          <w:szCs w:val="20"/>
          <w:lang w:val="lt-LT"/>
        </w:rPr>
        <w:t>–</w:t>
      </w:r>
      <w:r w:rsidR="00246C29" w:rsidRPr="00246C29">
        <w:rPr>
          <w:rFonts w:ascii="Arial" w:hAnsi="Arial" w:cs="Arial"/>
          <w:sz w:val="20"/>
          <w:szCs w:val="20"/>
          <w:lang w:val="lt-LT"/>
        </w:rPr>
        <w:t xml:space="preserve">Lenkijos </w:t>
      </w:r>
      <w:r w:rsidR="009B3E33">
        <w:rPr>
          <w:rFonts w:ascii="Arial" w:hAnsi="Arial" w:cs="Arial"/>
          <w:sz w:val="20"/>
          <w:szCs w:val="20"/>
          <w:lang w:val="lt-LT"/>
        </w:rPr>
        <w:t>–</w:t>
      </w:r>
      <w:r w:rsidR="00246C29" w:rsidRPr="00246C29">
        <w:rPr>
          <w:rFonts w:ascii="Arial" w:hAnsi="Arial" w:cs="Arial"/>
          <w:sz w:val="20"/>
          <w:szCs w:val="20"/>
          <w:lang w:val="lt-LT"/>
        </w:rPr>
        <w:t xml:space="preserve"> 100 % </w:t>
      </w:r>
      <w:r w:rsidR="009B3E33">
        <w:rPr>
          <w:rFonts w:ascii="Arial" w:hAnsi="Arial" w:cs="Arial"/>
          <w:sz w:val="20"/>
          <w:szCs w:val="20"/>
          <w:lang w:val="lt-LT"/>
        </w:rPr>
        <w:t>procentų</w:t>
      </w:r>
      <w:r w:rsidR="00246C29" w:rsidRPr="00246C29">
        <w:rPr>
          <w:rFonts w:ascii="Arial" w:hAnsi="Arial" w:cs="Arial"/>
          <w:sz w:val="20"/>
          <w:szCs w:val="20"/>
          <w:lang w:val="lt-LT"/>
        </w:rPr>
        <w:t xml:space="preserve">. </w:t>
      </w:r>
      <w:r w:rsidR="00A67D8F">
        <w:rPr>
          <w:rFonts w:ascii="Arial" w:hAnsi="Arial" w:cs="Arial"/>
          <w:sz w:val="20"/>
          <w:szCs w:val="20"/>
          <w:lang w:val="lt-LT"/>
        </w:rPr>
        <w:t>D</w:t>
      </w:r>
      <w:r w:rsidR="00246C29" w:rsidRPr="00246C29">
        <w:rPr>
          <w:rFonts w:ascii="Arial" w:hAnsi="Arial" w:cs="Arial"/>
          <w:sz w:val="20"/>
          <w:szCs w:val="20"/>
          <w:lang w:val="lt-LT"/>
        </w:rPr>
        <w:t>idžiausią įtaką „LitPol Link“ neprieinamumui turėjo planiniai priežiūros darbai ir balansavimo rezervų apimtys.</w:t>
      </w:r>
    </w:p>
    <w:p w14:paraId="60E8F9DC" w14:textId="77777777" w:rsidR="00204966" w:rsidRPr="00204966" w:rsidRDefault="00204966" w:rsidP="00204966">
      <w:pPr>
        <w:jc w:val="both"/>
        <w:rPr>
          <w:rStyle w:val="normaltextrun"/>
          <w:rFonts w:ascii="Arial" w:eastAsia="Times New Roman" w:hAnsi="Arial" w:cs="Arial"/>
          <w:b/>
          <w:bCs/>
          <w:sz w:val="20"/>
          <w:szCs w:val="20"/>
          <w:lang w:val="lt-LT" w:eastAsia="lt-LT"/>
        </w:rPr>
      </w:pPr>
      <w:r w:rsidRPr="00204966">
        <w:rPr>
          <w:rStyle w:val="normaltextrun"/>
          <w:rFonts w:ascii="Arial" w:eastAsia="Times New Roman" w:hAnsi="Arial" w:cs="Arial"/>
          <w:b/>
          <w:bCs/>
          <w:sz w:val="20"/>
          <w:szCs w:val="20"/>
          <w:lang w:val="lt-LT" w:eastAsia="lt-LT"/>
        </w:rPr>
        <w:t>Finansiniai rezultatai</w:t>
      </w:r>
    </w:p>
    <w:p w14:paraId="64C65FEF" w14:textId="1D240AD1" w:rsidR="00204966" w:rsidRPr="00204966" w:rsidRDefault="00204966" w:rsidP="00204966">
      <w:pPr>
        <w:jc w:val="both"/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</w:pPr>
      <w:r w:rsidRPr="00204966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 xml:space="preserve">Neaudituotais duomenimis, 2025 m. pirmąjį </w:t>
      </w:r>
      <w:r w:rsidR="00EC4E04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>pusmetį</w:t>
      </w:r>
      <w:r w:rsidRPr="00204966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 xml:space="preserve"> „Litgrid“ pajamos siekė </w:t>
      </w:r>
      <w:r w:rsidR="00A56A59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>209</w:t>
      </w:r>
      <w:r w:rsidRPr="00204966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 xml:space="preserve"> mln. Eur. Palyginti su tuo pačiu laikotarpiu praėjusiais metais jos buvo </w:t>
      </w:r>
      <w:r w:rsidR="00D914A6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>6</w:t>
      </w:r>
      <w:r w:rsidRPr="00204966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 xml:space="preserve"> proc. </w:t>
      </w:r>
      <w:r w:rsidR="00295A6D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>didesnės</w:t>
      </w:r>
      <w:r w:rsidRPr="00204966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 xml:space="preserve">. </w:t>
      </w:r>
    </w:p>
    <w:p w14:paraId="295B4D0F" w14:textId="746EB52F" w:rsidR="00204966" w:rsidRPr="00204966" w:rsidRDefault="00204966" w:rsidP="00204966">
      <w:pPr>
        <w:jc w:val="both"/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</w:pPr>
      <w:r w:rsidRPr="00204966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 xml:space="preserve">Pajamos už elektros perdavimą (pajamose įskaitant 2025 m. tarifo mažinimui panaudotas </w:t>
      </w:r>
      <w:r w:rsidR="00295A6D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>17,2</w:t>
      </w:r>
      <w:r w:rsidRPr="00204966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 xml:space="preserve"> mln. Eur</w:t>
      </w:r>
      <w:r w:rsidR="00BC4E42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 xml:space="preserve"> </w:t>
      </w:r>
      <w:r w:rsidRPr="00204966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 xml:space="preserve">perkrovų valdymo įplaukas) </w:t>
      </w:r>
      <w:r w:rsidR="003C1206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>didėjo</w:t>
      </w:r>
      <w:r w:rsidRPr="00204966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 xml:space="preserve"> </w:t>
      </w:r>
      <w:r w:rsidR="00D914A6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>2</w:t>
      </w:r>
      <w:r w:rsidRPr="00204966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 xml:space="preserve"> proc. iki </w:t>
      </w:r>
      <w:r w:rsidR="00F4477E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>66,2</w:t>
      </w:r>
      <w:r w:rsidRPr="00204966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 xml:space="preserve"> mln. Eur. </w:t>
      </w:r>
    </w:p>
    <w:p w14:paraId="2EA80E3E" w14:textId="0CDE0F39" w:rsidR="00204966" w:rsidRPr="00204966" w:rsidRDefault="00204966" w:rsidP="00204966">
      <w:pPr>
        <w:jc w:val="both"/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</w:pPr>
      <w:r w:rsidRPr="00204966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 xml:space="preserve">Pajamos už papildomas paslaugas didėjo </w:t>
      </w:r>
      <w:r w:rsidR="00F4477E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>25</w:t>
      </w:r>
      <w:r w:rsidRPr="00204966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 xml:space="preserve"> proc. iki </w:t>
      </w:r>
      <w:r w:rsidR="00D914A6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>89</w:t>
      </w:r>
      <w:r w:rsidRPr="00204966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>,</w:t>
      </w:r>
      <w:r w:rsidR="00D914A6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>9</w:t>
      </w:r>
      <w:r w:rsidRPr="00204966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 xml:space="preserve"> mln. Eur. </w:t>
      </w:r>
      <w:r w:rsidR="00033F2C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 xml:space="preserve">Pajamas didino </w:t>
      </w:r>
      <w:r w:rsidRPr="00204966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>VERT nustatyta 28 proc. didesnė papildomų paslaugų įsigijimo dedamoji prie perdavimo kainos</w:t>
      </w:r>
      <w:r w:rsidR="00033F2C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>, suteiktų paslaugų kiekis mažėjo 4 procentais</w:t>
      </w:r>
      <w:r w:rsidRPr="00204966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>.</w:t>
      </w:r>
    </w:p>
    <w:p w14:paraId="61A734E1" w14:textId="17CDE750" w:rsidR="00204966" w:rsidRPr="00204966" w:rsidRDefault="00033F2C" w:rsidP="00204966">
      <w:pPr>
        <w:jc w:val="both"/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</w:pPr>
      <w:r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>Disbalanso ir b</w:t>
      </w:r>
      <w:r w:rsidR="00204966" w:rsidRPr="00204966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 xml:space="preserve">alansavimo pajamos mažėjo </w:t>
      </w:r>
      <w:r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>16,5</w:t>
      </w:r>
      <w:r w:rsidR="00204966" w:rsidRPr="00204966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 xml:space="preserve"> proc. iki </w:t>
      </w:r>
      <w:r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>48,2</w:t>
      </w:r>
      <w:r w:rsidR="00204966" w:rsidRPr="00204966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 xml:space="preserve"> mln. Eur dėl </w:t>
      </w:r>
      <w:r w:rsidR="6FFEA0F2" w:rsidRPr="7CF28613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>39</w:t>
      </w:r>
      <w:r w:rsidR="007020C4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 xml:space="preserve"> proc. </w:t>
      </w:r>
      <w:r w:rsidR="00204966" w:rsidRPr="00204966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 xml:space="preserve">mažesnės </w:t>
      </w:r>
      <w:r w:rsidR="007020C4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 xml:space="preserve">vidutinės </w:t>
      </w:r>
      <w:r w:rsidR="00204966" w:rsidRPr="00204966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>pardavimo kainos</w:t>
      </w:r>
      <w:r w:rsidR="007020C4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 xml:space="preserve">, o kiekis didėjo </w:t>
      </w:r>
      <w:r w:rsidR="223C634A" w:rsidRPr="7CF28613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>36</w:t>
      </w:r>
      <w:r w:rsidR="007020C4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 xml:space="preserve"> procentais</w:t>
      </w:r>
      <w:r w:rsidR="00204966" w:rsidRPr="00204966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>.</w:t>
      </w:r>
      <w:r w:rsidR="002F4EA8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 xml:space="preserve"> „</w:t>
      </w:r>
      <w:r w:rsidR="00204966" w:rsidRPr="00204966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>Litgrid</w:t>
      </w:r>
      <w:r w:rsidR="002F4EA8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>“</w:t>
      </w:r>
      <w:r w:rsidR="00204966" w:rsidRPr="00204966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 xml:space="preserve"> teikiama sistemos balansavimo paslauga </w:t>
      </w:r>
      <w:r w:rsidR="00761207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>ilguoju laikotarpiu</w:t>
      </w:r>
      <w:r w:rsidR="00204966" w:rsidRPr="00204966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 xml:space="preserve"> yra nulinio pelningumo, t. y. pajamų pokytis neturi įtakos pelno (nuostolio) dydžiui, kadangi šios pajamos tik dengia faktiškai patirtas sąnaudas.</w:t>
      </w:r>
    </w:p>
    <w:p w14:paraId="55F982EF" w14:textId="43FDD590" w:rsidR="00301C38" w:rsidRPr="00301C38" w:rsidRDefault="00301C38" w:rsidP="00301C38">
      <w:pPr>
        <w:jc w:val="both"/>
        <w:rPr>
          <w:rFonts w:ascii="Arial" w:eastAsia="Times New Roman" w:hAnsi="Arial" w:cs="Arial"/>
          <w:sz w:val="20"/>
          <w:szCs w:val="20"/>
          <w:lang w:val="lt-LT" w:eastAsia="lt-LT"/>
        </w:rPr>
      </w:pPr>
      <w:r w:rsidRPr="00301C38">
        <w:rPr>
          <w:rFonts w:ascii="Arial" w:eastAsia="Times New Roman" w:hAnsi="Arial" w:cs="Arial"/>
          <w:sz w:val="20"/>
          <w:szCs w:val="20"/>
          <w:lang w:val="lt-LT" w:eastAsia="lt-LT"/>
        </w:rPr>
        <w:t xml:space="preserve">2025 m. pirmojo </w:t>
      </w:r>
      <w:r w:rsidR="000100D8">
        <w:rPr>
          <w:rFonts w:ascii="Arial" w:eastAsia="Times New Roman" w:hAnsi="Arial" w:cs="Arial"/>
          <w:sz w:val="20"/>
          <w:szCs w:val="20"/>
          <w:lang w:val="lt-LT" w:eastAsia="lt-LT"/>
        </w:rPr>
        <w:t>pusmečio</w:t>
      </w:r>
      <w:r w:rsidRPr="00301C38">
        <w:rPr>
          <w:rFonts w:ascii="Arial" w:eastAsia="Times New Roman" w:hAnsi="Arial" w:cs="Arial"/>
          <w:sz w:val="20"/>
          <w:szCs w:val="20"/>
          <w:lang w:val="lt-LT" w:eastAsia="lt-LT"/>
        </w:rPr>
        <w:t xml:space="preserve"> </w:t>
      </w:r>
      <w:r w:rsidR="00FA12E2">
        <w:rPr>
          <w:rFonts w:ascii="Arial" w:eastAsia="Times New Roman" w:hAnsi="Arial" w:cs="Arial"/>
          <w:sz w:val="20"/>
          <w:szCs w:val="20"/>
          <w:lang w:val="lt-LT" w:eastAsia="lt-LT"/>
        </w:rPr>
        <w:t xml:space="preserve">pelnas prieš </w:t>
      </w:r>
      <w:r w:rsidR="00AB41B6">
        <w:rPr>
          <w:rFonts w:ascii="Arial" w:eastAsia="Times New Roman" w:hAnsi="Arial" w:cs="Arial"/>
          <w:sz w:val="20"/>
          <w:szCs w:val="20"/>
          <w:lang w:val="lt-LT" w:eastAsia="lt-LT"/>
        </w:rPr>
        <w:t>palūkanas, mokesčius</w:t>
      </w:r>
      <w:r w:rsidR="00F20552">
        <w:rPr>
          <w:rFonts w:ascii="Arial" w:eastAsia="Times New Roman" w:hAnsi="Arial" w:cs="Arial"/>
          <w:sz w:val="20"/>
          <w:szCs w:val="20"/>
          <w:lang w:val="lt-LT" w:eastAsia="lt-LT"/>
        </w:rPr>
        <w:t xml:space="preserve">, </w:t>
      </w:r>
      <w:r w:rsidR="007E31D4">
        <w:rPr>
          <w:rFonts w:ascii="Arial" w:eastAsia="Times New Roman" w:hAnsi="Arial" w:cs="Arial"/>
          <w:sz w:val="20"/>
          <w:szCs w:val="20"/>
          <w:lang w:val="lt-LT" w:eastAsia="lt-LT"/>
        </w:rPr>
        <w:t>nusidėvėjimą ir amortizaciją</w:t>
      </w:r>
      <w:r w:rsidR="00BC4E42">
        <w:rPr>
          <w:rFonts w:ascii="Arial" w:eastAsia="Times New Roman" w:hAnsi="Arial" w:cs="Arial"/>
          <w:sz w:val="20"/>
          <w:szCs w:val="20"/>
          <w:lang w:val="lt-LT" w:eastAsia="lt-LT"/>
        </w:rPr>
        <w:t xml:space="preserve"> (EBITDA</w:t>
      </w:r>
      <w:r w:rsidR="00AE5FB1">
        <w:rPr>
          <w:rFonts w:ascii="Arial" w:eastAsia="Times New Roman" w:hAnsi="Arial" w:cs="Arial"/>
          <w:sz w:val="20"/>
          <w:szCs w:val="20"/>
          <w:lang w:val="lt-LT" w:eastAsia="lt-LT"/>
        </w:rPr>
        <w:t xml:space="preserve">), </w:t>
      </w:r>
      <w:r w:rsidRPr="00301C38">
        <w:rPr>
          <w:rFonts w:ascii="Arial" w:eastAsia="Times New Roman" w:hAnsi="Arial" w:cs="Arial"/>
          <w:sz w:val="20"/>
          <w:szCs w:val="20"/>
          <w:lang w:val="lt-LT" w:eastAsia="lt-LT"/>
        </w:rPr>
        <w:t>atlikus koregavimus dėl laikinų reguliacinių nuokrypių nuo VERT patvirtintų dydžių bei eliminuojant kitą netipinį pelną ar nuostolį</w:t>
      </w:r>
      <w:r w:rsidR="00AE5FB1">
        <w:rPr>
          <w:rFonts w:ascii="Arial" w:eastAsia="Times New Roman" w:hAnsi="Arial" w:cs="Arial"/>
          <w:sz w:val="20"/>
          <w:szCs w:val="20"/>
          <w:lang w:val="lt-LT" w:eastAsia="lt-LT"/>
        </w:rPr>
        <w:t>,</w:t>
      </w:r>
      <w:r w:rsidRPr="00301C38">
        <w:rPr>
          <w:rFonts w:ascii="Arial" w:eastAsia="Times New Roman" w:hAnsi="Arial" w:cs="Arial"/>
          <w:sz w:val="20"/>
          <w:szCs w:val="20"/>
          <w:lang w:val="lt-LT" w:eastAsia="lt-LT"/>
        </w:rPr>
        <w:t xml:space="preserve"> siekė </w:t>
      </w:r>
      <w:r w:rsidR="005A6B05">
        <w:rPr>
          <w:rFonts w:ascii="Arial" w:eastAsia="Times New Roman" w:hAnsi="Arial" w:cs="Arial"/>
          <w:sz w:val="20"/>
          <w:szCs w:val="20"/>
          <w:lang w:val="lt-LT" w:eastAsia="lt-LT"/>
        </w:rPr>
        <w:t>26,8</w:t>
      </w:r>
      <w:r w:rsidRPr="00301C38">
        <w:rPr>
          <w:rFonts w:ascii="Arial" w:eastAsia="Times New Roman" w:hAnsi="Arial" w:cs="Arial"/>
          <w:sz w:val="20"/>
          <w:szCs w:val="20"/>
          <w:lang w:val="lt-LT" w:eastAsia="lt-LT"/>
        </w:rPr>
        <w:t xml:space="preserve"> mln. </w:t>
      </w:r>
      <w:r w:rsidR="000100D8">
        <w:rPr>
          <w:rFonts w:ascii="Arial" w:eastAsia="Times New Roman" w:hAnsi="Arial" w:cs="Arial"/>
          <w:sz w:val="20"/>
          <w:szCs w:val="20"/>
          <w:lang w:val="lt-LT" w:eastAsia="lt-LT"/>
        </w:rPr>
        <w:t>Eur</w:t>
      </w:r>
      <w:r w:rsidRPr="00301C38">
        <w:rPr>
          <w:rFonts w:ascii="Arial" w:eastAsia="Times New Roman" w:hAnsi="Arial" w:cs="Arial"/>
          <w:sz w:val="20"/>
          <w:szCs w:val="20"/>
          <w:lang w:val="lt-LT" w:eastAsia="lt-LT"/>
        </w:rPr>
        <w:t xml:space="preserve">. Palyginti, 2024 m. pirmojo </w:t>
      </w:r>
      <w:r w:rsidR="000100D8">
        <w:rPr>
          <w:rFonts w:ascii="Arial" w:eastAsia="Times New Roman" w:hAnsi="Arial" w:cs="Arial"/>
          <w:sz w:val="20"/>
          <w:szCs w:val="20"/>
          <w:lang w:val="lt-LT" w:eastAsia="lt-LT"/>
        </w:rPr>
        <w:t>pusmečio</w:t>
      </w:r>
      <w:r w:rsidRPr="00301C38">
        <w:rPr>
          <w:rFonts w:ascii="Arial" w:eastAsia="Times New Roman" w:hAnsi="Arial" w:cs="Arial"/>
          <w:sz w:val="20"/>
          <w:szCs w:val="20"/>
          <w:lang w:val="lt-LT" w:eastAsia="lt-LT"/>
        </w:rPr>
        <w:t xml:space="preserve"> koreguotas EBITDA buvo </w:t>
      </w:r>
      <w:r w:rsidR="000100D8">
        <w:rPr>
          <w:rFonts w:ascii="Arial" w:eastAsia="Times New Roman" w:hAnsi="Arial" w:cs="Arial"/>
          <w:sz w:val="20"/>
          <w:szCs w:val="20"/>
          <w:lang w:val="lt-LT" w:eastAsia="lt-LT"/>
        </w:rPr>
        <w:t>24,5</w:t>
      </w:r>
      <w:r w:rsidRPr="00301C38">
        <w:rPr>
          <w:rFonts w:ascii="Arial" w:eastAsia="Times New Roman" w:hAnsi="Arial" w:cs="Arial"/>
          <w:sz w:val="20"/>
          <w:szCs w:val="20"/>
          <w:lang w:val="lt-LT" w:eastAsia="lt-LT"/>
        </w:rPr>
        <w:t xml:space="preserve"> mln. Eur. Koreguotas 2025 m. pirmojo </w:t>
      </w:r>
      <w:r w:rsidR="000100D8">
        <w:rPr>
          <w:rFonts w:ascii="Arial" w:eastAsia="Times New Roman" w:hAnsi="Arial" w:cs="Arial"/>
          <w:sz w:val="20"/>
          <w:szCs w:val="20"/>
          <w:lang w:val="lt-LT" w:eastAsia="lt-LT"/>
        </w:rPr>
        <w:t>pusmečio</w:t>
      </w:r>
      <w:r w:rsidRPr="00301C38">
        <w:rPr>
          <w:rFonts w:ascii="Arial" w:eastAsia="Times New Roman" w:hAnsi="Arial" w:cs="Arial"/>
          <w:sz w:val="20"/>
          <w:szCs w:val="20"/>
          <w:lang w:val="lt-LT" w:eastAsia="lt-LT"/>
        </w:rPr>
        <w:t xml:space="preserve"> grynasis pelnas siekė </w:t>
      </w:r>
      <w:r w:rsidR="000100D8">
        <w:rPr>
          <w:rFonts w:ascii="Arial" w:eastAsia="Times New Roman" w:hAnsi="Arial" w:cs="Arial"/>
          <w:sz w:val="20"/>
          <w:szCs w:val="20"/>
          <w:lang w:val="lt-LT" w:eastAsia="lt-LT"/>
        </w:rPr>
        <w:t>14,4</w:t>
      </w:r>
      <w:r w:rsidRPr="00301C38">
        <w:rPr>
          <w:rFonts w:ascii="Arial" w:eastAsia="Times New Roman" w:hAnsi="Arial" w:cs="Arial"/>
          <w:sz w:val="20"/>
          <w:szCs w:val="20"/>
          <w:lang w:val="lt-LT" w:eastAsia="lt-LT"/>
        </w:rPr>
        <w:t xml:space="preserve"> mln. Eur</w:t>
      </w:r>
      <w:r w:rsidR="000100D8">
        <w:rPr>
          <w:rFonts w:ascii="Arial" w:eastAsia="Times New Roman" w:hAnsi="Arial" w:cs="Arial"/>
          <w:sz w:val="20"/>
          <w:szCs w:val="20"/>
          <w:lang w:val="lt-LT" w:eastAsia="lt-LT"/>
        </w:rPr>
        <w:t xml:space="preserve"> ir buvo lygus koreguotam grynajam pelnui tuo pačiu laikotarpiu 2024 metais. </w:t>
      </w:r>
      <w:r w:rsidR="00AA7195" w:rsidRPr="00AA7195">
        <w:rPr>
          <w:rFonts w:ascii="Arial" w:eastAsia="Times New Roman" w:hAnsi="Arial" w:cs="Arial"/>
          <w:sz w:val="20"/>
          <w:szCs w:val="20"/>
          <w:lang w:val="lt-LT" w:eastAsia="lt-LT"/>
        </w:rPr>
        <w:t>Koreguotą EBITDA daugiausia didino didesni kapitalo kaštai dėl reguliuojamo turto vertės padidėjimo</w:t>
      </w:r>
      <w:r w:rsidR="00AA7195">
        <w:rPr>
          <w:rFonts w:ascii="Arial" w:eastAsia="Times New Roman" w:hAnsi="Arial" w:cs="Arial"/>
          <w:sz w:val="20"/>
          <w:szCs w:val="20"/>
          <w:lang w:val="lt-LT" w:eastAsia="lt-LT"/>
        </w:rPr>
        <w:t xml:space="preserve">, o koreguotas pelno rodiklis nekito </w:t>
      </w:r>
      <w:r w:rsidR="0027795E">
        <w:rPr>
          <w:rFonts w:ascii="Arial" w:eastAsia="Times New Roman" w:hAnsi="Arial" w:cs="Arial"/>
          <w:sz w:val="20"/>
          <w:szCs w:val="20"/>
          <w:lang w:val="lt-LT" w:eastAsia="lt-LT"/>
        </w:rPr>
        <w:t xml:space="preserve">dėl didesnių nusidėvėjimo sąnaudų, blogesnio finansinės veiklos rezultato ir pelno mokesčio skaičiavimų. </w:t>
      </w:r>
    </w:p>
    <w:p w14:paraId="252EF373" w14:textId="67D37E0D" w:rsidR="000630F0" w:rsidRDefault="00301C38" w:rsidP="0077174D">
      <w:pPr>
        <w:jc w:val="both"/>
        <w:rPr>
          <w:rFonts w:ascii="Arial" w:eastAsia="Times New Roman" w:hAnsi="Arial" w:cs="Arial"/>
          <w:sz w:val="20"/>
          <w:szCs w:val="20"/>
          <w:lang w:val="lt-LT" w:eastAsia="lt-LT"/>
        </w:rPr>
      </w:pPr>
      <w:r w:rsidRPr="1FC43DA2">
        <w:rPr>
          <w:rFonts w:ascii="Arial" w:eastAsia="Times New Roman" w:hAnsi="Arial" w:cs="Arial"/>
          <w:sz w:val="20"/>
          <w:szCs w:val="20"/>
          <w:lang w:val="lt-LT" w:eastAsia="lt-LT"/>
        </w:rPr>
        <w:t xml:space="preserve">2025 m. pirmojo </w:t>
      </w:r>
      <w:r w:rsidR="0027795E">
        <w:rPr>
          <w:rFonts w:ascii="Arial" w:eastAsia="Times New Roman" w:hAnsi="Arial" w:cs="Arial"/>
          <w:sz w:val="20"/>
          <w:szCs w:val="20"/>
          <w:lang w:val="lt-LT" w:eastAsia="lt-LT"/>
        </w:rPr>
        <w:t>pusmečio</w:t>
      </w:r>
      <w:r w:rsidRPr="1FC43DA2">
        <w:rPr>
          <w:rFonts w:ascii="Arial" w:eastAsia="Times New Roman" w:hAnsi="Arial" w:cs="Arial"/>
          <w:sz w:val="20"/>
          <w:szCs w:val="20"/>
          <w:lang w:val="lt-LT" w:eastAsia="lt-LT"/>
        </w:rPr>
        <w:t xml:space="preserve"> bendrovės nekoreguotas EBITDA buvo neigiamas (-</w:t>
      </w:r>
      <w:r w:rsidR="0027795E">
        <w:rPr>
          <w:rFonts w:ascii="Arial" w:eastAsia="Times New Roman" w:hAnsi="Arial" w:cs="Arial"/>
          <w:sz w:val="20"/>
          <w:szCs w:val="20"/>
          <w:lang w:val="lt-LT" w:eastAsia="lt-LT"/>
        </w:rPr>
        <w:t>40</w:t>
      </w:r>
      <w:r w:rsidR="00780562">
        <w:rPr>
          <w:rFonts w:ascii="Arial" w:eastAsia="Times New Roman" w:hAnsi="Arial" w:cs="Arial"/>
          <w:sz w:val="20"/>
          <w:szCs w:val="20"/>
          <w:lang w:val="lt-LT" w:eastAsia="lt-LT"/>
        </w:rPr>
        <w:t>,</w:t>
      </w:r>
      <w:r w:rsidR="0027795E">
        <w:rPr>
          <w:rFonts w:ascii="Arial" w:eastAsia="Times New Roman" w:hAnsi="Arial" w:cs="Arial"/>
          <w:sz w:val="20"/>
          <w:szCs w:val="20"/>
          <w:lang w:val="lt-LT" w:eastAsia="lt-LT"/>
        </w:rPr>
        <w:t>3</w:t>
      </w:r>
      <w:r w:rsidRPr="1FC43DA2">
        <w:rPr>
          <w:rFonts w:ascii="Arial" w:eastAsia="Times New Roman" w:hAnsi="Arial" w:cs="Arial"/>
          <w:sz w:val="20"/>
          <w:szCs w:val="20"/>
          <w:lang w:val="lt-LT" w:eastAsia="lt-LT"/>
        </w:rPr>
        <w:t>) mln. Eur, pernai tuo pačiu metu nekoreguota</w:t>
      </w:r>
      <w:r w:rsidR="00BC4E42" w:rsidRPr="1FC43DA2">
        <w:rPr>
          <w:rFonts w:ascii="Arial" w:eastAsia="Times New Roman" w:hAnsi="Arial" w:cs="Arial"/>
          <w:sz w:val="20"/>
          <w:szCs w:val="20"/>
          <w:lang w:val="lt-LT" w:eastAsia="lt-LT"/>
        </w:rPr>
        <w:t>s</w:t>
      </w:r>
      <w:r w:rsidRPr="1FC43DA2">
        <w:rPr>
          <w:rFonts w:ascii="Arial" w:eastAsia="Times New Roman" w:hAnsi="Arial" w:cs="Arial"/>
          <w:sz w:val="20"/>
          <w:szCs w:val="20"/>
          <w:lang w:val="lt-LT" w:eastAsia="lt-LT"/>
        </w:rPr>
        <w:t xml:space="preserve"> EBITDA siekė </w:t>
      </w:r>
      <w:r w:rsidR="6CD638F8" w:rsidRPr="1AA77F2F">
        <w:rPr>
          <w:rFonts w:ascii="Arial" w:eastAsia="Times New Roman" w:hAnsi="Arial" w:cs="Arial"/>
          <w:sz w:val="20"/>
          <w:szCs w:val="20"/>
          <w:lang w:val="lt-LT" w:eastAsia="lt-LT"/>
        </w:rPr>
        <w:t>40,6</w:t>
      </w:r>
      <w:r w:rsidRPr="1FC43DA2">
        <w:rPr>
          <w:rFonts w:ascii="Arial" w:eastAsia="Times New Roman" w:hAnsi="Arial" w:cs="Arial"/>
          <w:sz w:val="20"/>
          <w:szCs w:val="20"/>
          <w:lang w:val="lt-LT" w:eastAsia="lt-LT"/>
        </w:rPr>
        <w:t xml:space="preserve"> mln. EUR. Nekoreguotas grynasis nuostolis 2025 m. pirmąjį </w:t>
      </w:r>
      <w:r w:rsidR="00FD3D49">
        <w:rPr>
          <w:rFonts w:ascii="Arial" w:eastAsia="Times New Roman" w:hAnsi="Arial" w:cs="Arial"/>
          <w:sz w:val="20"/>
          <w:szCs w:val="20"/>
          <w:lang w:val="lt-LT" w:eastAsia="lt-LT"/>
        </w:rPr>
        <w:t>pusmetį</w:t>
      </w:r>
      <w:r w:rsidRPr="1FC43DA2">
        <w:rPr>
          <w:rFonts w:ascii="Arial" w:eastAsia="Times New Roman" w:hAnsi="Arial" w:cs="Arial"/>
          <w:sz w:val="20"/>
          <w:szCs w:val="20"/>
          <w:lang w:val="lt-LT" w:eastAsia="lt-LT"/>
        </w:rPr>
        <w:t xml:space="preserve"> siekė (-</w:t>
      </w:r>
      <w:r w:rsidR="0027795E">
        <w:rPr>
          <w:rFonts w:ascii="Arial" w:eastAsia="Times New Roman" w:hAnsi="Arial" w:cs="Arial"/>
          <w:sz w:val="20"/>
          <w:szCs w:val="20"/>
          <w:lang w:val="lt-LT" w:eastAsia="lt-LT"/>
        </w:rPr>
        <w:t>41,9</w:t>
      </w:r>
      <w:r w:rsidRPr="1FC43DA2">
        <w:rPr>
          <w:rFonts w:ascii="Arial" w:eastAsia="Times New Roman" w:hAnsi="Arial" w:cs="Arial"/>
          <w:sz w:val="20"/>
          <w:szCs w:val="20"/>
          <w:lang w:val="lt-LT" w:eastAsia="lt-LT"/>
        </w:rPr>
        <w:t>) mln. Eur, kai 2024 m. sausį–</w:t>
      </w:r>
      <w:r w:rsidR="00FD3D49">
        <w:rPr>
          <w:rFonts w:ascii="Arial" w:eastAsia="Times New Roman" w:hAnsi="Arial" w:cs="Arial"/>
          <w:sz w:val="20"/>
          <w:szCs w:val="20"/>
          <w:lang w:val="lt-LT" w:eastAsia="lt-LT"/>
        </w:rPr>
        <w:t>birželį</w:t>
      </w:r>
      <w:r w:rsidR="00BC4E42" w:rsidRPr="1FC43DA2">
        <w:rPr>
          <w:rFonts w:ascii="Arial" w:eastAsia="Times New Roman" w:hAnsi="Arial" w:cs="Arial"/>
          <w:sz w:val="20"/>
          <w:szCs w:val="20"/>
          <w:lang w:val="lt-LT" w:eastAsia="lt-LT"/>
        </w:rPr>
        <w:t xml:space="preserve"> </w:t>
      </w:r>
      <w:r w:rsidRPr="1FC43DA2">
        <w:rPr>
          <w:rFonts w:ascii="Arial" w:eastAsia="Times New Roman" w:hAnsi="Arial" w:cs="Arial"/>
          <w:sz w:val="20"/>
          <w:szCs w:val="20"/>
          <w:lang w:val="lt-LT" w:eastAsia="lt-LT"/>
        </w:rPr>
        <w:t xml:space="preserve">grynasis pelnas siekė </w:t>
      </w:r>
      <w:r w:rsidR="00FD3D49">
        <w:rPr>
          <w:rFonts w:ascii="Arial" w:eastAsia="Times New Roman" w:hAnsi="Arial" w:cs="Arial"/>
          <w:sz w:val="20"/>
          <w:szCs w:val="20"/>
          <w:lang w:val="lt-LT" w:eastAsia="lt-LT"/>
        </w:rPr>
        <w:t>28</w:t>
      </w:r>
      <w:r w:rsidRPr="1FC43DA2">
        <w:rPr>
          <w:rFonts w:ascii="Arial" w:eastAsia="Times New Roman" w:hAnsi="Arial" w:cs="Arial"/>
          <w:sz w:val="20"/>
          <w:szCs w:val="20"/>
          <w:lang w:val="lt-LT" w:eastAsia="lt-LT"/>
        </w:rPr>
        <w:t>,</w:t>
      </w:r>
      <w:r w:rsidR="00FD3D49">
        <w:rPr>
          <w:rFonts w:ascii="Arial" w:eastAsia="Times New Roman" w:hAnsi="Arial" w:cs="Arial"/>
          <w:sz w:val="20"/>
          <w:szCs w:val="20"/>
          <w:lang w:val="lt-LT" w:eastAsia="lt-LT"/>
        </w:rPr>
        <w:t>1</w:t>
      </w:r>
      <w:r w:rsidRPr="1FC43DA2">
        <w:rPr>
          <w:rFonts w:ascii="Arial" w:eastAsia="Times New Roman" w:hAnsi="Arial" w:cs="Arial"/>
          <w:sz w:val="20"/>
          <w:szCs w:val="20"/>
          <w:lang w:val="lt-LT" w:eastAsia="lt-LT"/>
        </w:rPr>
        <w:t xml:space="preserve"> mln. Eur. Neigiamus nekoreguotus pelno rodiklius daugiausia lėmė išaugusios papildomų paslaugų sąnaudos, susijusios su balansavimo rezervų sąnaudomis.</w:t>
      </w:r>
      <w:r w:rsidR="00E67194" w:rsidRPr="00E67194">
        <w:rPr>
          <w:lang w:val="lt-LT"/>
        </w:rPr>
        <w:t xml:space="preserve"> </w:t>
      </w:r>
      <w:r w:rsidR="00E67194" w:rsidRPr="00E67194">
        <w:rPr>
          <w:rFonts w:ascii="Arial" w:eastAsia="Times New Roman" w:hAnsi="Arial" w:cs="Arial"/>
          <w:sz w:val="20"/>
          <w:szCs w:val="20"/>
          <w:lang w:val="lt-LT" w:eastAsia="lt-LT"/>
        </w:rPr>
        <w:t>2025 m. birželio 27 d. VERT priėmė sprendimą sumažinti AB „Ignitis gamyba“ teikiamos izoliuoto elektros energetikos sistemos darbo paslaugos kainų viršutinę ribą</w:t>
      </w:r>
      <w:r w:rsidR="00B446EA">
        <w:rPr>
          <w:rFonts w:ascii="Arial" w:eastAsia="Times New Roman" w:hAnsi="Arial" w:cs="Arial"/>
          <w:sz w:val="20"/>
          <w:szCs w:val="20"/>
          <w:lang w:val="lt-LT" w:eastAsia="lt-LT"/>
        </w:rPr>
        <w:t>,</w:t>
      </w:r>
      <w:r w:rsidR="00E67194" w:rsidRPr="00E67194">
        <w:rPr>
          <w:rFonts w:ascii="Arial" w:eastAsia="Times New Roman" w:hAnsi="Arial" w:cs="Arial"/>
          <w:sz w:val="20"/>
          <w:szCs w:val="20"/>
          <w:lang w:val="lt-LT" w:eastAsia="lt-LT"/>
        </w:rPr>
        <w:t xml:space="preserve"> galiosiančią nuo 2025 m. rugpjūčio 1 d. iki gruodžio 31 d. Šis sprendimas 2025 m. antrą pusmetį turėtų sumažinti </w:t>
      </w:r>
      <w:r w:rsidR="00B446EA">
        <w:rPr>
          <w:rFonts w:ascii="Arial" w:eastAsia="Times New Roman" w:hAnsi="Arial" w:cs="Arial"/>
          <w:sz w:val="20"/>
          <w:szCs w:val="20"/>
          <w:lang w:val="lt-LT" w:eastAsia="lt-LT"/>
        </w:rPr>
        <w:t>„Litgrid“</w:t>
      </w:r>
      <w:r w:rsidR="00E67194" w:rsidRPr="00E67194">
        <w:rPr>
          <w:rFonts w:ascii="Arial" w:eastAsia="Times New Roman" w:hAnsi="Arial" w:cs="Arial"/>
          <w:sz w:val="20"/>
          <w:szCs w:val="20"/>
          <w:lang w:val="lt-LT" w:eastAsia="lt-LT"/>
        </w:rPr>
        <w:t xml:space="preserve"> papildomų paslaugų sąnaudas 87 mln. </w:t>
      </w:r>
      <w:r w:rsidR="00E67194">
        <w:rPr>
          <w:rFonts w:ascii="Arial" w:eastAsia="Times New Roman" w:hAnsi="Arial" w:cs="Arial"/>
          <w:sz w:val="20"/>
          <w:szCs w:val="20"/>
          <w:lang w:val="lt-LT" w:eastAsia="lt-LT"/>
        </w:rPr>
        <w:t>Eur</w:t>
      </w:r>
      <w:r w:rsidR="00E67194" w:rsidRPr="00E67194">
        <w:rPr>
          <w:rFonts w:ascii="Arial" w:eastAsia="Times New Roman" w:hAnsi="Arial" w:cs="Arial"/>
          <w:sz w:val="20"/>
          <w:szCs w:val="20"/>
          <w:lang w:val="lt-LT" w:eastAsia="lt-LT"/>
        </w:rPr>
        <w:t xml:space="preserve">.    </w:t>
      </w:r>
      <w:r w:rsidRPr="1FC43DA2">
        <w:rPr>
          <w:rFonts w:ascii="Arial" w:eastAsia="Times New Roman" w:hAnsi="Arial" w:cs="Arial"/>
          <w:sz w:val="20"/>
          <w:szCs w:val="20"/>
          <w:lang w:val="lt-LT" w:eastAsia="lt-LT"/>
        </w:rPr>
        <w:t xml:space="preserve"> </w:t>
      </w:r>
    </w:p>
    <w:p w14:paraId="66FD8EC2" w14:textId="766F430D" w:rsidR="00204966" w:rsidRPr="00204966" w:rsidRDefault="00204966" w:rsidP="0077174D">
      <w:pPr>
        <w:jc w:val="both"/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</w:pPr>
      <w:r w:rsidRPr="00204966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 xml:space="preserve">„Litgrid“ 2025 m. pirmojo </w:t>
      </w:r>
      <w:r w:rsidR="00FD3D49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>pusmečio</w:t>
      </w:r>
      <w:r w:rsidRPr="00204966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 xml:space="preserve"> investicijos siekė </w:t>
      </w:r>
      <w:r w:rsidR="00FD3D49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>73,3</w:t>
      </w:r>
      <w:r w:rsidRPr="00204966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 xml:space="preserve"> mln. Eur, iš jų </w:t>
      </w:r>
      <w:r w:rsidR="00FD3D49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>38</w:t>
      </w:r>
      <w:r w:rsidRPr="00204966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 xml:space="preserve"> proc. skirta strateginiams ir valstybei svarbiems elektros energetikos projektams įgyvendinti, </w:t>
      </w:r>
      <w:r w:rsidR="00FD3D49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>6</w:t>
      </w:r>
      <w:r w:rsidRPr="00204966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>2 proc. – perdavimo tinklo rekonstrukcijai ir plėtrai, veiklos palaikymui.</w:t>
      </w:r>
    </w:p>
    <w:p w14:paraId="285A9E6A" w14:textId="445774C1" w:rsidR="00204966" w:rsidRPr="00204966" w:rsidRDefault="00204966" w:rsidP="00204966">
      <w:pPr>
        <w:jc w:val="both"/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</w:pPr>
      <w:r w:rsidRPr="00204966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 xml:space="preserve">Perkrovų valdymo įplaukos 2025 m. pirmąjį </w:t>
      </w:r>
      <w:r w:rsidR="00FD3D49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>pusmetį</w:t>
      </w:r>
      <w:r w:rsidRPr="00204966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 xml:space="preserve"> buvo </w:t>
      </w:r>
      <w:r w:rsidR="00FD3D49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>48</w:t>
      </w:r>
      <w:r w:rsidRPr="00204966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 xml:space="preserve"> mln. Eur ir, palyginti su tuo pačiu praėjusių metų laikotarpiu, buvo </w:t>
      </w:r>
      <w:r w:rsidR="3DE0EA2D" w:rsidRPr="4EC6BA09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>9,5</w:t>
      </w:r>
      <w:r w:rsidRPr="00204966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 xml:space="preserve"> proc. </w:t>
      </w:r>
      <w:r w:rsidR="4D708BC1" w:rsidRPr="05FDF95A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>mažesnės</w:t>
      </w:r>
      <w:r w:rsidRPr="00204966"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  <w:t>. Gautos perkrovų valdymo įplaukos nėra apskaitomos pajamomis ir tiesiogiai nelemia „Litgrid“ veiklos rezultato, jų panaudojimas yra reglamentuotas Europos Parlamento ir Tarybos Reglamentu Nr. 2019/943 ir Europos Sąjungos Energetikos reguliavimo institucijų bendradarbiavimo agentūros (ACER) patvirtinta metodika. Perkrovų valdymo įplaukos daugiausia naudojamos daliniam bendrovės investicijų, didinančių tarpsisteminių jungčių pralaidumus, finansavimui.</w:t>
      </w:r>
    </w:p>
    <w:p w14:paraId="73E4130F" w14:textId="77777777" w:rsidR="00187781" w:rsidRDefault="00187781" w:rsidP="00F22B40">
      <w:pPr>
        <w:jc w:val="both"/>
        <w:rPr>
          <w:rStyle w:val="normaltextrun"/>
          <w:rFonts w:ascii="Arial" w:eastAsia="Times New Roman" w:hAnsi="Arial" w:cs="Arial"/>
          <w:sz w:val="20"/>
          <w:szCs w:val="20"/>
          <w:lang w:val="lt-LT" w:eastAsia="lt-LT"/>
        </w:rPr>
      </w:pPr>
    </w:p>
    <w:p w14:paraId="2BB27E1A" w14:textId="77777777" w:rsidR="009617C5" w:rsidRPr="00F23F57" w:rsidRDefault="009617C5" w:rsidP="00592EB7">
      <w:pPr>
        <w:pStyle w:val="paragraph"/>
        <w:spacing w:before="0" w:beforeAutospacing="0" w:after="160" w:afterAutospacing="0" w:line="259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23F57">
        <w:rPr>
          <w:rStyle w:val="normaltextrun"/>
          <w:rFonts w:ascii="Arial" w:hAnsi="Arial" w:cs="Arial"/>
          <w:b/>
          <w:bCs/>
          <w:sz w:val="20"/>
          <w:szCs w:val="20"/>
        </w:rPr>
        <w:t>Apie „Litgrid“:</w:t>
      </w:r>
      <w:r w:rsidRPr="00F23F57">
        <w:rPr>
          <w:rStyle w:val="eop"/>
          <w:rFonts w:ascii="Arial" w:hAnsi="Arial" w:cs="Arial"/>
          <w:sz w:val="20"/>
          <w:szCs w:val="20"/>
        </w:rPr>
        <w:t> </w:t>
      </w:r>
    </w:p>
    <w:p w14:paraId="799C7BB1" w14:textId="77777777" w:rsidR="009617C5" w:rsidRPr="00F42D82" w:rsidRDefault="009617C5" w:rsidP="00592EB7">
      <w:pPr>
        <w:pStyle w:val="paragraph"/>
        <w:spacing w:before="0" w:beforeAutospacing="0" w:after="160" w:afterAutospacing="0" w:line="259" w:lineRule="auto"/>
        <w:jc w:val="both"/>
        <w:textAlignment w:val="baseline"/>
        <w:rPr>
          <w:sz w:val="20"/>
          <w:szCs w:val="20"/>
        </w:rPr>
      </w:pPr>
      <w:r w:rsidRPr="00F42D82">
        <w:rPr>
          <w:rStyle w:val="normaltextrun"/>
          <w:rFonts w:ascii="Arial" w:hAnsi="Arial" w:cs="Arial"/>
          <w:sz w:val="20"/>
          <w:szCs w:val="20"/>
        </w:rPr>
        <w:t>AB „Litgrid“, Lietuvos elektros perdavimo sistemos operatorė, palaiko stabilų šalies elektros energetikos sistemos darbą, valdo elektros energijos srautus ir sudaro sąlygas konkurencijai atviroje elektros rinkoje. Bendrovė Lietuvoje valdo apie 7 tūkst. km oro linijų, virš 300 km kabelinių linijų, daugiau kaip 240 transformatorių pastočių, 9 tarpsistemines linijas ir jungtis su kitomis šalimis, nuolat vykdo elektros tinklo infrastruktūros priežiūrą siekiant užtikrinti tinkamą elektros energijos perdavimą visiems šalies gyventojams, įstaigoms ir kitoms organizacijoms.</w:t>
      </w:r>
      <w:r w:rsidRPr="00F42D82">
        <w:rPr>
          <w:rStyle w:val="eop"/>
          <w:rFonts w:ascii="Arial" w:hAnsi="Arial" w:cs="Arial"/>
          <w:sz w:val="20"/>
          <w:szCs w:val="20"/>
        </w:rPr>
        <w:t> </w:t>
      </w:r>
    </w:p>
    <w:p w14:paraId="034223C0" w14:textId="77777777" w:rsidR="009617C5" w:rsidRPr="00F42D82" w:rsidRDefault="009617C5" w:rsidP="00592EB7">
      <w:pPr>
        <w:jc w:val="both"/>
        <w:rPr>
          <w:sz w:val="20"/>
          <w:szCs w:val="20"/>
          <w:lang w:val="lt-LT"/>
        </w:rPr>
      </w:pPr>
      <w:r w:rsidRPr="00F42D82">
        <w:rPr>
          <w:rStyle w:val="normaltextrun"/>
          <w:rFonts w:ascii="Arial" w:hAnsi="Arial" w:cs="Arial"/>
          <w:sz w:val="20"/>
          <w:szCs w:val="20"/>
          <w:lang w:val="lt-LT"/>
        </w:rPr>
        <w:t>Nuo 2010 m. gruodžio 22 d. AB „Litgrid“ akcijos įtrauktos į vertybinių popierių biržos „Nasdaq Vilnius“ Papildomąjį prekybos sąrašą. 97,5 proc. AB „Litgrid“ akcijų valdo energijos perdavimo ir mainų įmonių grupė „EPSO-G“, kurios 100 proc. akcijų priklauso Lietuvos Respublikos energetikos ministerijai. </w:t>
      </w:r>
    </w:p>
    <w:p w14:paraId="2BBB96E3" w14:textId="77777777" w:rsidR="000C49E7" w:rsidRPr="00A96516" w:rsidRDefault="000C49E7" w:rsidP="00592EB7">
      <w:pPr>
        <w:jc w:val="both"/>
        <w:textAlignment w:val="baseline"/>
        <w:rPr>
          <w:rFonts w:ascii="Arial" w:eastAsia="Times New Roman" w:hAnsi="Arial" w:cs="Arial"/>
          <w:sz w:val="20"/>
          <w:szCs w:val="20"/>
          <w:lang w:val="lt-LT" w:eastAsia="en-GB"/>
        </w:rPr>
      </w:pPr>
    </w:p>
    <w:p w14:paraId="56984826" w14:textId="77777777" w:rsidR="000C49E7" w:rsidRPr="00A96516" w:rsidRDefault="000C49E7" w:rsidP="00592EB7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2B14B0CC" w14:textId="77777777" w:rsidR="000C49E7" w:rsidRPr="00A96516" w:rsidRDefault="000C49E7" w:rsidP="00592EB7">
      <w:pPr>
        <w:rPr>
          <w:lang w:val="lt-LT"/>
        </w:rPr>
      </w:pPr>
    </w:p>
    <w:p w14:paraId="02D15DFF" w14:textId="481B4A62" w:rsidR="007A55E9" w:rsidRPr="000E2079" w:rsidRDefault="007A55E9" w:rsidP="00592EB7">
      <w:pPr>
        <w:rPr>
          <w:lang w:val="lt"/>
        </w:rPr>
      </w:pPr>
    </w:p>
    <w:sectPr w:rsidR="007A55E9" w:rsidRPr="000E207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368CF" w14:textId="77777777" w:rsidR="00BD7896" w:rsidRDefault="00BD7896" w:rsidP="0071396B">
      <w:pPr>
        <w:spacing w:after="0" w:line="240" w:lineRule="auto"/>
      </w:pPr>
      <w:r>
        <w:separator/>
      </w:r>
    </w:p>
  </w:endnote>
  <w:endnote w:type="continuationSeparator" w:id="0">
    <w:p w14:paraId="1F3CC225" w14:textId="77777777" w:rsidR="00BD7896" w:rsidRDefault="00BD7896" w:rsidP="0071396B">
      <w:pPr>
        <w:spacing w:after="0" w:line="240" w:lineRule="auto"/>
      </w:pPr>
      <w:r>
        <w:continuationSeparator/>
      </w:r>
    </w:p>
  </w:endnote>
  <w:endnote w:type="continuationNotice" w:id="1">
    <w:p w14:paraId="45ED214D" w14:textId="77777777" w:rsidR="00BD7896" w:rsidRDefault="00BD78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rinda">
    <w:panose1 w:val="000004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F1E46" w14:textId="77777777" w:rsidR="00BD7896" w:rsidRDefault="00BD7896" w:rsidP="0071396B">
      <w:pPr>
        <w:spacing w:after="0" w:line="240" w:lineRule="auto"/>
      </w:pPr>
      <w:r>
        <w:separator/>
      </w:r>
    </w:p>
  </w:footnote>
  <w:footnote w:type="continuationSeparator" w:id="0">
    <w:p w14:paraId="3BA70E90" w14:textId="77777777" w:rsidR="00BD7896" w:rsidRDefault="00BD7896" w:rsidP="0071396B">
      <w:pPr>
        <w:spacing w:after="0" w:line="240" w:lineRule="auto"/>
      </w:pPr>
      <w:r>
        <w:continuationSeparator/>
      </w:r>
    </w:p>
  </w:footnote>
  <w:footnote w:type="continuationNotice" w:id="1">
    <w:p w14:paraId="32348926" w14:textId="77777777" w:rsidR="00BD7896" w:rsidRDefault="00BD78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FBF5" w14:textId="5848076A" w:rsidR="0071396B" w:rsidRDefault="008E38CE">
    <w:pPr>
      <w:pStyle w:val="Header"/>
    </w:pPr>
    <w:r>
      <w:rPr>
        <w:noProof/>
      </w:rPr>
      <w:drawing>
        <wp:inline distT="0" distB="0" distL="0" distR="0" wp14:anchorId="13988461" wp14:editId="5E514CF7">
          <wp:extent cx="1692411" cy="621115"/>
          <wp:effectExtent l="0" t="0" r="3175" b="7620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2411" cy="621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CD65E4" w14:textId="77777777" w:rsidR="00177989" w:rsidRDefault="001779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77E6880"/>
    <w:lvl w:ilvl="0">
      <w:start w:val="1"/>
      <w:numFmt w:val="decimal"/>
      <w:lvlText w:val="%1."/>
      <w:lvlJc w:val="left"/>
      <w:pPr>
        <w:ind w:left="502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egacy w:legacy="1" w:legacySpace="113" w:legacyIndent="0"/>
      <w:lvlJc w:val="left"/>
      <w:pPr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egacy w:legacy="1" w:legacySpace="113" w:legacyIndent="0"/>
      <w:lvlJc w:val="left"/>
      <w:pPr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egacy w:legacy="1" w:legacySpace="113" w:legacyIndent="0"/>
      <w:lvlJc w:val="left"/>
      <w:pPr>
        <w:ind w:left="0" w:firstLine="0"/>
      </w:pPr>
    </w:lvl>
    <w:lvl w:ilvl="4">
      <w:start w:val="1"/>
      <w:numFmt w:val="decimal"/>
      <w:lvlText w:val="%1.%2.%3.%4.%5."/>
      <w:legacy w:legacy="1" w:legacySpace="113" w:legacyIndent="0"/>
      <w:lvlJc w:val="left"/>
      <w:pPr>
        <w:ind w:left="0" w:firstLine="0"/>
      </w:pPr>
    </w:lvl>
    <w:lvl w:ilvl="5">
      <w:start w:val="1"/>
      <w:numFmt w:val="decimal"/>
      <w:lvlText w:val="%6)"/>
      <w:legacy w:legacy="1" w:legacySpace="113" w:legacyIndent="0"/>
      <w:lvlJc w:val="left"/>
      <w:pPr>
        <w:ind w:left="0" w:firstLine="0"/>
      </w:pPr>
    </w:lvl>
    <w:lvl w:ilvl="6">
      <w:start w:val="1"/>
      <w:numFmt w:val="lowerLetter"/>
      <w:lvlText w:val="%7)"/>
      <w:legacy w:legacy="1" w:legacySpace="113" w:legacyIndent="0"/>
      <w:lvlJc w:val="left"/>
      <w:pPr>
        <w:ind w:left="0" w:firstLine="0"/>
      </w:pPr>
    </w:lvl>
    <w:lvl w:ilvl="7">
      <w:start w:val="1"/>
      <w:numFmt w:val="none"/>
      <w:lvlText w:val=""/>
      <w:legacy w:legacy="1" w:legacySpace="113" w:legacyIndent="0"/>
      <w:lvlJc w:val="left"/>
      <w:pPr>
        <w:ind w:left="0" w:firstLine="0"/>
      </w:pPr>
      <w:rPr>
        <w:rFonts w:ascii="Symbol" w:hAnsi="Symbol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A126731"/>
    <w:multiLevelType w:val="hybridMultilevel"/>
    <w:tmpl w:val="B68CA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42D50"/>
    <w:multiLevelType w:val="hybridMultilevel"/>
    <w:tmpl w:val="3F82B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4E2063"/>
    <w:multiLevelType w:val="hybridMultilevel"/>
    <w:tmpl w:val="66BCC9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85052"/>
    <w:multiLevelType w:val="hybridMultilevel"/>
    <w:tmpl w:val="287A5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0C51082"/>
    <w:multiLevelType w:val="hybridMultilevel"/>
    <w:tmpl w:val="5B74E8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C7511"/>
    <w:multiLevelType w:val="hybridMultilevel"/>
    <w:tmpl w:val="5CC8C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972FF"/>
    <w:multiLevelType w:val="hybridMultilevel"/>
    <w:tmpl w:val="E96C6238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>
      <w:start w:val="1"/>
      <w:numFmt w:val="lowerLetter"/>
      <w:lvlText w:val="%2."/>
      <w:lvlJc w:val="left"/>
      <w:pPr>
        <w:ind w:left="2736" w:hanging="360"/>
      </w:pPr>
    </w:lvl>
    <w:lvl w:ilvl="2" w:tplc="0427001B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>
      <w:start w:val="1"/>
      <w:numFmt w:val="lowerLetter"/>
      <w:lvlText w:val="%5."/>
      <w:lvlJc w:val="left"/>
      <w:pPr>
        <w:ind w:left="4896" w:hanging="360"/>
      </w:pPr>
    </w:lvl>
    <w:lvl w:ilvl="5" w:tplc="0427001B">
      <w:start w:val="1"/>
      <w:numFmt w:val="lowerRoman"/>
      <w:lvlText w:val="%6."/>
      <w:lvlJc w:val="right"/>
      <w:pPr>
        <w:ind w:left="5616" w:hanging="180"/>
      </w:pPr>
    </w:lvl>
    <w:lvl w:ilvl="6" w:tplc="0427000F">
      <w:start w:val="1"/>
      <w:numFmt w:val="decimal"/>
      <w:lvlText w:val="%7."/>
      <w:lvlJc w:val="left"/>
      <w:pPr>
        <w:ind w:left="6336" w:hanging="360"/>
      </w:pPr>
    </w:lvl>
    <w:lvl w:ilvl="7" w:tplc="04270019">
      <w:start w:val="1"/>
      <w:numFmt w:val="lowerLetter"/>
      <w:lvlText w:val="%8."/>
      <w:lvlJc w:val="left"/>
      <w:pPr>
        <w:ind w:left="7056" w:hanging="360"/>
      </w:pPr>
    </w:lvl>
    <w:lvl w:ilvl="8" w:tplc="0427001B">
      <w:start w:val="1"/>
      <w:numFmt w:val="lowerRoman"/>
      <w:lvlText w:val="%9."/>
      <w:lvlJc w:val="right"/>
      <w:pPr>
        <w:ind w:left="7776" w:hanging="180"/>
      </w:pPr>
    </w:lvl>
  </w:abstractNum>
  <w:abstractNum w:abstractNumId="8" w15:restartNumberingAfterBreak="0">
    <w:nsid w:val="72493809"/>
    <w:multiLevelType w:val="hybridMultilevel"/>
    <w:tmpl w:val="A798DB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1892683">
    <w:abstractNumId w:val="4"/>
  </w:num>
  <w:num w:numId="2" w16cid:durableId="557280571">
    <w:abstractNumId w:val="2"/>
  </w:num>
  <w:num w:numId="3" w16cid:durableId="18483217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26382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74670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6337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39370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48418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7633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Q1NDcxMzI1NTeyNDBX0lEKTi0uzszPAykwNKgFAG7SncAtAAAA"/>
  </w:docVars>
  <w:rsids>
    <w:rsidRoot w:val="002E091E"/>
    <w:rsid w:val="00000061"/>
    <w:rsid w:val="000002B5"/>
    <w:rsid w:val="00001C65"/>
    <w:rsid w:val="00001FEB"/>
    <w:rsid w:val="000033DD"/>
    <w:rsid w:val="00004478"/>
    <w:rsid w:val="00007612"/>
    <w:rsid w:val="00007C0C"/>
    <w:rsid w:val="000100D8"/>
    <w:rsid w:val="0001012B"/>
    <w:rsid w:val="00010DCC"/>
    <w:rsid w:val="00011736"/>
    <w:rsid w:val="00011A7D"/>
    <w:rsid w:val="0001208D"/>
    <w:rsid w:val="00014558"/>
    <w:rsid w:val="00014DB8"/>
    <w:rsid w:val="00016786"/>
    <w:rsid w:val="000203B8"/>
    <w:rsid w:val="00020DC4"/>
    <w:rsid w:val="000213BA"/>
    <w:rsid w:val="00021E4D"/>
    <w:rsid w:val="00021E84"/>
    <w:rsid w:val="00024E1A"/>
    <w:rsid w:val="0002631F"/>
    <w:rsid w:val="00027556"/>
    <w:rsid w:val="00027764"/>
    <w:rsid w:val="0002784A"/>
    <w:rsid w:val="000304DB"/>
    <w:rsid w:val="00030E26"/>
    <w:rsid w:val="00030F75"/>
    <w:rsid w:val="00031DC6"/>
    <w:rsid w:val="0003226E"/>
    <w:rsid w:val="00032A7C"/>
    <w:rsid w:val="00033F2C"/>
    <w:rsid w:val="00034722"/>
    <w:rsid w:val="00036104"/>
    <w:rsid w:val="000376A9"/>
    <w:rsid w:val="00044395"/>
    <w:rsid w:val="00044C9B"/>
    <w:rsid w:val="0004611D"/>
    <w:rsid w:val="0004679E"/>
    <w:rsid w:val="00047145"/>
    <w:rsid w:val="0005060F"/>
    <w:rsid w:val="00050818"/>
    <w:rsid w:val="000521B5"/>
    <w:rsid w:val="000522D3"/>
    <w:rsid w:val="00052986"/>
    <w:rsid w:val="00052A55"/>
    <w:rsid w:val="00052F63"/>
    <w:rsid w:val="00056135"/>
    <w:rsid w:val="0005690F"/>
    <w:rsid w:val="0006075D"/>
    <w:rsid w:val="0006299F"/>
    <w:rsid w:val="000630F0"/>
    <w:rsid w:val="0006397B"/>
    <w:rsid w:val="000649D7"/>
    <w:rsid w:val="000659F6"/>
    <w:rsid w:val="00067ED5"/>
    <w:rsid w:val="0007178E"/>
    <w:rsid w:val="00071E59"/>
    <w:rsid w:val="00072394"/>
    <w:rsid w:val="00074C28"/>
    <w:rsid w:val="00075ABD"/>
    <w:rsid w:val="000774DD"/>
    <w:rsid w:val="000800AA"/>
    <w:rsid w:val="000801DA"/>
    <w:rsid w:val="000805AD"/>
    <w:rsid w:val="00080F1A"/>
    <w:rsid w:val="00081EBE"/>
    <w:rsid w:val="00081F0F"/>
    <w:rsid w:val="00082501"/>
    <w:rsid w:val="000828AB"/>
    <w:rsid w:val="0008290F"/>
    <w:rsid w:val="00082DC9"/>
    <w:rsid w:val="0008368C"/>
    <w:rsid w:val="00085900"/>
    <w:rsid w:val="0008600F"/>
    <w:rsid w:val="000877BF"/>
    <w:rsid w:val="00090EEB"/>
    <w:rsid w:val="00091745"/>
    <w:rsid w:val="00091C43"/>
    <w:rsid w:val="0009223C"/>
    <w:rsid w:val="00092A2E"/>
    <w:rsid w:val="00093C56"/>
    <w:rsid w:val="00096378"/>
    <w:rsid w:val="000972D3"/>
    <w:rsid w:val="0009746D"/>
    <w:rsid w:val="000A115F"/>
    <w:rsid w:val="000A18B1"/>
    <w:rsid w:val="000A221A"/>
    <w:rsid w:val="000A31F5"/>
    <w:rsid w:val="000A36A1"/>
    <w:rsid w:val="000A3FB9"/>
    <w:rsid w:val="000A4285"/>
    <w:rsid w:val="000B0CAF"/>
    <w:rsid w:val="000B255C"/>
    <w:rsid w:val="000B4EEC"/>
    <w:rsid w:val="000B5C54"/>
    <w:rsid w:val="000B6265"/>
    <w:rsid w:val="000B6307"/>
    <w:rsid w:val="000B70FF"/>
    <w:rsid w:val="000B7489"/>
    <w:rsid w:val="000B778C"/>
    <w:rsid w:val="000C06A4"/>
    <w:rsid w:val="000C1288"/>
    <w:rsid w:val="000C17AD"/>
    <w:rsid w:val="000C2250"/>
    <w:rsid w:val="000C276C"/>
    <w:rsid w:val="000C4805"/>
    <w:rsid w:val="000C49E7"/>
    <w:rsid w:val="000C4EB8"/>
    <w:rsid w:val="000C5BE8"/>
    <w:rsid w:val="000D180F"/>
    <w:rsid w:val="000D2770"/>
    <w:rsid w:val="000D4DDF"/>
    <w:rsid w:val="000D5342"/>
    <w:rsid w:val="000D5EC1"/>
    <w:rsid w:val="000D5F2E"/>
    <w:rsid w:val="000D640A"/>
    <w:rsid w:val="000E1C03"/>
    <w:rsid w:val="000E1C1F"/>
    <w:rsid w:val="000E2079"/>
    <w:rsid w:val="000E2C8D"/>
    <w:rsid w:val="000E2F4C"/>
    <w:rsid w:val="000E3AAF"/>
    <w:rsid w:val="000E5015"/>
    <w:rsid w:val="000E5844"/>
    <w:rsid w:val="000E74B2"/>
    <w:rsid w:val="000F01F2"/>
    <w:rsid w:val="000F1171"/>
    <w:rsid w:val="000F267F"/>
    <w:rsid w:val="000F2CD4"/>
    <w:rsid w:val="000F2EBC"/>
    <w:rsid w:val="000F3231"/>
    <w:rsid w:val="000F3285"/>
    <w:rsid w:val="000F36A8"/>
    <w:rsid w:val="000F37AB"/>
    <w:rsid w:val="000F43B5"/>
    <w:rsid w:val="000F4DE3"/>
    <w:rsid w:val="000F5060"/>
    <w:rsid w:val="000F524D"/>
    <w:rsid w:val="000F5B9D"/>
    <w:rsid w:val="000F7CF5"/>
    <w:rsid w:val="00100ADE"/>
    <w:rsid w:val="00101677"/>
    <w:rsid w:val="00102130"/>
    <w:rsid w:val="0010236E"/>
    <w:rsid w:val="001032B9"/>
    <w:rsid w:val="00103DC9"/>
    <w:rsid w:val="0010521A"/>
    <w:rsid w:val="00105641"/>
    <w:rsid w:val="00105B21"/>
    <w:rsid w:val="00110279"/>
    <w:rsid w:val="001103E5"/>
    <w:rsid w:val="00110CF4"/>
    <w:rsid w:val="0011212E"/>
    <w:rsid w:val="00112A88"/>
    <w:rsid w:val="00113325"/>
    <w:rsid w:val="00113371"/>
    <w:rsid w:val="00113900"/>
    <w:rsid w:val="00113E6D"/>
    <w:rsid w:val="00113FC8"/>
    <w:rsid w:val="00115865"/>
    <w:rsid w:val="001213DE"/>
    <w:rsid w:val="0012287A"/>
    <w:rsid w:val="00122C39"/>
    <w:rsid w:val="00122FA4"/>
    <w:rsid w:val="00122FD0"/>
    <w:rsid w:val="001230C8"/>
    <w:rsid w:val="00123704"/>
    <w:rsid w:val="00123DE6"/>
    <w:rsid w:val="00124B3E"/>
    <w:rsid w:val="00124E1B"/>
    <w:rsid w:val="00125DD9"/>
    <w:rsid w:val="00127DB2"/>
    <w:rsid w:val="00135AB1"/>
    <w:rsid w:val="00136156"/>
    <w:rsid w:val="00137E6D"/>
    <w:rsid w:val="001413D8"/>
    <w:rsid w:val="00141B09"/>
    <w:rsid w:val="00144D4B"/>
    <w:rsid w:val="00145C86"/>
    <w:rsid w:val="00145E53"/>
    <w:rsid w:val="00146439"/>
    <w:rsid w:val="00146A94"/>
    <w:rsid w:val="00147292"/>
    <w:rsid w:val="0015123D"/>
    <w:rsid w:val="001518E8"/>
    <w:rsid w:val="00152359"/>
    <w:rsid w:val="00152E89"/>
    <w:rsid w:val="00153468"/>
    <w:rsid w:val="001545EB"/>
    <w:rsid w:val="00154822"/>
    <w:rsid w:val="00160195"/>
    <w:rsid w:val="001618C7"/>
    <w:rsid w:val="001632CD"/>
    <w:rsid w:val="00164455"/>
    <w:rsid w:val="00165455"/>
    <w:rsid w:val="00167746"/>
    <w:rsid w:val="00175AAF"/>
    <w:rsid w:val="00176A7B"/>
    <w:rsid w:val="00176DEB"/>
    <w:rsid w:val="00177052"/>
    <w:rsid w:val="001770F3"/>
    <w:rsid w:val="00177989"/>
    <w:rsid w:val="00177CFC"/>
    <w:rsid w:val="0018029B"/>
    <w:rsid w:val="001805CE"/>
    <w:rsid w:val="00182C05"/>
    <w:rsid w:val="001849D3"/>
    <w:rsid w:val="00184B6D"/>
    <w:rsid w:val="00185956"/>
    <w:rsid w:val="001863B1"/>
    <w:rsid w:val="00186950"/>
    <w:rsid w:val="00187781"/>
    <w:rsid w:val="00187A21"/>
    <w:rsid w:val="00190573"/>
    <w:rsid w:val="001908CA"/>
    <w:rsid w:val="0019101F"/>
    <w:rsid w:val="00191A96"/>
    <w:rsid w:val="0019278D"/>
    <w:rsid w:val="00193B63"/>
    <w:rsid w:val="00194F91"/>
    <w:rsid w:val="0019524D"/>
    <w:rsid w:val="001962DE"/>
    <w:rsid w:val="001966B9"/>
    <w:rsid w:val="00197862"/>
    <w:rsid w:val="001A0F4E"/>
    <w:rsid w:val="001A134C"/>
    <w:rsid w:val="001A2ED8"/>
    <w:rsid w:val="001A388C"/>
    <w:rsid w:val="001A40C9"/>
    <w:rsid w:val="001A54B4"/>
    <w:rsid w:val="001A55B7"/>
    <w:rsid w:val="001A5C80"/>
    <w:rsid w:val="001A6AF6"/>
    <w:rsid w:val="001A78EF"/>
    <w:rsid w:val="001B315A"/>
    <w:rsid w:val="001B466D"/>
    <w:rsid w:val="001B5F6C"/>
    <w:rsid w:val="001C0E83"/>
    <w:rsid w:val="001C115A"/>
    <w:rsid w:val="001C11BF"/>
    <w:rsid w:val="001C14CD"/>
    <w:rsid w:val="001C1938"/>
    <w:rsid w:val="001C203C"/>
    <w:rsid w:val="001C39B6"/>
    <w:rsid w:val="001C4C15"/>
    <w:rsid w:val="001C53B8"/>
    <w:rsid w:val="001C66E9"/>
    <w:rsid w:val="001C7DF4"/>
    <w:rsid w:val="001D1989"/>
    <w:rsid w:val="001D2043"/>
    <w:rsid w:val="001D2865"/>
    <w:rsid w:val="001D2ABD"/>
    <w:rsid w:val="001D6230"/>
    <w:rsid w:val="001D6457"/>
    <w:rsid w:val="001D66BA"/>
    <w:rsid w:val="001E0E11"/>
    <w:rsid w:val="001E11B0"/>
    <w:rsid w:val="001E1A75"/>
    <w:rsid w:val="001E1BDE"/>
    <w:rsid w:val="001E25DF"/>
    <w:rsid w:val="001E2C3E"/>
    <w:rsid w:val="001E2CC6"/>
    <w:rsid w:val="001E2CD1"/>
    <w:rsid w:val="001E3313"/>
    <w:rsid w:val="001E3C5D"/>
    <w:rsid w:val="001E4144"/>
    <w:rsid w:val="001E4F1C"/>
    <w:rsid w:val="001E52C4"/>
    <w:rsid w:val="001E5E72"/>
    <w:rsid w:val="001F07DA"/>
    <w:rsid w:val="001F0D76"/>
    <w:rsid w:val="001F0E4B"/>
    <w:rsid w:val="001F220B"/>
    <w:rsid w:val="001F3334"/>
    <w:rsid w:val="001F5B24"/>
    <w:rsid w:val="001F60FA"/>
    <w:rsid w:val="001F7017"/>
    <w:rsid w:val="001F7368"/>
    <w:rsid w:val="001F76FB"/>
    <w:rsid w:val="0020253B"/>
    <w:rsid w:val="00204966"/>
    <w:rsid w:val="0020515D"/>
    <w:rsid w:val="002057FA"/>
    <w:rsid w:val="002062E7"/>
    <w:rsid w:val="00206AEC"/>
    <w:rsid w:val="002077C5"/>
    <w:rsid w:val="00207EEA"/>
    <w:rsid w:val="0021472A"/>
    <w:rsid w:val="00214885"/>
    <w:rsid w:val="00215DCB"/>
    <w:rsid w:val="002162C0"/>
    <w:rsid w:val="00216758"/>
    <w:rsid w:val="002168C5"/>
    <w:rsid w:val="00222620"/>
    <w:rsid w:val="00222CD1"/>
    <w:rsid w:val="002231D3"/>
    <w:rsid w:val="0022323F"/>
    <w:rsid w:val="0022344B"/>
    <w:rsid w:val="002238B9"/>
    <w:rsid w:val="00224A3E"/>
    <w:rsid w:val="00225587"/>
    <w:rsid w:val="0022677F"/>
    <w:rsid w:val="00226EBB"/>
    <w:rsid w:val="00226F4F"/>
    <w:rsid w:val="00227080"/>
    <w:rsid w:val="00227380"/>
    <w:rsid w:val="00227BCF"/>
    <w:rsid w:val="002305F4"/>
    <w:rsid w:val="002307EC"/>
    <w:rsid w:val="00231746"/>
    <w:rsid w:val="00231828"/>
    <w:rsid w:val="0023254C"/>
    <w:rsid w:val="002349E1"/>
    <w:rsid w:val="00234EFD"/>
    <w:rsid w:val="00235CA6"/>
    <w:rsid w:val="00237F57"/>
    <w:rsid w:val="00240CA1"/>
    <w:rsid w:val="002414C8"/>
    <w:rsid w:val="00243ACE"/>
    <w:rsid w:val="00243F14"/>
    <w:rsid w:val="00246035"/>
    <w:rsid w:val="00246804"/>
    <w:rsid w:val="00246BF5"/>
    <w:rsid w:val="00246C29"/>
    <w:rsid w:val="002504B6"/>
    <w:rsid w:val="00250BDC"/>
    <w:rsid w:val="00251EC1"/>
    <w:rsid w:val="00252FF4"/>
    <w:rsid w:val="0025593C"/>
    <w:rsid w:val="002570F3"/>
    <w:rsid w:val="00257E7E"/>
    <w:rsid w:val="00261061"/>
    <w:rsid w:val="0026291F"/>
    <w:rsid w:val="00263238"/>
    <w:rsid w:val="00263373"/>
    <w:rsid w:val="00263784"/>
    <w:rsid w:val="0026398F"/>
    <w:rsid w:val="00263E2B"/>
    <w:rsid w:val="00263F6C"/>
    <w:rsid w:val="00265C50"/>
    <w:rsid w:val="00266714"/>
    <w:rsid w:val="0026693D"/>
    <w:rsid w:val="00271F92"/>
    <w:rsid w:val="00272031"/>
    <w:rsid w:val="00272BCB"/>
    <w:rsid w:val="002758FF"/>
    <w:rsid w:val="00275DA4"/>
    <w:rsid w:val="00275E49"/>
    <w:rsid w:val="00276103"/>
    <w:rsid w:val="00276211"/>
    <w:rsid w:val="00276815"/>
    <w:rsid w:val="00276A45"/>
    <w:rsid w:val="00277112"/>
    <w:rsid w:val="00277266"/>
    <w:rsid w:val="0027795E"/>
    <w:rsid w:val="00277982"/>
    <w:rsid w:val="0028411A"/>
    <w:rsid w:val="0028477D"/>
    <w:rsid w:val="00284B6E"/>
    <w:rsid w:val="002858F7"/>
    <w:rsid w:val="002869A3"/>
    <w:rsid w:val="00286D2C"/>
    <w:rsid w:val="00287C25"/>
    <w:rsid w:val="002916D7"/>
    <w:rsid w:val="00293208"/>
    <w:rsid w:val="0029337E"/>
    <w:rsid w:val="00293B41"/>
    <w:rsid w:val="00293C82"/>
    <w:rsid w:val="0029509A"/>
    <w:rsid w:val="00295A6D"/>
    <w:rsid w:val="002979C7"/>
    <w:rsid w:val="00297D21"/>
    <w:rsid w:val="002A0055"/>
    <w:rsid w:val="002A045B"/>
    <w:rsid w:val="002A1D27"/>
    <w:rsid w:val="002A221E"/>
    <w:rsid w:val="002A3671"/>
    <w:rsid w:val="002A45B6"/>
    <w:rsid w:val="002A4A82"/>
    <w:rsid w:val="002A4BFB"/>
    <w:rsid w:val="002A7D3D"/>
    <w:rsid w:val="002B01ED"/>
    <w:rsid w:val="002B3DCF"/>
    <w:rsid w:val="002B43AF"/>
    <w:rsid w:val="002B45E6"/>
    <w:rsid w:val="002B471A"/>
    <w:rsid w:val="002B47DE"/>
    <w:rsid w:val="002B4B5F"/>
    <w:rsid w:val="002B577C"/>
    <w:rsid w:val="002B5CB0"/>
    <w:rsid w:val="002B64E5"/>
    <w:rsid w:val="002B6E70"/>
    <w:rsid w:val="002B7B03"/>
    <w:rsid w:val="002C05C7"/>
    <w:rsid w:val="002C10EF"/>
    <w:rsid w:val="002C12DD"/>
    <w:rsid w:val="002C1E1F"/>
    <w:rsid w:val="002C2BB1"/>
    <w:rsid w:val="002C30E3"/>
    <w:rsid w:val="002C3ACC"/>
    <w:rsid w:val="002C4CF8"/>
    <w:rsid w:val="002C6DCA"/>
    <w:rsid w:val="002C7638"/>
    <w:rsid w:val="002C7E90"/>
    <w:rsid w:val="002D064A"/>
    <w:rsid w:val="002D07F5"/>
    <w:rsid w:val="002D0A5D"/>
    <w:rsid w:val="002D198B"/>
    <w:rsid w:val="002D276F"/>
    <w:rsid w:val="002D3766"/>
    <w:rsid w:val="002D484C"/>
    <w:rsid w:val="002D4C3E"/>
    <w:rsid w:val="002D5B52"/>
    <w:rsid w:val="002D5E29"/>
    <w:rsid w:val="002D6110"/>
    <w:rsid w:val="002D7DCB"/>
    <w:rsid w:val="002E0522"/>
    <w:rsid w:val="002E0700"/>
    <w:rsid w:val="002E091E"/>
    <w:rsid w:val="002E1752"/>
    <w:rsid w:val="002E2C57"/>
    <w:rsid w:val="002E3098"/>
    <w:rsid w:val="002E3A3F"/>
    <w:rsid w:val="002E619E"/>
    <w:rsid w:val="002F0056"/>
    <w:rsid w:val="002F0116"/>
    <w:rsid w:val="002F1710"/>
    <w:rsid w:val="002F23B6"/>
    <w:rsid w:val="002F276A"/>
    <w:rsid w:val="002F2907"/>
    <w:rsid w:val="002F3448"/>
    <w:rsid w:val="002F48F6"/>
    <w:rsid w:val="002F4EA8"/>
    <w:rsid w:val="002F755E"/>
    <w:rsid w:val="002F7882"/>
    <w:rsid w:val="003000F6"/>
    <w:rsid w:val="00300E19"/>
    <w:rsid w:val="00300EC3"/>
    <w:rsid w:val="00301C38"/>
    <w:rsid w:val="003028B5"/>
    <w:rsid w:val="00303948"/>
    <w:rsid w:val="00304DCF"/>
    <w:rsid w:val="00304F96"/>
    <w:rsid w:val="00305E19"/>
    <w:rsid w:val="003073DD"/>
    <w:rsid w:val="00310CBB"/>
    <w:rsid w:val="003118B7"/>
    <w:rsid w:val="00314037"/>
    <w:rsid w:val="00314091"/>
    <w:rsid w:val="00314698"/>
    <w:rsid w:val="003156E0"/>
    <w:rsid w:val="00316AC0"/>
    <w:rsid w:val="00317EEA"/>
    <w:rsid w:val="003204A0"/>
    <w:rsid w:val="0032081E"/>
    <w:rsid w:val="00320A7B"/>
    <w:rsid w:val="00320BA4"/>
    <w:rsid w:val="00320FA1"/>
    <w:rsid w:val="0032342E"/>
    <w:rsid w:val="00323648"/>
    <w:rsid w:val="00323940"/>
    <w:rsid w:val="00324CDA"/>
    <w:rsid w:val="0032555F"/>
    <w:rsid w:val="003268A2"/>
    <w:rsid w:val="00327126"/>
    <w:rsid w:val="00327BF3"/>
    <w:rsid w:val="00330808"/>
    <w:rsid w:val="00330C2B"/>
    <w:rsid w:val="003315AC"/>
    <w:rsid w:val="0033164A"/>
    <w:rsid w:val="00332868"/>
    <w:rsid w:val="00332A53"/>
    <w:rsid w:val="00334FDD"/>
    <w:rsid w:val="0033710F"/>
    <w:rsid w:val="003405AC"/>
    <w:rsid w:val="00340B66"/>
    <w:rsid w:val="00341784"/>
    <w:rsid w:val="00341973"/>
    <w:rsid w:val="00341ED4"/>
    <w:rsid w:val="00342206"/>
    <w:rsid w:val="0034259E"/>
    <w:rsid w:val="00344991"/>
    <w:rsid w:val="00345870"/>
    <w:rsid w:val="003461C6"/>
    <w:rsid w:val="00346BA2"/>
    <w:rsid w:val="00350608"/>
    <w:rsid w:val="00351EAC"/>
    <w:rsid w:val="00351F32"/>
    <w:rsid w:val="00355399"/>
    <w:rsid w:val="0035611F"/>
    <w:rsid w:val="00356165"/>
    <w:rsid w:val="00356C67"/>
    <w:rsid w:val="00357092"/>
    <w:rsid w:val="003601E6"/>
    <w:rsid w:val="00360D2C"/>
    <w:rsid w:val="00361B9D"/>
    <w:rsid w:val="00362261"/>
    <w:rsid w:val="00362FD7"/>
    <w:rsid w:val="00363598"/>
    <w:rsid w:val="00364DDE"/>
    <w:rsid w:val="00365433"/>
    <w:rsid w:val="00366B99"/>
    <w:rsid w:val="00370184"/>
    <w:rsid w:val="003722CE"/>
    <w:rsid w:val="00372AD3"/>
    <w:rsid w:val="0037696C"/>
    <w:rsid w:val="00376A0C"/>
    <w:rsid w:val="0038252F"/>
    <w:rsid w:val="00383529"/>
    <w:rsid w:val="00383689"/>
    <w:rsid w:val="00384AB7"/>
    <w:rsid w:val="00384B77"/>
    <w:rsid w:val="0038513D"/>
    <w:rsid w:val="003868C8"/>
    <w:rsid w:val="003874D7"/>
    <w:rsid w:val="00393088"/>
    <w:rsid w:val="003937BC"/>
    <w:rsid w:val="003970FE"/>
    <w:rsid w:val="00397520"/>
    <w:rsid w:val="00397AB2"/>
    <w:rsid w:val="003A05EE"/>
    <w:rsid w:val="003A0676"/>
    <w:rsid w:val="003A075F"/>
    <w:rsid w:val="003A077E"/>
    <w:rsid w:val="003A0FC0"/>
    <w:rsid w:val="003A243E"/>
    <w:rsid w:val="003A297F"/>
    <w:rsid w:val="003A38ED"/>
    <w:rsid w:val="003A3ADE"/>
    <w:rsid w:val="003A49A0"/>
    <w:rsid w:val="003A5C89"/>
    <w:rsid w:val="003A7E76"/>
    <w:rsid w:val="003B0766"/>
    <w:rsid w:val="003B3D01"/>
    <w:rsid w:val="003B43D1"/>
    <w:rsid w:val="003B5883"/>
    <w:rsid w:val="003B6F01"/>
    <w:rsid w:val="003B73A5"/>
    <w:rsid w:val="003B7611"/>
    <w:rsid w:val="003C0348"/>
    <w:rsid w:val="003C112D"/>
    <w:rsid w:val="003C1206"/>
    <w:rsid w:val="003C2C5D"/>
    <w:rsid w:val="003C2D2E"/>
    <w:rsid w:val="003C32C2"/>
    <w:rsid w:val="003C382E"/>
    <w:rsid w:val="003C3ED8"/>
    <w:rsid w:val="003C3FA6"/>
    <w:rsid w:val="003C4244"/>
    <w:rsid w:val="003C4A66"/>
    <w:rsid w:val="003C6341"/>
    <w:rsid w:val="003C63EE"/>
    <w:rsid w:val="003C6B82"/>
    <w:rsid w:val="003C7784"/>
    <w:rsid w:val="003D2156"/>
    <w:rsid w:val="003D3A9B"/>
    <w:rsid w:val="003D5B45"/>
    <w:rsid w:val="003D622C"/>
    <w:rsid w:val="003D6C05"/>
    <w:rsid w:val="003D7B6C"/>
    <w:rsid w:val="003E141D"/>
    <w:rsid w:val="003E1EB6"/>
    <w:rsid w:val="003E3949"/>
    <w:rsid w:val="003E395C"/>
    <w:rsid w:val="003E3E56"/>
    <w:rsid w:val="003E5BDF"/>
    <w:rsid w:val="003E5F2C"/>
    <w:rsid w:val="003E6732"/>
    <w:rsid w:val="003E787E"/>
    <w:rsid w:val="003F077F"/>
    <w:rsid w:val="003F1173"/>
    <w:rsid w:val="003F1A4B"/>
    <w:rsid w:val="003F1FFE"/>
    <w:rsid w:val="003F2109"/>
    <w:rsid w:val="003F21F3"/>
    <w:rsid w:val="003F2CE3"/>
    <w:rsid w:val="003F2FD4"/>
    <w:rsid w:val="003F4040"/>
    <w:rsid w:val="003F40CD"/>
    <w:rsid w:val="003F6471"/>
    <w:rsid w:val="003F6664"/>
    <w:rsid w:val="004009F1"/>
    <w:rsid w:val="00400B76"/>
    <w:rsid w:val="00402880"/>
    <w:rsid w:val="00402B0B"/>
    <w:rsid w:val="004033AD"/>
    <w:rsid w:val="00403E0E"/>
    <w:rsid w:val="004055E1"/>
    <w:rsid w:val="00406C2D"/>
    <w:rsid w:val="00407500"/>
    <w:rsid w:val="004078EC"/>
    <w:rsid w:val="00410026"/>
    <w:rsid w:val="004100D9"/>
    <w:rsid w:val="004105F5"/>
    <w:rsid w:val="00411CC5"/>
    <w:rsid w:val="00414BEA"/>
    <w:rsid w:val="00415BC4"/>
    <w:rsid w:val="004173EC"/>
    <w:rsid w:val="00417BE7"/>
    <w:rsid w:val="00417F65"/>
    <w:rsid w:val="00421EE9"/>
    <w:rsid w:val="004226B3"/>
    <w:rsid w:val="00422FBB"/>
    <w:rsid w:val="0042415A"/>
    <w:rsid w:val="004243AD"/>
    <w:rsid w:val="00424982"/>
    <w:rsid w:val="00424CDF"/>
    <w:rsid w:val="00425D17"/>
    <w:rsid w:val="00426700"/>
    <w:rsid w:val="00426BEF"/>
    <w:rsid w:val="00427241"/>
    <w:rsid w:val="00430D8B"/>
    <w:rsid w:val="00432C0B"/>
    <w:rsid w:val="00432DD7"/>
    <w:rsid w:val="00433455"/>
    <w:rsid w:val="004335C8"/>
    <w:rsid w:val="004337E0"/>
    <w:rsid w:val="00434540"/>
    <w:rsid w:val="00435D56"/>
    <w:rsid w:val="00435F70"/>
    <w:rsid w:val="0044030D"/>
    <w:rsid w:val="00440429"/>
    <w:rsid w:val="00440CB2"/>
    <w:rsid w:val="00441082"/>
    <w:rsid w:val="004410FF"/>
    <w:rsid w:val="00442595"/>
    <w:rsid w:val="00443674"/>
    <w:rsid w:val="004436DF"/>
    <w:rsid w:val="004440B2"/>
    <w:rsid w:val="004445FB"/>
    <w:rsid w:val="00445017"/>
    <w:rsid w:val="00445CF5"/>
    <w:rsid w:val="0044617C"/>
    <w:rsid w:val="00446326"/>
    <w:rsid w:val="004467E7"/>
    <w:rsid w:val="00446904"/>
    <w:rsid w:val="00446DC7"/>
    <w:rsid w:val="00450811"/>
    <w:rsid w:val="00450C35"/>
    <w:rsid w:val="004518D4"/>
    <w:rsid w:val="004519B6"/>
    <w:rsid w:val="00451F77"/>
    <w:rsid w:val="00452CAA"/>
    <w:rsid w:val="0045300C"/>
    <w:rsid w:val="004540A3"/>
    <w:rsid w:val="00455326"/>
    <w:rsid w:val="00457749"/>
    <w:rsid w:val="00460033"/>
    <w:rsid w:val="0046230C"/>
    <w:rsid w:val="00462D22"/>
    <w:rsid w:val="00463903"/>
    <w:rsid w:val="00464042"/>
    <w:rsid w:val="004640B1"/>
    <w:rsid w:val="004646BA"/>
    <w:rsid w:val="0046540B"/>
    <w:rsid w:val="0046772C"/>
    <w:rsid w:val="00470156"/>
    <w:rsid w:val="004702C9"/>
    <w:rsid w:val="0047056D"/>
    <w:rsid w:val="00472CAE"/>
    <w:rsid w:val="00473219"/>
    <w:rsid w:val="004734D3"/>
    <w:rsid w:val="0047378D"/>
    <w:rsid w:val="0047473A"/>
    <w:rsid w:val="00474785"/>
    <w:rsid w:val="00475D8E"/>
    <w:rsid w:val="00477A0E"/>
    <w:rsid w:val="00480348"/>
    <w:rsid w:val="0048037B"/>
    <w:rsid w:val="004803ED"/>
    <w:rsid w:val="0048088A"/>
    <w:rsid w:val="004810ED"/>
    <w:rsid w:val="0048176E"/>
    <w:rsid w:val="00481D87"/>
    <w:rsid w:val="0048246B"/>
    <w:rsid w:val="0048253E"/>
    <w:rsid w:val="0048382F"/>
    <w:rsid w:val="004848DD"/>
    <w:rsid w:val="00485B4F"/>
    <w:rsid w:val="00486099"/>
    <w:rsid w:val="004868B1"/>
    <w:rsid w:val="004870A6"/>
    <w:rsid w:val="00487685"/>
    <w:rsid w:val="0048787E"/>
    <w:rsid w:val="00487A6A"/>
    <w:rsid w:val="00492089"/>
    <w:rsid w:val="00492B83"/>
    <w:rsid w:val="00492C22"/>
    <w:rsid w:val="00492CE0"/>
    <w:rsid w:val="00492D64"/>
    <w:rsid w:val="00492EE6"/>
    <w:rsid w:val="0049422F"/>
    <w:rsid w:val="00494E3B"/>
    <w:rsid w:val="00496185"/>
    <w:rsid w:val="00496CBD"/>
    <w:rsid w:val="004A13D9"/>
    <w:rsid w:val="004A16B3"/>
    <w:rsid w:val="004A1C62"/>
    <w:rsid w:val="004A2C3B"/>
    <w:rsid w:val="004A39AC"/>
    <w:rsid w:val="004B25F7"/>
    <w:rsid w:val="004B2D3D"/>
    <w:rsid w:val="004B4527"/>
    <w:rsid w:val="004B567A"/>
    <w:rsid w:val="004B5F95"/>
    <w:rsid w:val="004B75E5"/>
    <w:rsid w:val="004B7A2C"/>
    <w:rsid w:val="004C04B9"/>
    <w:rsid w:val="004C208E"/>
    <w:rsid w:val="004C326A"/>
    <w:rsid w:val="004C39B1"/>
    <w:rsid w:val="004C3E9B"/>
    <w:rsid w:val="004C51C8"/>
    <w:rsid w:val="004C5C29"/>
    <w:rsid w:val="004C6138"/>
    <w:rsid w:val="004C7A37"/>
    <w:rsid w:val="004D0468"/>
    <w:rsid w:val="004D0EA1"/>
    <w:rsid w:val="004D1BAB"/>
    <w:rsid w:val="004D2292"/>
    <w:rsid w:val="004D4B1F"/>
    <w:rsid w:val="004D544D"/>
    <w:rsid w:val="004D58DF"/>
    <w:rsid w:val="004D64CC"/>
    <w:rsid w:val="004D6F93"/>
    <w:rsid w:val="004D7681"/>
    <w:rsid w:val="004E1117"/>
    <w:rsid w:val="004E1E95"/>
    <w:rsid w:val="004E24AE"/>
    <w:rsid w:val="004E273E"/>
    <w:rsid w:val="004E2846"/>
    <w:rsid w:val="004E35EA"/>
    <w:rsid w:val="004E54D7"/>
    <w:rsid w:val="004E5E12"/>
    <w:rsid w:val="004E5F30"/>
    <w:rsid w:val="004E62FF"/>
    <w:rsid w:val="004E683F"/>
    <w:rsid w:val="004E70ED"/>
    <w:rsid w:val="004E7395"/>
    <w:rsid w:val="004F0AC3"/>
    <w:rsid w:val="004F0C13"/>
    <w:rsid w:val="004F1217"/>
    <w:rsid w:val="004F1750"/>
    <w:rsid w:val="004F2D06"/>
    <w:rsid w:val="004F2D0E"/>
    <w:rsid w:val="004F32F7"/>
    <w:rsid w:val="004F4B0A"/>
    <w:rsid w:val="004F4DB2"/>
    <w:rsid w:val="004F5212"/>
    <w:rsid w:val="004F5BCA"/>
    <w:rsid w:val="004F6230"/>
    <w:rsid w:val="004F6C4F"/>
    <w:rsid w:val="004F70AE"/>
    <w:rsid w:val="004F73B6"/>
    <w:rsid w:val="004F7D7E"/>
    <w:rsid w:val="00501EAD"/>
    <w:rsid w:val="00502B9A"/>
    <w:rsid w:val="005040DF"/>
    <w:rsid w:val="005048D5"/>
    <w:rsid w:val="00504A50"/>
    <w:rsid w:val="00504B5E"/>
    <w:rsid w:val="00505386"/>
    <w:rsid w:val="005054E7"/>
    <w:rsid w:val="00507501"/>
    <w:rsid w:val="00507B84"/>
    <w:rsid w:val="00507C6F"/>
    <w:rsid w:val="0051091B"/>
    <w:rsid w:val="00510926"/>
    <w:rsid w:val="00511434"/>
    <w:rsid w:val="0051244C"/>
    <w:rsid w:val="00512C97"/>
    <w:rsid w:val="00514475"/>
    <w:rsid w:val="005147BE"/>
    <w:rsid w:val="00516840"/>
    <w:rsid w:val="00516873"/>
    <w:rsid w:val="00516BA3"/>
    <w:rsid w:val="00517D7F"/>
    <w:rsid w:val="00520CBE"/>
    <w:rsid w:val="0052139F"/>
    <w:rsid w:val="0052303D"/>
    <w:rsid w:val="00523292"/>
    <w:rsid w:val="0052389F"/>
    <w:rsid w:val="005243E3"/>
    <w:rsid w:val="00524464"/>
    <w:rsid w:val="00524B19"/>
    <w:rsid w:val="00526FEE"/>
    <w:rsid w:val="00527C57"/>
    <w:rsid w:val="00531F78"/>
    <w:rsid w:val="005326FE"/>
    <w:rsid w:val="005336D2"/>
    <w:rsid w:val="00533832"/>
    <w:rsid w:val="00534221"/>
    <w:rsid w:val="00534D1A"/>
    <w:rsid w:val="00536A51"/>
    <w:rsid w:val="00536DE0"/>
    <w:rsid w:val="0054024A"/>
    <w:rsid w:val="0054025D"/>
    <w:rsid w:val="00540A6E"/>
    <w:rsid w:val="00541737"/>
    <w:rsid w:val="0054188D"/>
    <w:rsid w:val="005425CC"/>
    <w:rsid w:val="005433AA"/>
    <w:rsid w:val="00544443"/>
    <w:rsid w:val="00544799"/>
    <w:rsid w:val="00545FB3"/>
    <w:rsid w:val="005509D2"/>
    <w:rsid w:val="00551BDC"/>
    <w:rsid w:val="00552503"/>
    <w:rsid w:val="0055386C"/>
    <w:rsid w:val="00553D44"/>
    <w:rsid w:val="00555CDD"/>
    <w:rsid w:val="0055612F"/>
    <w:rsid w:val="00556CB7"/>
    <w:rsid w:val="0055729E"/>
    <w:rsid w:val="00560EEC"/>
    <w:rsid w:val="00560F0D"/>
    <w:rsid w:val="00561BFE"/>
    <w:rsid w:val="005621FC"/>
    <w:rsid w:val="005631F6"/>
    <w:rsid w:val="005637CC"/>
    <w:rsid w:val="00563CD3"/>
    <w:rsid w:val="0056468C"/>
    <w:rsid w:val="00566FF3"/>
    <w:rsid w:val="0056730E"/>
    <w:rsid w:val="00570322"/>
    <w:rsid w:val="00570DA8"/>
    <w:rsid w:val="00570EF2"/>
    <w:rsid w:val="005716A2"/>
    <w:rsid w:val="00572A52"/>
    <w:rsid w:val="00572A9D"/>
    <w:rsid w:val="00573650"/>
    <w:rsid w:val="00576FB7"/>
    <w:rsid w:val="005774C1"/>
    <w:rsid w:val="005776E1"/>
    <w:rsid w:val="00580FEF"/>
    <w:rsid w:val="0058153C"/>
    <w:rsid w:val="005816BD"/>
    <w:rsid w:val="00581B73"/>
    <w:rsid w:val="00582060"/>
    <w:rsid w:val="00582D57"/>
    <w:rsid w:val="00584A1A"/>
    <w:rsid w:val="005904AB"/>
    <w:rsid w:val="00592EB7"/>
    <w:rsid w:val="00594E39"/>
    <w:rsid w:val="0059541C"/>
    <w:rsid w:val="0059578F"/>
    <w:rsid w:val="005A0A9B"/>
    <w:rsid w:val="005A0E23"/>
    <w:rsid w:val="005A1833"/>
    <w:rsid w:val="005A317F"/>
    <w:rsid w:val="005A40C7"/>
    <w:rsid w:val="005A49EA"/>
    <w:rsid w:val="005A4B9A"/>
    <w:rsid w:val="005A5F39"/>
    <w:rsid w:val="005A6169"/>
    <w:rsid w:val="005A6905"/>
    <w:rsid w:val="005A6B05"/>
    <w:rsid w:val="005A7164"/>
    <w:rsid w:val="005A7491"/>
    <w:rsid w:val="005A76DB"/>
    <w:rsid w:val="005A7F4F"/>
    <w:rsid w:val="005B2595"/>
    <w:rsid w:val="005B2D68"/>
    <w:rsid w:val="005B3198"/>
    <w:rsid w:val="005B372D"/>
    <w:rsid w:val="005B3D1E"/>
    <w:rsid w:val="005B429F"/>
    <w:rsid w:val="005B432E"/>
    <w:rsid w:val="005B448F"/>
    <w:rsid w:val="005B4F35"/>
    <w:rsid w:val="005B7241"/>
    <w:rsid w:val="005B7633"/>
    <w:rsid w:val="005C00D2"/>
    <w:rsid w:val="005C0B8C"/>
    <w:rsid w:val="005C1B7B"/>
    <w:rsid w:val="005C1C6F"/>
    <w:rsid w:val="005C2198"/>
    <w:rsid w:val="005C2385"/>
    <w:rsid w:val="005C535A"/>
    <w:rsid w:val="005C5ABD"/>
    <w:rsid w:val="005C66A9"/>
    <w:rsid w:val="005C780F"/>
    <w:rsid w:val="005C788D"/>
    <w:rsid w:val="005C7C68"/>
    <w:rsid w:val="005D11DE"/>
    <w:rsid w:val="005D2CD2"/>
    <w:rsid w:val="005D3631"/>
    <w:rsid w:val="005D3A3E"/>
    <w:rsid w:val="005D5552"/>
    <w:rsid w:val="005D6083"/>
    <w:rsid w:val="005D62E4"/>
    <w:rsid w:val="005D7014"/>
    <w:rsid w:val="005D7649"/>
    <w:rsid w:val="005E0733"/>
    <w:rsid w:val="005E08DF"/>
    <w:rsid w:val="005E10BC"/>
    <w:rsid w:val="005E1AD7"/>
    <w:rsid w:val="005E1FE7"/>
    <w:rsid w:val="005E4936"/>
    <w:rsid w:val="005E4AD4"/>
    <w:rsid w:val="005E4E52"/>
    <w:rsid w:val="005E5A83"/>
    <w:rsid w:val="005E78C4"/>
    <w:rsid w:val="005F0601"/>
    <w:rsid w:val="005F0850"/>
    <w:rsid w:val="005F0E1B"/>
    <w:rsid w:val="005F1394"/>
    <w:rsid w:val="005F325A"/>
    <w:rsid w:val="005F35EF"/>
    <w:rsid w:val="005F3C9F"/>
    <w:rsid w:val="005F505C"/>
    <w:rsid w:val="005F522D"/>
    <w:rsid w:val="005F64D1"/>
    <w:rsid w:val="005F67EB"/>
    <w:rsid w:val="006015FE"/>
    <w:rsid w:val="00601D69"/>
    <w:rsid w:val="00602C85"/>
    <w:rsid w:val="00603DD8"/>
    <w:rsid w:val="0060430A"/>
    <w:rsid w:val="00604543"/>
    <w:rsid w:val="00606520"/>
    <w:rsid w:val="0060676F"/>
    <w:rsid w:val="00607FBB"/>
    <w:rsid w:val="00610CA0"/>
    <w:rsid w:val="006118D3"/>
    <w:rsid w:val="00611C72"/>
    <w:rsid w:val="00613060"/>
    <w:rsid w:val="006130C0"/>
    <w:rsid w:val="00613750"/>
    <w:rsid w:val="00614F1B"/>
    <w:rsid w:val="0061555F"/>
    <w:rsid w:val="00616665"/>
    <w:rsid w:val="00616A03"/>
    <w:rsid w:val="00617A31"/>
    <w:rsid w:val="00617A5B"/>
    <w:rsid w:val="00620A63"/>
    <w:rsid w:val="00622120"/>
    <w:rsid w:val="006259B0"/>
    <w:rsid w:val="006262D9"/>
    <w:rsid w:val="006265D1"/>
    <w:rsid w:val="00627F70"/>
    <w:rsid w:val="0063131B"/>
    <w:rsid w:val="00632770"/>
    <w:rsid w:val="006332B1"/>
    <w:rsid w:val="006348F7"/>
    <w:rsid w:val="00636337"/>
    <w:rsid w:val="006376AA"/>
    <w:rsid w:val="006400F6"/>
    <w:rsid w:val="006411AF"/>
    <w:rsid w:val="00641786"/>
    <w:rsid w:val="00643DE2"/>
    <w:rsid w:val="00643DEA"/>
    <w:rsid w:val="00644483"/>
    <w:rsid w:val="00645F93"/>
    <w:rsid w:val="00646ECE"/>
    <w:rsid w:val="00646F4D"/>
    <w:rsid w:val="006470A1"/>
    <w:rsid w:val="006502D5"/>
    <w:rsid w:val="00650D00"/>
    <w:rsid w:val="00651099"/>
    <w:rsid w:val="006511A4"/>
    <w:rsid w:val="006511C5"/>
    <w:rsid w:val="0065162E"/>
    <w:rsid w:val="00652A36"/>
    <w:rsid w:val="00652CDC"/>
    <w:rsid w:val="00653327"/>
    <w:rsid w:val="00653CD7"/>
    <w:rsid w:val="00654023"/>
    <w:rsid w:val="0065439D"/>
    <w:rsid w:val="00654F69"/>
    <w:rsid w:val="006558D4"/>
    <w:rsid w:val="00655E65"/>
    <w:rsid w:val="00656FF6"/>
    <w:rsid w:val="006608FE"/>
    <w:rsid w:val="00661F47"/>
    <w:rsid w:val="0066419E"/>
    <w:rsid w:val="0066566A"/>
    <w:rsid w:val="006658DB"/>
    <w:rsid w:val="00665CBE"/>
    <w:rsid w:val="006704F7"/>
    <w:rsid w:val="00670AE1"/>
    <w:rsid w:val="00670C10"/>
    <w:rsid w:val="006713C4"/>
    <w:rsid w:val="0067227F"/>
    <w:rsid w:val="00673053"/>
    <w:rsid w:val="00673471"/>
    <w:rsid w:val="006800B2"/>
    <w:rsid w:val="00680784"/>
    <w:rsid w:val="0068097E"/>
    <w:rsid w:val="0068193E"/>
    <w:rsid w:val="00681DB3"/>
    <w:rsid w:val="006839FF"/>
    <w:rsid w:val="0068555E"/>
    <w:rsid w:val="00685721"/>
    <w:rsid w:val="00685D1D"/>
    <w:rsid w:val="0068694A"/>
    <w:rsid w:val="00686AB3"/>
    <w:rsid w:val="00690A6C"/>
    <w:rsid w:val="00690B3C"/>
    <w:rsid w:val="0069143D"/>
    <w:rsid w:val="006915DF"/>
    <w:rsid w:val="006932D8"/>
    <w:rsid w:val="006939B2"/>
    <w:rsid w:val="006942A0"/>
    <w:rsid w:val="006962CB"/>
    <w:rsid w:val="0069642F"/>
    <w:rsid w:val="00696E6E"/>
    <w:rsid w:val="00697626"/>
    <w:rsid w:val="006A2ED0"/>
    <w:rsid w:val="006A337B"/>
    <w:rsid w:val="006A6D20"/>
    <w:rsid w:val="006A6EBF"/>
    <w:rsid w:val="006A76AE"/>
    <w:rsid w:val="006A7967"/>
    <w:rsid w:val="006A7CA1"/>
    <w:rsid w:val="006B1187"/>
    <w:rsid w:val="006B162D"/>
    <w:rsid w:val="006B2849"/>
    <w:rsid w:val="006B3071"/>
    <w:rsid w:val="006B41CB"/>
    <w:rsid w:val="006B6E4B"/>
    <w:rsid w:val="006C2F51"/>
    <w:rsid w:val="006C3802"/>
    <w:rsid w:val="006C3BAD"/>
    <w:rsid w:val="006C4E93"/>
    <w:rsid w:val="006C57EF"/>
    <w:rsid w:val="006C6AAB"/>
    <w:rsid w:val="006C6F23"/>
    <w:rsid w:val="006D1D24"/>
    <w:rsid w:val="006D33B6"/>
    <w:rsid w:val="006D3E81"/>
    <w:rsid w:val="006D5307"/>
    <w:rsid w:val="006D5925"/>
    <w:rsid w:val="006D6DA0"/>
    <w:rsid w:val="006D7B3E"/>
    <w:rsid w:val="006E004A"/>
    <w:rsid w:val="006E1D4D"/>
    <w:rsid w:val="006E230C"/>
    <w:rsid w:val="006E28F8"/>
    <w:rsid w:val="006E29A8"/>
    <w:rsid w:val="006E2AA2"/>
    <w:rsid w:val="006E2D0E"/>
    <w:rsid w:val="006E3BFB"/>
    <w:rsid w:val="006E3D71"/>
    <w:rsid w:val="006E46D9"/>
    <w:rsid w:val="006E4934"/>
    <w:rsid w:val="006E5337"/>
    <w:rsid w:val="006E6CF8"/>
    <w:rsid w:val="006E7251"/>
    <w:rsid w:val="006E7658"/>
    <w:rsid w:val="006F2C46"/>
    <w:rsid w:val="006F330F"/>
    <w:rsid w:val="006F3830"/>
    <w:rsid w:val="006F3BDB"/>
    <w:rsid w:val="006F472B"/>
    <w:rsid w:val="006F54FD"/>
    <w:rsid w:val="006F639B"/>
    <w:rsid w:val="006F6563"/>
    <w:rsid w:val="006F6D5D"/>
    <w:rsid w:val="006F7C73"/>
    <w:rsid w:val="0070078C"/>
    <w:rsid w:val="007020C4"/>
    <w:rsid w:val="00702559"/>
    <w:rsid w:val="00702CD4"/>
    <w:rsid w:val="00702F99"/>
    <w:rsid w:val="0070449E"/>
    <w:rsid w:val="00705FD5"/>
    <w:rsid w:val="00706219"/>
    <w:rsid w:val="0070688C"/>
    <w:rsid w:val="00707BDE"/>
    <w:rsid w:val="007129F2"/>
    <w:rsid w:val="0071396B"/>
    <w:rsid w:val="007141A3"/>
    <w:rsid w:val="00717956"/>
    <w:rsid w:val="00717CF8"/>
    <w:rsid w:val="0072014F"/>
    <w:rsid w:val="00720BFD"/>
    <w:rsid w:val="00721F85"/>
    <w:rsid w:val="0072255F"/>
    <w:rsid w:val="0072295F"/>
    <w:rsid w:val="007232F1"/>
    <w:rsid w:val="007233D0"/>
    <w:rsid w:val="00723BE1"/>
    <w:rsid w:val="00723DE7"/>
    <w:rsid w:val="00724644"/>
    <w:rsid w:val="007257A4"/>
    <w:rsid w:val="00725BE5"/>
    <w:rsid w:val="00730BF0"/>
    <w:rsid w:val="00730D76"/>
    <w:rsid w:val="00731335"/>
    <w:rsid w:val="00731CA6"/>
    <w:rsid w:val="00732E1F"/>
    <w:rsid w:val="007343F9"/>
    <w:rsid w:val="007349A7"/>
    <w:rsid w:val="00734D74"/>
    <w:rsid w:val="00735C52"/>
    <w:rsid w:val="007367BA"/>
    <w:rsid w:val="00740A24"/>
    <w:rsid w:val="00741582"/>
    <w:rsid w:val="007417F3"/>
    <w:rsid w:val="00742310"/>
    <w:rsid w:val="007424B2"/>
    <w:rsid w:val="007428A2"/>
    <w:rsid w:val="00745C8D"/>
    <w:rsid w:val="0074667C"/>
    <w:rsid w:val="00746B51"/>
    <w:rsid w:val="00747ED9"/>
    <w:rsid w:val="00750535"/>
    <w:rsid w:val="00750AE8"/>
    <w:rsid w:val="00750F12"/>
    <w:rsid w:val="00752CCE"/>
    <w:rsid w:val="00754D0E"/>
    <w:rsid w:val="00754E1E"/>
    <w:rsid w:val="0075562C"/>
    <w:rsid w:val="00756F0A"/>
    <w:rsid w:val="00761207"/>
    <w:rsid w:val="007622FF"/>
    <w:rsid w:val="00762A90"/>
    <w:rsid w:val="00762B27"/>
    <w:rsid w:val="00764708"/>
    <w:rsid w:val="007652FE"/>
    <w:rsid w:val="0076579A"/>
    <w:rsid w:val="00765DC3"/>
    <w:rsid w:val="0076639B"/>
    <w:rsid w:val="007663C1"/>
    <w:rsid w:val="00767C4D"/>
    <w:rsid w:val="00767CAA"/>
    <w:rsid w:val="00767FC3"/>
    <w:rsid w:val="00770736"/>
    <w:rsid w:val="0077095F"/>
    <w:rsid w:val="0077174D"/>
    <w:rsid w:val="00771A9B"/>
    <w:rsid w:val="00771E07"/>
    <w:rsid w:val="007739E6"/>
    <w:rsid w:val="007744C7"/>
    <w:rsid w:val="0077454D"/>
    <w:rsid w:val="00774751"/>
    <w:rsid w:val="00774B35"/>
    <w:rsid w:val="00774DA0"/>
    <w:rsid w:val="00774FEF"/>
    <w:rsid w:val="00775496"/>
    <w:rsid w:val="007759C8"/>
    <w:rsid w:val="00775ADE"/>
    <w:rsid w:val="00775C67"/>
    <w:rsid w:val="00775FCA"/>
    <w:rsid w:val="00776402"/>
    <w:rsid w:val="00776BB8"/>
    <w:rsid w:val="007774EC"/>
    <w:rsid w:val="00780562"/>
    <w:rsid w:val="007842E2"/>
    <w:rsid w:val="00784C27"/>
    <w:rsid w:val="00784C3A"/>
    <w:rsid w:val="00785CD2"/>
    <w:rsid w:val="0078605A"/>
    <w:rsid w:val="007866C9"/>
    <w:rsid w:val="00787C22"/>
    <w:rsid w:val="0079165D"/>
    <w:rsid w:val="00791808"/>
    <w:rsid w:val="00791F39"/>
    <w:rsid w:val="00793FB0"/>
    <w:rsid w:val="0079583F"/>
    <w:rsid w:val="00795B37"/>
    <w:rsid w:val="00797581"/>
    <w:rsid w:val="00797B09"/>
    <w:rsid w:val="007A028E"/>
    <w:rsid w:val="007A0B64"/>
    <w:rsid w:val="007A0FED"/>
    <w:rsid w:val="007A1EAD"/>
    <w:rsid w:val="007A2A4A"/>
    <w:rsid w:val="007A2B11"/>
    <w:rsid w:val="007A34FD"/>
    <w:rsid w:val="007A3A3E"/>
    <w:rsid w:val="007A482B"/>
    <w:rsid w:val="007A55E9"/>
    <w:rsid w:val="007A6951"/>
    <w:rsid w:val="007A7414"/>
    <w:rsid w:val="007A7516"/>
    <w:rsid w:val="007A785E"/>
    <w:rsid w:val="007A7F77"/>
    <w:rsid w:val="007B038C"/>
    <w:rsid w:val="007B05EC"/>
    <w:rsid w:val="007B19CD"/>
    <w:rsid w:val="007B19EC"/>
    <w:rsid w:val="007B2593"/>
    <w:rsid w:val="007B30F8"/>
    <w:rsid w:val="007B3363"/>
    <w:rsid w:val="007B3EBD"/>
    <w:rsid w:val="007B427B"/>
    <w:rsid w:val="007B5756"/>
    <w:rsid w:val="007B6C09"/>
    <w:rsid w:val="007B70EA"/>
    <w:rsid w:val="007B7174"/>
    <w:rsid w:val="007B7BD0"/>
    <w:rsid w:val="007C142A"/>
    <w:rsid w:val="007C2532"/>
    <w:rsid w:val="007C3DBA"/>
    <w:rsid w:val="007C4F6E"/>
    <w:rsid w:val="007C531A"/>
    <w:rsid w:val="007C74DA"/>
    <w:rsid w:val="007C7824"/>
    <w:rsid w:val="007D1310"/>
    <w:rsid w:val="007D2BB6"/>
    <w:rsid w:val="007D36C6"/>
    <w:rsid w:val="007D43D7"/>
    <w:rsid w:val="007D4B97"/>
    <w:rsid w:val="007D644B"/>
    <w:rsid w:val="007D6947"/>
    <w:rsid w:val="007E0CF2"/>
    <w:rsid w:val="007E0D0D"/>
    <w:rsid w:val="007E238E"/>
    <w:rsid w:val="007E30D3"/>
    <w:rsid w:val="007E31D4"/>
    <w:rsid w:val="007E4566"/>
    <w:rsid w:val="007F0834"/>
    <w:rsid w:val="007F0B5A"/>
    <w:rsid w:val="007F3AC3"/>
    <w:rsid w:val="007F4E4F"/>
    <w:rsid w:val="007F5729"/>
    <w:rsid w:val="007F57EB"/>
    <w:rsid w:val="007F6521"/>
    <w:rsid w:val="007F6E10"/>
    <w:rsid w:val="007F71F0"/>
    <w:rsid w:val="00800D73"/>
    <w:rsid w:val="00800FAA"/>
    <w:rsid w:val="008026BB"/>
    <w:rsid w:val="008027D1"/>
    <w:rsid w:val="008045AF"/>
    <w:rsid w:val="00806553"/>
    <w:rsid w:val="0081087D"/>
    <w:rsid w:val="00810A38"/>
    <w:rsid w:val="008110BE"/>
    <w:rsid w:val="008115A4"/>
    <w:rsid w:val="008117F4"/>
    <w:rsid w:val="00816E7F"/>
    <w:rsid w:val="008174C2"/>
    <w:rsid w:val="00817CBA"/>
    <w:rsid w:val="0082269F"/>
    <w:rsid w:val="00822E0D"/>
    <w:rsid w:val="008242E0"/>
    <w:rsid w:val="00824307"/>
    <w:rsid w:val="008249F7"/>
    <w:rsid w:val="00825362"/>
    <w:rsid w:val="008254A7"/>
    <w:rsid w:val="00826759"/>
    <w:rsid w:val="008277EC"/>
    <w:rsid w:val="008314C0"/>
    <w:rsid w:val="00831D87"/>
    <w:rsid w:val="0083372F"/>
    <w:rsid w:val="00833E19"/>
    <w:rsid w:val="00834B3E"/>
    <w:rsid w:val="008356FD"/>
    <w:rsid w:val="00835D4E"/>
    <w:rsid w:val="00835EC7"/>
    <w:rsid w:val="0083743A"/>
    <w:rsid w:val="00837AEC"/>
    <w:rsid w:val="00837E18"/>
    <w:rsid w:val="00840647"/>
    <w:rsid w:val="008427D7"/>
    <w:rsid w:val="008428EB"/>
    <w:rsid w:val="008435C3"/>
    <w:rsid w:val="00843E76"/>
    <w:rsid w:val="008449D2"/>
    <w:rsid w:val="00844DCE"/>
    <w:rsid w:val="0084627E"/>
    <w:rsid w:val="0085160E"/>
    <w:rsid w:val="00851841"/>
    <w:rsid w:val="00853FCA"/>
    <w:rsid w:val="0085474A"/>
    <w:rsid w:val="0085487B"/>
    <w:rsid w:val="008569B3"/>
    <w:rsid w:val="00857105"/>
    <w:rsid w:val="008608C4"/>
    <w:rsid w:val="00862B77"/>
    <w:rsid w:val="00863BD1"/>
    <w:rsid w:val="00864291"/>
    <w:rsid w:val="00864936"/>
    <w:rsid w:val="00864AC3"/>
    <w:rsid w:val="00864C81"/>
    <w:rsid w:val="00865BBC"/>
    <w:rsid w:val="00865D34"/>
    <w:rsid w:val="00867C23"/>
    <w:rsid w:val="00872C9E"/>
    <w:rsid w:val="00872D9D"/>
    <w:rsid w:val="008731D8"/>
    <w:rsid w:val="0087367A"/>
    <w:rsid w:val="00874029"/>
    <w:rsid w:val="00874393"/>
    <w:rsid w:val="0087591F"/>
    <w:rsid w:val="00876AC2"/>
    <w:rsid w:val="00877814"/>
    <w:rsid w:val="00877963"/>
    <w:rsid w:val="00880C72"/>
    <w:rsid w:val="00880FCB"/>
    <w:rsid w:val="008817A9"/>
    <w:rsid w:val="00882932"/>
    <w:rsid w:val="00882F72"/>
    <w:rsid w:val="00884A7C"/>
    <w:rsid w:val="008862D5"/>
    <w:rsid w:val="0088772A"/>
    <w:rsid w:val="0088780C"/>
    <w:rsid w:val="00887ABF"/>
    <w:rsid w:val="0089174A"/>
    <w:rsid w:val="00891FCE"/>
    <w:rsid w:val="00892A0D"/>
    <w:rsid w:val="008930C9"/>
    <w:rsid w:val="00893B63"/>
    <w:rsid w:val="008960A4"/>
    <w:rsid w:val="008965CB"/>
    <w:rsid w:val="00897CCE"/>
    <w:rsid w:val="008A1F46"/>
    <w:rsid w:val="008A286B"/>
    <w:rsid w:val="008A3141"/>
    <w:rsid w:val="008A34E2"/>
    <w:rsid w:val="008A4A50"/>
    <w:rsid w:val="008A53ED"/>
    <w:rsid w:val="008A5E63"/>
    <w:rsid w:val="008A6B15"/>
    <w:rsid w:val="008A6FFC"/>
    <w:rsid w:val="008A7FE3"/>
    <w:rsid w:val="008B10D5"/>
    <w:rsid w:val="008B1288"/>
    <w:rsid w:val="008B1B46"/>
    <w:rsid w:val="008B22A0"/>
    <w:rsid w:val="008B7313"/>
    <w:rsid w:val="008B73A3"/>
    <w:rsid w:val="008B771C"/>
    <w:rsid w:val="008B7FD0"/>
    <w:rsid w:val="008C23AC"/>
    <w:rsid w:val="008C4B76"/>
    <w:rsid w:val="008C5E34"/>
    <w:rsid w:val="008C5EDD"/>
    <w:rsid w:val="008C6DDF"/>
    <w:rsid w:val="008C727F"/>
    <w:rsid w:val="008C7C27"/>
    <w:rsid w:val="008D140F"/>
    <w:rsid w:val="008D1A69"/>
    <w:rsid w:val="008D2931"/>
    <w:rsid w:val="008D30AB"/>
    <w:rsid w:val="008D33E6"/>
    <w:rsid w:val="008D3E87"/>
    <w:rsid w:val="008D5C68"/>
    <w:rsid w:val="008D6CA1"/>
    <w:rsid w:val="008D6EAC"/>
    <w:rsid w:val="008E10BF"/>
    <w:rsid w:val="008E194B"/>
    <w:rsid w:val="008E2899"/>
    <w:rsid w:val="008E2D47"/>
    <w:rsid w:val="008E2DB7"/>
    <w:rsid w:val="008E38CE"/>
    <w:rsid w:val="008E38E0"/>
    <w:rsid w:val="008E3BEE"/>
    <w:rsid w:val="008E4505"/>
    <w:rsid w:val="008E4A28"/>
    <w:rsid w:val="008E63B9"/>
    <w:rsid w:val="008E77EE"/>
    <w:rsid w:val="008F03B0"/>
    <w:rsid w:val="008F077E"/>
    <w:rsid w:val="008F0F23"/>
    <w:rsid w:val="008F101B"/>
    <w:rsid w:val="008F10C5"/>
    <w:rsid w:val="008F1E2E"/>
    <w:rsid w:val="008F4A91"/>
    <w:rsid w:val="008F5783"/>
    <w:rsid w:val="008F6176"/>
    <w:rsid w:val="008F6652"/>
    <w:rsid w:val="008F669C"/>
    <w:rsid w:val="008F7E5F"/>
    <w:rsid w:val="008F7EA9"/>
    <w:rsid w:val="00900681"/>
    <w:rsid w:val="00900FC8"/>
    <w:rsid w:val="00901583"/>
    <w:rsid w:val="00901C5F"/>
    <w:rsid w:val="009043D8"/>
    <w:rsid w:val="009048D1"/>
    <w:rsid w:val="009049B9"/>
    <w:rsid w:val="00906ED8"/>
    <w:rsid w:val="009101E6"/>
    <w:rsid w:val="00911B75"/>
    <w:rsid w:val="00911C37"/>
    <w:rsid w:val="00912CB3"/>
    <w:rsid w:val="00912DA8"/>
    <w:rsid w:val="00912F54"/>
    <w:rsid w:val="009130F8"/>
    <w:rsid w:val="009148DA"/>
    <w:rsid w:val="00915010"/>
    <w:rsid w:val="0091528F"/>
    <w:rsid w:val="00915C6F"/>
    <w:rsid w:val="009168AF"/>
    <w:rsid w:val="00916917"/>
    <w:rsid w:val="009200BB"/>
    <w:rsid w:val="0092092D"/>
    <w:rsid w:val="00921727"/>
    <w:rsid w:val="00921971"/>
    <w:rsid w:val="009223CC"/>
    <w:rsid w:val="00923AF6"/>
    <w:rsid w:val="00924A6D"/>
    <w:rsid w:val="0092748A"/>
    <w:rsid w:val="009279FF"/>
    <w:rsid w:val="00927A08"/>
    <w:rsid w:val="00927F55"/>
    <w:rsid w:val="009307D8"/>
    <w:rsid w:val="00930DB4"/>
    <w:rsid w:val="00931918"/>
    <w:rsid w:val="00932124"/>
    <w:rsid w:val="009325C0"/>
    <w:rsid w:val="00932753"/>
    <w:rsid w:val="0093436C"/>
    <w:rsid w:val="00934625"/>
    <w:rsid w:val="009352D5"/>
    <w:rsid w:val="00935F23"/>
    <w:rsid w:val="00936197"/>
    <w:rsid w:val="009366E9"/>
    <w:rsid w:val="00936F2D"/>
    <w:rsid w:val="00937712"/>
    <w:rsid w:val="00941C74"/>
    <w:rsid w:val="00943C3E"/>
    <w:rsid w:val="0094446F"/>
    <w:rsid w:val="00944487"/>
    <w:rsid w:val="00945573"/>
    <w:rsid w:val="00947355"/>
    <w:rsid w:val="009500F6"/>
    <w:rsid w:val="0095097E"/>
    <w:rsid w:val="0095106B"/>
    <w:rsid w:val="00952543"/>
    <w:rsid w:val="009526C7"/>
    <w:rsid w:val="00953BEB"/>
    <w:rsid w:val="0095436B"/>
    <w:rsid w:val="009549DD"/>
    <w:rsid w:val="0095519A"/>
    <w:rsid w:val="00955439"/>
    <w:rsid w:val="00955BFF"/>
    <w:rsid w:val="0095722C"/>
    <w:rsid w:val="0095755E"/>
    <w:rsid w:val="00957F12"/>
    <w:rsid w:val="009617C5"/>
    <w:rsid w:val="00961FD1"/>
    <w:rsid w:val="009626AE"/>
    <w:rsid w:val="009703CF"/>
    <w:rsid w:val="009708C1"/>
    <w:rsid w:val="00970FEC"/>
    <w:rsid w:val="0097173C"/>
    <w:rsid w:val="00971CEF"/>
    <w:rsid w:val="00973097"/>
    <w:rsid w:val="00973180"/>
    <w:rsid w:val="00973D24"/>
    <w:rsid w:val="00974E77"/>
    <w:rsid w:val="00976614"/>
    <w:rsid w:val="00980539"/>
    <w:rsid w:val="0098177B"/>
    <w:rsid w:val="00984DF1"/>
    <w:rsid w:val="00985995"/>
    <w:rsid w:val="009861C5"/>
    <w:rsid w:val="00986B4A"/>
    <w:rsid w:val="0098784E"/>
    <w:rsid w:val="00987A80"/>
    <w:rsid w:val="009900D4"/>
    <w:rsid w:val="00990974"/>
    <w:rsid w:val="0099158E"/>
    <w:rsid w:val="009920A0"/>
    <w:rsid w:val="00992DA6"/>
    <w:rsid w:val="00993195"/>
    <w:rsid w:val="00993408"/>
    <w:rsid w:val="00993539"/>
    <w:rsid w:val="0099430D"/>
    <w:rsid w:val="009958B4"/>
    <w:rsid w:val="00996AE2"/>
    <w:rsid w:val="00996C48"/>
    <w:rsid w:val="009A057F"/>
    <w:rsid w:val="009A0C8D"/>
    <w:rsid w:val="009A1143"/>
    <w:rsid w:val="009A16CC"/>
    <w:rsid w:val="009A4C71"/>
    <w:rsid w:val="009A5163"/>
    <w:rsid w:val="009A564D"/>
    <w:rsid w:val="009A56DE"/>
    <w:rsid w:val="009A5BF0"/>
    <w:rsid w:val="009A688E"/>
    <w:rsid w:val="009B0370"/>
    <w:rsid w:val="009B0759"/>
    <w:rsid w:val="009B0FB2"/>
    <w:rsid w:val="009B3689"/>
    <w:rsid w:val="009B3E33"/>
    <w:rsid w:val="009B45FA"/>
    <w:rsid w:val="009B56C6"/>
    <w:rsid w:val="009B5F3C"/>
    <w:rsid w:val="009B6B78"/>
    <w:rsid w:val="009B73D5"/>
    <w:rsid w:val="009C01C9"/>
    <w:rsid w:val="009C08B4"/>
    <w:rsid w:val="009C10BD"/>
    <w:rsid w:val="009C2532"/>
    <w:rsid w:val="009C2EDF"/>
    <w:rsid w:val="009C3DE7"/>
    <w:rsid w:val="009C545A"/>
    <w:rsid w:val="009C601D"/>
    <w:rsid w:val="009C627C"/>
    <w:rsid w:val="009C70E6"/>
    <w:rsid w:val="009D0318"/>
    <w:rsid w:val="009D0611"/>
    <w:rsid w:val="009D0BE5"/>
    <w:rsid w:val="009D1396"/>
    <w:rsid w:val="009D1EAE"/>
    <w:rsid w:val="009D224E"/>
    <w:rsid w:val="009D2F03"/>
    <w:rsid w:val="009D32C4"/>
    <w:rsid w:val="009D607A"/>
    <w:rsid w:val="009E03EA"/>
    <w:rsid w:val="009E1F62"/>
    <w:rsid w:val="009E21DA"/>
    <w:rsid w:val="009E364F"/>
    <w:rsid w:val="009E6C3D"/>
    <w:rsid w:val="009E72BA"/>
    <w:rsid w:val="009F0675"/>
    <w:rsid w:val="009F06C5"/>
    <w:rsid w:val="009F1DB3"/>
    <w:rsid w:val="009F5498"/>
    <w:rsid w:val="009F5708"/>
    <w:rsid w:val="009F5E70"/>
    <w:rsid w:val="009F6688"/>
    <w:rsid w:val="009F68BD"/>
    <w:rsid w:val="00A02E53"/>
    <w:rsid w:val="00A03D6F"/>
    <w:rsid w:val="00A04D45"/>
    <w:rsid w:val="00A0510D"/>
    <w:rsid w:val="00A05A70"/>
    <w:rsid w:val="00A06CCF"/>
    <w:rsid w:val="00A06DFF"/>
    <w:rsid w:val="00A0763B"/>
    <w:rsid w:val="00A07BE7"/>
    <w:rsid w:val="00A1057C"/>
    <w:rsid w:val="00A1187F"/>
    <w:rsid w:val="00A11937"/>
    <w:rsid w:val="00A12BAF"/>
    <w:rsid w:val="00A13574"/>
    <w:rsid w:val="00A15464"/>
    <w:rsid w:val="00A158AA"/>
    <w:rsid w:val="00A17088"/>
    <w:rsid w:val="00A17148"/>
    <w:rsid w:val="00A17CB0"/>
    <w:rsid w:val="00A20565"/>
    <w:rsid w:val="00A22E1E"/>
    <w:rsid w:val="00A23EC0"/>
    <w:rsid w:val="00A25786"/>
    <w:rsid w:val="00A259E8"/>
    <w:rsid w:val="00A26129"/>
    <w:rsid w:val="00A26D74"/>
    <w:rsid w:val="00A27496"/>
    <w:rsid w:val="00A3155C"/>
    <w:rsid w:val="00A346FA"/>
    <w:rsid w:val="00A34792"/>
    <w:rsid w:val="00A3598F"/>
    <w:rsid w:val="00A365D6"/>
    <w:rsid w:val="00A3667C"/>
    <w:rsid w:val="00A401AD"/>
    <w:rsid w:val="00A439F3"/>
    <w:rsid w:val="00A455A8"/>
    <w:rsid w:val="00A463EE"/>
    <w:rsid w:val="00A4737D"/>
    <w:rsid w:val="00A474CE"/>
    <w:rsid w:val="00A501C9"/>
    <w:rsid w:val="00A51508"/>
    <w:rsid w:val="00A5270B"/>
    <w:rsid w:val="00A534F3"/>
    <w:rsid w:val="00A562BF"/>
    <w:rsid w:val="00A56A59"/>
    <w:rsid w:val="00A572D8"/>
    <w:rsid w:val="00A5773E"/>
    <w:rsid w:val="00A57DE0"/>
    <w:rsid w:val="00A60F19"/>
    <w:rsid w:val="00A61B35"/>
    <w:rsid w:val="00A62443"/>
    <w:rsid w:val="00A62DA6"/>
    <w:rsid w:val="00A63264"/>
    <w:rsid w:val="00A63EA8"/>
    <w:rsid w:val="00A643BD"/>
    <w:rsid w:val="00A6633F"/>
    <w:rsid w:val="00A673FA"/>
    <w:rsid w:val="00A674DE"/>
    <w:rsid w:val="00A67D8F"/>
    <w:rsid w:val="00A7075B"/>
    <w:rsid w:val="00A7099A"/>
    <w:rsid w:val="00A734CC"/>
    <w:rsid w:val="00A74227"/>
    <w:rsid w:val="00A777D7"/>
    <w:rsid w:val="00A778C6"/>
    <w:rsid w:val="00A80698"/>
    <w:rsid w:val="00A8097E"/>
    <w:rsid w:val="00A81125"/>
    <w:rsid w:val="00A830CF"/>
    <w:rsid w:val="00A83837"/>
    <w:rsid w:val="00A85436"/>
    <w:rsid w:val="00A855F5"/>
    <w:rsid w:val="00A85F24"/>
    <w:rsid w:val="00A86552"/>
    <w:rsid w:val="00A86E0F"/>
    <w:rsid w:val="00A87574"/>
    <w:rsid w:val="00A87946"/>
    <w:rsid w:val="00A87B4F"/>
    <w:rsid w:val="00A902E1"/>
    <w:rsid w:val="00A90B37"/>
    <w:rsid w:val="00A90CDB"/>
    <w:rsid w:val="00A92282"/>
    <w:rsid w:val="00A92D9F"/>
    <w:rsid w:val="00A93850"/>
    <w:rsid w:val="00A94023"/>
    <w:rsid w:val="00A9549F"/>
    <w:rsid w:val="00A9704B"/>
    <w:rsid w:val="00AA01FD"/>
    <w:rsid w:val="00AA0941"/>
    <w:rsid w:val="00AA0C4C"/>
    <w:rsid w:val="00AA0D0A"/>
    <w:rsid w:val="00AA1520"/>
    <w:rsid w:val="00AA2251"/>
    <w:rsid w:val="00AA3DBD"/>
    <w:rsid w:val="00AA506D"/>
    <w:rsid w:val="00AA61D4"/>
    <w:rsid w:val="00AA6A5A"/>
    <w:rsid w:val="00AA6AF3"/>
    <w:rsid w:val="00AA7195"/>
    <w:rsid w:val="00AA72AD"/>
    <w:rsid w:val="00AB1512"/>
    <w:rsid w:val="00AB2BD8"/>
    <w:rsid w:val="00AB344D"/>
    <w:rsid w:val="00AB41B6"/>
    <w:rsid w:val="00AB4679"/>
    <w:rsid w:val="00AB49C4"/>
    <w:rsid w:val="00AB4D99"/>
    <w:rsid w:val="00AB6BB1"/>
    <w:rsid w:val="00AB7098"/>
    <w:rsid w:val="00AC2148"/>
    <w:rsid w:val="00AC3600"/>
    <w:rsid w:val="00AC430E"/>
    <w:rsid w:val="00AC4A2B"/>
    <w:rsid w:val="00AC5C27"/>
    <w:rsid w:val="00AC6375"/>
    <w:rsid w:val="00AC6880"/>
    <w:rsid w:val="00AC6CE3"/>
    <w:rsid w:val="00AC6F9D"/>
    <w:rsid w:val="00AC77FB"/>
    <w:rsid w:val="00AC7958"/>
    <w:rsid w:val="00AC7F37"/>
    <w:rsid w:val="00AD00AB"/>
    <w:rsid w:val="00AD077E"/>
    <w:rsid w:val="00AD169D"/>
    <w:rsid w:val="00AD1A00"/>
    <w:rsid w:val="00AD20B4"/>
    <w:rsid w:val="00AD25BA"/>
    <w:rsid w:val="00AD2CA0"/>
    <w:rsid w:val="00AD2CA4"/>
    <w:rsid w:val="00AD3AE2"/>
    <w:rsid w:val="00AD590E"/>
    <w:rsid w:val="00AD788B"/>
    <w:rsid w:val="00AE119F"/>
    <w:rsid w:val="00AE1B5A"/>
    <w:rsid w:val="00AE30A2"/>
    <w:rsid w:val="00AE351E"/>
    <w:rsid w:val="00AE3C8D"/>
    <w:rsid w:val="00AE5759"/>
    <w:rsid w:val="00AE5FB1"/>
    <w:rsid w:val="00AF1651"/>
    <w:rsid w:val="00AF2ADA"/>
    <w:rsid w:val="00AF32D9"/>
    <w:rsid w:val="00AF395B"/>
    <w:rsid w:val="00AF3E4F"/>
    <w:rsid w:val="00AF53F3"/>
    <w:rsid w:val="00AF54FF"/>
    <w:rsid w:val="00AF55C1"/>
    <w:rsid w:val="00AF6882"/>
    <w:rsid w:val="00AF6A54"/>
    <w:rsid w:val="00AF6AC9"/>
    <w:rsid w:val="00AF6C06"/>
    <w:rsid w:val="00B007CE"/>
    <w:rsid w:val="00B0091B"/>
    <w:rsid w:val="00B01D49"/>
    <w:rsid w:val="00B02298"/>
    <w:rsid w:val="00B055A4"/>
    <w:rsid w:val="00B1094D"/>
    <w:rsid w:val="00B1234D"/>
    <w:rsid w:val="00B12822"/>
    <w:rsid w:val="00B13222"/>
    <w:rsid w:val="00B13473"/>
    <w:rsid w:val="00B16C24"/>
    <w:rsid w:val="00B174F3"/>
    <w:rsid w:val="00B17882"/>
    <w:rsid w:val="00B20B98"/>
    <w:rsid w:val="00B21240"/>
    <w:rsid w:val="00B21D46"/>
    <w:rsid w:val="00B21F32"/>
    <w:rsid w:val="00B2227C"/>
    <w:rsid w:val="00B225A3"/>
    <w:rsid w:val="00B2306D"/>
    <w:rsid w:val="00B239D2"/>
    <w:rsid w:val="00B25228"/>
    <w:rsid w:val="00B26C98"/>
    <w:rsid w:val="00B30D27"/>
    <w:rsid w:val="00B31CA1"/>
    <w:rsid w:val="00B32066"/>
    <w:rsid w:val="00B329D4"/>
    <w:rsid w:val="00B34359"/>
    <w:rsid w:val="00B345AD"/>
    <w:rsid w:val="00B368D3"/>
    <w:rsid w:val="00B36EDE"/>
    <w:rsid w:val="00B36F01"/>
    <w:rsid w:val="00B36FCA"/>
    <w:rsid w:val="00B37E55"/>
    <w:rsid w:val="00B407B5"/>
    <w:rsid w:val="00B43497"/>
    <w:rsid w:val="00B444F4"/>
    <w:rsid w:val="00B446EA"/>
    <w:rsid w:val="00B44F57"/>
    <w:rsid w:val="00B452B7"/>
    <w:rsid w:val="00B462D5"/>
    <w:rsid w:val="00B464F9"/>
    <w:rsid w:val="00B5022E"/>
    <w:rsid w:val="00B50918"/>
    <w:rsid w:val="00B50A8A"/>
    <w:rsid w:val="00B51075"/>
    <w:rsid w:val="00B55713"/>
    <w:rsid w:val="00B564C7"/>
    <w:rsid w:val="00B56B1F"/>
    <w:rsid w:val="00B571D9"/>
    <w:rsid w:val="00B57E97"/>
    <w:rsid w:val="00B62960"/>
    <w:rsid w:val="00B62D4B"/>
    <w:rsid w:val="00B62E54"/>
    <w:rsid w:val="00B6317A"/>
    <w:rsid w:val="00B654FC"/>
    <w:rsid w:val="00B65FED"/>
    <w:rsid w:val="00B6786F"/>
    <w:rsid w:val="00B70633"/>
    <w:rsid w:val="00B72E94"/>
    <w:rsid w:val="00B737A2"/>
    <w:rsid w:val="00B73DD7"/>
    <w:rsid w:val="00B73E8F"/>
    <w:rsid w:val="00B74708"/>
    <w:rsid w:val="00B747BF"/>
    <w:rsid w:val="00B74A9A"/>
    <w:rsid w:val="00B74CB5"/>
    <w:rsid w:val="00B7612A"/>
    <w:rsid w:val="00B764BE"/>
    <w:rsid w:val="00B76EE6"/>
    <w:rsid w:val="00B77362"/>
    <w:rsid w:val="00B807FD"/>
    <w:rsid w:val="00B808AD"/>
    <w:rsid w:val="00B81939"/>
    <w:rsid w:val="00B81FCB"/>
    <w:rsid w:val="00B82473"/>
    <w:rsid w:val="00B82F3D"/>
    <w:rsid w:val="00B83530"/>
    <w:rsid w:val="00B8409E"/>
    <w:rsid w:val="00B85112"/>
    <w:rsid w:val="00B85C08"/>
    <w:rsid w:val="00B87DBA"/>
    <w:rsid w:val="00B91509"/>
    <w:rsid w:val="00B92EDE"/>
    <w:rsid w:val="00B93FDB"/>
    <w:rsid w:val="00B941C3"/>
    <w:rsid w:val="00B95116"/>
    <w:rsid w:val="00B952CD"/>
    <w:rsid w:val="00B953EA"/>
    <w:rsid w:val="00B95777"/>
    <w:rsid w:val="00B96171"/>
    <w:rsid w:val="00B961D8"/>
    <w:rsid w:val="00B96935"/>
    <w:rsid w:val="00B969E5"/>
    <w:rsid w:val="00B96C7A"/>
    <w:rsid w:val="00B96CFE"/>
    <w:rsid w:val="00BA1046"/>
    <w:rsid w:val="00BA1189"/>
    <w:rsid w:val="00BA11BE"/>
    <w:rsid w:val="00BA1E7A"/>
    <w:rsid w:val="00BA1F56"/>
    <w:rsid w:val="00BA23E2"/>
    <w:rsid w:val="00BA27A7"/>
    <w:rsid w:val="00BA44FA"/>
    <w:rsid w:val="00BA4556"/>
    <w:rsid w:val="00BA4B20"/>
    <w:rsid w:val="00BA61A2"/>
    <w:rsid w:val="00BA6499"/>
    <w:rsid w:val="00BA6593"/>
    <w:rsid w:val="00BA65EF"/>
    <w:rsid w:val="00BA6992"/>
    <w:rsid w:val="00BA6A6B"/>
    <w:rsid w:val="00BA7262"/>
    <w:rsid w:val="00BA7CC9"/>
    <w:rsid w:val="00BB1144"/>
    <w:rsid w:val="00BB156D"/>
    <w:rsid w:val="00BB2E33"/>
    <w:rsid w:val="00BB3559"/>
    <w:rsid w:val="00BB4362"/>
    <w:rsid w:val="00BB4676"/>
    <w:rsid w:val="00BB6093"/>
    <w:rsid w:val="00BB727A"/>
    <w:rsid w:val="00BC0DBD"/>
    <w:rsid w:val="00BC16C6"/>
    <w:rsid w:val="00BC18DE"/>
    <w:rsid w:val="00BC1933"/>
    <w:rsid w:val="00BC2043"/>
    <w:rsid w:val="00BC344E"/>
    <w:rsid w:val="00BC3B59"/>
    <w:rsid w:val="00BC4757"/>
    <w:rsid w:val="00BC487D"/>
    <w:rsid w:val="00BC4E42"/>
    <w:rsid w:val="00BC4E98"/>
    <w:rsid w:val="00BD1BB7"/>
    <w:rsid w:val="00BD225F"/>
    <w:rsid w:val="00BD2E76"/>
    <w:rsid w:val="00BD3BC1"/>
    <w:rsid w:val="00BD3F31"/>
    <w:rsid w:val="00BD5F2F"/>
    <w:rsid w:val="00BD66CF"/>
    <w:rsid w:val="00BD75FA"/>
    <w:rsid w:val="00BD7896"/>
    <w:rsid w:val="00BD79A6"/>
    <w:rsid w:val="00BE2710"/>
    <w:rsid w:val="00BE3429"/>
    <w:rsid w:val="00BE3572"/>
    <w:rsid w:val="00BE5C67"/>
    <w:rsid w:val="00BE7D6C"/>
    <w:rsid w:val="00BE7ECB"/>
    <w:rsid w:val="00BF2AD2"/>
    <w:rsid w:val="00BF433E"/>
    <w:rsid w:val="00BF4479"/>
    <w:rsid w:val="00BF5064"/>
    <w:rsid w:val="00BF5CAC"/>
    <w:rsid w:val="00BF6419"/>
    <w:rsid w:val="00BF78DD"/>
    <w:rsid w:val="00BF7949"/>
    <w:rsid w:val="00C00357"/>
    <w:rsid w:val="00C04467"/>
    <w:rsid w:val="00C04924"/>
    <w:rsid w:val="00C068F0"/>
    <w:rsid w:val="00C13AE8"/>
    <w:rsid w:val="00C1616B"/>
    <w:rsid w:val="00C16EA2"/>
    <w:rsid w:val="00C17F41"/>
    <w:rsid w:val="00C20166"/>
    <w:rsid w:val="00C21477"/>
    <w:rsid w:val="00C21698"/>
    <w:rsid w:val="00C21823"/>
    <w:rsid w:val="00C21A32"/>
    <w:rsid w:val="00C21EBE"/>
    <w:rsid w:val="00C224D2"/>
    <w:rsid w:val="00C23091"/>
    <w:rsid w:val="00C23E35"/>
    <w:rsid w:val="00C240D4"/>
    <w:rsid w:val="00C255B9"/>
    <w:rsid w:val="00C25D00"/>
    <w:rsid w:val="00C25FE6"/>
    <w:rsid w:val="00C26389"/>
    <w:rsid w:val="00C2679E"/>
    <w:rsid w:val="00C274F9"/>
    <w:rsid w:val="00C30A85"/>
    <w:rsid w:val="00C3161D"/>
    <w:rsid w:val="00C31B63"/>
    <w:rsid w:val="00C34DDB"/>
    <w:rsid w:val="00C359C8"/>
    <w:rsid w:val="00C35BA2"/>
    <w:rsid w:val="00C3607A"/>
    <w:rsid w:val="00C3674B"/>
    <w:rsid w:val="00C36FD7"/>
    <w:rsid w:val="00C37C3A"/>
    <w:rsid w:val="00C40F1B"/>
    <w:rsid w:val="00C41DCE"/>
    <w:rsid w:val="00C4377D"/>
    <w:rsid w:val="00C43AC6"/>
    <w:rsid w:val="00C45318"/>
    <w:rsid w:val="00C456EA"/>
    <w:rsid w:val="00C4678A"/>
    <w:rsid w:val="00C467C3"/>
    <w:rsid w:val="00C46A04"/>
    <w:rsid w:val="00C50E91"/>
    <w:rsid w:val="00C5143E"/>
    <w:rsid w:val="00C514F4"/>
    <w:rsid w:val="00C51D30"/>
    <w:rsid w:val="00C528B7"/>
    <w:rsid w:val="00C52B2D"/>
    <w:rsid w:val="00C52F8C"/>
    <w:rsid w:val="00C5307E"/>
    <w:rsid w:val="00C55EEA"/>
    <w:rsid w:val="00C55F04"/>
    <w:rsid w:val="00C563F4"/>
    <w:rsid w:val="00C57DE8"/>
    <w:rsid w:val="00C6199A"/>
    <w:rsid w:val="00C62EB6"/>
    <w:rsid w:val="00C65699"/>
    <w:rsid w:val="00C65F89"/>
    <w:rsid w:val="00C71429"/>
    <w:rsid w:val="00C718FB"/>
    <w:rsid w:val="00C71A07"/>
    <w:rsid w:val="00C71C16"/>
    <w:rsid w:val="00C71C33"/>
    <w:rsid w:val="00C745F5"/>
    <w:rsid w:val="00C76129"/>
    <w:rsid w:val="00C76629"/>
    <w:rsid w:val="00C776C1"/>
    <w:rsid w:val="00C8003E"/>
    <w:rsid w:val="00C816A4"/>
    <w:rsid w:val="00C82F70"/>
    <w:rsid w:val="00C83351"/>
    <w:rsid w:val="00C84264"/>
    <w:rsid w:val="00C844A2"/>
    <w:rsid w:val="00C8521A"/>
    <w:rsid w:val="00C921B5"/>
    <w:rsid w:val="00C92531"/>
    <w:rsid w:val="00C93102"/>
    <w:rsid w:val="00C940CC"/>
    <w:rsid w:val="00C943E7"/>
    <w:rsid w:val="00C9443C"/>
    <w:rsid w:val="00C94721"/>
    <w:rsid w:val="00C94B75"/>
    <w:rsid w:val="00C94D45"/>
    <w:rsid w:val="00C94DE9"/>
    <w:rsid w:val="00C94EDB"/>
    <w:rsid w:val="00C9617D"/>
    <w:rsid w:val="00C97DCA"/>
    <w:rsid w:val="00C97E4E"/>
    <w:rsid w:val="00CA0FB2"/>
    <w:rsid w:val="00CA1342"/>
    <w:rsid w:val="00CA1938"/>
    <w:rsid w:val="00CA2B9C"/>
    <w:rsid w:val="00CA323F"/>
    <w:rsid w:val="00CA4BF1"/>
    <w:rsid w:val="00CA4C2D"/>
    <w:rsid w:val="00CA65C6"/>
    <w:rsid w:val="00CA70BF"/>
    <w:rsid w:val="00CA7AB0"/>
    <w:rsid w:val="00CB03E0"/>
    <w:rsid w:val="00CB08D2"/>
    <w:rsid w:val="00CB119D"/>
    <w:rsid w:val="00CB2750"/>
    <w:rsid w:val="00CB2DDD"/>
    <w:rsid w:val="00CB2EEA"/>
    <w:rsid w:val="00CB4DBA"/>
    <w:rsid w:val="00CB697E"/>
    <w:rsid w:val="00CB6D25"/>
    <w:rsid w:val="00CB742E"/>
    <w:rsid w:val="00CC031D"/>
    <w:rsid w:val="00CC053E"/>
    <w:rsid w:val="00CC06BF"/>
    <w:rsid w:val="00CC14ED"/>
    <w:rsid w:val="00CC2478"/>
    <w:rsid w:val="00CC27BF"/>
    <w:rsid w:val="00CC3F8A"/>
    <w:rsid w:val="00CC5631"/>
    <w:rsid w:val="00CD0060"/>
    <w:rsid w:val="00CD0BC0"/>
    <w:rsid w:val="00CD0D6E"/>
    <w:rsid w:val="00CD3041"/>
    <w:rsid w:val="00CD5396"/>
    <w:rsid w:val="00CD5EAA"/>
    <w:rsid w:val="00CD6066"/>
    <w:rsid w:val="00CD74FD"/>
    <w:rsid w:val="00CD7720"/>
    <w:rsid w:val="00CE0208"/>
    <w:rsid w:val="00CE11A9"/>
    <w:rsid w:val="00CE142A"/>
    <w:rsid w:val="00CE2482"/>
    <w:rsid w:val="00CE6BA9"/>
    <w:rsid w:val="00CE6FE9"/>
    <w:rsid w:val="00CE7355"/>
    <w:rsid w:val="00CE79B5"/>
    <w:rsid w:val="00CE7B87"/>
    <w:rsid w:val="00CE7C5B"/>
    <w:rsid w:val="00CF017D"/>
    <w:rsid w:val="00CF05D4"/>
    <w:rsid w:val="00CF08C5"/>
    <w:rsid w:val="00CF1CDE"/>
    <w:rsid w:val="00CF2137"/>
    <w:rsid w:val="00CF235B"/>
    <w:rsid w:val="00CF438F"/>
    <w:rsid w:val="00CF4907"/>
    <w:rsid w:val="00CF50D6"/>
    <w:rsid w:val="00CF6123"/>
    <w:rsid w:val="00D00D86"/>
    <w:rsid w:val="00D02612"/>
    <w:rsid w:val="00D040DA"/>
    <w:rsid w:val="00D04943"/>
    <w:rsid w:val="00D04B74"/>
    <w:rsid w:val="00D06CAB"/>
    <w:rsid w:val="00D06F6C"/>
    <w:rsid w:val="00D070F7"/>
    <w:rsid w:val="00D07415"/>
    <w:rsid w:val="00D116CD"/>
    <w:rsid w:val="00D11FFD"/>
    <w:rsid w:val="00D12933"/>
    <w:rsid w:val="00D14101"/>
    <w:rsid w:val="00D15B01"/>
    <w:rsid w:val="00D15E86"/>
    <w:rsid w:val="00D1618A"/>
    <w:rsid w:val="00D17417"/>
    <w:rsid w:val="00D17F65"/>
    <w:rsid w:val="00D22876"/>
    <w:rsid w:val="00D23184"/>
    <w:rsid w:val="00D239F5"/>
    <w:rsid w:val="00D2412C"/>
    <w:rsid w:val="00D26E3B"/>
    <w:rsid w:val="00D27188"/>
    <w:rsid w:val="00D27670"/>
    <w:rsid w:val="00D2799F"/>
    <w:rsid w:val="00D302AB"/>
    <w:rsid w:val="00D32477"/>
    <w:rsid w:val="00D32DCE"/>
    <w:rsid w:val="00D33B1A"/>
    <w:rsid w:val="00D3462C"/>
    <w:rsid w:val="00D356F5"/>
    <w:rsid w:val="00D35CBB"/>
    <w:rsid w:val="00D35DE1"/>
    <w:rsid w:val="00D35E62"/>
    <w:rsid w:val="00D3676B"/>
    <w:rsid w:val="00D36EFB"/>
    <w:rsid w:val="00D41DB8"/>
    <w:rsid w:val="00D4368B"/>
    <w:rsid w:val="00D438F6"/>
    <w:rsid w:val="00D4441C"/>
    <w:rsid w:val="00D4451E"/>
    <w:rsid w:val="00D447B6"/>
    <w:rsid w:val="00D4489F"/>
    <w:rsid w:val="00D45025"/>
    <w:rsid w:val="00D46714"/>
    <w:rsid w:val="00D46BBA"/>
    <w:rsid w:val="00D50F42"/>
    <w:rsid w:val="00D5251D"/>
    <w:rsid w:val="00D5372B"/>
    <w:rsid w:val="00D53D23"/>
    <w:rsid w:val="00D55302"/>
    <w:rsid w:val="00D55605"/>
    <w:rsid w:val="00D56494"/>
    <w:rsid w:val="00D62729"/>
    <w:rsid w:val="00D62A35"/>
    <w:rsid w:val="00D62D13"/>
    <w:rsid w:val="00D6495D"/>
    <w:rsid w:val="00D65FDC"/>
    <w:rsid w:val="00D662AF"/>
    <w:rsid w:val="00D66598"/>
    <w:rsid w:val="00D673EE"/>
    <w:rsid w:val="00D70C1C"/>
    <w:rsid w:val="00D712F4"/>
    <w:rsid w:val="00D714E8"/>
    <w:rsid w:val="00D71CDA"/>
    <w:rsid w:val="00D726DB"/>
    <w:rsid w:val="00D73A4A"/>
    <w:rsid w:val="00D74365"/>
    <w:rsid w:val="00D743FB"/>
    <w:rsid w:val="00D758DF"/>
    <w:rsid w:val="00D76F28"/>
    <w:rsid w:val="00D77106"/>
    <w:rsid w:val="00D77558"/>
    <w:rsid w:val="00D776AA"/>
    <w:rsid w:val="00D830E6"/>
    <w:rsid w:val="00D835C5"/>
    <w:rsid w:val="00D83EE3"/>
    <w:rsid w:val="00D83EEB"/>
    <w:rsid w:val="00D84CFA"/>
    <w:rsid w:val="00D84EE1"/>
    <w:rsid w:val="00D853F1"/>
    <w:rsid w:val="00D854FD"/>
    <w:rsid w:val="00D85DCF"/>
    <w:rsid w:val="00D863FC"/>
    <w:rsid w:val="00D87CC0"/>
    <w:rsid w:val="00D9043C"/>
    <w:rsid w:val="00D906B2"/>
    <w:rsid w:val="00D90AE5"/>
    <w:rsid w:val="00D91390"/>
    <w:rsid w:val="00D914A6"/>
    <w:rsid w:val="00D916B7"/>
    <w:rsid w:val="00D917D0"/>
    <w:rsid w:val="00D918E1"/>
    <w:rsid w:val="00D91E52"/>
    <w:rsid w:val="00D923BD"/>
    <w:rsid w:val="00D926ED"/>
    <w:rsid w:val="00D93E80"/>
    <w:rsid w:val="00D9508A"/>
    <w:rsid w:val="00D97354"/>
    <w:rsid w:val="00DA0F00"/>
    <w:rsid w:val="00DA13E1"/>
    <w:rsid w:val="00DA1777"/>
    <w:rsid w:val="00DA4DCF"/>
    <w:rsid w:val="00DA562F"/>
    <w:rsid w:val="00DA5B75"/>
    <w:rsid w:val="00DA7209"/>
    <w:rsid w:val="00DB02C1"/>
    <w:rsid w:val="00DB0727"/>
    <w:rsid w:val="00DB164E"/>
    <w:rsid w:val="00DB1DA5"/>
    <w:rsid w:val="00DB2620"/>
    <w:rsid w:val="00DB3006"/>
    <w:rsid w:val="00DB413F"/>
    <w:rsid w:val="00DB42A8"/>
    <w:rsid w:val="00DB449B"/>
    <w:rsid w:val="00DB4770"/>
    <w:rsid w:val="00DB481C"/>
    <w:rsid w:val="00DB491F"/>
    <w:rsid w:val="00DB57F4"/>
    <w:rsid w:val="00DB62B2"/>
    <w:rsid w:val="00DC0C0F"/>
    <w:rsid w:val="00DC0E95"/>
    <w:rsid w:val="00DC0F3F"/>
    <w:rsid w:val="00DC0F50"/>
    <w:rsid w:val="00DC1439"/>
    <w:rsid w:val="00DC19A4"/>
    <w:rsid w:val="00DC1A0B"/>
    <w:rsid w:val="00DC36D5"/>
    <w:rsid w:val="00DC3CDE"/>
    <w:rsid w:val="00DD0291"/>
    <w:rsid w:val="00DD0585"/>
    <w:rsid w:val="00DD2385"/>
    <w:rsid w:val="00DD269E"/>
    <w:rsid w:val="00DD3502"/>
    <w:rsid w:val="00DD3BE8"/>
    <w:rsid w:val="00DD460F"/>
    <w:rsid w:val="00DD52E8"/>
    <w:rsid w:val="00DD62E3"/>
    <w:rsid w:val="00DD63FA"/>
    <w:rsid w:val="00DD6593"/>
    <w:rsid w:val="00DD7CFE"/>
    <w:rsid w:val="00DE1D48"/>
    <w:rsid w:val="00DE3178"/>
    <w:rsid w:val="00DE42CB"/>
    <w:rsid w:val="00DE437B"/>
    <w:rsid w:val="00DE4573"/>
    <w:rsid w:val="00DE4D21"/>
    <w:rsid w:val="00DE52C2"/>
    <w:rsid w:val="00DE5348"/>
    <w:rsid w:val="00DE55D7"/>
    <w:rsid w:val="00DE6548"/>
    <w:rsid w:val="00DE67AF"/>
    <w:rsid w:val="00DF0410"/>
    <w:rsid w:val="00DF1163"/>
    <w:rsid w:val="00DF16FF"/>
    <w:rsid w:val="00DF1782"/>
    <w:rsid w:val="00DF3C96"/>
    <w:rsid w:val="00DF3FBC"/>
    <w:rsid w:val="00DF4A98"/>
    <w:rsid w:val="00DF66E8"/>
    <w:rsid w:val="00DF6A79"/>
    <w:rsid w:val="00E035F7"/>
    <w:rsid w:val="00E03D0B"/>
    <w:rsid w:val="00E03D6E"/>
    <w:rsid w:val="00E048AF"/>
    <w:rsid w:val="00E052F1"/>
    <w:rsid w:val="00E05A21"/>
    <w:rsid w:val="00E067B5"/>
    <w:rsid w:val="00E069CF"/>
    <w:rsid w:val="00E07A33"/>
    <w:rsid w:val="00E07A37"/>
    <w:rsid w:val="00E07EB0"/>
    <w:rsid w:val="00E10559"/>
    <w:rsid w:val="00E10B42"/>
    <w:rsid w:val="00E1107C"/>
    <w:rsid w:val="00E1193C"/>
    <w:rsid w:val="00E12744"/>
    <w:rsid w:val="00E14456"/>
    <w:rsid w:val="00E1473C"/>
    <w:rsid w:val="00E154B3"/>
    <w:rsid w:val="00E1605E"/>
    <w:rsid w:val="00E1658B"/>
    <w:rsid w:val="00E20330"/>
    <w:rsid w:val="00E218C7"/>
    <w:rsid w:val="00E219EB"/>
    <w:rsid w:val="00E21B9F"/>
    <w:rsid w:val="00E2238E"/>
    <w:rsid w:val="00E231D7"/>
    <w:rsid w:val="00E23BB7"/>
    <w:rsid w:val="00E26D5D"/>
    <w:rsid w:val="00E27252"/>
    <w:rsid w:val="00E30BE9"/>
    <w:rsid w:val="00E30F3C"/>
    <w:rsid w:val="00E31650"/>
    <w:rsid w:val="00E31D9F"/>
    <w:rsid w:val="00E3234D"/>
    <w:rsid w:val="00E32367"/>
    <w:rsid w:val="00E323B9"/>
    <w:rsid w:val="00E33983"/>
    <w:rsid w:val="00E33F62"/>
    <w:rsid w:val="00E34A38"/>
    <w:rsid w:val="00E34E2D"/>
    <w:rsid w:val="00E35958"/>
    <w:rsid w:val="00E36649"/>
    <w:rsid w:val="00E36E5E"/>
    <w:rsid w:val="00E3710D"/>
    <w:rsid w:val="00E40910"/>
    <w:rsid w:val="00E40A14"/>
    <w:rsid w:val="00E40C72"/>
    <w:rsid w:val="00E4108C"/>
    <w:rsid w:val="00E413BF"/>
    <w:rsid w:val="00E4150F"/>
    <w:rsid w:val="00E4193E"/>
    <w:rsid w:val="00E42E15"/>
    <w:rsid w:val="00E43DAE"/>
    <w:rsid w:val="00E443C7"/>
    <w:rsid w:val="00E45267"/>
    <w:rsid w:val="00E453B5"/>
    <w:rsid w:val="00E459DA"/>
    <w:rsid w:val="00E46D32"/>
    <w:rsid w:val="00E50A93"/>
    <w:rsid w:val="00E51849"/>
    <w:rsid w:val="00E519C8"/>
    <w:rsid w:val="00E5226A"/>
    <w:rsid w:val="00E5238F"/>
    <w:rsid w:val="00E529D8"/>
    <w:rsid w:val="00E540E5"/>
    <w:rsid w:val="00E548E8"/>
    <w:rsid w:val="00E55470"/>
    <w:rsid w:val="00E55C47"/>
    <w:rsid w:val="00E565C1"/>
    <w:rsid w:val="00E5772D"/>
    <w:rsid w:val="00E611FD"/>
    <w:rsid w:val="00E62D01"/>
    <w:rsid w:val="00E63312"/>
    <w:rsid w:val="00E64F93"/>
    <w:rsid w:val="00E65EBE"/>
    <w:rsid w:val="00E6683D"/>
    <w:rsid w:val="00E67194"/>
    <w:rsid w:val="00E712B9"/>
    <w:rsid w:val="00E715BD"/>
    <w:rsid w:val="00E71FCC"/>
    <w:rsid w:val="00E72A0D"/>
    <w:rsid w:val="00E7334F"/>
    <w:rsid w:val="00E73701"/>
    <w:rsid w:val="00E737C8"/>
    <w:rsid w:val="00E7497E"/>
    <w:rsid w:val="00E7652E"/>
    <w:rsid w:val="00E80325"/>
    <w:rsid w:val="00E81972"/>
    <w:rsid w:val="00E81AA5"/>
    <w:rsid w:val="00E81E6E"/>
    <w:rsid w:val="00E82844"/>
    <w:rsid w:val="00E82D7B"/>
    <w:rsid w:val="00E84962"/>
    <w:rsid w:val="00E85B08"/>
    <w:rsid w:val="00E860AC"/>
    <w:rsid w:val="00E86C4D"/>
    <w:rsid w:val="00E905F2"/>
    <w:rsid w:val="00E90C85"/>
    <w:rsid w:val="00E90DB4"/>
    <w:rsid w:val="00E9220E"/>
    <w:rsid w:val="00E926A1"/>
    <w:rsid w:val="00E92BD5"/>
    <w:rsid w:val="00E93AFE"/>
    <w:rsid w:val="00E94587"/>
    <w:rsid w:val="00E94DB4"/>
    <w:rsid w:val="00EA02C9"/>
    <w:rsid w:val="00EA06AB"/>
    <w:rsid w:val="00EA1E14"/>
    <w:rsid w:val="00EA2AEF"/>
    <w:rsid w:val="00EA3006"/>
    <w:rsid w:val="00EA4451"/>
    <w:rsid w:val="00EA564B"/>
    <w:rsid w:val="00EA61DC"/>
    <w:rsid w:val="00EA65FD"/>
    <w:rsid w:val="00EA66FA"/>
    <w:rsid w:val="00EB2A13"/>
    <w:rsid w:val="00EB338E"/>
    <w:rsid w:val="00EB494B"/>
    <w:rsid w:val="00EB51D6"/>
    <w:rsid w:val="00EB52D1"/>
    <w:rsid w:val="00EB557F"/>
    <w:rsid w:val="00EB6767"/>
    <w:rsid w:val="00EB716F"/>
    <w:rsid w:val="00EB794F"/>
    <w:rsid w:val="00EC07EB"/>
    <w:rsid w:val="00EC0B5B"/>
    <w:rsid w:val="00EC0DA4"/>
    <w:rsid w:val="00EC17B2"/>
    <w:rsid w:val="00EC248F"/>
    <w:rsid w:val="00EC3B5A"/>
    <w:rsid w:val="00EC4743"/>
    <w:rsid w:val="00EC4C2C"/>
    <w:rsid w:val="00EC4E04"/>
    <w:rsid w:val="00EC5804"/>
    <w:rsid w:val="00EC5A64"/>
    <w:rsid w:val="00EC5B4F"/>
    <w:rsid w:val="00EC6090"/>
    <w:rsid w:val="00EC7230"/>
    <w:rsid w:val="00EC736D"/>
    <w:rsid w:val="00EC7DA9"/>
    <w:rsid w:val="00ED01B5"/>
    <w:rsid w:val="00ED0469"/>
    <w:rsid w:val="00ED05AF"/>
    <w:rsid w:val="00ED1F1D"/>
    <w:rsid w:val="00ED2269"/>
    <w:rsid w:val="00ED2543"/>
    <w:rsid w:val="00ED2784"/>
    <w:rsid w:val="00ED330D"/>
    <w:rsid w:val="00ED437E"/>
    <w:rsid w:val="00ED50D3"/>
    <w:rsid w:val="00ED579C"/>
    <w:rsid w:val="00ED5924"/>
    <w:rsid w:val="00ED7B02"/>
    <w:rsid w:val="00EE0144"/>
    <w:rsid w:val="00EE0361"/>
    <w:rsid w:val="00EE05A8"/>
    <w:rsid w:val="00EE1508"/>
    <w:rsid w:val="00EE2312"/>
    <w:rsid w:val="00EE3B8F"/>
    <w:rsid w:val="00EE5AB9"/>
    <w:rsid w:val="00EE5AD7"/>
    <w:rsid w:val="00EE71D3"/>
    <w:rsid w:val="00EE7A81"/>
    <w:rsid w:val="00EF1711"/>
    <w:rsid w:val="00EF300C"/>
    <w:rsid w:val="00EF3B61"/>
    <w:rsid w:val="00EF3ED3"/>
    <w:rsid w:val="00EF433B"/>
    <w:rsid w:val="00EF46FE"/>
    <w:rsid w:val="00EF4E35"/>
    <w:rsid w:val="00EF5606"/>
    <w:rsid w:val="00EF60E1"/>
    <w:rsid w:val="00F010B2"/>
    <w:rsid w:val="00F04260"/>
    <w:rsid w:val="00F0490D"/>
    <w:rsid w:val="00F04F7A"/>
    <w:rsid w:val="00F0517F"/>
    <w:rsid w:val="00F064B6"/>
    <w:rsid w:val="00F067A4"/>
    <w:rsid w:val="00F07190"/>
    <w:rsid w:val="00F1296E"/>
    <w:rsid w:val="00F12F43"/>
    <w:rsid w:val="00F15578"/>
    <w:rsid w:val="00F164D1"/>
    <w:rsid w:val="00F166BF"/>
    <w:rsid w:val="00F173F8"/>
    <w:rsid w:val="00F204EF"/>
    <w:rsid w:val="00F20552"/>
    <w:rsid w:val="00F20B9D"/>
    <w:rsid w:val="00F20DE1"/>
    <w:rsid w:val="00F20ED0"/>
    <w:rsid w:val="00F21B14"/>
    <w:rsid w:val="00F229DB"/>
    <w:rsid w:val="00F22B40"/>
    <w:rsid w:val="00F23293"/>
    <w:rsid w:val="00F232E0"/>
    <w:rsid w:val="00F23FBA"/>
    <w:rsid w:val="00F243C2"/>
    <w:rsid w:val="00F250E8"/>
    <w:rsid w:val="00F256BF"/>
    <w:rsid w:val="00F26113"/>
    <w:rsid w:val="00F27211"/>
    <w:rsid w:val="00F2776F"/>
    <w:rsid w:val="00F324E7"/>
    <w:rsid w:val="00F32BC2"/>
    <w:rsid w:val="00F352AC"/>
    <w:rsid w:val="00F364ED"/>
    <w:rsid w:val="00F36ADA"/>
    <w:rsid w:val="00F37970"/>
    <w:rsid w:val="00F402D8"/>
    <w:rsid w:val="00F40A9D"/>
    <w:rsid w:val="00F40E07"/>
    <w:rsid w:val="00F410C3"/>
    <w:rsid w:val="00F431F9"/>
    <w:rsid w:val="00F4477E"/>
    <w:rsid w:val="00F458A6"/>
    <w:rsid w:val="00F475F6"/>
    <w:rsid w:val="00F51573"/>
    <w:rsid w:val="00F51B4D"/>
    <w:rsid w:val="00F51B96"/>
    <w:rsid w:val="00F51C8E"/>
    <w:rsid w:val="00F52A6C"/>
    <w:rsid w:val="00F539FB"/>
    <w:rsid w:val="00F54C04"/>
    <w:rsid w:val="00F54E55"/>
    <w:rsid w:val="00F555BD"/>
    <w:rsid w:val="00F56369"/>
    <w:rsid w:val="00F56F53"/>
    <w:rsid w:val="00F57192"/>
    <w:rsid w:val="00F602F4"/>
    <w:rsid w:val="00F610F0"/>
    <w:rsid w:val="00F61935"/>
    <w:rsid w:val="00F61C07"/>
    <w:rsid w:val="00F62484"/>
    <w:rsid w:val="00F62A2C"/>
    <w:rsid w:val="00F634BE"/>
    <w:rsid w:val="00F63BF3"/>
    <w:rsid w:val="00F64A28"/>
    <w:rsid w:val="00F64C5A"/>
    <w:rsid w:val="00F64EFC"/>
    <w:rsid w:val="00F650BD"/>
    <w:rsid w:val="00F655CF"/>
    <w:rsid w:val="00F65C75"/>
    <w:rsid w:val="00F65FC4"/>
    <w:rsid w:val="00F662B1"/>
    <w:rsid w:val="00F674EC"/>
    <w:rsid w:val="00F676E8"/>
    <w:rsid w:val="00F67C41"/>
    <w:rsid w:val="00F67EFB"/>
    <w:rsid w:val="00F70F40"/>
    <w:rsid w:val="00F71E1A"/>
    <w:rsid w:val="00F727CC"/>
    <w:rsid w:val="00F72C8D"/>
    <w:rsid w:val="00F741C5"/>
    <w:rsid w:val="00F757B7"/>
    <w:rsid w:val="00F7678E"/>
    <w:rsid w:val="00F77110"/>
    <w:rsid w:val="00F77D63"/>
    <w:rsid w:val="00F8105B"/>
    <w:rsid w:val="00F8175C"/>
    <w:rsid w:val="00F824BF"/>
    <w:rsid w:val="00F8252C"/>
    <w:rsid w:val="00F830FB"/>
    <w:rsid w:val="00F8320C"/>
    <w:rsid w:val="00F83FD5"/>
    <w:rsid w:val="00F84199"/>
    <w:rsid w:val="00F846BE"/>
    <w:rsid w:val="00F84852"/>
    <w:rsid w:val="00F8695B"/>
    <w:rsid w:val="00F86ABC"/>
    <w:rsid w:val="00F86BF1"/>
    <w:rsid w:val="00F8718A"/>
    <w:rsid w:val="00F87839"/>
    <w:rsid w:val="00F87ACF"/>
    <w:rsid w:val="00F87BC2"/>
    <w:rsid w:val="00F907A3"/>
    <w:rsid w:val="00F90920"/>
    <w:rsid w:val="00F90ADA"/>
    <w:rsid w:val="00F90F29"/>
    <w:rsid w:val="00F9119E"/>
    <w:rsid w:val="00F94D2B"/>
    <w:rsid w:val="00F96D8A"/>
    <w:rsid w:val="00F97697"/>
    <w:rsid w:val="00FA059C"/>
    <w:rsid w:val="00FA0EC7"/>
    <w:rsid w:val="00FA12E2"/>
    <w:rsid w:val="00FA182B"/>
    <w:rsid w:val="00FA1CE0"/>
    <w:rsid w:val="00FA20EF"/>
    <w:rsid w:val="00FA354C"/>
    <w:rsid w:val="00FA35B2"/>
    <w:rsid w:val="00FA39F8"/>
    <w:rsid w:val="00FA419E"/>
    <w:rsid w:val="00FA4F6B"/>
    <w:rsid w:val="00FA6C90"/>
    <w:rsid w:val="00FB1264"/>
    <w:rsid w:val="00FB23D4"/>
    <w:rsid w:val="00FB2B81"/>
    <w:rsid w:val="00FB315E"/>
    <w:rsid w:val="00FB3922"/>
    <w:rsid w:val="00FB3EB9"/>
    <w:rsid w:val="00FB4918"/>
    <w:rsid w:val="00FB6758"/>
    <w:rsid w:val="00FB76AF"/>
    <w:rsid w:val="00FC0297"/>
    <w:rsid w:val="00FC0628"/>
    <w:rsid w:val="00FC1097"/>
    <w:rsid w:val="00FC1700"/>
    <w:rsid w:val="00FC45A6"/>
    <w:rsid w:val="00FC493D"/>
    <w:rsid w:val="00FC533F"/>
    <w:rsid w:val="00FC5385"/>
    <w:rsid w:val="00FD1606"/>
    <w:rsid w:val="00FD1B37"/>
    <w:rsid w:val="00FD2507"/>
    <w:rsid w:val="00FD29DB"/>
    <w:rsid w:val="00FD2F67"/>
    <w:rsid w:val="00FD3D49"/>
    <w:rsid w:val="00FD4B6F"/>
    <w:rsid w:val="00FD4CC8"/>
    <w:rsid w:val="00FD53AA"/>
    <w:rsid w:val="00FD6007"/>
    <w:rsid w:val="00FE0059"/>
    <w:rsid w:val="00FE06F4"/>
    <w:rsid w:val="00FE1B24"/>
    <w:rsid w:val="00FE2337"/>
    <w:rsid w:val="00FE460C"/>
    <w:rsid w:val="00FE50B5"/>
    <w:rsid w:val="00FF1AAC"/>
    <w:rsid w:val="00FF25C0"/>
    <w:rsid w:val="00FF2D3F"/>
    <w:rsid w:val="00FF2DBA"/>
    <w:rsid w:val="00FF479A"/>
    <w:rsid w:val="00FF54C8"/>
    <w:rsid w:val="00FF5795"/>
    <w:rsid w:val="00FF5E6C"/>
    <w:rsid w:val="00FF6552"/>
    <w:rsid w:val="00FF6968"/>
    <w:rsid w:val="00FF74E1"/>
    <w:rsid w:val="05FDF95A"/>
    <w:rsid w:val="07441106"/>
    <w:rsid w:val="07876527"/>
    <w:rsid w:val="07BAD07D"/>
    <w:rsid w:val="0B1AB2A4"/>
    <w:rsid w:val="0B690947"/>
    <w:rsid w:val="0C0FEFDC"/>
    <w:rsid w:val="0C598BCF"/>
    <w:rsid w:val="0DBBC6A8"/>
    <w:rsid w:val="0E9188D9"/>
    <w:rsid w:val="0F564B99"/>
    <w:rsid w:val="0F5FFF67"/>
    <w:rsid w:val="102D593A"/>
    <w:rsid w:val="1112FC28"/>
    <w:rsid w:val="121D9C19"/>
    <w:rsid w:val="126E95A1"/>
    <w:rsid w:val="12CBFB8B"/>
    <w:rsid w:val="135751DF"/>
    <w:rsid w:val="149AD412"/>
    <w:rsid w:val="16609789"/>
    <w:rsid w:val="1AA77F2F"/>
    <w:rsid w:val="1D713C6F"/>
    <w:rsid w:val="1DE2CDBD"/>
    <w:rsid w:val="1FC43DA2"/>
    <w:rsid w:val="223C634A"/>
    <w:rsid w:val="2261EB68"/>
    <w:rsid w:val="23362D39"/>
    <w:rsid w:val="25040551"/>
    <w:rsid w:val="272DF1E6"/>
    <w:rsid w:val="27D685C5"/>
    <w:rsid w:val="2D130DBD"/>
    <w:rsid w:val="2D66B6DB"/>
    <w:rsid w:val="2F8A3778"/>
    <w:rsid w:val="3102D699"/>
    <w:rsid w:val="3335D114"/>
    <w:rsid w:val="34E54217"/>
    <w:rsid w:val="3509581E"/>
    <w:rsid w:val="355D7EF9"/>
    <w:rsid w:val="3833204F"/>
    <w:rsid w:val="39B0A47C"/>
    <w:rsid w:val="3A1F2F0C"/>
    <w:rsid w:val="3DE0EA2D"/>
    <w:rsid w:val="3FB3A100"/>
    <w:rsid w:val="42F82C1A"/>
    <w:rsid w:val="432436E6"/>
    <w:rsid w:val="4392390C"/>
    <w:rsid w:val="43AEDE84"/>
    <w:rsid w:val="45CD6007"/>
    <w:rsid w:val="46F3EE96"/>
    <w:rsid w:val="492BCD30"/>
    <w:rsid w:val="4AB6218F"/>
    <w:rsid w:val="4BA8EBA7"/>
    <w:rsid w:val="4D708BC1"/>
    <w:rsid w:val="4E9EB478"/>
    <w:rsid w:val="4EC6BA09"/>
    <w:rsid w:val="521C56A4"/>
    <w:rsid w:val="548BB91D"/>
    <w:rsid w:val="564D9C7F"/>
    <w:rsid w:val="56DE8559"/>
    <w:rsid w:val="56EA9829"/>
    <w:rsid w:val="57B1F41B"/>
    <w:rsid w:val="5853F1F4"/>
    <w:rsid w:val="5BD283CF"/>
    <w:rsid w:val="5CA32A91"/>
    <w:rsid w:val="60432222"/>
    <w:rsid w:val="60905B47"/>
    <w:rsid w:val="6554B1D0"/>
    <w:rsid w:val="66620F11"/>
    <w:rsid w:val="699FB372"/>
    <w:rsid w:val="69F092CE"/>
    <w:rsid w:val="6B97C232"/>
    <w:rsid w:val="6CD638F8"/>
    <w:rsid w:val="6F440EF4"/>
    <w:rsid w:val="6FFEA0F2"/>
    <w:rsid w:val="701B8489"/>
    <w:rsid w:val="705889DA"/>
    <w:rsid w:val="733136D8"/>
    <w:rsid w:val="745A9F5D"/>
    <w:rsid w:val="758F442F"/>
    <w:rsid w:val="75D74611"/>
    <w:rsid w:val="76B60675"/>
    <w:rsid w:val="7B27EF1D"/>
    <w:rsid w:val="7CF28613"/>
    <w:rsid w:val="7E384AB1"/>
    <w:rsid w:val="7E41BC18"/>
    <w:rsid w:val="7EECC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0F661"/>
  <w15:docId w15:val="{D09196D2-6EB6-48AF-B3F6-693126D4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DE3"/>
  </w:style>
  <w:style w:type="paragraph" w:styleId="Heading1">
    <w:name w:val="heading 1"/>
    <w:basedOn w:val="Normal"/>
    <w:link w:val="Heading1Char"/>
    <w:uiPriority w:val="9"/>
    <w:qFormat/>
    <w:rsid w:val="008C5E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47056D"/>
    <w:pPr>
      <w:keepNext/>
      <w:autoSpaceDE w:val="0"/>
      <w:autoSpaceDN w:val="0"/>
      <w:spacing w:before="240" w:after="200" w:line="240" w:lineRule="auto"/>
      <w:outlineLvl w:val="1"/>
    </w:pPr>
    <w:rPr>
      <w:rFonts w:ascii="Times New Roman" w:hAnsi="Times New Roman" w:cs="Times New Roman"/>
      <w:b/>
      <w:bCs/>
      <w:caps/>
      <w:color w:val="000000"/>
      <w:sz w:val="24"/>
      <w:szCs w:val="24"/>
      <w:lang w:val="lt-LT" w:bidi="bn-BD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47056D"/>
    <w:pPr>
      <w:keepNext/>
      <w:autoSpaceDE w:val="0"/>
      <w:autoSpaceDN w:val="0"/>
      <w:spacing w:before="180" w:after="120" w:line="240" w:lineRule="auto"/>
      <w:jc w:val="both"/>
      <w:outlineLvl w:val="2"/>
    </w:pPr>
    <w:rPr>
      <w:rFonts w:ascii="Times New Roman" w:hAnsi="Times New Roman" w:cs="Times New Roman"/>
      <w:b/>
      <w:bCs/>
      <w:sz w:val="24"/>
      <w:szCs w:val="24"/>
      <w:lang w:val="lt-LT" w:bidi="bn-BD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7056D"/>
    <w:pPr>
      <w:keepNext/>
      <w:autoSpaceDE w:val="0"/>
      <w:autoSpaceDN w:val="0"/>
      <w:spacing w:before="240" w:after="12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  <w:lang w:val="lt-LT" w:bidi="bn-BD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7056D"/>
    <w:pPr>
      <w:keepNext/>
      <w:autoSpaceDE w:val="0"/>
      <w:autoSpaceDN w:val="0"/>
      <w:spacing w:before="240" w:after="120" w:line="240" w:lineRule="auto"/>
      <w:jc w:val="both"/>
      <w:outlineLvl w:val="4"/>
    </w:pPr>
    <w:rPr>
      <w:rFonts w:ascii="Times New Roman" w:hAnsi="Times New Roman" w:cs="Times New Roman"/>
      <w:b/>
      <w:bCs/>
      <w:sz w:val="24"/>
      <w:szCs w:val="24"/>
      <w:lang w:val="lt-LT" w:bidi="bn-BD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7056D"/>
    <w:pPr>
      <w:autoSpaceDE w:val="0"/>
      <w:autoSpaceDN w:val="0"/>
      <w:spacing w:before="240" w:after="60" w:line="240" w:lineRule="auto"/>
      <w:jc w:val="center"/>
      <w:outlineLvl w:val="5"/>
    </w:pPr>
    <w:rPr>
      <w:rFonts w:ascii="Times New Roman" w:hAnsi="Times New Roman" w:cs="Times New Roman"/>
      <w:i/>
      <w:iCs/>
      <w:lang w:val="lt-LT" w:bidi="bn-BD"/>
    </w:rPr>
  </w:style>
  <w:style w:type="paragraph" w:styleId="Heading9">
    <w:name w:val="heading 9"/>
    <w:aliases w:val="Tekstas"/>
    <w:basedOn w:val="Normal"/>
    <w:next w:val="Normal"/>
    <w:link w:val="Heading9Char"/>
    <w:uiPriority w:val="9"/>
    <w:semiHidden/>
    <w:unhideWhenUsed/>
    <w:qFormat/>
    <w:rsid w:val="0047056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39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96B"/>
  </w:style>
  <w:style w:type="paragraph" w:styleId="Footer">
    <w:name w:val="footer"/>
    <w:basedOn w:val="Normal"/>
    <w:link w:val="FooterChar"/>
    <w:uiPriority w:val="99"/>
    <w:unhideWhenUsed/>
    <w:rsid w:val="007139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96B"/>
  </w:style>
  <w:style w:type="character" w:styleId="Hyperlink">
    <w:name w:val="Hyperlink"/>
    <w:basedOn w:val="DefaultParagraphFont"/>
    <w:uiPriority w:val="99"/>
    <w:unhideWhenUsed/>
    <w:rsid w:val="0006299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A65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65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65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5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5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5E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A65EF"/>
    <w:pPr>
      <w:spacing w:after="0" w:line="240" w:lineRule="auto"/>
      <w:jc w:val="both"/>
    </w:pPr>
    <w:rPr>
      <w:lang w:val="lt-LT"/>
    </w:rPr>
  </w:style>
  <w:style w:type="paragraph" w:styleId="ListParagraph">
    <w:name w:val="List Paragraph"/>
    <w:basedOn w:val="Normal"/>
    <w:uiPriority w:val="34"/>
    <w:qFormat/>
    <w:rsid w:val="005040D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32477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B697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43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9D031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C031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C5E34"/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character" w:customStyle="1" w:styleId="Heading9Char">
    <w:name w:val="Heading 9 Char"/>
    <w:aliases w:val="Tekstas Char"/>
    <w:basedOn w:val="DefaultParagraphFont"/>
    <w:link w:val="Heading9"/>
    <w:uiPriority w:val="9"/>
    <w:semiHidden/>
    <w:rsid w:val="00470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56D"/>
    <w:rPr>
      <w:rFonts w:ascii="Times New Roman" w:hAnsi="Times New Roman" w:cs="Times New Roman"/>
      <w:b/>
      <w:bCs/>
      <w:caps/>
      <w:color w:val="000000"/>
      <w:sz w:val="24"/>
      <w:szCs w:val="24"/>
      <w:lang w:val="lt-LT" w:bidi="bn-B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56D"/>
    <w:rPr>
      <w:rFonts w:ascii="Times New Roman" w:hAnsi="Times New Roman" w:cs="Times New Roman"/>
      <w:b/>
      <w:bCs/>
      <w:sz w:val="24"/>
      <w:szCs w:val="24"/>
      <w:lang w:val="lt-LT" w:bidi="bn-B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56D"/>
    <w:rPr>
      <w:rFonts w:ascii="Times New Roman" w:hAnsi="Times New Roman" w:cs="Times New Roman"/>
      <w:b/>
      <w:bCs/>
      <w:sz w:val="24"/>
      <w:szCs w:val="24"/>
      <w:lang w:val="lt-LT" w:bidi="bn-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56D"/>
    <w:rPr>
      <w:rFonts w:ascii="Times New Roman" w:hAnsi="Times New Roman" w:cs="Times New Roman"/>
      <w:b/>
      <w:bCs/>
      <w:sz w:val="24"/>
      <w:szCs w:val="24"/>
      <w:lang w:val="lt-LT" w:bidi="bn-B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56D"/>
    <w:rPr>
      <w:rFonts w:ascii="Times New Roman" w:hAnsi="Times New Roman" w:cs="Times New Roman"/>
      <w:i/>
      <w:iCs/>
      <w:lang w:val="lt-LT" w:bidi="bn-BD"/>
    </w:rPr>
  </w:style>
  <w:style w:type="character" w:styleId="Emphasis">
    <w:name w:val="Emphasis"/>
    <w:basedOn w:val="DefaultParagraphFont"/>
    <w:uiPriority w:val="20"/>
    <w:qFormat/>
    <w:rsid w:val="005F522D"/>
    <w:rPr>
      <w:i/>
      <w:iCs/>
    </w:rPr>
  </w:style>
  <w:style w:type="paragraph" w:customStyle="1" w:styleId="paragraph">
    <w:name w:val="paragraph"/>
    <w:basedOn w:val="Normal"/>
    <w:rsid w:val="00227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normaltextrun">
    <w:name w:val="normaltextrun"/>
    <w:basedOn w:val="DefaultParagraphFont"/>
    <w:rsid w:val="00227BCF"/>
  </w:style>
  <w:style w:type="character" w:customStyle="1" w:styleId="eop">
    <w:name w:val="eop"/>
    <w:basedOn w:val="DefaultParagraphFont"/>
    <w:rsid w:val="00227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7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d3f8117-61b7-41ae-bdd6-28cff6356af4">
      <UserInfo>
        <DisplayName>Kęstutis Gramba</DisplayName>
        <AccountId>162</AccountId>
        <AccountType/>
      </UserInfo>
      <UserInfo>
        <DisplayName>Ana Krisiūnienė</DisplayName>
        <AccountId>59</AccountId>
        <AccountType/>
      </UserInfo>
      <UserInfo>
        <DisplayName>Arūnas Jurgelaitis</DisplayName>
        <AccountId>60</AccountId>
        <AccountType/>
      </UserInfo>
      <UserInfo>
        <DisplayName>Edita Kazakevičienė</DisplayName>
        <AccountId>171</AccountId>
        <AccountType/>
      </UserInfo>
    </SharedWithUsers>
    <TaxCatchAll xmlns="0d3f8117-61b7-41ae-bdd6-28cff6356af4" xsi:nil="true"/>
    <lcf76f155ced4ddcb4097134ff3c332f xmlns="a5ed4b36-8d0f-4ac7-9e63-bd011cec9e2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6CC8A0532B8C94DA5D9603AF3814BBD" ma:contentTypeVersion="19" ma:contentTypeDescription="Kurkite naują dokumentą." ma:contentTypeScope="" ma:versionID="65b727df589f082ebf37864a16289ee3">
  <xsd:schema xmlns:xsd="http://www.w3.org/2001/XMLSchema" xmlns:xs="http://www.w3.org/2001/XMLSchema" xmlns:p="http://schemas.microsoft.com/office/2006/metadata/properties" xmlns:ns2="a5ed4b36-8d0f-4ac7-9e63-bd011cec9e23" xmlns:ns3="0d3f8117-61b7-41ae-bdd6-28cff6356af4" targetNamespace="http://schemas.microsoft.com/office/2006/metadata/properties" ma:root="true" ma:fieldsID="b6cdbb2c0406279299e6fc80b325c5b9" ns2:_="" ns3:_="">
    <xsd:import namespace="a5ed4b36-8d0f-4ac7-9e63-bd011cec9e23"/>
    <xsd:import namespace="0d3f8117-61b7-41ae-bdd6-28cff6356a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d4b36-8d0f-4ac7-9e63-bd011cec9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f8117-61b7-41ae-bdd6-28cff6356af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d9b27bd-a913-4838-8ac4-d9e9b6d50e42}" ma:internalName="TaxCatchAll" ma:showField="CatchAllData" ma:web="0d3f8117-61b7-41ae-bdd6-28cff6356a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6EE474-9992-4669-A70F-7DB66113F5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16D483-F533-43B5-95A6-A892D0B962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6899A7-ADC3-43DA-8ABD-F9D0C6C745CC}">
  <ds:schemaRefs>
    <ds:schemaRef ds:uri="http://schemas.microsoft.com/office/2006/metadata/properties"/>
    <ds:schemaRef ds:uri="http://schemas.microsoft.com/office/infopath/2007/PartnerControls"/>
    <ds:schemaRef ds:uri="0d3f8117-61b7-41ae-bdd6-28cff6356af4"/>
    <ds:schemaRef ds:uri="a5ed4b36-8d0f-4ac7-9e63-bd011cec9e23"/>
  </ds:schemaRefs>
</ds:datastoreItem>
</file>

<file path=customXml/itemProps4.xml><?xml version="1.0" encoding="utf-8"?>
<ds:datastoreItem xmlns:ds="http://schemas.openxmlformats.org/officeDocument/2006/customXml" ds:itemID="{B5ADF6E7-24A4-44C0-90D0-CEA4524D3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d4b36-8d0f-4ac7-9e63-bd011cec9e23"/>
    <ds:schemaRef ds:uri="0d3f8117-61b7-41ae-bdd6-28cff6356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2266</TotalTime>
  <Pages>1</Pages>
  <Words>1200</Words>
  <Characters>6842</Characters>
  <Application>Microsoft Office Word</Application>
  <DocSecurity>4</DocSecurity>
  <Lines>57</Lines>
  <Paragraphs>16</Paragraphs>
  <ScaleCrop>false</ScaleCrop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Adverum</dc:creator>
  <cp:keywords/>
  <cp:lastModifiedBy>Matas Noreika</cp:lastModifiedBy>
  <cp:revision>104</cp:revision>
  <dcterms:created xsi:type="dcterms:W3CDTF">2025-08-06T23:00:00Z</dcterms:created>
  <dcterms:modified xsi:type="dcterms:W3CDTF">2025-08-08T08:51:00Z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2021-11-15T07:20:54Z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f146e647-1e1b-4d5c-8500-d75d46ed79fc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0x010100E6CC8A0532B8C94DA5D9603AF3814BBD</vt:lpwstr>
  </property>
  <property fmtid="{D5CDD505-2E9C-101B-9397-08002B2CF9AE}" pid="10" name="MediaServiceImageTags">
    <vt:lpwstr/>
  </property>
</Properties>
</file>