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BCE7" w14:textId="77777777" w:rsidR="00D462CC" w:rsidRPr="00617CF8" w:rsidRDefault="00D462CC" w:rsidP="00D462CC">
      <w:pPr>
        <w:pStyle w:val="NormalWeb"/>
        <w:shd w:val="clear" w:color="auto" w:fill="FFFFFF"/>
        <w:jc w:val="center"/>
        <w:rPr>
          <w:rFonts w:eastAsia="SimSun"/>
          <w:bCs/>
          <w:lang w:val="en-GB"/>
        </w:rPr>
      </w:pPr>
      <w:bookmarkStart w:id="0" w:name="_Hlk3365109"/>
      <w:bookmarkEnd w:id="0"/>
      <w:r w:rsidRPr="00617CF8">
        <w:rPr>
          <w:rFonts w:eastAsia="SimSun"/>
          <w:bCs/>
          <w:lang w:val="en-GB"/>
        </w:rPr>
        <w:t xml:space="preserve">   </w:t>
      </w:r>
      <w:r w:rsidRPr="00617CF8">
        <w:rPr>
          <w:noProof/>
          <w:lang w:val="en-GB"/>
        </w:rPr>
        <w:drawing>
          <wp:inline distT="0" distB="0" distL="0" distR="0" wp14:anchorId="4B8C6C7A" wp14:editId="652A7456">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85960" cy="431386"/>
                    </a:xfrm>
                    <a:prstGeom prst="rect">
                      <a:avLst/>
                    </a:prstGeom>
                  </pic:spPr>
                </pic:pic>
              </a:graphicData>
            </a:graphic>
          </wp:inline>
        </w:drawing>
      </w:r>
    </w:p>
    <w:p w14:paraId="182C995A" w14:textId="77777777" w:rsidR="00D462CC" w:rsidRPr="00617CF8" w:rsidRDefault="00D462CC" w:rsidP="00D462CC">
      <w:pPr>
        <w:pStyle w:val="NormalWeb"/>
        <w:shd w:val="clear" w:color="auto" w:fill="FFFFFF"/>
        <w:spacing w:before="0" w:after="0"/>
        <w:rPr>
          <w:rFonts w:ascii="Calibri" w:hAnsi="Calibri" w:cs="Arial"/>
          <w:b/>
          <w:color w:val="000000"/>
          <w:sz w:val="20"/>
          <w:szCs w:val="20"/>
          <w:lang w:val="en-GB"/>
        </w:rPr>
      </w:pPr>
      <w:r w:rsidRPr="00617CF8">
        <w:rPr>
          <w:rFonts w:ascii="Calibri" w:hAnsi="Calibri" w:cs="Arial"/>
          <w:b/>
          <w:color w:val="000000"/>
          <w:sz w:val="20"/>
          <w:szCs w:val="20"/>
          <w:lang w:val="en-GB"/>
        </w:rPr>
        <w:t>PRESS RELEASE</w:t>
      </w:r>
    </w:p>
    <w:p w14:paraId="0203C45A" w14:textId="45E08727" w:rsidR="00D462CC" w:rsidRPr="00617CF8" w:rsidRDefault="00D462CC" w:rsidP="00D462CC">
      <w:pPr>
        <w:spacing w:after="0" w:line="240" w:lineRule="auto"/>
        <w:rPr>
          <w:rFonts w:cs="Arial"/>
          <w:b/>
          <w:sz w:val="20"/>
          <w:szCs w:val="20"/>
          <w:lang w:val="en-GB"/>
        </w:rPr>
      </w:pPr>
      <w:r>
        <w:rPr>
          <w:rFonts w:cs="Arial"/>
          <w:b/>
          <w:sz w:val="20"/>
          <w:szCs w:val="20"/>
          <w:lang w:val="en-GB"/>
        </w:rPr>
        <w:t>05</w:t>
      </w:r>
      <w:r w:rsidRPr="00617CF8">
        <w:rPr>
          <w:rFonts w:cs="Arial"/>
          <w:b/>
          <w:sz w:val="20"/>
          <w:szCs w:val="20"/>
          <w:lang w:val="en-GB"/>
        </w:rPr>
        <w:t xml:space="preserve"> </w:t>
      </w:r>
      <w:r>
        <w:rPr>
          <w:rFonts w:cs="Arial"/>
          <w:b/>
          <w:sz w:val="20"/>
          <w:szCs w:val="20"/>
          <w:lang w:val="en-GB"/>
        </w:rPr>
        <w:t>05</w:t>
      </w:r>
      <w:r w:rsidRPr="00617CF8">
        <w:rPr>
          <w:rFonts w:cs="Arial"/>
          <w:b/>
          <w:sz w:val="20"/>
          <w:szCs w:val="20"/>
          <w:lang w:val="en-GB"/>
        </w:rPr>
        <w:t xml:space="preserve"> 202</w:t>
      </w:r>
      <w:r>
        <w:rPr>
          <w:rFonts w:cs="Arial"/>
          <w:b/>
          <w:sz w:val="20"/>
          <w:szCs w:val="20"/>
          <w:lang w:val="en-GB"/>
        </w:rPr>
        <w:t>3</w:t>
      </w:r>
    </w:p>
    <w:p w14:paraId="65905C14" w14:textId="77777777" w:rsidR="00D462CC" w:rsidRPr="00617CF8" w:rsidRDefault="00D462CC" w:rsidP="00D462CC">
      <w:pPr>
        <w:spacing w:after="0" w:line="240" w:lineRule="auto"/>
        <w:rPr>
          <w:rFonts w:cs="Arial"/>
          <w:b/>
          <w:lang w:val="en-GB"/>
        </w:rPr>
      </w:pPr>
    </w:p>
    <w:p w14:paraId="37508ED7" w14:textId="4F07F190" w:rsidR="00483C88" w:rsidRDefault="00483C88" w:rsidP="00D462CC">
      <w:pPr>
        <w:tabs>
          <w:tab w:val="left" w:pos="1617"/>
        </w:tabs>
        <w:autoSpaceDE w:val="0"/>
        <w:autoSpaceDN w:val="0"/>
        <w:adjustRightInd w:val="0"/>
        <w:spacing w:after="0" w:line="240" w:lineRule="auto"/>
        <w:jc w:val="center"/>
        <w:rPr>
          <w:rFonts w:eastAsia="Times New Roman" w:cs="Arial"/>
          <w:b/>
          <w:color w:val="000000"/>
          <w:lang w:val="en-GB"/>
        </w:rPr>
      </w:pPr>
      <w:r>
        <w:rPr>
          <w:rFonts w:eastAsia="Times New Roman" w:cs="Arial"/>
          <w:b/>
          <w:color w:val="000000"/>
          <w:lang w:val="en-GB"/>
        </w:rPr>
        <w:t>I</w:t>
      </w:r>
      <w:r w:rsidRPr="00483C88">
        <w:rPr>
          <w:rFonts w:eastAsia="Times New Roman" w:cs="Arial"/>
          <w:b/>
          <w:color w:val="000000"/>
          <w:lang w:val="en-GB"/>
        </w:rPr>
        <w:t xml:space="preserve">n the </w:t>
      </w:r>
      <w:r>
        <w:rPr>
          <w:rFonts w:eastAsia="Times New Roman" w:cs="Arial"/>
          <w:b/>
          <w:color w:val="000000"/>
          <w:lang w:val="en-GB"/>
        </w:rPr>
        <w:t>first</w:t>
      </w:r>
      <w:r w:rsidRPr="00483C88">
        <w:rPr>
          <w:rFonts w:eastAsia="Times New Roman" w:cs="Arial"/>
          <w:b/>
          <w:color w:val="000000"/>
          <w:lang w:val="en-GB"/>
        </w:rPr>
        <w:t xml:space="preserve"> quarter of 20</w:t>
      </w:r>
      <w:r>
        <w:rPr>
          <w:rFonts w:eastAsia="Times New Roman" w:cs="Arial"/>
          <w:b/>
          <w:color w:val="000000"/>
          <w:lang w:val="en-GB"/>
        </w:rPr>
        <w:t>23</w:t>
      </w:r>
      <w:r w:rsidRPr="00483C88">
        <w:rPr>
          <w:rFonts w:eastAsia="Times New Roman" w:cs="Arial"/>
          <w:b/>
          <w:color w:val="000000"/>
          <w:lang w:val="en-GB"/>
        </w:rPr>
        <w:t xml:space="preserve"> Amber Grid earned EUR </w:t>
      </w:r>
      <w:r>
        <w:rPr>
          <w:rFonts w:eastAsia="Times New Roman" w:cs="Arial"/>
          <w:b/>
          <w:color w:val="000000"/>
          <w:lang w:val="en-GB"/>
        </w:rPr>
        <w:t>26.2</w:t>
      </w:r>
      <w:r w:rsidRPr="00483C88">
        <w:rPr>
          <w:rFonts w:eastAsia="Times New Roman" w:cs="Arial"/>
          <w:b/>
          <w:color w:val="000000"/>
          <w:lang w:val="en-GB"/>
        </w:rPr>
        <w:t xml:space="preserve"> million of revenue</w:t>
      </w:r>
    </w:p>
    <w:p w14:paraId="659AA40F" w14:textId="77777777" w:rsidR="00D462CC" w:rsidRPr="00617CF8" w:rsidRDefault="00D462CC" w:rsidP="00D462CC">
      <w:pPr>
        <w:tabs>
          <w:tab w:val="left" w:pos="1617"/>
        </w:tabs>
        <w:autoSpaceDE w:val="0"/>
        <w:autoSpaceDN w:val="0"/>
        <w:adjustRightInd w:val="0"/>
        <w:spacing w:after="0" w:line="240" w:lineRule="auto"/>
        <w:jc w:val="center"/>
        <w:rPr>
          <w:rFonts w:eastAsia="Times New Roman" w:cs="Arial"/>
          <w:color w:val="000000"/>
          <w:sz w:val="24"/>
          <w:szCs w:val="24"/>
          <w:lang w:val="en-GB"/>
        </w:rPr>
      </w:pPr>
    </w:p>
    <w:p w14:paraId="649B0868" w14:textId="580819F3" w:rsidR="00D462CC" w:rsidRPr="00D462CC" w:rsidRDefault="00D462CC" w:rsidP="00D462CC">
      <w:pPr>
        <w:spacing w:after="0" w:line="240" w:lineRule="auto"/>
        <w:jc w:val="both"/>
        <w:rPr>
          <w:rFonts w:eastAsia="Times New Roman" w:cs="Arial"/>
          <w:color w:val="000000"/>
          <w:lang w:val="en-GB"/>
        </w:rPr>
      </w:pPr>
      <w:r w:rsidRPr="00D462CC">
        <w:rPr>
          <w:rFonts w:eastAsia="Times New Roman" w:cs="Arial"/>
          <w:color w:val="000000"/>
          <w:lang w:val="en-GB"/>
        </w:rPr>
        <w:t xml:space="preserve">In the first quarter of 2023, revenues of Amber Grid, the Lithuanian gas transmission system operator, </w:t>
      </w:r>
      <w:r w:rsidR="00483C88">
        <w:rPr>
          <w:rFonts w:eastAsia="Times New Roman" w:cs="Arial"/>
          <w:color w:val="000000"/>
          <w:lang w:val="en-GB"/>
        </w:rPr>
        <w:t>was</w:t>
      </w:r>
      <w:r w:rsidRPr="00D462CC">
        <w:rPr>
          <w:rFonts w:eastAsia="Times New Roman" w:cs="Arial"/>
          <w:color w:val="000000"/>
          <w:lang w:val="en-GB"/>
        </w:rPr>
        <w:t xml:space="preserve"> EUR 26.2 million</w:t>
      </w:r>
      <w:r w:rsidR="00497220">
        <w:rPr>
          <w:rFonts w:eastAsia="Times New Roman" w:cs="Arial"/>
          <w:color w:val="000000"/>
          <w:lang w:val="en-GB"/>
        </w:rPr>
        <w:t xml:space="preserve">. This is </w:t>
      </w:r>
      <w:r w:rsidRPr="00D462CC">
        <w:rPr>
          <w:rFonts w:eastAsia="Times New Roman" w:cs="Arial"/>
          <w:color w:val="000000"/>
          <w:lang w:val="en-GB"/>
        </w:rPr>
        <w:t xml:space="preserve">4% </w:t>
      </w:r>
      <w:r w:rsidR="00497220">
        <w:rPr>
          <w:rFonts w:eastAsia="Times New Roman" w:cs="Arial"/>
          <w:color w:val="000000"/>
          <w:lang w:val="en-GB"/>
        </w:rPr>
        <w:t xml:space="preserve">less </w:t>
      </w:r>
      <w:r w:rsidRPr="00D462CC">
        <w:rPr>
          <w:rFonts w:eastAsia="Times New Roman" w:cs="Arial"/>
          <w:color w:val="000000"/>
          <w:lang w:val="en-GB"/>
        </w:rPr>
        <w:t xml:space="preserve">compared to EUR 27.3 million in the same period last year. Revenues from gas transmission activities increased to EUR 19.5 million (EUR 15.4 million in Q1 2022), while balancing products and other revenues decreased to EUR 5.9 million (EUR 11.1 million in Q1 2022), resulting in </w:t>
      </w:r>
      <w:r w:rsidR="00675CA8" w:rsidRPr="00497220">
        <w:rPr>
          <w:rFonts w:eastAsia="Times New Roman" w:cs="Arial"/>
          <w:color w:val="000000"/>
          <w:lang w:val="en-GB"/>
        </w:rPr>
        <w:t xml:space="preserve">a slight </w:t>
      </w:r>
      <w:r w:rsidRPr="00D462CC">
        <w:rPr>
          <w:rFonts w:eastAsia="Times New Roman" w:cs="Arial"/>
          <w:color w:val="000000"/>
          <w:lang w:val="en-GB"/>
        </w:rPr>
        <w:t xml:space="preserve">overall decrease in revenues. </w:t>
      </w:r>
    </w:p>
    <w:p w14:paraId="2A9E5A78" w14:textId="77777777" w:rsidR="00D462CC" w:rsidRPr="00D462CC" w:rsidRDefault="00D462CC" w:rsidP="00D462CC">
      <w:pPr>
        <w:spacing w:after="0" w:line="240" w:lineRule="auto"/>
        <w:jc w:val="both"/>
        <w:rPr>
          <w:rFonts w:eastAsia="Times New Roman" w:cs="Arial"/>
          <w:color w:val="000000"/>
          <w:lang w:val="en-GB"/>
        </w:rPr>
      </w:pPr>
    </w:p>
    <w:p w14:paraId="18017B86" w14:textId="61BB7333" w:rsidR="00D462CC" w:rsidRPr="00D462CC" w:rsidRDefault="00D462CC" w:rsidP="00D462CC">
      <w:pPr>
        <w:spacing w:after="0" w:line="240" w:lineRule="auto"/>
        <w:jc w:val="both"/>
        <w:rPr>
          <w:rFonts w:eastAsia="Times New Roman" w:cs="Arial"/>
          <w:color w:val="000000"/>
          <w:lang w:val="en-GB"/>
        </w:rPr>
      </w:pPr>
      <w:r w:rsidRPr="00D462CC">
        <w:rPr>
          <w:rFonts w:eastAsia="Times New Roman" w:cs="Arial"/>
          <w:color w:val="000000"/>
          <w:lang w:val="en-GB"/>
        </w:rPr>
        <w:t>"Recent events have significantly changed gas consumption patterns, with the war situation in Ukraine and the sharp increase in gas prices forcing us to look for ways to reduce the volumes of gas used in the economy. More gas is being transported from the Klaipėda LNG terminal to the gas storage facility in Latvia in order to ensure the best possible supply of this energy resource. It is the gas transport towards Latvia that had the biggest impact on the company's earnings in the first quarter, which allows concluding that Lithuania is increasingly becoming a transit country for gas transmission to surrounding countries," says Nemunas Biknius, CEO of Amber Grid.</w:t>
      </w:r>
    </w:p>
    <w:p w14:paraId="6F3F457A" w14:textId="77777777" w:rsidR="00D462CC" w:rsidRPr="00D462CC" w:rsidRDefault="00D462CC" w:rsidP="00D462CC">
      <w:pPr>
        <w:spacing w:after="0" w:line="240" w:lineRule="auto"/>
        <w:jc w:val="both"/>
        <w:rPr>
          <w:rFonts w:eastAsia="Times New Roman" w:cs="Arial"/>
          <w:color w:val="000000"/>
          <w:lang w:val="en-GB"/>
        </w:rPr>
      </w:pPr>
    </w:p>
    <w:p w14:paraId="0BEC7390" w14:textId="77777777" w:rsidR="00D462CC" w:rsidRPr="00D462CC" w:rsidRDefault="00D462CC" w:rsidP="00D462CC">
      <w:pPr>
        <w:spacing w:after="0" w:line="240" w:lineRule="auto"/>
        <w:jc w:val="both"/>
        <w:rPr>
          <w:rFonts w:eastAsia="Times New Roman" w:cs="Arial"/>
          <w:color w:val="000000"/>
          <w:lang w:val="en-GB"/>
        </w:rPr>
      </w:pPr>
      <w:r w:rsidRPr="00D462CC">
        <w:rPr>
          <w:rFonts w:eastAsia="Times New Roman" w:cs="Arial"/>
          <w:color w:val="000000"/>
          <w:lang w:val="en-GB"/>
        </w:rPr>
        <w:t xml:space="preserve">Amber Grid's consolidated net profit for the first quarter of 2023 amounted to EUR 1.9 million and was almost 2.8 times lower than in Q1 2022. The lower profitability is mainly due to higher operating costs of EUR 23.5 million (EUR 21 million in Q1 2022). The increase in costs was mainly driven by high prices of natural gas purchased for technological needs of the transmission network. With lower gas prices in the spring, their positive impact on the financial situation will be reflected in subsequent periods. </w:t>
      </w:r>
    </w:p>
    <w:p w14:paraId="091A116A" w14:textId="77777777" w:rsidR="00D462CC" w:rsidRPr="00D462CC" w:rsidRDefault="00D462CC" w:rsidP="00D462CC">
      <w:pPr>
        <w:spacing w:after="0" w:line="240" w:lineRule="auto"/>
        <w:jc w:val="both"/>
        <w:rPr>
          <w:rFonts w:eastAsia="Times New Roman" w:cs="Arial"/>
          <w:color w:val="000000"/>
          <w:lang w:val="en-GB"/>
        </w:rPr>
      </w:pPr>
    </w:p>
    <w:p w14:paraId="481AC887" w14:textId="77777777" w:rsidR="00D462CC" w:rsidRPr="00D462CC" w:rsidRDefault="00D462CC" w:rsidP="00D462CC">
      <w:pPr>
        <w:spacing w:after="0" w:line="240" w:lineRule="auto"/>
        <w:jc w:val="both"/>
        <w:rPr>
          <w:rFonts w:eastAsia="Times New Roman" w:cs="Arial"/>
          <w:color w:val="000000"/>
          <w:lang w:val="en-GB"/>
        </w:rPr>
      </w:pPr>
      <w:r w:rsidRPr="00D462CC">
        <w:rPr>
          <w:rFonts w:eastAsia="Times New Roman" w:cs="Arial"/>
          <w:color w:val="000000"/>
          <w:lang w:val="en-GB"/>
        </w:rPr>
        <w:t>EBITDA (earnings before interest, taxes, depreciation and amortisation) for the first quarter of 2023 totalled EUR 6.3 million, with an EBITDA margin of 24%. In Q1 2023, the successful management of transmission infrastructure investment projects resulted in investments of EUR 9.1 million in the network, which was 4.3 times higher than the investment of EUR 2.1 million in Q1 2022.</w:t>
      </w:r>
    </w:p>
    <w:p w14:paraId="468BC5A6" w14:textId="77777777" w:rsidR="00D462CC" w:rsidRPr="00D462CC" w:rsidRDefault="00D462CC" w:rsidP="00D462CC">
      <w:pPr>
        <w:spacing w:after="0" w:line="240" w:lineRule="auto"/>
        <w:jc w:val="both"/>
        <w:rPr>
          <w:rFonts w:eastAsia="Times New Roman" w:cs="Arial"/>
          <w:color w:val="000000"/>
          <w:lang w:val="en-GB"/>
        </w:rPr>
      </w:pPr>
    </w:p>
    <w:p w14:paraId="7B2A4CA4" w14:textId="1490AA62" w:rsidR="00D462CC" w:rsidRPr="00D462CC" w:rsidRDefault="00D462CC" w:rsidP="00D462CC">
      <w:pPr>
        <w:spacing w:after="0" w:line="240" w:lineRule="auto"/>
        <w:jc w:val="both"/>
        <w:rPr>
          <w:rFonts w:eastAsia="Times New Roman" w:cs="Arial"/>
          <w:color w:val="000000"/>
          <w:lang w:val="en-GB"/>
        </w:rPr>
      </w:pPr>
      <w:r w:rsidRPr="00D462CC">
        <w:rPr>
          <w:rFonts w:eastAsia="Times New Roman" w:cs="Arial"/>
          <w:color w:val="000000"/>
          <w:lang w:val="en-GB"/>
        </w:rPr>
        <w:t xml:space="preserve">In the first quarter of 2023, 9.9 terawatt hours (TWh) of gas were delivered to Lithuania, excluding gas transit to the </w:t>
      </w:r>
      <w:r>
        <w:rPr>
          <w:rFonts w:eastAsia="Times New Roman" w:cs="Arial"/>
          <w:color w:val="000000"/>
          <w:lang w:val="en-GB"/>
        </w:rPr>
        <w:t>Kaliningrad</w:t>
      </w:r>
      <w:r w:rsidRPr="00D462CC">
        <w:rPr>
          <w:rFonts w:eastAsia="Times New Roman" w:cs="Arial"/>
          <w:color w:val="000000"/>
          <w:lang w:val="en-GB"/>
        </w:rPr>
        <w:t xml:space="preserve">. This is an increase of 18.5% compared to 8.4 TWh of gas transported to Lithuania in the first quarter of 2021. During this period, Lithuania consumed 3.2 TWh of gas, or 44% less compared to the same period last year when it used 5.7 TWh of gas. Following the expansion of the gas pipeline interconnection with Latvia in November last year, 5 TWh of gas was transferred to the Baltic States and Finland for their needs and for storage in the Inčukalns underground gas storage facility in the first quarter of this year. This is a 95% increase compared to the same period last year. </w:t>
      </w:r>
    </w:p>
    <w:p w14:paraId="2145789A" w14:textId="77777777" w:rsidR="00D462CC" w:rsidRPr="00D462CC" w:rsidRDefault="00D462CC" w:rsidP="00D462CC">
      <w:pPr>
        <w:spacing w:after="0" w:line="240" w:lineRule="auto"/>
        <w:jc w:val="both"/>
        <w:rPr>
          <w:rFonts w:eastAsia="Times New Roman" w:cs="Arial"/>
          <w:color w:val="000000"/>
          <w:lang w:val="en-GB"/>
        </w:rPr>
      </w:pPr>
    </w:p>
    <w:p w14:paraId="20CB1987" w14:textId="77777777" w:rsidR="00D462CC" w:rsidRPr="00D462CC" w:rsidRDefault="00D462CC" w:rsidP="00D462CC">
      <w:pPr>
        <w:spacing w:after="0" w:line="240" w:lineRule="auto"/>
        <w:jc w:val="both"/>
        <w:rPr>
          <w:rFonts w:eastAsia="Times New Roman" w:cs="Arial"/>
          <w:color w:val="000000"/>
          <w:lang w:val="en-GB"/>
        </w:rPr>
      </w:pPr>
      <w:r w:rsidRPr="00D462CC">
        <w:rPr>
          <w:rFonts w:eastAsia="Times New Roman" w:cs="Arial"/>
          <w:color w:val="000000"/>
          <w:lang w:val="en-GB"/>
        </w:rPr>
        <w:t xml:space="preserve">Amber Grid's financial results are consolidated and include the results of the gas exchange GET Baltic. Amber Grid owns 100% of the share capital of GET Baltic. </w:t>
      </w:r>
    </w:p>
    <w:p w14:paraId="3A2DE3EA" w14:textId="77777777" w:rsidR="00D462CC" w:rsidRDefault="00D462CC" w:rsidP="00D462CC">
      <w:pPr>
        <w:spacing w:after="0" w:line="240" w:lineRule="auto"/>
        <w:jc w:val="both"/>
        <w:rPr>
          <w:rFonts w:ascii="Calibri" w:eastAsia="Calibri" w:hAnsi="Calibri" w:cs="Times New Roman"/>
          <w:b/>
          <w:bCs/>
          <w:lang w:val="en-GB"/>
        </w:rPr>
      </w:pPr>
    </w:p>
    <w:p w14:paraId="0D8D6898" w14:textId="77777777" w:rsidR="00D462CC" w:rsidRPr="00617CF8" w:rsidRDefault="00D462CC" w:rsidP="00D462CC">
      <w:pPr>
        <w:spacing w:after="0" w:line="240" w:lineRule="auto"/>
        <w:jc w:val="both"/>
        <w:rPr>
          <w:rFonts w:ascii="Calibri" w:eastAsia="Calibri" w:hAnsi="Calibri" w:cs="Times New Roman"/>
          <w:b/>
          <w:bCs/>
          <w:lang w:val="en-GB"/>
        </w:rPr>
      </w:pPr>
      <w:r w:rsidRPr="00617CF8">
        <w:rPr>
          <w:rFonts w:ascii="Calibri" w:eastAsia="Calibri" w:hAnsi="Calibri" w:cs="Times New Roman"/>
          <w:b/>
          <w:bCs/>
          <w:lang w:val="en-GB"/>
        </w:rPr>
        <w:t>For more information:</w:t>
      </w:r>
      <w:r w:rsidRPr="00617CF8">
        <w:rPr>
          <w:b/>
          <w:bCs/>
          <w:noProof/>
          <w:lang w:val="en-GB"/>
        </w:rPr>
        <w:t xml:space="preserve"> </w:t>
      </w:r>
    </w:p>
    <w:p w14:paraId="04F247DE" w14:textId="77777777" w:rsidR="00D462CC" w:rsidRPr="00617CF8" w:rsidRDefault="00D462CC" w:rsidP="00D462CC">
      <w:pPr>
        <w:spacing w:after="0" w:line="240" w:lineRule="auto"/>
        <w:jc w:val="both"/>
        <w:rPr>
          <w:rFonts w:ascii="Calibri" w:eastAsia="Calibri" w:hAnsi="Calibri" w:cs="Times New Roman"/>
          <w:lang w:val="en-GB"/>
        </w:rPr>
      </w:pPr>
      <w:bookmarkStart w:id="1" w:name="_Hlk3383800"/>
      <w:r w:rsidRPr="00617CF8">
        <w:rPr>
          <w:rFonts w:ascii="Calibri" w:eastAsia="Calibri" w:hAnsi="Calibri" w:cs="Times New Roman"/>
          <w:lang w:val="en-GB"/>
        </w:rPr>
        <w:t>Laura Šebekienė</w:t>
      </w:r>
    </w:p>
    <w:p w14:paraId="5DBBCF69" w14:textId="77777777" w:rsidR="00D462CC" w:rsidRPr="00617CF8" w:rsidRDefault="00D462CC" w:rsidP="00D462CC">
      <w:pPr>
        <w:spacing w:after="0" w:line="240" w:lineRule="auto"/>
        <w:jc w:val="both"/>
        <w:rPr>
          <w:rFonts w:ascii="Calibri" w:eastAsia="Calibri" w:hAnsi="Calibri" w:cs="Times New Roman"/>
          <w:lang w:val="en-GB"/>
        </w:rPr>
      </w:pPr>
      <w:r w:rsidRPr="00617CF8">
        <w:rPr>
          <w:rFonts w:ascii="Calibri" w:eastAsia="Calibri" w:hAnsi="Calibri" w:cs="Times New Roman"/>
          <w:lang w:val="en-GB"/>
        </w:rPr>
        <w:t>Head of Communications at Amber Grid</w:t>
      </w:r>
    </w:p>
    <w:p w14:paraId="0910DF17" w14:textId="77777777" w:rsidR="00D462CC" w:rsidRPr="00617CF8" w:rsidRDefault="00D462CC" w:rsidP="00D462CC">
      <w:pPr>
        <w:spacing w:after="0" w:line="240" w:lineRule="auto"/>
        <w:jc w:val="both"/>
        <w:rPr>
          <w:lang w:val="en-GB"/>
        </w:rPr>
      </w:pPr>
      <w:r w:rsidRPr="00617CF8">
        <w:rPr>
          <w:rFonts w:ascii="Calibri" w:eastAsia="Calibri" w:hAnsi="Calibri" w:cs="Times New Roman"/>
          <w:lang w:val="en-GB"/>
        </w:rPr>
        <w:t xml:space="preserve">Tel. 8 699 61246, e-mail: </w:t>
      </w:r>
      <w:hyperlink r:id="rId7" w:history="1">
        <w:r w:rsidRPr="00617CF8">
          <w:rPr>
            <w:rStyle w:val="Hyperlink"/>
            <w:rFonts w:ascii="Calibri" w:eastAsia="Calibri" w:hAnsi="Calibri" w:cs="Times New Roman"/>
            <w:lang w:val="en-GB"/>
          </w:rPr>
          <w:t>l.sebekiene@ambergrid.lt</w:t>
        </w:r>
      </w:hyperlink>
      <w:bookmarkEnd w:id="1"/>
    </w:p>
    <w:p w14:paraId="674B3711" w14:textId="77777777" w:rsidR="00D462CC" w:rsidRDefault="00D462CC" w:rsidP="00D462CC"/>
    <w:p w14:paraId="0EE340A2" w14:textId="77777777" w:rsidR="002A410D" w:rsidRDefault="002A410D"/>
    <w:sectPr w:rsidR="002A410D" w:rsidSect="00A915F5">
      <w:headerReference w:type="default" r:id="rId8"/>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48CC" w14:textId="77777777" w:rsidR="00897366" w:rsidRDefault="00897366">
      <w:pPr>
        <w:spacing w:after="0" w:line="240" w:lineRule="auto"/>
      </w:pPr>
      <w:r>
        <w:separator/>
      </w:r>
    </w:p>
  </w:endnote>
  <w:endnote w:type="continuationSeparator" w:id="0">
    <w:p w14:paraId="0D7E31D7" w14:textId="77777777" w:rsidR="00897366" w:rsidRDefault="0089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6BF7" w14:textId="77777777" w:rsidR="00897366" w:rsidRDefault="00897366">
      <w:pPr>
        <w:spacing w:after="0" w:line="240" w:lineRule="auto"/>
      </w:pPr>
      <w:r>
        <w:separator/>
      </w:r>
    </w:p>
  </w:footnote>
  <w:footnote w:type="continuationSeparator" w:id="0">
    <w:p w14:paraId="3FAEF566" w14:textId="77777777" w:rsidR="00897366" w:rsidRDefault="0089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D66C" w14:textId="77777777" w:rsidR="00A7634E" w:rsidRDefault="00D462CC">
    <w:pPr>
      <w:pStyle w:val="Header"/>
    </w:pPr>
    <w:r>
      <w:rPr>
        <w:noProof/>
      </w:rPr>
      <mc:AlternateContent>
        <mc:Choice Requires="wps">
          <w:drawing>
            <wp:anchor distT="0" distB="0" distL="114300" distR="114300" simplePos="0" relativeHeight="251659264" behindDoc="0" locked="0" layoutInCell="0" allowOverlap="1" wp14:anchorId="41D69945" wp14:editId="60C2B7F8">
              <wp:simplePos x="0" y="0"/>
              <wp:positionH relativeFrom="page">
                <wp:posOffset>0</wp:posOffset>
              </wp:positionH>
              <wp:positionV relativeFrom="page">
                <wp:posOffset>190500</wp:posOffset>
              </wp:positionV>
              <wp:extent cx="7560310" cy="273050"/>
              <wp:effectExtent l="0" t="0" r="0" b="12700"/>
              <wp:wrapNone/>
              <wp:docPr id="2" name="MSIPCM2be2412f809e1c2469cdba3c" descr="{&quot;HashCode&quot;:-554639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BDF64A" w14:textId="77777777" w:rsidR="00A7634E" w:rsidRPr="00A7634E" w:rsidRDefault="00897366" w:rsidP="00A7634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1D69945" id="_x0000_t202" coordsize="21600,21600" o:spt="202" path="m,l,21600r21600,l21600,xe">
              <v:stroke joinstyle="miter"/>
              <v:path gradientshapeok="t" o:connecttype="rect"/>
            </v:shapetype>
            <v:shape id="MSIPCM2be2412f809e1c2469cdba3c" o:spid="_x0000_s1026" type="#_x0000_t202" alt="{&quot;HashCode&quot;:-554639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OWR2b+wAgAARQUAAA4AAAAA&#10;AAAAAAAAAAAALgIAAGRycy9lMm9Eb2MueG1sUEsBAi0AFAAGAAgAAAAhAGkB3iPcAAAABwEAAA8A&#10;AAAAAAAAAAAAAAAACgUAAGRycy9kb3ducmV2LnhtbFBLBQYAAAAABAAEAPMAAAATBgAAAAA=&#10;" o:allowincell="f" filled="f" stroked="f" strokeweight=".5pt">
              <v:textbox inset="20pt,0,,0">
                <w:txbxContent>
                  <w:p w14:paraId="28BDF64A" w14:textId="77777777" w:rsidR="00A7634E" w:rsidRPr="00A7634E" w:rsidRDefault="00D462CC" w:rsidP="00A7634E">
                    <w:pPr>
                      <w:spacing w:after="0"/>
                      <w:rPr>
                        <w:rFonts w:ascii="Calibri" w:hAnsi="Calibri" w:cs="Calibri"/>
                        <w:color w:val="0000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CC"/>
    <w:rsid w:val="002A410D"/>
    <w:rsid w:val="00483C88"/>
    <w:rsid w:val="00497220"/>
    <w:rsid w:val="00675CA8"/>
    <w:rsid w:val="00897366"/>
    <w:rsid w:val="00D462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85A0"/>
  <w15:chartTrackingRefBased/>
  <w15:docId w15:val="{DBE7532C-41A5-4943-AC2D-0E54AAB6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2CC"/>
    <w:pPr>
      <w:spacing w:after="200" w:line="276" w:lineRule="auto"/>
    </w:pPr>
    <w:rPr>
      <w:rFonts w:eastAsiaTheme="minorEastAsia"/>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2CC"/>
    <w:pPr>
      <w:spacing w:before="300"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2CC"/>
    <w:rPr>
      <w:color w:val="0563C1" w:themeColor="hyperlink"/>
      <w:u w:val="single"/>
    </w:rPr>
  </w:style>
  <w:style w:type="paragraph" w:styleId="Header">
    <w:name w:val="header"/>
    <w:basedOn w:val="Normal"/>
    <w:link w:val="HeaderChar"/>
    <w:uiPriority w:val="99"/>
    <w:unhideWhenUsed/>
    <w:rsid w:val="00D462CC"/>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62CC"/>
    <w:rPr>
      <w:rFonts w:eastAsiaTheme="minorEastAsia"/>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sebekiene@ambergrid.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2037</Words>
  <Characters>1162</Characters>
  <Application>Microsoft Office Word</Application>
  <DocSecurity>0</DocSecurity>
  <Lines>9</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4</cp:revision>
  <dcterms:created xsi:type="dcterms:W3CDTF">2023-05-05T12:31:00Z</dcterms:created>
  <dcterms:modified xsi:type="dcterms:W3CDTF">2023-05-05T12:43:00Z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2023-05-05T12:31:20Z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d8a0159b-8ad2-4598-ab0a-1474b36e9995</vt:lpwstr>
  </property>
  <property fmtid="{D5CDD505-2E9C-101B-9397-08002B2CF9AE}" pid="8" name="MSIP_Label_75464948-aeeb-436c-a291-ab13687dc8ce_ContentBits">
    <vt:lpwstr>0</vt:lpwstr>
  </property>
</Properties>
</file>