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7F94E" w14:textId="142EB6EE" w:rsidR="00377288" w:rsidRDefault="00377288" w:rsidP="00377288">
      <w:pPr>
        <w:pStyle w:val="BodyText"/>
        <w:rPr>
          <w:b/>
          <w:bCs/>
        </w:rPr>
      </w:pPr>
      <w:r w:rsidRPr="00377288">
        <w:rPr>
          <w:b/>
          <w:bCs/>
          <w:u w:val="single"/>
        </w:rPr>
        <w:t>Bilag</w:t>
      </w:r>
      <w:r w:rsidRPr="00377288">
        <w:rPr>
          <w:b/>
          <w:bCs/>
        </w:rPr>
        <w:t xml:space="preserve"> </w:t>
      </w:r>
      <w:r>
        <w:rPr>
          <w:b/>
          <w:bCs/>
        </w:rPr>
        <w:t xml:space="preserve">til Selskabsmeddelelse nr. </w:t>
      </w:r>
      <w:r w:rsidR="002551D1">
        <w:rPr>
          <w:b/>
          <w:bCs/>
        </w:rPr>
        <w:t>92</w:t>
      </w:r>
      <w:r w:rsidR="00EC1D83">
        <w:rPr>
          <w:b/>
          <w:bCs/>
          <w:sz w:val="24"/>
        </w:rPr>
        <w:t>/</w:t>
      </w:r>
      <w:r w:rsidRPr="00EC1D83">
        <w:rPr>
          <w:b/>
          <w:bCs/>
          <w:sz w:val="24"/>
        </w:rPr>
        <w:t>20</w:t>
      </w:r>
      <w:r w:rsidR="00BC51B2">
        <w:rPr>
          <w:b/>
          <w:bCs/>
          <w:sz w:val="24"/>
        </w:rPr>
        <w:t>2</w:t>
      </w:r>
      <w:r w:rsidR="00B56525">
        <w:rPr>
          <w:b/>
          <w:bCs/>
          <w:sz w:val="24"/>
        </w:rPr>
        <w:t>5</w:t>
      </w:r>
    </w:p>
    <w:p w14:paraId="1DA3F5D0" w14:textId="77777777" w:rsidR="00377288" w:rsidRDefault="00377288" w:rsidP="00377288">
      <w:pPr>
        <w:pStyle w:val="BodyText"/>
        <w:rPr>
          <w:b/>
          <w:bCs/>
        </w:rPr>
      </w:pPr>
    </w:p>
    <w:p w14:paraId="3619E330" w14:textId="77777777" w:rsidR="00A95BF1" w:rsidRPr="00A95BF1" w:rsidRDefault="00A95BF1" w:rsidP="00097F25">
      <w:pPr>
        <w:pStyle w:val="Heading1"/>
        <w:rPr>
          <w:rFonts w:ascii="Times New Roman" w:hAnsi="Times New Roman"/>
          <w:sz w:val="22"/>
          <w:szCs w:val="22"/>
        </w:rPr>
      </w:pPr>
      <w:r w:rsidRPr="00327FFC">
        <w:rPr>
          <w:rFonts w:ascii="Times New Roman" w:hAnsi="Times New Roman"/>
          <w:sz w:val="22"/>
        </w:rPr>
        <w:t xml:space="preserve">Åbning af </w:t>
      </w:r>
      <w:r>
        <w:rPr>
          <w:rFonts w:ascii="Times New Roman" w:hAnsi="Times New Roman"/>
          <w:sz w:val="22"/>
        </w:rPr>
        <w:t>nye obligationer til finansiering af FlexLån®</w:t>
      </w:r>
    </w:p>
    <w:p w14:paraId="1A2D6BE0" w14:textId="77777777" w:rsidR="00097F25" w:rsidRPr="005C4983" w:rsidRDefault="00097F25" w:rsidP="000B031A">
      <w:pPr>
        <w:pStyle w:val="Heading1"/>
        <w:rPr>
          <w:rFonts w:ascii="Helv" w:hAnsi="Helv" w:cs="Helv"/>
          <w:b w:val="0"/>
          <w:bCs/>
          <w:color w:val="FF0000"/>
          <w:sz w:val="20"/>
        </w:rPr>
      </w:pPr>
      <w:r>
        <w:rPr>
          <w:rFonts w:ascii="Garamond" w:hAnsi="Garamond"/>
          <w:b w:val="0"/>
          <w:kern w:val="0"/>
          <w:sz w:val="24"/>
          <w:szCs w:val="24"/>
        </w:rPr>
        <w:t>N</w:t>
      </w:r>
      <w:r w:rsidRPr="005C4983">
        <w:rPr>
          <w:rFonts w:ascii="Garamond" w:hAnsi="Garamond"/>
          <w:b w:val="0"/>
          <w:kern w:val="0"/>
          <w:sz w:val="24"/>
          <w:szCs w:val="24"/>
        </w:rPr>
        <w:t>ye obligationer</w:t>
      </w:r>
      <w:r>
        <w:rPr>
          <w:rFonts w:ascii="Garamond" w:hAnsi="Garamond"/>
          <w:b w:val="0"/>
          <w:kern w:val="0"/>
          <w:sz w:val="24"/>
          <w:szCs w:val="24"/>
        </w:rPr>
        <w:t xml:space="preserve"> til finansiering af </w:t>
      </w:r>
      <w:r w:rsidR="00CC0FD8">
        <w:rPr>
          <w:rFonts w:ascii="Garamond" w:hAnsi="Garamond"/>
          <w:b w:val="0"/>
          <w:kern w:val="0"/>
          <w:sz w:val="24"/>
          <w:szCs w:val="24"/>
        </w:rPr>
        <w:t xml:space="preserve">traditionelle </w:t>
      </w:r>
      <w:r>
        <w:rPr>
          <w:rFonts w:ascii="Garamond" w:hAnsi="Garamond"/>
          <w:b w:val="0"/>
          <w:kern w:val="0"/>
          <w:sz w:val="24"/>
          <w:szCs w:val="24"/>
        </w:rPr>
        <w:t>FlexLån®</w:t>
      </w:r>
      <w:r w:rsidRPr="005C4983">
        <w:rPr>
          <w:rFonts w:ascii="Garamond" w:hAnsi="Garamond"/>
          <w:b w:val="0"/>
          <w:kern w:val="0"/>
          <w:sz w:val="24"/>
          <w:szCs w:val="24"/>
        </w:rPr>
        <w:t xml:space="preserve"> åbnes med følgende karakteristika</w:t>
      </w:r>
      <w:r>
        <w:rPr>
          <w:rFonts w:ascii="Garamond" w:hAnsi="Garamond"/>
          <w:b w:val="0"/>
          <w:kern w:val="0"/>
          <w:sz w:val="24"/>
          <w:szCs w:val="24"/>
        </w:rPr>
        <w:t>: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51"/>
        <w:gridCol w:w="851"/>
        <w:gridCol w:w="994"/>
        <w:gridCol w:w="1417"/>
        <w:gridCol w:w="1700"/>
        <w:gridCol w:w="1417"/>
        <w:gridCol w:w="2182"/>
      </w:tblGrid>
      <w:tr w:rsidR="000B031A" w:rsidRPr="005C4983" w14:paraId="39C43587" w14:textId="77777777" w:rsidTr="000F299D">
        <w:trPr>
          <w:trHeight w:val="510"/>
          <w:jc w:val="center"/>
        </w:trPr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903622" w14:textId="77777777" w:rsidR="000B031A" w:rsidRPr="005C4983" w:rsidRDefault="000B031A" w:rsidP="000B031A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line="240" w:lineRule="auto"/>
              <w:ind w:left="15"/>
              <w:jc w:val="center"/>
              <w:rPr>
                <w:rFonts w:ascii="Garamond" w:hAnsi="Garamond" w:cs="Helv"/>
                <w:b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/>
                <w:bCs/>
                <w:sz w:val="24"/>
                <w:lang w:val="en-US"/>
              </w:rPr>
              <w:t>Kupon</w:t>
            </w: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799450" w14:textId="77777777" w:rsidR="000B031A" w:rsidRPr="005C4983" w:rsidRDefault="000B031A" w:rsidP="000B031A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line="240" w:lineRule="auto"/>
              <w:ind w:left="15"/>
              <w:jc w:val="center"/>
              <w:rPr>
                <w:rFonts w:ascii="Garamond" w:hAnsi="Garamond" w:cs="Helv"/>
                <w:b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/>
                <w:bCs/>
                <w:sz w:val="24"/>
                <w:lang w:val="en-US"/>
              </w:rPr>
              <w:t>Serie</w:t>
            </w:r>
          </w:p>
        </w:tc>
        <w:tc>
          <w:tcPr>
            <w:tcW w:w="5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3B925C" w14:textId="77777777" w:rsidR="000B031A" w:rsidRPr="005C4983" w:rsidRDefault="000B031A" w:rsidP="000B031A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line="240" w:lineRule="auto"/>
              <w:ind w:left="15"/>
              <w:jc w:val="center"/>
              <w:rPr>
                <w:rFonts w:ascii="Garamond" w:hAnsi="Garamond" w:cs="Helv"/>
                <w:b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/>
                <w:bCs/>
                <w:sz w:val="24"/>
                <w:lang w:val="en-US"/>
              </w:rPr>
              <w:t>Valuta</w:t>
            </w: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6AB056" w14:textId="77777777" w:rsidR="000B031A" w:rsidRPr="005C4983" w:rsidRDefault="000B031A" w:rsidP="000B031A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line="240" w:lineRule="auto"/>
              <w:ind w:left="15"/>
              <w:jc w:val="center"/>
              <w:rPr>
                <w:rFonts w:ascii="Garamond" w:hAnsi="Garamond" w:cs="Helv"/>
                <w:b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/>
                <w:bCs/>
                <w:sz w:val="24"/>
                <w:lang w:val="en-US"/>
              </w:rPr>
              <w:t>Amortisation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FB8FB7" w14:textId="77777777" w:rsidR="000B031A" w:rsidRPr="005C4983" w:rsidRDefault="000B031A" w:rsidP="000B031A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line="240" w:lineRule="auto"/>
              <w:ind w:left="15"/>
              <w:jc w:val="center"/>
              <w:rPr>
                <w:rFonts w:ascii="Garamond" w:hAnsi="Garamond" w:cs="Helv"/>
                <w:b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/>
                <w:bCs/>
                <w:sz w:val="24"/>
                <w:lang w:val="en-US"/>
              </w:rPr>
              <w:t>Udløb</w:t>
            </w: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C502FF" w14:textId="77777777" w:rsidR="000B031A" w:rsidRPr="005C4983" w:rsidRDefault="000B031A" w:rsidP="000B031A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line="240" w:lineRule="auto"/>
              <w:ind w:left="15"/>
              <w:jc w:val="center"/>
              <w:rPr>
                <w:rFonts w:ascii="Garamond" w:hAnsi="Garamond" w:cs="Helv"/>
                <w:b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/>
                <w:bCs/>
                <w:sz w:val="24"/>
                <w:lang w:val="en-US"/>
              </w:rPr>
              <w:t>Trigger*</w:t>
            </w:r>
          </w:p>
        </w:tc>
        <w:tc>
          <w:tcPr>
            <w:tcW w:w="115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10CE38" w14:textId="77777777" w:rsidR="000B031A" w:rsidRDefault="000B031A" w:rsidP="000B031A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line="240" w:lineRule="auto"/>
              <w:ind w:left="15"/>
              <w:jc w:val="center"/>
              <w:rPr>
                <w:rFonts w:ascii="Garamond" w:hAnsi="Garamond" w:cs="Helv"/>
                <w:b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/>
                <w:bCs/>
                <w:sz w:val="24"/>
                <w:lang w:val="en-US"/>
              </w:rPr>
              <w:t>Registreringssted</w:t>
            </w:r>
          </w:p>
        </w:tc>
      </w:tr>
      <w:tr w:rsidR="000B031A" w:rsidRPr="005C4983" w14:paraId="42359204" w14:textId="77777777" w:rsidTr="000B031A">
        <w:trPr>
          <w:jc w:val="center"/>
        </w:trPr>
        <w:tc>
          <w:tcPr>
            <w:tcW w:w="452" w:type="pct"/>
            <w:tcBorders>
              <w:top w:val="single" w:sz="4" w:space="0" w:color="auto"/>
            </w:tcBorders>
          </w:tcPr>
          <w:p w14:paraId="37464732" w14:textId="77777777" w:rsidR="000B031A" w:rsidRPr="005C4983" w:rsidRDefault="000B031A" w:rsidP="000B031A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Cs/>
                <w:sz w:val="24"/>
                <w:lang w:val="en-US"/>
              </w:rPr>
              <w:t>1%</w:t>
            </w:r>
          </w:p>
        </w:tc>
        <w:tc>
          <w:tcPr>
            <w:tcW w:w="452" w:type="pct"/>
            <w:tcBorders>
              <w:top w:val="single" w:sz="4" w:space="0" w:color="auto"/>
            </w:tcBorders>
          </w:tcPr>
          <w:p w14:paraId="1E262A20" w14:textId="77777777" w:rsidR="000B031A" w:rsidRPr="005C4983" w:rsidRDefault="000B031A" w:rsidP="000B031A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Cs/>
                <w:sz w:val="24"/>
                <w:lang w:val="en-US"/>
              </w:rPr>
              <w:t>10F</w:t>
            </w:r>
          </w:p>
        </w:tc>
        <w:tc>
          <w:tcPr>
            <w:tcW w:w="528" w:type="pct"/>
            <w:tcBorders>
              <w:top w:val="single" w:sz="4" w:space="0" w:color="auto"/>
            </w:tcBorders>
          </w:tcPr>
          <w:p w14:paraId="392AC2C0" w14:textId="77777777" w:rsidR="000B031A" w:rsidRPr="005C4983" w:rsidRDefault="000B031A" w:rsidP="000B031A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Cs/>
                <w:sz w:val="24"/>
                <w:lang w:val="en-US"/>
              </w:rPr>
              <w:t>DKK</w:t>
            </w:r>
          </w:p>
        </w:tc>
        <w:tc>
          <w:tcPr>
            <w:tcW w:w="753" w:type="pct"/>
            <w:tcBorders>
              <w:top w:val="single" w:sz="4" w:space="0" w:color="auto"/>
            </w:tcBorders>
          </w:tcPr>
          <w:p w14:paraId="387E1146" w14:textId="77777777" w:rsidR="000B031A" w:rsidRPr="005C4983" w:rsidRDefault="000B031A" w:rsidP="000B031A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Cs/>
                <w:sz w:val="24"/>
                <w:lang w:val="en-US"/>
              </w:rPr>
              <w:t>Stående</w:t>
            </w:r>
          </w:p>
        </w:tc>
        <w:tc>
          <w:tcPr>
            <w:tcW w:w="903" w:type="pct"/>
            <w:tcBorders>
              <w:top w:val="single" w:sz="4" w:space="0" w:color="auto"/>
            </w:tcBorders>
          </w:tcPr>
          <w:p w14:paraId="576975E2" w14:textId="1641AFBD" w:rsidR="000B031A" w:rsidRPr="005C4983" w:rsidRDefault="00463C89" w:rsidP="00BC51B2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Cs/>
                <w:sz w:val="24"/>
                <w:lang w:val="en-US"/>
              </w:rPr>
              <w:t>1-1-202</w:t>
            </w:r>
            <w:r w:rsidR="00B56525">
              <w:rPr>
                <w:rFonts w:ascii="Garamond" w:hAnsi="Garamond" w:cs="Helv"/>
                <w:bCs/>
                <w:sz w:val="24"/>
                <w:lang w:val="en-US"/>
              </w:rPr>
              <w:t>8</w:t>
            </w:r>
          </w:p>
        </w:tc>
        <w:tc>
          <w:tcPr>
            <w:tcW w:w="753" w:type="pct"/>
            <w:tcBorders>
              <w:top w:val="single" w:sz="4" w:space="0" w:color="auto"/>
            </w:tcBorders>
          </w:tcPr>
          <w:p w14:paraId="03DC3593" w14:textId="77777777" w:rsidR="000B031A" w:rsidRPr="005C4983" w:rsidRDefault="000B031A" w:rsidP="000B031A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Cs/>
                <w:sz w:val="24"/>
                <w:lang w:val="en-US"/>
              </w:rPr>
              <w:t>1IT + RF</w:t>
            </w:r>
          </w:p>
        </w:tc>
        <w:tc>
          <w:tcPr>
            <w:tcW w:w="1159" w:type="pct"/>
            <w:tcBorders>
              <w:top w:val="single" w:sz="4" w:space="0" w:color="auto"/>
            </w:tcBorders>
          </w:tcPr>
          <w:p w14:paraId="31FFED0B" w14:textId="77777777" w:rsidR="000B031A" w:rsidRDefault="000B031A" w:rsidP="004B5372">
            <w:pPr>
              <w:spacing w:before="120" w:line="240" w:lineRule="auto"/>
              <w:jc w:val="center"/>
            </w:pPr>
            <w:r>
              <w:t>VP Secutities A/S</w:t>
            </w:r>
          </w:p>
        </w:tc>
      </w:tr>
      <w:tr w:rsidR="000B031A" w:rsidRPr="005C4983" w14:paraId="1C5B3BB0" w14:textId="77777777" w:rsidTr="000B031A">
        <w:trPr>
          <w:jc w:val="center"/>
        </w:trPr>
        <w:tc>
          <w:tcPr>
            <w:tcW w:w="452" w:type="pct"/>
          </w:tcPr>
          <w:p w14:paraId="1C2F872F" w14:textId="77777777" w:rsidR="000B031A" w:rsidRPr="005C4983" w:rsidRDefault="000B031A" w:rsidP="000B031A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Cs/>
                <w:sz w:val="24"/>
                <w:lang w:val="en-US"/>
              </w:rPr>
              <w:t>1%</w:t>
            </w:r>
          </w:p>
        </w:tc>
        <w:tc>
          <w:tcPr>
            <w:tcW w:w="452" w:type="pct"/>
          </w:tcPr>
          <w:p w14:paraId="6661E6D8" w14:textId="77777777" w:rsidR="000B031A" w:rsidRPr="005C4983" w:rsidRDefault="000B031A" w:rsidP="000B031A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Cs/>
                <w:sz w:val="24"/>
                <w:lang w:val="en-US"/>
              </w:rPr>
              <w:t>10F</w:t>
            </w:r>
          </w:p>
        </w:tc>
        <w:tc>
          <w:tcPr>
            <w:tcW w:w="528" w:type="pct"/>
          </w:tcPr>
          <w:p w14:paraId="54E1E554" w14:textId="77777777" w:rsidR="000B031A" w:rsidRPr="005C4983" w:rsidRDefault="000B031A" w:rsidP="000B031A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Cs/>
                <w:sz w:val="24"/>
                <w:lang w:val="en-US"/>
              </w:rPr>
              <w:t>DKK</w:t>
            </w:r>
          </w:p>
        </w:tc>
        <w:tc>
          <w:tcPr>
            <w:tcW w:w="753" w:type="pct"/>
          </w:tcPr>
          <w:p w14:paraId="7927A0D4" w14:textId="77777777" w:rsidR="000B031A" w:rsidRPr="005C4983" w:rsidRDefault="000B031A" w:rsidP="000B031A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Cs/>
                <w:sz w:val="24"/>
                <w:lang w:val="en-US"/>
              </w:rPr>
              <w:t>Stående</w:t>
            </w:r>
          </w:p>
        </w:tc>
        <w:tc>
          <w:tcPr>
            <w:tcW w:w="903" w:type="pct"/>
          </w:tcPr>
          <w:p w14:paraId="0051D2A4" w14:textId="1AADCDDA" w:rsidR="000B031A" w:rsidRPr="005C4983" w:rsidRDefault="00410D4A" w:rsidP="00BC51B2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Cs/>
                <w:sz w:val="24"/>
                <w:lang w:val="en-US"/>
              </w:rPr>
              <w:t>1-1-202</w:t>
            </w:r>
            <w:r w:rsidR="00B56525">
              <w:rPr>
                <w:rFonts w:ascii="Garamond" w:hAnsi="Garamond" w:cs="Helv"/>
                <w:bCs/>
                <w:sz w:val="24"/>
                <w:lang w:val="en-US"/>
              </w:rPr>
              <w:t>9</w:t>
            </w:r>
          </w:p>
        </w:tc>
        <w:tc>
          <w:tcPr>
            <w:tcW w:w="753" w:type="pct"/>
          </w:tcPr>
          <w:p w14:paraId="5E0A8729" w14:textId="77777777" w:rsidR="000B031A" w:rsidRPr="005C4983" w:rsidRDefault="000B031A" w:rsidP="000B031A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Cs/>
                <w:sz w:val="24"/>
                <w:lang w:val="en-US"/>
              </w:rPr>
              <w:t>2IT + RF</w:t>
            </w:r>
          </w:p>
        </w:tc>
        <w:tc>
          <w:tcPr>
            <w:tcW w:w="1159" w:type="pct"/>
          </w:tcPr>
          <w:p w14:paraId="54F028D4" w14:textId="77777777" w:rsidR="000B031A" w:rsidRDefault="000B031A" w:rsidP="004B5372">
            <w:pPr>
              <w:spacing w:before="120" w:line="240" w:lineRule="auto"/>
              <w:jc w:val="center"/>
            </w:pPr>
            <w:r w:rsidRPr="00A45901">
              <w:t>VP Secutities A/S</w:t>
            </w:r>
          </w:p>
        </w:tc>
      </w:tr>
      <w:tr w:rsidR="000B031A" w:rsidRPr="005C4983" w14:paraId="6570D527" w14:textId="77777777" w:rsidTr="000B031A">
        <w:trPr>
          <w:jc w:val="center"/>
        </w:trPr>
        <w:tc>
          <w:tcPr>
            <w:tcW w:w="452" w:type="pct"/>
            <w:tcBorders>
              <w:bottom w:val="single" w:sz="4" w:space="0" w:color="auto"/>
            </w:tcBorders>
          </w:tcPr>
          <w:p w14:paraId="730D8D46" w14:textId="77777777" w:rsidR="000B031A" w:rsidRPr="005C4983" w:rsidRDefault="000B031A" w:rsidP="000B031A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Cs/>
                <w:sz w:val="24"/>
                <w:lang w:val="en-US"/>
              </w:rPr>
              <w:t>1%</w:t>
            </w:r>
          </w:p>
        </w:tc>
        <w:tc>
          <w:tcPr>
            <w:tcW w:w="452" w:type="pct"/>
            <w:tcBorders>
              <w:bottom w:val="single" w:sz="4" w:space="0" w:color="auto"/>
            </w:tcBorders>
          </w:tcPr>
          <w:p w14:paraId="69F1BB6D" w14:textId="77777777" w:rsidR="000B031A" w:rsidRPr="005C4983" w:rsidRDefault="000B031A" w:rsidP="000B031A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Cs/>
                <w:sz w:val="24"/>
                <w:lang w:val="en-US"/>
              </w:rPr>
              <w:t>10F</w:t>
            </w:r>
          </w:p>
        </w:tc>
        <w:tc>
          <w:tcPr>
            <w:tcW w:w="528" w:type="pct"/>
            <w:tcBorders>
              <w:bottom w:val="single" w:sz="4" w:space="0" w:color="auto"/>
            </w:tcBorders>
          </w:tcPr>
          <w:p w14:paraId="79B02E51" w14:textId="77777777" w:rsidR="000B031A" w:rsidRPr="005C4983" w:rsidRDefault="000B031A" w:rsidP="000B031A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Cs/>
                <w:sz w:val="24"/>
                <w:lang w:val="en-US"/>
              </w:rPr>
              <w:t>DKK</w:t>
            </w:r>
          </w:p>
        </w:tc>
        <w:tc>
          <w:tcPr>
            <w:tcW w:w="753" w:type="pct"/>
            <w:tcBorders>
              <w:bottom w:val="single" w:sz="4" w:space="0" w:color="auto"/>
            </w:tcBorders>
          </w:tcPr>
          <w:p w14:paraId="76EDE4F0" w14:textId="77777777" w:rsidR="000B031A" w:rsidRPr="005C4983" w:rsidRDefault="000B031A" w:rsidP="000B031A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Cs/>
                <w:sz w:val="24"/>
                <w:lang w:val="en-US"/>
              </w:rPr>
              <w:t>Stående</w:t>
            </w:r>
          </w:p>
        </w:tc>
        <w:tc>
          <w:tcPr>
            <w:tcW w:w="903" w:type="pct"/>
            <w:tcBorders>
              <w:bottom w:val="single" w:sz="4" w:space="0" w:color="auto"/>
            </w:tcBorders>
          </w:tcPr>
          <w:p w14:paraId="1F74D3C9" w14:textId="6EE8962F" w:rsidR="000B031A" w:rsidRPr="005C4983" w:rsidRDefault="00410D4A" w:rsidP="00BC51B2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Cs/>
                <w:sz w:val="24"/>
                <w:lang w:val="en-US"/>
              </w:rPr>
              <w:t>1-1-203</w:t>
            </w:r>
            <w:r w:rsidR="00B56525">
              <w:rPr>
                <w:rFonts w:ascii="Garamond" w:hAnsi="Garamond" w:cs="Helv"/>
                <w:bCs/>
                <w:sz w:val="24"/>
                <w:lang w:val="en-US"/>
              </w:rPr>
              <w:t>7</w:t>
            </w:r>
          </w:p>
        </w:tc>
        <w:tc>
          <w:tcPr>
            <w:tcW w:w="753" w:type="pct"/>
            <w:tcBorders>
              <w:bottom w:val="single" w:sz="4" w:space="0" w:color="auto"/>
            </w:tcBorders>
          </w:tcPr>
          <w:p w14:paraId="5FED7E97" w14:textId="77777777" w:rsidR="000B031A" w:rsidRPr="005C4983" w:rsidRDefault="000B031A" w:rsidP="000B031A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Cs/>
                <w:sz w:val="24"/>
                <w:lang w:val="en-US"/>
              </w:rPr>
              <w:t>RF</w:t>
            </w:r>
          </w:p>
        </w:tc>
        <w:tc>
          <w:tcPr>
            <w:tcW w:w="1159" w:type="pct"/>
            <w:tcBorders>
              <w:bottom w:val="single" w:sz="4" w:space="0" w:color="auto"/>
            </w:tcBorders>
          </w:tcPr>
          <w:p w14:paraId="351E4604" w14:textId="77777777" w:rsidR="000B031A" w:rsidRDefault="000B031A" w:rsidP="004B5372">
            <w:pPr>
              <w:spacing w:before="120" w:line="240" w:lineRule="auto"/>
              <w:jc w:val="center"/>
            </w:pPr>
            <w:r w:rsidRPr="00A45901">
              <w:t>VP Secutities A/S</w:t>
            </w:r>
          </w:p>
        </w:tc>
      </w:tr>
      <w:tr w:rsidR="000B031A" w:rsidRPr="005C4983" w14:paraId="77228D74" w14:textId="77777777" w:rsidTr="000B031A">
        <w:trPr>
          <w:jc w:val="center"/>
        </w:trPr>
        <w:tc>
          <w:tcPr>
            <w:tcW w:w="452" w:type="pct"/>
            <w:tcBorders>
              <w:top w:val="single" w:sz="4" w:space="0" w:color="auto"/>
            </w:tcBorders>
          </w:tcPr>
          <w:p w14:paraId="34AE20DF" w14:textId="77777777" w:rsidR="000B031A" w:rsidRPr="005C4983" w:rsidRDefault="000B031A" w:rsidP="000B031A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Cs/>
                <w:sz w:val="24"/>
                <w:lang w:val="en-US"/>
              </w:rPr>
              <w:t>1%</w:t>
            </w:r>
          </w:p>
        </w:tc>
        <w:tc>
          <w:tcPr>
            <w:tcW w:w="452" w:type="pct"/>
            <w:tcBorders>
              <w:top w:val="single" w:sz="4" w:space="0" w:color="auto"/>
            </w:tcBorders>
          </w:tcPr>
          <w:p w14:paraId="172FCD7A" w14:textId="77777777" w:rsidR="000B031A" w:rsidRPr="005C4983" w:rsidRDefault="000B031A" w:rsidP="000B031A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Cs/>
                <w:sz w:val="24"/>
                <w:lang w:val="en-US"/>
              </w:rPr>
              <w:t>10F</w:t>
            </w:r>
          </w:p>
        </w:tc>
        <w:tc>
          <w:tcPr>
            <w:tcW w:w="528" w:type="pct"/>
            <w:tcBorders>
              <w:top w:val="single" w:sz="4" w:space="0" w:color="auto"/>
            </w:tcBorders>
          </w:tcPr>
          <w:p w14:paraId="1FEA7938" w14:textId="77777777" w:rsidR="000B031A" w:rsidRPr="005C4983" w:rsidRDefault="000B031A" w:rsidP="000B031A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Cs/>
                <w:sz w:val="24"/>
                <w:lang w:val="en-US"/>
              </w:rPr>
              <w:t>DKK</w:t>
            </w:r>
          </w:p>
        </w:tc>
        <w:tc>
          <w:tcPr>
            <w:tcW w:w="753" w:type="pct"/>
            <w:tcBorders>
              <w:top w:val="single" w:sz="4" w:space="0" w:color="auto"/>
            </w:tcBorders>
          </w:tcPr>
          <w:p w14:paraId="01392028" w14:textId="77777777" w:rsidR="000B031A" w:rsidRPr="005C4983" w:rsidRDefault="000B031A" w:rsidP="000B031A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Cs/>
                <w:sz w:val="24"/>
                <w:lang w:val="en-US"/>
              </w:rPr>
              <w:t>Stående</w:t>
            </w:r>
          </w:p>
        </w:tc>
        <w:tc>
          <w:tcPr>
            <w:tcW w:w="903" w:type="pct"/>
            <w:tcBorders>
              <w:top w:val="single" w:sz="4" w:space="0" w:color="auto"/>
            </w:tcBorders>
          </w:tcPr>
          <w:p w14:paraId="07934499" w14:textId="36BCC299" w:rsidR="000B031A" w:rsidRPr="005C4983" w:rsidRDefault="00410D4A" w:rsidP="00BC51B2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Cs/>
                <w:sz w:val="24"/>
                <w:lang w:val="en-US"/>
              </w:rPr>
              <w:t>1-4-202</w:t>
            </w:r>
            <w:r w:rsidR="00B56525">
              <w:rPr>
                <w:rFonts w:ascii="Garamond" w:hAnsi="Garamond" w:cs="Helv"/>
                <w:bCs/>
                <w:sz w:val="24"/>
                <w:lang w:val="en-US"/>
              </w:rPr>
              <w:t>8</w:t>
            </w:r>
          </w:p>
        </w:tc>
        <w:tc>
          <w:tcPr>
            <w:tcW w:w="753" w:type="pct"/>
            <w:tcBorders>
              <w:top w:val="single" w:sz="4" w:space="0" w:color="auto"/>
            </w:tcBorders>
          </w:tcPr>
          <w:p w14:paraId="37BB5F8D" w14:textId="77777777" w:rsidR="000B031A" w:rsidRPr="005C4983" w:rsidRDefault="000B031A" w:rsidP="000B031A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Cs/>
                <w:sz w:val="24"/>
                <w:lang w:val="en-US"/>
              </w:rPr>
              <w:t>1IT + RF</w:t>
            </w:r>
          </w:p>
        </w:tc>
        <w:tc>
          <w:tcPr>
            <w:tcW w:w="1159" w:type="pct"/>
            <w:tcBorders>
              <w:top w:val="single" w:sz="4" w:space="0" w:color="auto"/>
            </w:tcBorders>
          </w:tcPr>
          <w:p w14:paraId="2A4D6B85" w14:textId="77777777" w:rsidR="000B031A" w:rsidRDefault="000B031A" w:rsidP="004B5372">
            <w:pPr>
              <w:spacing w:before="120" w:line="240" w:lineRule="auto"/>
              <w:jc w:val="center"/>
            </w:pPr>
            <w:r w:rsidRPr="00A45901">
              <w:t>VP Secutities A/S</w:t>
            </w:r>
          </w:p>
        </w:tc>
      </w:tr>
      <w:tr w:rsidR="000B031A" w:rsidRPr="005C4983" w14:paraId="66B0D048" w14:textId="77777777" w:rsidTr="000B031A">
        <w:trPr>
          <w:jc w:val="center"/>
        </w:trPr>
        <w:tc>
          <w:tcPr>
            <w:tcW w:w="452" w:type="pct"/>
          </w:tcPr>
          <w:p w14:paraId="03998791" w14:textId="77777777" w:rsidR="000B031A" w:rsidRPr="005C4983" w:rsidRDefault="000B031A" w:rsidP="000B031A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Cs/>
                <w:sz w:val="24"/>
                <w:lang w:val="en-US"/>
              </w:rPr>
              <w:t>1%</w:t>
            </w:r>
          </w:p>
        </w:tc>
        <w:tc>
          <w:tcPr>
            <w:tcW w:w="452" w:type="pct"/>
          </w:tcPr>
          <w:p w14:paraId="33F272DC" w14:textId="77777777" w:rsidR="000B031A" w:rsidRPr="005C4983" w:rsidRDefault="000B031A" w:rsidP="000B031A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Cs/>
                <w:sz w:val="24"/>
                <w:lang w:val="en-US"/>
              </w:rPr>
              <w:t>10F</w:t>
            </w:r>
          </w:p>
        </w:tc>
        <w:tc>
          <w:tcPr>
            <w:tcW w:w="528" w:type="pct"/>
          </w:tcPr>
          <w:p w14:paraId="772D29B3" w14:textId="77777777" w:rsidR="000B031A" w:rsidRPr="005C4983" w:rsidRDefault="000B031A" w:rsidP="000B031A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Cs/>
                <w:sz w:val="24"/>
                <w:lang w:val="en-US"/>
              </w:rPr>
              <w:t>DKK</w:t>
            </w:r>
          </w:p>
        </w:tc>
        <w:tc>
          <w:tcPr>
            <w:tcW w:w="753" w:type="pct"/>
          </w:tcPr>
          <w:p w14:paraId="1AA5B8AF" w14:textId="77777777" w:rsidR="000B031A" w:rsidRPr="005C4983" w:rsidRDefault="000B031A" w:rsidP="000B031A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Cs/>
                <w:sz w:val="24"/>
                <w:lang w:val="en-US"/>
              </w:rPr>
              <w:t>Stående</w:t>
            </w:r>
          </w:p>
        </w:tc>
        <w:tc>
          <w:tcPr>
            <w:tcW w:w="903" w:type="pct"/>
          </w:tcPr>
          <w:p w14:paraId="62AAC067" w14:textId="5AB2B6CB" w:rsidR="000B031A" w:rsidRPr="005C4983" w:rsidRDefault="00410D4A" w:rsidP="00BC51B2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Cs/>
                <w:sz w:val="24"/>
                <w:lang w:val="en-US"/>
              </w:rPr>
              <w:t>1-4-202</w:t>
            </w:r>
            <w:r w:rsidR="00B56525">
              <w:rPr>
                <w:rFonts w:ascii="Garamond" w:hAnsi="Garamond" w:cs="Helv"/>
                <w:bCs/>
                <w:sz w:val="24"/>
                <w:lang w:val="en-US"/>
              </w:rPr>
              <w:t>9</w:t>
            </w:r>
          </w:p>
        </w:tc>
        <w:tc>
          <w:tcPr>
            <w:tcW w:w="753" w:type="pct"/>
          </w:tcPr>
          <w:p w14:paraId="4BA41D6A" w14:textId="77777777" w:rsidR="000B031A" w:rsidRPr="005C4983" w:rsidRDefault="000B031A" w:rsidP="000B031A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Cs/>
                <w:sz w:val="24"/>
                <w:lang w:val="en-US"/>
              </w:rPr>
              <w:t>2IT + RF</w:t>
            </w:r>
          </w:p>
        </w:tc>
        <w:tc>
          <w:tcPr>
            <w:tcW w:w="1159" w:type="pct"/>
          </w:tcPr>
          <w:p w14:paraId="720937DB" w14:textId="77777777" w:rsidR="000B031A" w:rsidRDefault="000B031A" w:rsidP="004B5372">
            <w:pPr>
              <w:spacing w:before="120" w:line="240" w:lineRule="auto"/>
              <w:jc w:val="center"/>
            </w:pPr>
            <w:r w:rsidRPr="00A45901">
              <w:t>VP Secutities A/S</w:t>
            </w:r>
          </w:p>
        </w:tc>
      </w:tr>
      <w:tr w:rsidR="000B031A" w:rsidRPr="005C4983" w14:paraId="0BF89D69" w14:textId="77777777" w:rsidTr="000B031A">
        <w:trPr>
          <w:jc w:val="center"/>
        </w:trPr>
        <w:tc>
          <w:tcPr>
            <w:tcW w:w="452" w:type="pct"/>
            <w:tcBorders>
              <w:bottom w:val="single" w:sz="4" w:space="0" w:color="auto"/>
            </w:tcBorders>
          </w:tcPr>
          <w:p w14:paraId="28334096" w14:textId="77777777" w:rsidR="000B031A" w:rsidRPr="005C4983" w:rsidRDefault="000B031A" w:rsidP="000B031A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Cs/>
                <w:sz w:val="24"/>
                <w:lang w:val="en-US"/>
              </w:rPr>
              <w:t>1%</w:t>
            </w:r>
          </w:p>
        </w:tc>
        <w:tc>
          <w:tcPr>
            <w:tcW w:w="452" w:type="pct"/>
            <w:tcBorders>
              <w:bottom w:val="single" w:sz="4" w:space="0" w:color="auto"/>
            </w:tcBorders>
          </w:tcPr>
          <w:p w14:paraId="51417995" w14:textId="77777777" w:rsidR="000B031A" w:rsidRPr="005C4983" w:rsidRDefault="000B031A" w:rsidP="000B031A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Cs/>
                <w:sz w:val="24"/>
                <w:lang w:val="en-US"/>
              </w:rPr>
              <w:t>10F</w:t>
            </w:r>
          </w:p>
        </w:tc>
        <w:tc>
          <w:tcPr>
            <w:tcW w:w="528" w:type="pct"/>
            <w:tcBorders>
              <w:bottom w:val="single" w:sz="4" w:space="0" w:color="auto"/>
            </w:tcBorders>
          </w:tcPr>
          <w:p w14:paraId="57E220B8" w14:textId="77777777" w:rsidR="000B031A" w:rsidRPr="005C4983" w:rsidRDefault="000B031A" w:rsidP="000B031A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Cs/>
                <w:sz w:val="24"/>
                <w:lang w:val="en-US"/>
              </w:rPr>
              <w:t>DKK</w:t>
            </w:r>
          </w:p>
        </w:tc>
        <w:tc>
          <w:tcPr>
            <w:tcW w:w="753" w:type="pct"/>
            <w:tcBorders>
              <w:bottom w:val="single" w:sz="4" w:space="0" w:color="auto"/>
            </w:tcBorders>
          </w:tcPr>
          <w:p w14:paraId="190E19A6" w14:textId="77777777" w:rsidR="000B031A" w:rsidRPr="005C4983" w:rsidRDefault="000B031A" w:rsidP="000B031A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Cs/>
                <w:sz w:val="24"/>
                <w:lang w:val="en-US"/>
              </w:rPr>
              <w:t>Stående</w:t>
            </w:r>
          </w:p>
        </w:tc>
        <w:tc>
          <w:tcPr>
            <w:tcW w:w="903" w:type="pct"/>
            <w:tcBorders>
              <w:bottom w:val="single" w:sz="4" w:space="0" w:color="auto"/>
            </w:tcBorders>
          </w:tcPr>
          <w:p w14:paraId="4CFAB0DF" w14:textId="573E34DD" w:rsidR="000B031A" w:rsidRPr="005C4983" w:rsidRDefault="00410D4A" w:rsidP="00BC51B2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Cs/>
                <w:sz w:val="24"/>
                <w:lang w:val="en-US"/>
              </w:rPr>
              <w:t>1-4-203</w:t>
            </w:r>
            <w:r w:rsidR="00B56525">
              <w:rPr>
                <w:rFonts w:ascii="Garamond" w:hAnsi="Garamond" w:cs="Helv"/>
                <w:bCs/>
                <w:sz w:val="24"/>
                <w:lang w:val="en-US"/>
              </w:rPr>
              <w:t>7</w:t>
            </w:r>
          </w:p>
        </w:tc>
        <w:tc>
          <w:tcPr>
            <w:tcW w:w="753" w:type="pct"/>
            <w:tcBorders>
              <w:bottom w:val="single" w:sz="4" w:space="0" w:color="auto"/>
            </w:tcBorders>
          </w:tcPr>
          <w:p w14:paraId="4860445C" w14:textId="77777777" w:rsidR="000B031A" w:rsidRPr="005C4983" w:rsidRDefault="000B031A" w:rsidP="000B031A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Cs/>
                <w:sz w:val="24"/>
                <w:lang w:val="en-US"/>
              </w:rPr>
              <w:t>RF</w:t>
            </w:r>
          </w:p>
        </w:tc>
        <w:tc>
          <w:tcPr>
            <w:tcW w:w="1159" w:type="pct"/>
            <w:tcBorders>
              <w:bottom w:val="single" w:sz="4" w:space="0" w:color="auto"/>
            </w:tcBorders>
          </w:tcPr>
          <w:p w14:paraId="302B6619" w14:textId="77777777" w:rsidR="000B031A" w:rsidRDefault="000B031A" w:rsidP="004B5372">
            <w:pPr>
              <w:spacing w:before="120" w:line="240" w:lineRule="auto"/>
              <w:jc w:val="center"/>
            </w:pPr>
            <w:r w:rsidRPr="00A45901">
              <w:t>VP Secutities A/S</w:t>
            </w:r>
          </w:p>
        </w:tc>
      </w:tr>
      <w:tr w:rsidR="00B56525" w:rsidRPr="005C4983" w14:paraId="4838F586" w14:textId="77777777" w:rsidTr="000B031A">
        <w:trPr>
          <w:jc w:val="center"/>
        </w:trPr>
        <w:tc>
          <w:tcPr>
            <w:tcW w:w="452" w:type="pct"/>
            <w:tcBorders>
              <w:top w:val="single" w:sz="4" w:space="0" w:color="auto"/>
            </w:tcBorders>
          </w:tcPr>
          <w:p w14:paraId="5BBB6DD4" w14:textId="77777777" w:rsidR="00B56525" w:rsidRPr="005C4983" w:rsidRDefault="00B56525" w:rsidP="00B56525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Cs/>
                <w:sz w:val="24"/>
                <w:lang w:val="en-US"/>
              </w:rPr>
              <w:t>1%</w:t>
            </w:r>
          </w:p>
        </w:tc>
        <w:tc>
          <w:tcPr>
            <w:tcW w:w="452" w:type="pct"/>
            <w:tcBorders>
              <w:top w:val="single" w:sz="4" w:space="0" w:color="auto"/>
            </w:tcBorders>
          </w:tcPr>
          <w:p w14:paraId="4071500F" w14:textId="77777777" w:rsidR="00B56525" w:rsidRPr="005C4983" w:rsidRDefault="00B56525" w:rsidP="00B56525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Cs/>
                <w:sz w:val="24"/>
                <w:lang w:val="en-US"/>
              </w:rPr>
              <w:t>10G</w:t>
            </w:r>
          </w:p>
        </w:tc>
        <w:tc>
          <w:tcPr>
            <w:tcW w:w="528" w:type="pct"/>
            <w:tcBorders>
              <w:top w:val="single" w:sz="4" w:space="0" w:color="auto"/>
            </w:tcBorders>
          </w:tcPr>
          <w:p w14:paraId="56191475" w14:textId="77777777" w:rsidR="00B56525" w:rsidRPr="005C4983" w:rsidRDefault="00B56525" w:rsidP="00B56525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Cs/>
                <w:sz w:val="24"/>
                <w:lang w:val="en-US"/>
              </w:rPr>
              <w:t>EUR</w:t>
            </w:r>
          </w:p>
        </w:tc>
        <w:tc>
          <w:tcPr>
            <w:tcW w:w="753" w:type="pct"/>
            <w:tcBorders>
              <w:top w:val="single" w:sz="4" w:space="0" w:color="auto"/>
            </w:tcBorders>
          </w:tcPr>
          <w:p w14:paraId="1B32B183" w14:textId="77777777" w:rsidR="00B56525" w:rsidRPr="005C4983" w:rsidRDefault="00B56525" w:rsidP="00B56525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Cs/>
                <w:sz w:val="24"/>
                <w:lang w:val="en-US"/>
              </w:rPr>
              <w:t>Stående</w:t>
            </w:r>
          </w:p>
        </w:tc>
        <w:tc>
          <w:tcPr>
            <w:tcW w:w="903" w:type="pct"/>
            <w:tcBorders>
              <w:top w:val="single" w:sz="4" w:space="0" w:color="auto"/>
            </w:tcBorders>
          </w:tcPr>
          <w:p w14:paraId="02D09C60" w14:textId="430365F6" w:rsidR="00B56525" w:rsidRPr="005C4983" w:rsidRDefault="00B56525" w:rsidP="00B56525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Cs/>
                <w:sz w:val="24"/>
                <w:lang w:val="en-US"/>
              </w:rPr>
              <w:t>1-1-2028</w:t>
            </w:r>
          </w:p>
        </w:tc>
        <w:tc>
          <w:tcPr>
            <w:tcW w:w="753" w:type="pct"/>
            <w:tcBorders>
              <w:top w:val="single" w:sz="4" w:space="0" w:color="auto"/>
            </w:tcBorders>
          </w:tcPr>
          <w:p w14:paraId="180BC1AE" w14:textId="77777777" w:rsidR="00B56525" w:rsidRPr="005C4983" w:rsidRDefault="00B56525" w:rsidP="00B56525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Cs/>
                <w:sz w:val="24"/>
                <w:lang w:val="en-US"/>
              </w:rPr>
              <w:t>1IT + RF</w:t>
            </w:r>
          </w:p>
        </w:tc>
        <w:tc>
          <w:tcPr>
            <w:tcW w:w="1159" w:type="pct"/>
            <w:tcBorders>
              <w:top w:val="single" w:sz="4" w:space="0" w:color="auto"/>
            </w:tcBorders>
          </w:tcPr>
          <w:p w14:paraId="1611E989" w14:textId="77777777" w:rsidR="00B56525" w:rsidRDefault="00B56525" w:rsidP="00B56525">
            <w:pPr>
              <w:spacing w:before="120" w:line="240" w:lineRule="auto"/>
              <w:jc w:val="center"/>
            </w:pPr>
            <w:r w:rsidRPr="00A45901">
              <w:t>VP Secutities A/S</w:t>
            </w:r>
          </w:p>
        </w:tc>
      </w:tr>
      <w:tr w:rsidR="00B56525" w:rsidRPr="005C4983" w14:paraId="74FAE2A0" w14:textId="77777777" w:rsidTr="000B031A">
        <w:trPr>
          <w:jc w:val="center"/>
        </w:trPr>
        <w:tc>
          <w:tcPr>
            <w:tcW w:w="452" w:type="pct"/>
          </w:tcPr>
          <w:p w14:paraId="4C2FFDD4" w14:textId="77777777" w:rsidR="00B56525" w:rsidRPr="005C4983" w:rsidRDefault="00B56525" w:rsidP="00B56525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Cs/>
                <w:sz w:val="24"/>
                <w:lang w:val="en-US"/>
              </w:rPr>
              <w:t>1%</w:t>
            </w:r>
          </w:p>
        </w:tc>
        <w:tc>
          <w:tcPr>
            <w:tcW w:w="452" w:type="pct"/>
          </w:tcPr>
          <w:p w14:paraId="68299A49" w14:textId="77777777" w:rsidR="00B56525" w:rsidRPr="000759EE" w:rsidRDefault="00B56525" w:rsidP="00B56525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 w:rsidRPr="00042168">
              <w:rPr>
                <w:rFonts w:ascii="Garamond" w:hAnsi="Garamond" w:cs="Helv"/>
                <w:bCs/>
                <w:sz w:val="24"/>
                <w:lang w:val="en-US"/>
              </w:rPr>
              <w:t>10G</w:t>
            </w:r>
          </w:p>
        </w:tc>
        <w:tc>
          <w:tcPr>
            <w:tcW w:w="528" w:type="pct"/>
          </w:tcPr>
          <w:p w14:paraId="1F10CE6B" w14:textId="77777777" w:rsidR="00B56525" w:rsidRPr="000759EE" w:rsidRDefault="00B56525" w:rsidP="00B56525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 w:rsidRPr="004E384E">
              <w:rPr>
                <w:rFonts w:ascii="Garamond" w:hAnsi="Garamond" w:cs="Helv"/>
                <w:bCs/>
                <w:sz w:val="24"/>
                <w:lang w:val="en-US"/>
              </w:rPr>
              <w:t>EUR</w:t>
            </w:r>
          </w:p>
        </w:tc>
        <w:tc>
          <w:tcPr>
            <w:tcW w:w="753" w:type="pct"/>
          </w:tcPr>
          <w:p w14:paraId="62CBA7ED" w14:textId="77777777" w:rsidR="00B56525" w:rsidRPr="005C4983" w:rsidRDefault="00B56525" w:rsidP="00B56525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Cs/>
                <w:sz w:val="24"/>
                <w:lang w:val="en-US"/>
              </w:rPr>
              <w:t>Stående</w:t>
            </w:r>
          </w:p>
        </w:tc>
        <w:tc>
          <w:tcPr>
            <w:tcW w:w="903" w:type="pct"/>
          </w:tcPr>
          <w:p w14:paraId="39F60CC2" w14:textId="57390E8C" w:rsidR="00B56525" w:rsidRPr="005C4983" w:rsidRDefault="00B56525" w:rsidP="00B56525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Cs/>
                <w:sz w:val="24"/>
                <w:lang w:val="en-US"/>
              </w:rPr>
              <w:t>1-1-2029</w:t>
            </w:r>
          </w:p>
        </w:tc>
        <w:tc>
          <w:tcPr>
            <w:tcW w:w="753" w:type="pct"/>
          </w:tcPr>
          <w:p w14:paraId="2F544A44" w14:textId="77777777" w:rsidR="00B56525" w:rsidRPr="005C4983" w:rsidRDefault="00B56525" w:rsidP="00B56525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Cs/>
                <w:sz w:val="24"/>
                <w:lang w:val="en-US"/>
              </w:rPr>
              <w:t>2IT + RF</w:t>
            </w:r>
          </w:p>
        </w:tc>
        <w:tc>
          <w:tcPr>
            <w:tcW w:w="1159" w:type="pct"/>
          </w:tcPr>
          <w:p w14:paraId="4FB1D9BC" w14:textId="77777777" w:rsidR="00B56525" w:rsidRDefault="00B56525" w:rsidP="00B56525">
            <w:pPr>
              <w:spacing w:before="120" w:line="240" w:lineRule="auto"/>
              <w:jc w:val="center"/>
            </w:pPr>
            <w:r w:rsidRPr="008E3202">
              <w:t>VP Secutities A/S</w:t>
            </w:r>
          </w:p>
        </w:tc>
      </w:tr>
      <w:tr w:rsidR="00B56525" w:rsidRPr="005C4983" w14:paraId="0F526188" w14:textId="77777777" w:rsidTr="000B031A">
        <w:trPr>
          <w:jc w:val="center"/>
        </w:trPr>
        <w:tc>
          <w:tcPr>
            <w:tcW w:w="452" w:type="pct"/>
            <w:tcBorders>
              <w:bottom w:val="single" w:sz="4" w:space="0" w:color="auto"/>
            </w:tcBorders>
          </w:tcPr>
          <w:p w14:paraId="57D51274" w14:textId="77777777" w:rsidR="00B56525" w:rsidRPr="005C4983" w:rsidRDefault="00B56525" w:rsidP="00B56525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Cs/>
                <w:sz w:val="24"/>
                <w:lang w:val="en-US"/>
              </w:rPr>
              <w:t>1%</w:t>
            </w:r>
          </w:p>
        </w:tc>
        <w:tc>
          <w:tcPr>
            <w:tcW w:w="452" w:type="pct"/>
            <w:tcBorders>
              <w:bottom w:val="single" w:sz="4" w:space="0" w:color="auto"/>
            </w:tcBorders>
          </w:tcPr>
          <w:p w14:paraId="2431CF93" w14:textId="77777777" w:rsidR="00B56525" w:rsidRPr="000759EE" w:rsidRDefault="00B56525" w:rsidP="00B56525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 w:rsidRPr="00042168">
              <w:rPr>
                <w:rFonts w:ascii="Garamond" w:hAnsi="Garamond" w:cs="Helv"/>
                <w:bCs/>
                <w:sz w:val="24"/>
                <w:lang w:val="en-US"/>
              </w:rPr>
              <w:t>10G</w:t>
            </w:r>
          </w:p>
        </w:tc>
        <w:tc>
          <w:tcPr>
            <w:tcW w:w="528" w:type="pct"/>
            <w:tcBorders>
              <w:bottom w:val="single" w:sz="4" w:space="0" w:color="auto"/>
            </w:tcBorders>
          </w:tcPr>
          <w:p w14:paraId="25F4EF4E" w14:textId="77777777" w:rsidR="00B56525" w:rsidRPr="000759EE" w:rsidRDefault="00B56525" w:rsidP="00B56525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 w:rsidRPr="004E384E">
              <w:rPr>
                <w:rFonts w:ascii="Garamond" w:hAnsi="Garamond" w:cs="Helv"/>
                <w:bCs/>
                <w:sz w:val="24"/>
                <w:lang w:val="en-US"/>
              </w:rPr>
              <w:t>EUR</w:t>
            </w:r>
          </w:p>
        </w:tc>
        <w:tc>
          <w:tcPr>
            <w:tcW w:w="753" w:type="pct"/>
            <w:tcBorders>
              <w:bottom w:val="single" w:sz="4" w:space="0" w:color="auto"/>
            </w:tcBorders>
          </w:tcPr>
          <w:p w14:paraId="408D3FF4" w14:textId="77777777" w:rsidR="00B56525" w:rsidRPr="005C4983" w:rsidRDefault="00B56525" w:rsidP="00B56525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Cs/>
                <w:sz w:val="24"/>
                <w:lang w:val="en-US"/>
              </w:rPr>
              <w:t>Stående</w:t>
            </w:r>
          </w:p>
        </w:tc>
        <w:tc>
          <w:tcPr>
            <w:tcW w:w="903" w:type="pct"/>
            <w:tcBorders>
              <w:bottom w:val="single" w:sz="4" w:space="0" w:color="auto"/>
            </w:tcBorders>
          </w:tcPr>
          <w:p w14:paraId="05DB4B76" w14:textId="090BA6B4" w:rsidR="00B56525" w:rsidRPr="005C4983" w:rsidRDefault="00B56525" w:rsidP="00B56525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Cs/>
                <w:sz w:val="24"/>
                <w:lang w:val="en-US"/>
              </w:rPr>
              <w:t>1-1-2037</w:t>
            </w:r>
          </w:p>
        </w:tc>
        <w:tc>
          <w:tcPr>
            <w:tcW w:w="753" w:type="pct"/>
            <w:tcBorders>
              <w:bottom w:val="single" w:sz="4" w:space="0" w:color="auto"/>
            </w:tcBorders>
          </w:tcPr>
          <w:p w14:paraId="48EA9CD9" w14:textId="77777777" w:rsidR="00B56525" w:rsidRPr="005C4983" w:rsidRDefault="00B56525" w:rsidP="00B56525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Cs/>
                <w:sz w:val="24"/>
                <w:lang w:val="en-US"/>
              </w:rPr>
              <w:t>RF</w:t>
            </w:r>
          </w:p>
        </w:tc>
        <w:tc>
          <w:tcPr>
            <w:tcW w:w="1159" w:type="pct"/>
            <w:tcBorders>
              <w:bottom w:val="single" w:sz="4" w:space="0" w:color="auto"/>
            </w:tcBorders>
          </w:tcPr>
          <w:p w14:paraId="6B900666" w14:textId="77777777" w:rsidR="00B56525" w:rsidRDefault="00B56525" w:rsidP="00B56525">
            <w:pPr>
              <w:spacing w:before="120" w:line="240" w:lineRule="auto"/>
              <w:jc w:val="center"/>
            </w:pPr>
            <w:r w:rsidRPr="008E3202">
              <w:t>VP Secutities A/S</w:t>
            </w:r>
          </w:p>
        </w:tc>
      </w:tr>
      <w:tr w:rsidR="00B56525" w:rsidRPr="005C4983" w14:paraId="4B4CD07C" w14:textId="77777777" w:rsidTr="000B031A">
        <w:trPr>
          <w:jc w:val="center"/>
        </w:trPr>
        <w:tc>
          <w:tcPr>
            <w:tcW w:w="452" w:type="pct"/>
            <w:tcBorders>
              <w:top w:val="single" w:sz="4" w:space="0" w:color="auto"/>
            </w:tcBorders>
          </w:tcPr>
          <w:p w14:paraId="6674563A" w14:textId="77777777" w:rsidR="00B56525" w:rsidRPr="005C4983" w:rsidRDefault="00B56525" w:rsidP="00B56525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Cs/>
                <w:sz w:val="24"/>
                <w:lang w:val="en-US"/>
              </w:rPr>
              <w:t>1%</w:t>
            </w:r>
          </w:p>
        </w:tc>
        <w:tc>
          <w:tcPr>
            <w:tcW w:w="452" w:type="pct"/>
            <w:tcBorders>
              <w:top w:val="single" w:sz="4" w:space="0" w:color="auto"/>
            </w:tcBorders>
          </w:tcPr>
          <w:p w14:paraId="181CD546" w14:textId="77777777" w:rsidR="00B56525" w:rsidRPr="000759EE" w:rsidRDefault="00B56525" w:rsidP="00B56525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 w:rsidRPr="00042168">
              <w:rPr>
                <w:rFonts w:ascii="Garamond" w:hAnsi="Garamond" w:cs="Helv"/>
                <w:bCs/>
                <w:sz w:val="24"/>
                <w:lang w:val="en-US"/>
              </w:rPr>
              <w:t>10G</w:t>
            </w:r>
          </w:p>
        </w:tc>
        <w:tc>
          <w:tcPr>
            <w:tcW w:w="528" w:type="pct"/>
            <w:tcBorders>
              <w:top w:val="single" w:sz="4" w:space="0" w:color="auto"/>
            </w:tcBorders>
          </w:tcPr>
          <w:p w14:paraId="252EAEFB" w14:textId="77777777" w:rsidR="00B56525" w:rsidRPr="000759EE" w:rsidRDefault="00B56525" w:rsidP="00B56525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 w:rsidRPr="004E384E">
              <w:rPr>
                <w:rFonts w:ascii="Garamond" w:hAnsi="Garamond" w:cs="Helv"/>
                <w:bCs/>
                <w:sz w:val="24"/>
                <w:lang w:val="en-US"/>
              </w:rPr>
              <w:t>EUR</w:t>
            </w:r>
          </w:p>
        </w:tc>
        <w:tc>
          <w:tcPr>
            <w:tcW w:w="753" w:type="pct"/>
            <w:tcBorders>
              <w:top w:val="single" w:sz="4" w:space="0" w:color="auto"/>
            </w:tcBorders>
          </w:tcPr>
          <w:p w14:paraId="0AFB90C7" w14:textId="77777777" w:rsidR="00B56525" w:rsidRPr="005C4983" w:rsidRDefault="00B56525" w:rsidP="00B56525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Cs/>
                <w:sz w:val="24"/>
                <w:lang w:val="en-US"/>
              </w:rPr>
              <w:t>Stående</w:t>
            </w:r>
          </w:p>
        </w:tc>
        <w:tc>
          <w:tcPr>
            <w:tcW w:w="903" w:type="pct"/>
            <w:tcBorders>
              <w:top w:val="single" w:sz="4" w:space="0" w:color="auto"/>
            </w:tcBorders>
          </w:tcPr>
          <w:p w14:paraId="6FEDE19B" w14:textId="0B132A85" w:rsidR="00B56525" w:rsidRPr="005C4983" w:rsidRDefault="00B56525" w:rsidP="00B56525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Cs/>
                <w:sz w:val="24"/>
                <w:lang w:val="en-US"/>
              </w:rPr>
              <w:t>1-4-2028</w:t>
            </w:r>
          </w:p>
        </w:tc>
        <w:tc>
          <w:tcPr>
            <w:tcW w:w="753" w:type="pct"/>
            <w:tcBorders>
              <w:top w:val="single" w:sz="4" w:space="0" w:color="auto"/>
            </w:tcBorders>
          </w:tcPr>
          <w:p w14:paraId="13F4E3CF" w14:textId="77777777" w:rsidR="00B56525" w:rsidRPr="005C4983" w:rsidRDefault="00B56525" w:rsidP="00B56525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Cs/>
                <w:sz w:val="24"/>
                <w:lang w:val="en-US"/>
              </w:rPr>
              <w:t>1IT + RF</w:t>
            </w:r>
          </w:p>
        </w:tc>
        <w:tc>
          <w:tcPr>
            <w:tcW w:w="1159" w:type="pct"/>
            <w:tcBorders>
              <w:top w:val="single" w:sz="4" w:space="0" w:color="auto"/>
            </w:tcBorders>
          </w:tcPr>
          <w:p w14:paraId="34D43047" w14:textId="77777777" w:rsidR="00B56525" w:rsidRDefault="00B56525" w:rsidP="00B56525">
            <w:pPr>
              <w:spacing w:before="120" w:line="240" w:lineRule="auto"/>
              <w:jc w:val="center"/>
            </w:pPr>
            <w:r w:rsidRPr="008E3202">
              <w:t>VP Secutities A/S</w:t>
            </w:r>
          </w:p>
        </w:tc>
      </w:tr>
      <w:tr w:rsidR="00B56525" w:rsidRPr="005C4983" w14:paraId="6815B7F3" w14:textId="77777777" w:rsidTr="000B031A">
        <w:trPr>
          <w:jc w:val="center"/>
        </w:trPr>
        <w:tc>
          <w:tcPr>
            <w:tcW w:w="452" w:type="pct"/>
          </w:tcPr>
          <w:p w14:paraId="5CE703D4" w14:textId="77777777" w:rsidR="00B56525" w:rsidRPr="005C4983" w:rsidRDefault="00B56525" w:rsidP="00B56525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Cs/>
                <w:sz w:val="24"/>
                <w:lang w:val="en-US"/>
              </w:rPr>
              <w:t>1%</w:t>
            </w:r>
          </w:p>
        </w:tc>
        <w:tc>
          <w:tcPr>
            <w:tcW w:w="452" w:type="pct"/>
          </w:tcPr>
          <w:p w14:paraId="258AD39A" w14:textId="77777777" w:rsidR="00B56525" w:rsidRPr="000759EE" w:rsidRDefault="00B56525" w:rsidP="00B56525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 w:rsidRPr="00042168">
              <w:rPr>
                <w:rFonts w:ascii="Garamond" w:hAnsi="Garamond" w:cs="Helv"/>
                <w:bCs/>
                <w:sz w:val="24"/>
                <w:lang w:val="en-US"/>
              </w:rPr>
              <w:t>10G</w:t>
            </w:r>
          </w:p>
        </w:tc>
        <w:tc>
          <w:tcPr>
            <w:tcW w:w="528" w:type="pct"/>
          </w:tcPr>
          <w:p w14:paraId="59E490E3" w14:textId="77777777" w:rsidR="00B56525" w:rsidRPr="000759EE" w:rsidRDefault="00B56525" w:rsidP="00B56525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 w:rsidRPr="004E384E">
              <w:rPr>
                <w:rFonts w:ascii="Garamond" w:hAnsi="Garamond" w:cs="Helv"/>
                <w:bCs/>
                <w:sz w:val="24"/>
                <w:lang w:val="en-US"/>
              </w:rPr>
              <w:t>EUR</w:t>
            </w:r>
          </w:p>
        </w:tc>
        <w:tc>
          <w:tcPr>
            <w:tcW w:w="753" w:type="pct"/>
          </w:tcPr>
          <w:p w14:paraId="30973B6B" w14:textId="77777777" w:rsidR="00B56525" w:rsidRPr="005C4983" w:rsidRDefault="00B56525" w:rsidP="00B56525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Cs/>
                <w:sz w:val="24"/>
                <w:lang w:val="en-US"/>
              </w:rPr>
              <w:t>Stående</w:t>
            </w:r>
          </w:p>
        </w:tc>
        <w:tc>
          <w:tcPr>
            <w:tcW w:w="903" w:type="pct"/>
          </w:tcPr>
          <w:p w14:paraId="34CF4160" w14:textId="7DD3FF13" w:rsidR="00B56525" w:rsidRPr="005C4983" w:rsidRDefault="00B56525" w:rsidP="00B56525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Cs/>
                <w:sz w:val="24"/>
                <w:lang w:val="en-US"/>
              </w:rPr>
              <w:t>1-4-2029</w:t>
            </w:r>
          </w:p>
        </w:tc>
        <w:tc>
          <w:tcPr>
            <w:tcW w:w="753" w:type="pct"/>
          </w:tcPr>
          <w:p w14:paraId="0E0BE0FC" w14:textId="77777777" w:rsidR="00B56525" w:rsidRPr="005C4983" w:rsidRDefault="00B56525" w:rsidP="00B56525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Cs/>
                <w:sz w:val="24"/>
                <w:lang w:val="en-US"/>
              </w:rPr>
              <w:t>2IT + RF</w:t>
            </w:r>
          </w:p>
        </w:tc>
        <w:tc>
          <w:tcPr>
            <w:tcW w:w="1159" w:type="pct"/>
          </w:tcPr>
          <w:p w14:paraId="78C2E69B" w14:textId="77777777" w:rsidR="00B56525" w:rsidRDefault="00B56525" w:rsidP="00B56525">
            <w:pPr>
              <w:spacing w:before="120" w:line="240" w:lineRule="auto"/>
              <w:jc w:val="center"/>
            </w:pPr>
            <w:r w:rsidRPr="008E3202">
              <w:t>VP Secutities A/S</w:t>
            </w:r>
          </w:p>
        </w:tc>
      </w:tr>
      <w:tr w:rsidR="00B56525" w:rsidRPr="005C4983" w14:paraId="65645F56" w14:textId="77777777" w:rsidTr="000B031A">
        <w:trPr>
          <w:jc w:val="center"/>
        </w:trPr>
        <w:tc>
          <w:tcPr>
            <w:tcW w:w="452" w:type="pct"/>
            <w:tcBorders>
              <w:bottom w:val="single" w:sz="4" w:space="0" w:color="auto"/>
            </w:tcBorders>
          </w:tcPr>
          <w:p w14:paraId="243ED7FF" w14:textId="77777777" w:rsidR="00B56525" w:rsidRPr="005C4983" w:rsidRDefault="00B56525" w:rsidP="00B56525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Cs/>
                <w:sz w:val="24"/>
                <w:lang w:val="en-US"/>
              </w:rPr>
              <w:t>1%</w:t>
            </w:r>
          </w:p>
        </w:tc>
        <w:tc>
          <w:tcPr>
            <w:tcW w:w="452" w:type="pct"/>
            <w:tcBorders>
              <w:bottom w:val="single" w:sz="4" w:space="0" w:color="auto"/>
            </w:tcBorders>
          </w:tcPr>
          <w:p w14:paraId="19F108A3" w14:textId="77777777" w:rsidR="00B56525" w:rsidRPr="000759EE" w:rsidRDefault="00B56525" w:rsidP="00B56525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 w:rsidRPr="00042168">
              <w:rPr>
                <w:rFonts w:ascii="Garamond" w:hAnsi="Garamond" w:cs="Helv"/>
                <w:bCs/>
                <w:sz w:val="24"/>
                <w:lang w:val="en-US"/>
              </w:rPr>
              <w:t>10G</w:t>
            </w:r>
          </w:p>
        </w:tc>
        <w:tc>
          <w:tcPr>
            <w:tcW w:w="528" w:type="pct"/>
            <w:tcBorders>
              <w:bottom w:val="single" w:sz="4" w:space="0" w:color="auto"/>
            </w:tcBorders>
          </w:tcPr>
          <w:p w14:paraId="4EE51521" w14:textId="77777777" w:rsidR="00B56525" w:rsidRPr="000759EE" w:rsidRDefault="00B56525" w:rsidP="00B56525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 w:rsidRPr="004E384E">
              <w:rPr>
                <w:rFonts w:ascii="Garamond" w:hAnsi="Garamond" w:cs="Helv"/>
                <w:bCs/>
                <w:sz w:val="24"/>
                <w:lang w:val="en-US"/>
              </w:rPr>
              <w:t>EUR</w:t>
            </w:r>
          </w:p>
        </w:tc>
        <w:tc>
          <w:tcPr>
            <w:tcW w:w="753" w:type="pct"/>
            <w:tcBorders>
              <w:bottom w:val="single" w:sz="4" w:space="0" w:color="auto"/>
            </w:tcBorders>
          </w:tcPr>
          <w:p w14:paraId="45686A81" w14:textId="77777777" w:rsidR="00B56525" w:rsidRPr="005C4983" w:rsidRDefault="00B56525" w:rsidP="00B56525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Cs/>
                <w:sz w:val="24"/>
                <w:lang w:val="en-US"/>
              </w:rPr>
              <w:t>Stående</w:t>
            </w:r>
          </w:p>
        </w:tc>
        <w:tc>
          <w:tcPr>
            <w:tcW w:w="903" w:type="pct"/>
            <w:tcBorders>
              <w:bottom w:val="single" w:sz="4" w:space="0" w:color="auto"/>
            </w:tcBorders>
          </w:tcPr>
          <w:p w14:paraId="51CAB6B2" w14:textId="5B45D7F7" w:rsidR="00B56525" w:rsidRPr="005C4983" w:rsidRDefault="00B56525" w:rsidP="00B56525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Cs/>
                <w:sz w:val="24"/>
                <w:lang w:val="en-US"/>
              </w:rPr>
              <w:t>1-4-2037</w:t>
            </w:r>
          </w:p>
        </w:tc>
        <w:tc>
          <w:tcPr>
            <w:tcW w:w="753" w:type="pct"/>
            <w:tcBorders>
              <w:bottom w:val="single" w:sz="4" w:space="0" w:color="auto"/>
            </w:tcBorders>
          </w:tcPr>
          <w:p w14:paraId="68CFB0B7" w14:textId="77777777" w:rsidR="00B56525" w:rsidRPr="005C4983" w:rsidRDefault="00B56525" w:rsidP="00B56525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Cs/>
                <w:sz w:val="24"/>
                <w:lang w:val="en-US"/>
              </w:rPr>
              <w:t>RF</w:t>
            </w:r>
          </w:p>
        </w:tc>
        <w:tc>
          <w:tcPr>
            <w:tcW w:w="1159" w:type="pct"/>
            <w:tcBorders>
              <w:bottom w:val="single" w:sz="4" w:space="0" w:color="auto"/>
            </w:tcBorders>
          </w:tcPr>
          <w:p w14:paraId="02BB4576" w14:textId="77777777" w:rsidR="00B56525" w:rsidRDefault="00B56525" w:rsidP="00B56525">
            <w:pPr>
              <w:spacing w:before="120" w:line="240" w:lineRule="auto"/>
              <w:jc w:val="center"/>
            </w:pPr>
            <w:r w:rsidRPr="008E3202">
              <w:t>VP Secutities A/S</w:t>
            </w:r>
          </w:p>
        </w:tc>
      </w:tr>
    </w:tbl>
    <w:p w14:paraId="56AA4B2C" w14:textId="77777777" w:rsidR="00CC0FD8" w:rsidRDefault="00CC0FD8" w:rsidP="00097F25">
      <w:pPr>
        <w:tabs>
          <w:tab w:val="clear" w:pos="5143"/>
        </w:tabs>
        <w:autoSpaceDE w:val="0"/>
        <w:autoSpaceDN w:val="0"/>
        <w:adjustRightInd w:val="0"/>
        <w:spacing w:before="120" w:line="240" w:lineRule="auto"/>
        <w:rPr>
          <w:rFonts w:ascii="Garamond" w:hAnsi="Garamond"/>
          <w:sz w:val="20"/>
          <w:szCs w:val="16"/>
        </w:rPr>
      </w:pPr>
    </w:p>
    <w:p w14:paraId="5E12BB29" w14:textId="77777777" w:rsidR="00CC0FD8" w:rsidRPr="00CC0FD8" w:rsidRDefault="00CC0FD8" w:rsidP="00CC0FD8">
      <w:pPr>
        <w:pStyle w:val="Heading1"/>
        <w:rPr>
          <w:rFonts w:ascii="Helv" w:hAnsi="Helv" w:cs="Helv"/>
          <w:b w:val="0"/>
          <w:bCs/>
          <w:color w:val="FF0000"/>
          <w:sz w:val="20"/>
        </w:rPr>
      </w:pPr>
      <w:r>
        <w:rPr>
          <w:rFonts w:ascii="Garamond" w:hAnsi="Garamond"/>
          <w:b w:val="0"/>
          <w:kern w:val="0"/>
          <w:sz w:val="24"/>
          <w:szCs w:val="24"/>
        </w:rPr>
        <w:t>N</w:t>
      </w:r>
      <w:r w:rsidRPr="005C4983">
        <w:rPr>
          <w:rFonts w:ascii="Garamond" w:hAnsi="Garamond"/>
          <w:b w:val="0"/>
          <w:kern w:val="0"/>
          <w:sz w:val="24"/>
          <w:szCs w:val="24"/>
        </w:rPr>
        <w:t>ye obligationer</w:t>
      </w:r>
      <w:r>
        <w:rPr>
          <w:rFonts w:ascii="Garamond" w:hAnsi="Garamond"/>
          <w:b w:val="0"/>
          <w:kern w:val="0"/>
          <w:sz w:val="24"/>
          <w:szCs w:val="24"/>
        </w:rPr>
        <w:t xml:space="preserve"> til finansiering af FlexLån®</w:t>
      </w:r>
      <w:r w:rsidRPr="005C4983">
        <w:rPr>
          <w:rFonts w:ascii="Garamond" w:hAnsi="Garamond"/>
          <w:b w:val="0"/>
          <w:kern w:val="0"/>
          <w:sz w:val="24"/>
          <w:szCs w:val="24"/>
        </w:rPr>
        <w:t xml:space="preserve"> </w:t>
      </w:r>
      <w:r>
        <w:rPr>
          <w:rFonts w:ascii="Garamond" w:hAnsi="Garamond"/>
          <w:b w:val="0"/>
          <w:kern w:val="0"/>
          <w:sz w:val="24"/>
          <w:szCs w:val="24"/>
        </w:rPr>
        <w:t xml:space="preserve">med statsgaranti </w:t>
      </w:r>
      <w:r w:rsidRPr="005C4983">
        <w:rPr>
          <w:rFonts w:ascii="Garamond" w:hAnsi="Garamond"/>
          <w:b w:val="0"/>
          <w:kern w:val="0"/>
          <w:sz w:val="24"/>
          <w:szCs w:val="24"/>
        </w:rPr>
        <w:t>åbnes med følgende karakteristika</w:t>
      </w:r>
      <w:r>
        <w:rPr>
          <w:rFonts w:ascii="Garamond" w:hAnsi="Garamond"/>
          <w:b w:val="0"/>
          <w:kern w:val="0"/>
          <w:sz w:val="24"/>
          <w:szCs w:val="24"/>
        </w:rPr>
        <w:t>: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51"/>
        <w:gridCol w:w="851"/>
        <w:gridCol w:w="994"/>
        <w:gridCol w:w="1417"/>
        <w:gridCol w:w="1700"/>
        <w:gridCol w:w="1417"/>
        <w:gridCol w:w="2182"/>
      </w:tblGrid>
      <w:tr w:rsidR="00CC0FD8" w:rsidRPr="005C4983" w14:paraId="12B16FD6" w14:textId="77777777" w:rsidTr="000F299D">
        <w:trPr>
          <w:trHeight w:val="510"/>
          <w:jc w:val="center"/>
        </w:trPr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A30E7B" w14:textId="77777777" w:rsidR="00CC0FD8" w:rsidRPr="005C4983" w:rsidRDefault="00CC0FD8" w:rsidP="009E216B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line="240" w:lineRule="auto"/>
              <w:ind w:left="15"/>
              <w:jc w:val="center"/>
              <w:rPr>
                <w:rFonts w:ascii="Garamond" w:hAnsi="Garamond" w:cs="Helv"/>
                <w:b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/>
                <w:bCs/>
                <w:sz w:val="24"/>
                <w:lang w:val="en-US"/>
              </w:rPr>
              <w:t>Kupon</w:t>
            </w: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6F3E73" w14:textId="77777777" w:rsidR="00CC0FD8" w:rsidRPr="005C4983" w:rsidRDefault="00CC0FD8" w:rsidP="009E216B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line="240" w:lineRule="auto"/>
              <w:ind w:left="15"/>
              <w:jc w:val="center"/>
              <w:rPr>
                <w:rFonts w:ascii="Garamond" w:hAnsi="Garamond" w:cs="Helv"/>
                <w:b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/>
                <w:bCs/>
                <w:sz w:val="24"/>
                <w:lang w:val="en-US"/>
              </w:rPr>
              <w:t>Serie</w:t>
            </w:r>
          </w:p>
        </w:tc>
        <w:tc>
          <w:tcPr>
            <w:tcW w:w="5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BBC3B4" w14:textId="77777777" w:rsidR="00CC0FD8" w:rsidRPr="005C4983" w:rsidRDefault="00CC0FD8" w:rsidP="009E216B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line="240" w:lineRule="auto"/>
              <w:ind w:left="15"/>
              <w:jc w:val="center"/>
              <w:rPr>
                <w:rFonts w:ascii="Garamond" w:hAnsi="Garamond" w:cs="Helv"/>
                <w:b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/>
                <w:bCs/>
                <w:sz w:val="24"/>
                <w:lang w:val="en-US"/>
              </w:rPr>
              <w:t>Valuta</w:t>
            </w: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4FA908" w14:textId="77777777" w:rsidR="00CC0FD8" w:rsidRPr="005C4983" w:rsidRDefault="00CC0FD8" w:rsidP="009E216B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line="240" w:lineRule="auto"/>
              <w:ind w:left="15"/>
              <w:jc w:val="center"/>
              <w:rPr>
                <w:rFonts w:ascii="Garamond" w:hAnsi="Garamond" w:cs="Helv"/>
                <w:b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/>
                <w:bCs/>
                <w:sz w:val="24"/>
                <w:lang w:val="en-US"/>
              </w:rPr>
              <w:t>Amortisation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46D2C" w14:textId="77777777" w:rsidR="00CC0FD8" w:rsidRPr="005C4983" w:rsidRDefault="00CC0FD8" w:rsidP="009E216B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line="240" w:lineRule="auto"/>
              <w:ind w:left="15"/>
              <w:jc w:val="center"/>
              <w:rPr>
                <w:rFonts w:ascii="Garamond" w:hAnsi="Garamond" w:cs="Helv"/>
                <w:b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/>
                <w:bCs/>
                <w:sz w:val="24"/>
                <w:lang w:val="en-US"/>
              </w:rPr>
              <w:t>Udløb</w:t>
            </w: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AD25F3" w14:textId="77777777" w:rsidR="00CC0FD8" w:rsidRPr="005C4983" w:rsidRDefault="00CC0FD8" w:rsidP="009E216B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line="240" w:lineRule="auto"/>
              <w:ind w:left="15"/>
              <w:jc w:val="center"/>
              <w:rPr>
                <w:rFonts w:ascii="Garamond" w:hAnsi="Garamond" w:cs="Helv"/>
                <w:b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/>
                <w:bCs/>
                <w:sz w:val="24"/>
                <w:lang w:val="en-US"/>
              </w:rPr>
              <w:t>Trigger*</w:t>
            </w:r>
          </w:p>
        </w:tc>
        <w:tc>
          <w:tcPr>
            <w:tcW w:w="115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95A396" w14:textId="77777777" w:rsidR="00CC0FD8" w:rsidRDefault="00CC0FD8" w:rsidP="009E216B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line="240" w:lineRule="auto"/>
              <w:ind w:left="15"/>
              <w:jc w:val="center"/>
              <w:rPr>
                <w:rFonts w:ascii="Garamond" w:hAnsi="Garamond" w:cs="Helv"/>
                <w:b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/>
                <w:bCs/>
                <w:sz w:val="24"/>
                <w:lang w:val="en-US"/>
              </w:rPr>
              <w:t>Registreringssted</w:t>
            </w:r>
          </w:p>
        </w:tc>
      </w:tr>
      <w:tr w:rsidR="00CC0FD8" w:rsidRPr="005C4983" w14:paraId="33B7F680" w14:textId="77777777" w:rsidTr="00CC0FD8">
        <w:trPr>
          <w:jc w:val="center"/>
        </w:trPr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</w:tcPr>
          <w:p w14:paraId="3C1C1D04" w14:textId="77777777" w:rsidR="00CC0FD8" w:rsidRPr="000F299D" w:rsidRDefault="00CC0FD8" w:rsidP="009E216B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 w:rsidRPr="000F299D">
              <w:rPr>
                <w:rFonts w:ascii="Garamond" w:hAnsi="Garamond" w:cs="Helv"/>
                <w:bCs/>
                <w:sz w:val="24"/>
                <w:lang w:val="en-US"/>
              </w:rPr>
              <w:t>1%</w:t>
            </w:r>
          </w:p>
        </w:tc>
        <w:tc>
          <w:tcPr>
            <w:tcW w:w="452" w:type="pct"/>
            <w:tcBorders>
              <w:top w:val="single" w:sz="4" w:space="0" w:color="auto"/>
              <w:bottom w:val="single" w:sz="4" w:space="0" w:color="auto"/>
            </w:tcBorders>
          </w:tcPr>
          <w:p w14:paraId="1D91E5BE" w14:textId="77777777" w:rsidR="00CC0FD8" w:rsidRPr="000F299D" w:rsidRDefault="00CC0FD8" w:rsidP="009E216B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 w:rsidRPr="000F299D">
              <w:rPr>
                <w:rFonts w:ascii="Garamond" w:hAnsi="Garamond" w:cs="Helv"/>
                <w:bCs/>
                <w:sz w:val="24"/>
                <w:lang w:val="en-US"/>
              </w:rPr>
              <w:t>10A</w:t>
            </w:r>
          </w:p>
        </w:tc>
        <w:tc>
          <w:tcPr>
            <w:tcW w:w="528" w:type="pct"/>
            <w:tcBorders>
              <w:top w:val="single" w:sz="4" w:space="0" w:color="auto"/>
              <w:bottom w:val="single" w:sz="4" w:space="0" w:color="auto"/>
            </w:tcBorders>
          </w:tcPr>
          <w:p w14:paraId="012761D9" w14:textId="77777777" w:rsidR="00CC0FD8" w:rsidRPr="000F299D" w:rsidRDefault="00CC0FD8" w:rsidP="009E216B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 w:rsidRPr="000F299D">
              <w:rPr>
                <w:rFonts w:ascii="Garamond" w:hAnsi="Garamond" w:cs="Helv"/>
                <w:bCs/>
                <w:sz w:val="24"/>
                <w:lang w:val="en-US"/>
              </w:rPr>
              <w:t>DKK</w:t>
            </w: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</w:tcBorders>
          </w:tcPr>
          <w:p w14:paraId="5EE181AB" w14:textId="77777777" w:rsidR="00CC0FD8" w:rsidRPr="000F299D" w:rsidRDefault="00CC0FD8" w:rsidP="009E216B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 w:rsidRPr="000F299D">
              <w:rPr>
                <w:rFonts w:ascii="Garamond" w:hAnsi="Garamond" w:cs="Helv"/>
                <w:bCs/>
                <w:sz w:val="24"/>
                <w:lang w:val="en-US"/>
              </w:rPr>
              <w:t>Stående</w:t>
            </w: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</w:tcPr>
          <w:p w14:paraId="0C387409" w14:textId="1D9179D3" w:rsidR="00CC0FD8" w:rsidRPr="000F299D" w:rsidRDefault="00CC0FD8" w:rsidP="00BC51B2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 w:rsidRPr="000F299D">
              <w:rPr>
                <w:rFonts w:ascii="Garamond" w:hAnsi="Garamond" w:cs="Helv"/>
                <w:bCs/>
                <w:sz w:val="24"/>
                <w:lang w:val="en-US"/>
              </w:rPr>
              <w:t>1-1-202</w:t>
            </w:r>
            <w:r w:rsidR="00B56525">
              <w:rPr>
                <w:rFonts w:ascii="Garamond" w:hAnsi="Garamond" w:cs="Helv"/>
                <w:bCs/>
                <w:sz w:val="24"/>
                <w:lang w:val="en-US"/>
              </w:rPr>
              <w:t>8</w:t>
            </w: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</w:tcBorders>
          </w:tcPr>
          <w:p w14:paraId="6CC84652" w14:textId="77777777" w:rsidR="00CC0FD8" w:rsidRPr="000F299D" w:rsidRDefault="00CC0FD8" w:rsidP="009E216B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 w:rsidRPr="000F299D">
              <w:rPr>
                <w:rFonts w:ascii="Garamond" w:hAnsi="Garamond" w:cs="Helv"/>
                <w:bCs/>
                <w:sz w:val="24"/>
                <w:lang w:val="en-US"/>
              </w:rPr>
              <w:t>RF</w:t>
            </w:r>
          </w:p>
        </w:tc>
        <w:tc>
          <w:tcPr>
            <w:tcW w:w="1159" w:type="pct"/>
            <w:tcBorders>
              <w:top w:val="single" w:sz="4" w:space="0" w:color="auto"/>
              <w:bottom w:val="single" w:sz="4" w:space="0" w:color="auto"/>
            </w:tcBorders>
          </w:tcPr>
          <w:p w14:paraId="5A3EBBD0" w14:textId="77777777" w:rsidR="00CC0FD8" w:rsidRPr="000F299D" w:rsidRDefault="00CC0FD8" w:rsidP="000F299D">
            <w:pPr>
              <w:spacing w:before="120" w:line="240" w:lineRule="auto"/>
              <w:jc w:val="center"/>
            </w:pPr>
            <w:r w:rsidRPr="000F299D">
              <w:t>VP Secutities A/S</w:t>
            </w:r>
          </w:p>
        </w:tc>
      </w:tr>
      <w:tr w:rsidR="00B56525" w:rsidRPr="005C4983" w14:paraId="22775753" w14:textId="77777777" w:rsidTr="00D72516">
        <w:trPr>
          <w:jc w:val="center"/>
        </w:trPr>
        <w:tc>
          <w:tcPr>
            <w:tcW w:w="452" w:type="pct"/>
            <w:tcBorders>
              <w:top w:val="single" w:sz="4" w:space="0" w:color="auto"/>
            </w:tcBorders>
            <w:vAlign w:val="center"/>
          </w:tcPr>
          <w:p w14:paraId="33786178" w14:textId="77777777" w:rsidR="00B56525" w:rsidRPr="000F299D" w:rsidRDefault="00B56525" w:rsidP="00B56525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 w:rsidRPr="000F299D">
              <w:rPr>
                <w:rFonts w:ascii="Garamond" w:hAnsi="Garamond" w:cs="Helv"/>
                <w:bCs/>
                <w:sz w:val="24"/>
                <w:lang w:val="en-US"/>
              </w:rPr>
              <w:t>1%</w:t>
            </w:r>
          </w:p>
        </w:tc>
        <w:tc>
          <w:tcPr>
            <w:tcW w:w="452" w:type="pct"/>
            <w:tcBorders>
              <w:top w:val="single" w:sz="4" w:space="0" w:color="auto"/>
            </w:tcBorders>
            <w:vAlign w:val="center"/>
          </w:tcPr>
          <w:p w14:paraId="2C4011AF" w14:textId="77777777" w:rsidR="00B56525" w:rsidRPr="000F299D" w:rsidRDefault="00B56525" w:rsidP="00B56525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 w:rsidRPr="000F299D">
              <w:rPr>
                <w:rFonts w:ascii="Garamond" w:hAnsi="Garamond" w:cs="Helv"/>
                <w:bCs/>
                <w:sz w:val="24"/>
                <w:lang w:val="en-US"/>
              </w:rPr>
              <w:t>10A</w:t>
            </w:r>
          </w:p>
        </w:tc>
        <w:tc>
          <w:tcPr>
            <w:tcW w:w="528" w:type="pct"/>
            <w:tcBorders>
              <w:top w:val="single" w:sz="4" w:space="0" w:color="auto"/>
            </w:tcBorders>
            <w:vAlign w:val="center"/>
          </w:tcPr>
          <w:p w14:paraId="30F33F4A" w14:textId="77777777" w:rsidR="00B56525" w:rsidRPr="000F299D" w:rsidRDefault="00B56525" w:rsidP="00B56525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 w:rsidRPr="000F299D">
              <w:rPr>
                <w:rFonts w:ascii="Garamond" w:hAnsi="Garamond" w:cs="Helv"/>
                <w:bCs/>
                <w:sz w:val="24"/>
                <w:lang w:val="en-US"/>
              </w:rPr>
              <w:t>DKK</w:t>
            </w:r>
          </w:p>
        </w:tc>
        <w:tc>
          <w:tcPr>
            <w:tcW w:w="753" w:type="pct"/>
            <w:tcBorders>
              <w:top w:val="single" w:sz="4" w:space="0" w:color="auto"/>
            </w:tcBorders>
            <w:vAlign w:val="center"/>
          </w:tcPr>
          <w:p w14:paraId="7ECFD61E" w14:textId="77777777" w:rsidR="00B56525" w:rsidRPr="000F299D" w:rsidRDefault="00B56525" w:rsidP="00B56525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 w:rsidRPr="000F299D">
              <w:rPr>
                <w:rFonts w:ascii="Garamond" w:hAnsi="Garamond" w:cs="Helv"/>
                <w:bCs/>
                <w:sz w:val="24"/>
                <w:lang w:val="en-US"/>
              </w:rPr>
              <w:t>Stående</w:t>
            </w:r>
          </w:p>
        </w:tc>
        <w:tc>
          <w:tcPr>
            <w:tcW w:w="903" w:type="pct"/>
            <w:tcBorders>
              <w:top w:val="single" w:sz="4" w:space="0" w:color="auto"/>
            </w:tcBorders>
          </w:tcPr>
          <w:p w14:paraId="06562DBF" w14:textId="60C43FE7" w:rsidR="00B56525" w:rsidRPr="005C4983" w:rsidRDefault="00B56525" w:rsidP="00B56525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Cs/>
                <w:sz w:val="24"/>
                <w:lang w:val="en-US"/>
              </w:rPr>
              <w:t>1-4-2028</w:t>
            </w:r>
          </w:p>
        </w:tc>
        <w:tc>
          <w:tcPr>
            <w:tcW w:w="753" w:type="pct"/>
            <w:tcBorders>
              <w:top w:val="single" w:sz="4" w:space="0" w:color="auto"/>
            </w:tcBorders>
            <w:vAlign w:val="center"/>
          </w:tcPr>
          <w:p w14:paraId="33259AC8" w14:textId="77777777" w:rsidR="00B56525" w:rsidRPr="000F299D" w:rsidRDefault="00B56525" w:rsidP="00B56525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 w:rsidRPr="000F299D">
              <w:rPr>
                <w:rFonts w:ascii="Garamond" w:hAnsi="Garamond" w:cs="Helv"/>
                <w:bCs/>
                <w:sz w:val="24"/>
                <w:lang w:val="en-US"/>
              </w:rPr>
              <w:t>1IT + RF</w:t>
            </w:r>
          </w:p>
        </w:tc>
        <w:tc>
          <w:tcPr>
            <w:tcW w:w="1159" w:type="pct"/>
            <w:tcBorders>
              <w:top w:val="single" w:sz="4" w:space="0" w:color="auto"/>
            </w:tcBorders>
            <w:vAlign w:val="center"/>
          </w:tcPr>
          <w:p w14:paraId="44AFAC71" w14:textId="77777777" w:rsidR="00B56525" w:rsidRPr="000F299D" w:rsidRDefault="00B56525" w:rsidP="00B56525">
            <w:pPr>
              <w:spacing w:before="120" w:line="240" w:lineRule="auto"/>
              <w:jc w:val="center"/>
            </w:pPr>
            <w:r w:rsidRPr="000F299D">
              <w:t>VP Secutities A/S</w:t>
            </w:r>
          </w:p>
        </w:tc>
      </w:tr>
      <w:tr w:rsidR="00B56525" w:rsidRPr="005C4983" w14:paraId="35B64A15" w14:textId="77777777" w:rsidTr="00D72516">
        <w:trPr>
          <w:jc w:val="center"/>
        </w:trPr>
        <w:tc>
          <w:tcPr>
            <w:tcW w:w="452" w:type="pct"/>
            <w:vAlign w:val="center"/>
          </w:tcPr>
          <w:p w14:paraId="575DD0AF" w14:textId="77777777" w:rsidR="00B56525" w:rsidRPr="000F299D" w:rsidRDefault="00B56525" w:rsidP="00B56525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 w:rsidRPr="000F299D">
              <w:rPr>
                <w:rFonts w:ascii="Garamond" w:hAnsi="Garamond" w:cs="Helv"/>
                <w:bCs/>
                <w:sz w:val="24"/>
                <w:lang w:val="en-US"/>
              </w:rPr>
              <w:t>1%</w:t>
            </w:r>
          </w:p>
        </w:tc>
        <w:tc>
          <w:tcPr>
            <w:tcW w:w="452" w:type="pct"/>
            <w:vAlign w:val="center"/>
          </w:tcPr>
          <w:p w14:paraId="451BB8FE" w14:textId="77777777" w:rsidR="00B56525" w:rsidRPr="000F299D" w:rsidRDefault="00B56525" w:rsidP="00B56525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 w:rsidRPr="000F299D">
              <w:rPr>
                <w:rFonts w:ascii="Garamond" w:hAnsi="Garamond" w:cs="Helv"/>
                <w:bCs/>
                <w:sz w:val="24"/>
                <w:lang w:val="en-US"/>
              </w:rPr>
              <w:t>10A</w:t>
            </w:r>
          </w:p>
        </w:tc>
        <w:tc>
          <w:tcPr>
            <w:tcW w:w="528" w:type="pct"/>
            <w:vAlign w:val="center"/>
          </w:tcPr>
          <w:p w14:paraId="5394C5EF" w14:textId="77777777" w:rsidR="00B56525" w:rsidRPr="000F299D" w:rsidRDefault="00B56525" w:rsidP="00B56525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 w:rsidRPr="000F299D">
              <w:rPr>
                <w:rFonts w:ascii="Garamond" w:hAnsi="Garamond" w:cs="Helv"/>
                <w:bCs/>
                <w:sz w:val="24"/>
                <w:lang w:val="en-US"/>
              </w:rPr>
              <w:t>DKK</w:t>
            </w:r>
          </w:p>
        </w:tc>
        <w:tc>
          <w:tcPr>
            <w:tcW w:w="753" w:type="pct"/>
            <w:vAlign w:val="center"/>
          </w:tcPr>
          <w:p w14:paraId="0D7A3D9D" w14:textId="77777777" w:rsidR="00B56525" w:rsidRPr="000F299D" w:rsidRDefault="00B56525" w:rsidP="00B56525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 w:rsidRPr="000F299D">
              <w:rPr>
                <w:rFonts w:ascii="Garamond" w:hAnsi="Garamond" w:cs="Helv"/>
                <w:bCs/>
                <w:sz w:val="24"/>
                <w:lang w:val="en-US"/>
              </w:rPr>
              <w:t>Stående</w:t>
            </w:r>
          </w:p>
        </w:tc>
        <w:tc>
          <w:tcPr>
            <w:tcW w:w="903" w:type="pct"/>
          </w:tcPr>
          <w:p w14:paraId="259A7712" w14:textId="66AFFEDE" w:rsidR="00B56525" w:rsidRPr="005C4983" w:rsidRDefault="00B56525" w:rsidP="00B56525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Cs/>
                <w:sz w:val="24"/>
                <w:lang w:val="en-US"/>
              </w:rPr>
              <w:t>1-4-2029</w:t>
            </w:r>
          </w:p>
        </w:tc>
        <w:tc>
          <w:tcPr>
            <w:tcW w:w="753" w:type="pct"/>
            <w:vAlign w:val="center"/>
          </w:tcPr>
          <w:p w14:paraId="31D6A882" w14:textId="77777777" w:rsidR="00B56525" w:rsidRPr="000F299D" w:rsidRDefault="00B56525" w:rsidP="00B56525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 w:rsidRPr="000F299D">
              <w:rPr>
                <w:rFonts w:ascii="Garamond" w:hAnsi="Garamond" w:cs="Helv"/>
                <w:bCs/>
                <w:sz w:val="24"/>
                <w:lang w:val="en-US"/>
              </w:rPr>
              <w:t>2IT + RF</w:t>
            </w:r>
          </w:p>
        </w:tc>
        <w:tc>
          <w:tcPr>
            <w:tcW w:w="1159" w:type="pct"/>
            <w:vAlign w:val="center"/>
          </w:tcPr>
          <w:p w14:paraId="130B5B32" w14:textId="77777777" w:rsidR="00B56525" w:rsidRPr="000F299D" w:rsidRDefault="00B56525" w:rsidP="00B56525">
            <w:pPr>
              <w:spacing w:before="120" w:line="240" w:lineRule="auto"/>
              <w:jc w:val="center"/>
            </w:pPr>
            <w:r w:rsidRPr="000F299D">
              <w:t>VP Secutities A/S</w:t>
            </w:r>
          </w:p>
        </w:tc>
      </w:tr>
      <w:tr w:rsidR="00B56525" w:rsidRPr="005C4983" w14:paraId="4EF0E617" w14:textId="77777777" w:rsidTr="00D72516">
        <w:trPr>
          <w:jc w:val="center"/>
        </w:trPr>
        <w:tc>
          <w:tcPr>
            <w:tcW w:w="452" w:type="pct"/>
            <w:tcBorders>
              <w:bottom w:val="single" w:sz="4" w:space="0" w:color="auto"/>
            </w:tcBorders>
            <w:vAlign w:val="center"/>
          </w:tcPr>
          <w:p w14:paraId="2D44D4F5" w14:textId="77777777" w:rsidR="00B56525" w:rsidRPr="005C4983" w:rsidRDefault="00B56525" w:rsidP="00B56525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Cs/>
                <w:sz w:val="24"/>
                <w:lang w:val="en-US"/>
              </w:rPr>
              <w:t>1%</w:t>
            </w:r>
          </w:p>
        </w:tc>
        <w:tc>
          <w:tcPr>
            <w:tcW w:w="452" w:type="pct"/>
            <w:tcBorders>
              <w:bottom w:val="single" w:sz="4" w:space="0" w:color="auto"/>
            </w:tcBorders>
            <w:vAlign w:val="center"/>
          </w:tcPr>
          <w:p w14:paraId="44AA7FDD" w14:textId="77777777" w:rsidR="00B56525" w:rsidRPr="005C4983" w:rsidRDefault="00B56525" w:rsidP="00B56525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Cs/>
                <w:sz w:val="24"/>
                <w:lang w:val="en-US"/>
              </w:rPr>
              <w:t>10A</w:t>
            </w:r>
          </w:p>
        </w:tc>
        <w:tc>
          <w:tcPr>
            <w:tcW w:w="528" w:type="pct"/>
            <w:tcBorders>
              <w:bottom w:val="single" w:sz="4" w:space="0" w:color="auto"/>
            </w:tcBorders>
            <w:vAlign w:val="center"/>
          </w:tcPr>
          <w:p w14:paraId="5BF8185A" w14:textId="77777777" w:rsidR="00B56525" w:rsidRPr="005C4983" w:rsidRDefault="00B56525" w:rsidP="00B56525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Cs/>
                <w:sz w:val="24"/>
                <w:lang w:val="en-US"/>
              </w:rPr>
              <w:t>DKK</w:t>
            </w:r>
          </w:p>
        </w:tc>
        <w:tc>
          <w:tcPr>
            <w:tcW w:w="753" w:type="pct"/>
            <w:tcBorders>
              <w:bottom w:val="single" w:sz="4" w:space="0" w:color="auto"/>
            </w:tcBorders>
            <w:vAlign w:val="center"/>
          </w:tcPr>
          <w:p w14:paraId="57CB1115" w14:textId="77777777" w:rsidR="00B56525" w:rsidRPr="005C4983" w:rsidRDefault="00B56525" w:rsidP="00B56525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Cs/>
                <w:sz w:val="24"/>
                <w:lang w:val="en-US"/>
              </w:rPr>
              <w:t>Stående</w:t>
            </w:r>
          </w:p>
        </w:tc>
        <w:tc>
          <w:tcPr>
            <w:tcW w:w="903" w:type="pct"/>
            <w:tcBorders>
              <w:bottom w:val="single" w:sz="4" w:space="0" w:color="auto"/>
            </w:tcBorders>
          </w:tcPr>
          <w:p w14:paraId="245B2B0C" w14:textId="67C8F5E3" w:rsidR="00B56525" w:rsidRPr="005C4983" w:rsidRDefault="00B56525" w:rsidP="00B56525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Cs/>
                <w:sz w:val="24"/>
                <w:lang w:val="en-US"/>
              </w:rPr>
              <w:t>1-4-2037</w:t>
            </w:r>
          </w:p>
        </w:tc>
        <w:tc>
          <w:tcPr>
            <w:tcW w:w="753" w:type="pct"/>
            <w:tcBorders>
              <w:bottom w:val="single" w:sz="4" w:space="0" w:color="auto"/>
            </w:tcBorders>
            <w:vAlign w:val="center"/>
          </w:tcPr>
          <w:p w14:paraId="588F2BB9" w14:textId="77777777" w:rsidR="00B56525" w:rsidRPr="005C4983" w:rsidRDefault="00B56525" w:rsidP="00B56525">
            <w:pPr>
              <w:keepNext/>
              <w:keepLines/>
              <w:tabs>
                <w:tab w:val="clear" w:pos="5143"/>
              </w:tabs>
              <w:autoSpaceDE w:val="0"/>
              <w:autoSpaceDN w:val="0"/>
              <w:adjustRightInd w:val="0"/>
              <w:spacing w:before="120" w:line="240" w:lineRule="auto"/>
              <w:ind w:left="17"/>
              <w:jc w:val="center"/>
              <w:rPr>
                <w:rFonts w:ascii="Garamond" w:hAnsi="Garamond" w:cs="Helv"/>
                <w:bCs/>
                <w:sz w:val="24"/>
                <w:lang w:val="en-US"/>
              </w:rPr>
            </w:pPr>
            <w:r>
              <w:rPr>
                <w:rFonts w:ascii="Garamond" w:hAnsi="Garamond" w:cs="Helv"/>
                <w:bCs/>
                <w:sz w:val="24"/>
                <w:lang w:val="en-US"/>
              </w:rPr>
              <w:t>RF</w:t>
            </w:r>
          </w:p>
        </w:tc>
        <w:tc>
          <w:tcPr>
            <w:tcW w:w="1159" w:type="pct"/>
            <w:tcBorders>
              <w:bottom w:val="single" w:sz="4" w:space="0" w:color="auto"/>
            </w:tcBorders>
            <w:vAlign w:val="center"/>
          </w:tcPr>
          <w:p w14:paraId="078D332C" w14:textId="77777777" w:rsidR="00B56525" w:rsidRDefault="00B56525" w:rsidP="00B56525">
            <w:pPr>
              <w:spacing w:before="120" w:line="240" w:lineRule="auto"/>
              <w:jc w:val="center"/>
            </w:pPr>
            <w:r w:rsidRPr="00A45901">
              <w:t>VP Secutities A/S</w:t>
            </w:r>
          </w:p>
        </w:tc>
      </w:tr>
    </w:tbl>
    <w:p w14:paraId="0AB7E8A9" w14:textId="77777777" w:rsidR="00097F25" w:rsidRDefault="00097F25" w:rsidP="009619B5">
      <w:pPr>
        <w:tabs>
          <w:tab w:val="clear" w:pos="5143"/>
        </w:tabs>
        <w:autoSpaceDE w:val="0"/>
        <w:autoSpaceDN w:val="0"/>
        <w:adjustRightInd w:val="0"/>
        <w:spacing w:before="120" w:line="240" w:lineRule="auto"/>
        <w:rPr>
          <w:rFonts w:ascii="Garamond" w:hAnsi="Garamond"/>
          <w:sz w:val="20"/>
          <w:szCs w:val="16"/>
        </w:rPr>
      </w:pPr>
      <w:r w:rsidRPr="00F67541">
        <w:rPr>
          <w:rFonts w:ascii="Garamond" w:hAnsi="Garamond"/>
          <w:sz w:val="20"/>
          <w:szCs w:val="16"/>
        </w:rPr>
        <w:t xml:space="preserve">*) </w:t>
      </w:r>
      <w:r w:rsidRPr="00F67541">
        <w:rPr>
          <w:rFonts w:ascii="Garamond" w:hAnsi="Garamond"/>
          <w:b/>
          <w:sz w:val="20"/>
          <w:szCs w:val="16"/>
        </w:rPr>
        <w:t>1IT</w:t>
      </w:r>
      <w:r w:rsidRPr="00F67541">
        <w:rPr>
          <w:rFonts w:ascii="Garamond" w:hAnsi="Garamond"/>
          <w:sz w:val="20"/>
          <w:szCs w:val="16"/>
        </w:rPr>
        <w:t xml:space="preserve"> indikerer, at den pågældende ISIN-kode har en rentetrigger baseret på den </w:t>
      </w:r>
      <w:r>
        <w:rPr>
          <w:rFonts w:ascii="Garamond" w:hAnsi="Garamond"/>
          <w:sz w:val="20"/>
          <w:szCs w:val="16"/>
        </w:rPr>
        <w:t>effek</w:t>
      </w:r>
      <w:r w:rsidRPr="00F67541">
        <w:rPr>
          <w:rFonts w:ascii="Garamond" w:hAnsi="Garamond"/>
          <w:sz w:val="20"/>
          <w:szCs w:val="16"/>
        </w:rPr>
        <w:t>tive rente på den 1-årige obligation ved refinansieringen ca. 12 måneder før obligationens udløb</w:t>
      </w:r>
      <w:r>
        <w:rPr>
          <w:rFonts w:ascii="Garamond" w:hAnsi="Garamond"/>
          <w:sz w:val="20"/>
          <w:szCs w:val="16"/>
        </w:rPr>
        <w:t xml:space="preserve"> + 500bp</w:t>
      </w:r>
      <w:r w:rsidRPr="00F67541">
        <w:rPr>
          <w:rFonts w:ascii="Garamond" w:hAnsi="Garamond"/>
          <w:sz w:val="20"/>
          <w:szCs w:val="16"/>
        </w:rPr>
        <w:t>. Hvis den effektive rente overstiger rentetriggeren vil obligationens udløb blive forlænget med 12 måneder.</w:t>
      </w:r>
    </w:p>
    <w:p w14:paraId="4C6548E0" w14:textId="77777777" w:rsidR="00097F25" w:rsidRDefault="00097F25" w:rsidP="00097F25">
      <w:pPr>
        <w:tabs>
          <w:tab w:val="clear" w:pos="5143"/>
        </w:tabs>
        <w:autoSpaceDE w:val="0"/>
        <w:autoSpaceDN w:val="0"/>
        <w:adjustRightInd w:val="0"/>
        <w:spacing w:before="120" w:line="240" w:lineRule="auto"/>
        <w:rPr>
          <w:rFonts w:ascii="Garamond" w:hAnsi="Garamond"/>
          <w:sz w:val="20"/>
          <w:szCs w:val="16"/>
        </w:rPr>
      </w:pPr>
      <w:r>
        <w:rPr>
          <w:rFonts w:ascii="Garamond" w:hAnsi="Garamond"/>
          <w:b/>
          <w:sz w:val="20"/>
          <w:szCs w:val="16"/>
        </w:rPr>
        <w:t>2</w:t>
      </w:r>
      <w:r w:rsidRPr="00F67541">
        <w:rPr>
          <w:rFonts w:ascii="Garamond" w:hAnsi="Garamond"/>
          <w:b/>
          <w:sz w:val="20"/>
          <w:szCs w:val="16"/>
        </w:rPr>
        <w:t>IT</w:t>
      </w:r>
      <w:r w:rsidRPr="00F67541">
        <w:rPr>
          <w:rFonts w:ascii="Garamond" w:hAnsi="Garamond"/>
          <w:sz w:val="20"/>
          <w:szCs w:val="16"/>
        </w:rPr>
        <w:t xml:space="preserve"> indikerer, at den pågældende ISIN-kode har en rentetrigger baseret på den </w:t>
      </w:r>
      <w:r>
        <w:rPr>
          <w:rFonts w:ascii="Garamond" w:hAnsi="Garamond"/>
          <w:sz w:val="20"/>
          <w:szCs w:val="16"/>
        </w:rPr>
        <w:t>effek</w:t>
      </w:r>
      <w:r w:rsidRPr="00F67541">
        <w:rPr>
          <w:rFonts w:ascii="Garamond" w:hAnsi="Garamond"/>
          <w:sz w:val="20"/>
          <w:szCs w:val="16"/>
        </w:rPr>
        <w:t xml:space="preserve">tive rente på den </w:t>
      </w:r>
      <w:r>
        <w:rPr>
          <w:rFonts w:ascii="Garamond" w:hAnsi="Garamond"/>
          <w:sz w:val="20"/>
          <w:szCs w:val="16"/>
        </w:rPr>
        <w:t>2</w:t>
      </w:r>
      <w:r w:rsidRPr="00F67541">
        <w:rPr>
          <w:rFonts w:ascii="Garamond" w:hAnsi="Garamond"/>
          <w:sz w:val="20"/>
          <w:szCs w:val="16"/>
        </w:rPr>
        <w:t>-årige obligation ved refinansieringen ca. 12 måneder før obligationens udløb</w:t>
      </w:r>
      <w:r>
        <w:rPr>
          <w:rFonts w:ascii="Garamond" w:hAnsi="Garamond"/>
          <w:sz w:val="20"/>
          <w:szCs w:val="16"/>
        </w:rPr>
        <w:t xml:space="preserve"> + 500bp</w:t>
      </w:r>
      <w:r w:rsidRPr="00F67541">
        <w:rPr>
          <w:rFonts w:ascii="Garamond" w:hAnsi="Garamond"/>
          <w:sz w:val="20"/>
          <w:szCs w:val="16"/>
        </w:rPr>
        <w:t>. Hvis den effektive rente overstiger rentetriggeren vil obligationens udløb blive forlænget med 12 måneder.</w:t>
      </w:r>
    </w:p>
    <w:p w14:paraId="64A99D07" w14:textId="77777777" w:rsidR="009F046E" w:rsidRDefault="00097F25" w:rsidP="000B031A">
      <w:pPr>
        <w:tabs>
          <w:tab w:val="clear" w:pos="5143"/>
        </w:tabs>
        <w:autoSpaceDE w:val="0"/>
        <w:autoSpaceDN w:val="0"/>
        <w:adjustRightInd w:val="0"/>
        <w:spacing w:before="120" w:line="240" w:lineRule="auto"/>
        <w:rPr>
          <w:rFonts w:ascii="Garamond" w:hAnsi="Garamond"/>
          <w:sz w:val="20"/>
          <w:szCs w:val="16"/>
        </w:rPr>
      </w:pPr>
      <w:r w:rsidRPr="00F67541">
        <w:rPr>
          <w:rFonts w:ascii="Garamond" w:hAnsi="Garamond"/>
          <w:b/>
          <w:sz w:val="20"/>
          <w:szCs w:val="16"/>
        </w:rPr>
        <w:t>RF</w:t>
      </w:r>
      <w:r>
        <w:rPr>
          <w:rFonts w:ascii="Garamond" w:hAnsi="Garamond"/>
          <w:b/>
          <w:sz w:val="20"/>
          <w:szCs w:val="16"/>
        </w:rPr>
        <w:t xml:space="preserve"> </w:t>
      </w:r>
      <w:r>
        <w:rPr>
          <w:rFonts w:ascii="Garamond" w:hAnsi="Garamond"/>
          <w:sz w:val="20"/>
          <w:szCs w:val="16"/>
        </w:rPr>
        <w:t>indikerer, at den pågældende ISIN-kode har en indbygget option for fejlet refinansiering. Såfremt refinansieringen fejler grundet manglende aftagere ved auktionen, har Realkredit Danmark muligheden for at forlænge obligationens udløb med 12 måneder.</w:t>
      </w:r>
    </w:p>
    <w:sectPr w:rsidR="009F046E" w:rsidSect="0037728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155" w:right="1247" w:bottom="2041" w:left="1247" w:header="708" w:footer="164" w:gutter="0"/>
      <w:paperSrc w:first="1" w:other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B113D" w14:textId="77777777" w:rsidR="00AF0761" w:rsidRDefault="00AF0761" w:rsidP="00377288">
      <w:pPr>
        <w:spacing w:line="240" w:lineRule="auto"/>
      </w:pPr>
      <w:r>
        <w:separator/>
      </w:r>
    </w:p>
  </w:endnote>
  <w:endnote w:type="continuationSeparator" w:id="0">
    <w:p w14:paraId="31213691" w14:textId="77777777" w:rsidR="00AF0761" w:rsidRDefault="00AF0761" w:rsidP="003772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fed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2A181" w14:textId="77777777" w:rsidR="00DA2390" w:rsidRDefault="00DA23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57A19" w14:textId="77777777" w:rsidR="007B17EE" w:rsidRDefault="007B17EE" w:rsidP="00377288">
    <w:pPr>
      <w:tabs>
        <w:tab w:val="right" w:pos="9356"/>
      </w:tabs>
      <w:spacing w:line="240" w:lineRule="auto"/>
      <w:ind w:right="360"/>
      <w:rPr>
        <w:sz w:val="26"/>
      </w:rPr>
    </w:pPr>
    <w:r>
      <w:rPr>
        <w:sz w:val="18"/>
      </w:rPr>
      <w:t>Realkredit Danmark A/S CVR nr. 1339.9174, København</w:t>
    </w:r>
    <w:r>
      <w:rPr>
        <w:sz w:val="18"/>
      </w:rPr>
      <w:tab/>
    </w:r>
    <w:r>
      <w:rPr>
        <w:sz w:val="18"/>
      </w:rPr>
      <w:tab/>
    </w:r>
    <w:r>
      <w:t xml:space="preserve">Side </w:t>
    </w:r>
    <w:r>
      <w:fldChar w:fldCharType="begin"/>
    </w:r>
    <w:r>
      <w:instrText xml:space="preserve"> PAGE </w:instrText>
    </w:r>
    <w:r>
      <w:fldChar w:fldCharType="separate"/>
    </w:r>
    <w:r w:rsidR="000F299D">
      <w:rPr>
        <w:noProof/>
      </w:rPr>
      <w:t>2</w:t>
    </w:r>
    <w:r>
      <w:fldChar w:fldCharType="end"/>
    </w:r>
    <w:r>
      <w:t xml:space="preserve"> af </w:t>
    </w:r>
    <w:r w:rsidR="006D17D5">
      <w:fldChar w:fldCharType="begin"/>
    </w:r>
    <w:r w:rsidR="006D17D5">
      <w:instrText xml:space="preserve"> NUMPAGES </w:instrText>
    </w:r>
    <w:r w:rsidR="006D17D5">
      <w:fldChar w:fldCharType="separate"/>
    </w:r>
    <w:r w:rsidR="00DD5DC1">
      <w:rPr>
        <w:noProof/>
      </w:rPr>
      <w:t>1</w:t>
    </w:r>
    <w:r w:rsidR="006D17D5">
      <w:rPr>
        <w:noProof/>
      </w:rPr>
      <w:fldChar w:fldCharType="end"/>
    </w:r>
  </w:p>
  <w:p w14:paraId="6DF9F6C2" w14:textId="77777777" w:rsidR="007B17EE" w:rsidRDefault="007B17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6F9AD" w14:textId="77777777" w:rsidR="007B17EE" w:rsidRDefault="007B17EE" w:rsidP="00377288">
    <w:pPr>
      <w:spacing w:line="240" w:lineRule="auto"/>
      <w:ind w:right="360"/>
      <w:rPr>
        <w:sz w:val="18"/>
      </w:rPr>
    </w:pPr>
  </w:p>
  <w:p w14:paraId="7DC50CC7" w14:textId="77777777" w:rsidR="007B17EE" w:rsidRDefault="007B17EE" w:rsidP="00377288">
    <w:pPr>
      <w:tabs>
        <w:tab w:val="right" w:pos="9356"/>
      </w:tabs>
      <w:spacing w:line="240" w:lineRule="auto"/>
      <w:ind w:right="360"/>
      <w:rPr>
        <w:sz w:val="26"/>
      </w:rPr>
    </w:pPr>
    <w:r>
      <w:rPr>
        <w:sz w:val="18"/>
      </w:rPr>
      <w:t>Realkredit Danmark A/S CVR nr. 1339.9174, København</w:t>
    </w:r>
    <w:r>
      <w:rPr>
        <w:sz w:val="18"/>
      </w:rPr>
      <w:tab/>
    </w:r>
    <w:r>
      <w:rPr>
        <w:sz w:val="18"/>
      </w:rPr>
      <w:tab/>
    </w:r>
    <w:r>
      <w:t xml:space="preserve">Side </w:t>
    </w:r>
    <w:r>
      <w:fldChar w:fldCharType="begin"/>
    </w:r>
    <w:r>
      <w:instrText xml:space="preserve"> PAGE </w:instrText>
    </w:r>
    <w:r>
      <w:fldChar w:fldCharType="separate"/>
    </w:r>
    <w:r w:rsidR="00BC51B2">
      <w:rPr>
        <w:noProof/>
      </w:rPr>
      <w:t>1</w:t>
    </w:r>
    <w:r>
      <w:fldChar w:fldCharType="end"/>
    </w:r>
    <w:r>
      <w:t xml:space="preserve"> af </w:t>
    </w:r>
    <w:r w:rsidR="006D17D5">
      <w:fldChar w:fldCharType="begin"/>
    </w:r>
    <w:r w:rsidR="006D17D5">
      <w:instrText xml:space="preserve"> NUMPAGES </w:instrText>
    </w:r>
    <w:r w:rsidR="006D17D5">
      <w:fldChar w:fldCharType="separate"/>
    </w:r>
    <w:r w:rsidR="00BC51B2">
      <w:rPr>
        <w:noProof/>
      </w:rPr>
      <w:t>1</w:t>
    </w:r>
    <w:r w:rsidR="006D17D5">
      <w:rPr>
        <w:noProof/>
      </w:rPr>
      <w:fldChar w:fldCharType="end"/>
    </w:r>
  </w:p>
  <w:p w14:paraId="0B883192" w14:textId="77777777" w:rsidR="007B17EE" w:rsidRDefault="007B17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03349" w14:textId="77777777" w:rsidR="00AF0761" w:rsidRDefault="00AF0761" w:rsidP="00377288">
      <w:pPr>
        <w:spacing w:line="240" w:lineRule="auto"/>
      </w:pPr>
      <w:r>
        <w:separator/>
      </w:r>
    </w:p>
  </w:footnote>
  <w:footnote w:type="continuationSeparator" w:id="0">
    <w:p w14:paraId="7D020A37" w14:textId="77777777" w:rsidR="00AF0761" w:rsidRDefault="00AF0761" w:rsidP="003772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C6D33" w14:textId="77777777" w:rsidR="00DA2390" w:rsidRDefault="00DA23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7BB11" w14:textId="45C7E747" w:rsidR="007B17EE" w:rsidRDefault="00A53B50">
    <w:pPr>
      <w:pStyle w:val="Header"/>
      <w:tabs>
        <w:tab w:val="left" w:pos="8335"/>
      </w:tabs>
    </w:pPr>
    <w:r>
      <w:rPr>
        <w:noProof/>
      </w:rPr>
      <w:drawing>
        <wp:anchor distT="0" distB="0" distL="114300" distR="114300" simplePos="0" relativeHeight="251657216" behindDoc="0" locked="0" layoutInCell="0" allowOverlap="1" wp14:anchorId="186AE790" wp14:editId="7F24E73C">
          <wp:simplePos x="0" y="0"/>
          <wp:positionH relativeFrom="page">
            <wp:posOffset>5558790</wp:posOffset>
          </wp:positionH>
          <wp:positionV relativeFrom="page">
            <wp:posOffset>306070</wp:posOffset>
          </wp:positionV>
          <wp:extent cx="1616075" cy="542290"/>
          <wp:effectExtent l="0" t="0" r="0" b="0"/>
          <wp:wrapTopAndBottom/>
          <wp:docPr id="1" name="Picture 7" descr="RD_Bre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RD_Brev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07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501D1E" w14:textId="77777777" w:rsidR="007B17EE" w:rsidRDefault="007B17EE">
    <w:pPr>
      <w:pStyle w:val="Header"/>
      <w:tabs>
        <w:tab w:val="left" w:pos="8363"/>
      </w:tabs>
    </w:pPr>
  </w:p>
  <w:p w14:paraId="2E79EC9A" w14:textId="77777777" w:rsidR="007B17EE" w:rsidRDefault="007B17EE">
    <w:pPr>
      <w:pStyle w:val="Header"/>
      <w:tabs>
        <w:tab w:val="left" w:pos="8363"/>
      </w:tabs>
    </w:pPr>
  </w:p>
  <w:p w14:paraId="1676AE95" w14:textId="77777777" w:rsidR="007B17EE" w:rsidRDefault="007B17EE">
    <w:pPr>
      <w:pStyle w:val="Header"/>
      <w:tabs>
        <w:tab w:val="left" w:pos="8363"/>
      </w:tabs>
    </w:pPr>
  </w:p>
  <w:p w14:paraId="62144D6A" w14:textId="77777777" w:rsidR="007B17EE" w:rsidRDefault="007B17EE">
    <w:pPr>
      <w:pStyle w:val="Header"/>
      <w:tabs>
        <w:tab w:val="left" w:pos="8363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796E6" w14:textId="2320E91B" w:rsidR="007B17EE" w:rsidRDefault="00A53B50">
    <w:pPr>
      <w:pStyle w:val="Header"/>
    </w:pPr>
    <w:r>
      <w:rPr>
        <w:noProof/>
        <w:lang w:eastAsia="da-DK"/>
      </w:rPr>
      <w:drawing>
        <wp:anchor distT="0" distB="0" distL="114300" distR="114300" simplePos="0" relativeHeight="251658240" behindDoc="0" locked="0" layoutInCell="0" allowOverlap="1" wp14:anchorId="584231BD" wp14:editId="1F8742F8">
          <wp:simplePos x="0" y="0"/>
          <wp:positionH relativeFrom="column">
            <wp:posOffset>4822825</wp:posOffset>
          </wp:positionH>
          <wp:positionV relativeFrom="paragraph">
            <wp:posOffset>-144145</wp:posOffset>
          </wp:positionV>
          <wp:extent cx="1616075" cy="542290"/>
          <wp:effectExtent l="0" t="0" r="0" b="0"/>
          <wp:wrapTopAndBottom/>
          <wp:docPr id="2" name="Picture 6" descr="RD_Bre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RD_Brev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07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17EE">
      <w:tab/>
    </w:r>
    <w:r w:rsidR="007B17EE">
      <w:tab/>
    </w:r>
    <w:r w:rsidR="007B17E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36676"/>
    <w:multiLevelType w:val="hybridMultilevel"/>
    <w:tmpl w:val="5EE4B60E"/>
    <w:lvl w:ilvl="0" w:tplc="8426310E">
      <w:start w:val="29"/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" w15:restartNumberingAfterBreak="0">
    <w:nsid w:val="3D3D20B8"/>
    <w:multiLevelType w:val="hybridMultilevel"/>
    <w:tmpl w:val="4D088B78"/>
    <w:lvl w:ilvl="0" w:tplc="39F61A04">
      <w:start w:val="29"/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2" w15:restartNumberingAfterBreak="0">
    <w:nsid w:val="588F2F26"/>
    <w:multiLevelType w:val="hybridMultilevel"/>
    <w:tmpl w:val="E4F646B0"/>
    <w:lvl w:ilvl="0" w:tplc="1DB2BA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97647371">
    <w:abstractNumId w:val="2"/>
  </w:num>
  <w:num w:numId="2" w16cid:durableId="2105489999">
    <w:abstractNumId w:val="1"/>
  </w:num>
  <w:num w:numId="3" w16cid:durableId="487207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288"/>
    <w:rsid w:val="00015450"/>
    <w:rsid w:val="00051208"/>
    <w:rsid w:val="00063B60"/>
    <w:rsid w:val="00064163"/>
    <w:rsid w:val="00084736"/>
    <w:rsid w:val="000918EB"/>
    <w:rsid w:val="000935A5"/>
    <w:rsid w:val="00097E3F"/>
    <w:rsid w:val="00097F25"/>
    <w:rsid w:val="000B031A"/>
    <w:rsid w:val="000B0D29"/>
    <w:rsid w:val="000C0CFA"/>
    <w:rsid w:val="000E6309"/>
    <w:rsid w:val="000F0975"/>
    <w:rsid w:val="000F299D"/>
    <w:rsid w:val="0010136D"/>
    <w:rsid w:val="00157F79"/>
    <w:rsid w:val="00160414"/>
    <w:rsid w:val="00185F71"/>
    <w:rsid w:val="001C67B3"/>
    <w:rsid w:val="001E022D"/>
    <w:rsid w:val="002551D1"/>
    <w:rsid w:val="00274C8E"/>
    <w:rsid w:val="002814BB"/>
    <w:rsid w:val="00291820"/>
    <w:rsid w:val="002E5E9D"/>
    <w:rsid w:val="002F0E59"/>
    <w:rsid w:val="0030367A"/>
    <w:rsid w:val="00367528"/>
    <w:rsid w:val="00377288"/>
    <w:rsid w:val="003B130F"/>
    <w:rsid w:val="00410D4A"/>
    <w:rsid w:val="0042445B"/>
    <w:rsid w:val="004372E3"/>
    <w:rsid w:val="00441AB8"/>
    <w:rsid w:val="00442EAB"/>
    <w:rsid w:val="0044368E"/>
    <w:rsid w:val="004463AD"/>
    <w:rsid w:val="00460823"/>
    <w:rsid w:val="00463C89"/>
    <w:rsid w:val="00466D04"/>
    <w:rsid w:val="004978BB"/>
    <w:rsid w:val="004A0F11"/>
    <w:rsid w:val="004A7BBF"/>
    <w:rsid w:val="004B316A"/>
    <w:rsid w:val="004B3B55"/>
    <w:rsid w:val="004B5372"/>
    <w:rsid w:val="004C4718"/>
    <w:rsid w:val="004D1AAB"/>
    <w:rsid w:val="004E57CF"/>
    <w:rsid w:val="005008CB"/>
    <w:rsid w:val="00553F10"/>
    <w:rsid w:val="005551E2"/>
    <w:rsid w:val="005C2DBA"/>
    <w:rsid w:val="00600FEE"/>
    <w:rsid w:val="00607ACA"/>
    <w:rsid w:val="0063578C"/>
    <w:rsid w:val="00652EE2"/>
    <w:rsid w:val="00653F5E"/>
    <w:rsid w:val="00664F5F"/>
    <w:rsid w:val="006803D8"/>
    <w:rsid w:val="00686E21"/>
    <w:rsid w:val="006A47EF"/>
    <w:rsid w:val="006C2BFC"/>
    <w:rsid w:val="006C40A6"/>
    <w:rsid w:val="006D17D5"/>
    <w:rsid w:val="006D6012"/>
    <w:rsid w:val="006E43C0"/>
    <w:rsid w:val="00702F20"/>
    <w:rsid w:val="00717266"/>
    <w:rsid w:val="007407B4"/>
    <w:rsid w:val="007521E2"/>
    <w:rsid w:val="00757A4F"/>
    <w:rsid w:val="00761630"/>
    <w:rsid w:val="0076280A"/>
    <w:rsid w:val="00766AB5"/>
    <w:rsid w:val="007B1156"/>
    <w:rsid w:val="007B17EE"/>
    <w:rsid w:val="007C13D2"/>
    <w:rsid w:val="007E245E"/>
    <w:rsid w:val="007E2BA6"/>
    <w:rsid w:val="007E5AE0"/>
    <w:rsid w:val="007F0C4F"/>
    <w:rsid w:val="007F268E"/>
    <w:rsid w:val="007F6970"/>
    <w:rsid w:val="00815292"/>
    <w:rsid w:val="00832983"/>
    <w:rsid w:val="00842EB3"/>
    <w:rsid w:val="008504BB"/>
    <w:rsid w:val="00855E42"/>
    <w:rsid w:val="008851A2"/>
    <w:rsid w:val="008C22E7"/>
    <w:rsid w:val="008D36C9"/>
    <w:rsid w:val="008F1BAB"/>
    <w:rsid w:val="008F470E"/>
    <w:rsid w:val="00902A47"/>
    <w:rsid w:val="009231AC"/>
    <w:rsid w:val="0092645B"/>
    <w:rsid w:val="009502CC"/>
    <w:rsid w:val="0095326E"/>
    <w:rsid w:val="00955288"/>
    <w:rsid w:val="00960D98"/>
    <w:rsid w:val="009619B5"/>
    <w:rsid w:val="00962FB6"/>
    <w:rsid w:val="00977ED5"/>
    <w:rsid w:val="009960CE"/>
    <w:rsid w:val="009A1206"/>
    <w:rsid w:val="009A7497"/>
    <w:rsid w:val="009E216B"/>
    <w:rsid w:val="009F046E"/>
    <w:rsid w:val="00A0190E"/>
    <w:rsid w:val="00A359E1"/>
    <w:rsid w:val="00A40D77"/>
    <w:rsid w:val="00A53B50"/>
    <w:rsid w:val="00A64BBC"/>
    <w:rsid w:val="00A82B8F"/>
    <w:rsid w:val="00A95BF1"/>
    <w:rsid w:val="00AB1381"/>
    <w:rsid w:val="00AB179B"/>
    <w:rsid w:val="00AB247A"/>
    <w:rsid w:val="00AC2853"/>
    <w:rsid w:val="00AE2627"/>
    <w:rsid w:val="00AF0761"/>
    <w:rsid w:val="00B0175C"/>
    <w:rsid w:val="00B21C13"/>
    <w:rsid w:val="00B2512C"/>
    <w:rsid w:val="00B56525"/>
    <w:rsid w:val="00B65815"/>
    <w:rsid w:val="00B919F8"/>
    <w:rsid w:val="00BB0F9C"/>
    <w:rsid w:val="00BB2051"/>
    <w:rsid w:val="00BC51B2"/>
    <w:rsid w:val="00BD0B7B"/>
    <w:rsid w:val="00BD0BAE"/>
    <w:rsid w:val="00BE7DB4"/>
    <w:rsid w:val="00C021F5"/>
    <w:rsid w:val="00C11EF9"/>
    <w:rsid w:val="00C220D4"/>
    <w:rsid w:val="00C23659"/>
    <w:rsid w:val="00C51379"/>
    <w:rsid w:val="00C65EC1"/>
    <w:rsid w:val="00C83E71"/>
    <w:rsid w:val="00C942FD"/>
    <w:rsid w:val="00CA3573"/>
    <w:rsid w:val="00CA57E4"/>
    <w:rsid w:val="00CB71AF"/>
    <w:rsid w:val="00CB7F3F"/>
    <w:rsid w:val="00CC0FD8"/>
    <w:rsid w:val="00CC4EDA"/>
    <w:rsid w:val="00CF1C1B"/>
    <w:rsid w:val="00CF4DF2"/>
    <w:rsid w:val="00D027BB"/>
    <w:rsid w:val="00D03D70"/>
    <w:rsid w:val="00D04CE9"/>
    <w:rsid w:val="00D23E44"/>
    <w:rsid w:val="00D31B24"/>
    <w:rsid w:val="00D44442"/>
    <w:rsid w:val="00D72516"/>
    <w:rsid w:val="00D73E09"/>
    <w:rsid w:val="00D83C55"/>
    <w:rsid w:val="00D9035A"/>
    <w:rsid w:val="00D928E1"/>
    <w:rsid w:val="00DA0816"/>
    <w:rsid w:val="00DA2390"/>
    <w:rsid w:val="00DB3665"/>
    <w:rsid w:val="00DD5DC1"/>
    <w:rsid w:val="00DE322B"/>
    <w:rsid w:val="00E26B3C"/>
    <w:rsid w:val="00E46797"/>
    <w:rsid w:val="00E47323"/>
    <w:rsid w:val="00E51BF1"/>
    <w:rsid w:val="00E92A42"/>
    <w:rsid w:val="00E97D47"/>
    <w:rsid w:val="00EC1D83"/>
    <w:rsid w:val="00EC32EF"/>
    <w:rsid w:val="00EF7EC4"/>
    <w:rsid w:val="00F037E4"/>
    <w:rsid w:val="00F06FE3"/>
    <w:rsid w:val="00F13B3E"/>
    <w:rsid w:val="00F25288"/>
    <w:rsid w:val="00F4383E"/>
    <w:rsid w:val="00F52668"/>
    <w:rsid w:val="00F707EF"/>
    <w:rsid w:val="00F72F07"/>
    <w:rsid w:val="00F81349"/>
    <w:rsid w:val="00F81782"/>
    <w:rsid w:val="00F8443B"/>
    <w:rsid w:val="00FD2A2A"/>
    <w:rsid w:val="00FE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29C501"/>
  <w15:chartTrackingRefBased/>
  <w15:docId w15:val="{3D4AF263-24B8-49FE-8897-5A8596897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288"/>
    <w:pPr>
      <w:tabs>
        <w:tab w:val="right" w:pos="5143"/>
      </w:tabs>
      <w:spacing w:line="300" w:lineRule="exact"/>
    </w:pPr>
    <w:rPr>
      <w:rFonts w:ascii="Times New Roman" w:eastAsia="Times New Roman" w:hAnsi="Times New Roman"/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2512C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next w:val="Normal"/>
    <w:link w:val="HeaderChar"/>
    <w:rsid w:val="00377288"/>
    <w:pPr>
      <w:tabs>
        <w:tab w:val="center" w:pos="4536"/>
        <w:tab w:val="right" w:pos="9072"/>
      </w:tabs>
      <w:spacing w:line="240" w:lineRule="auto"/>
    </w:pPr>
    <w:rPr>
      <w:sz w:val="24"/>
    </w:rPr>
  </w:style>
  <w:style w:type="character" w:customStyle="1" w:styleId="HeaderChar">
    <w:name w:val="Header Char"/>
    <w:link w:val="Header"/>
    <w:rsid w:val="00377288"/>
    <w:rPr>
      <w:rFonts w:ascii="Times New Roman" w:eastAsia="Times New Roman" w:hAnsi="Times New Roman" w:cs="Times New Roman"/>
      <w:sz w:val="24"/>
      <w:szCs w:val="20"/>
    </w:rPr>
  </w:style>
  <w:style w:type="paragraph" w:customStyle="1" w:styleId="Brevoverskrift">
    <w:name w:val="Brevoverskrift"/>
    <w:basedOn w:val="Normal"/>
    <w:next w:val="Normal"/>
    <w:rsid w:val="00377288"/>
    <w:pPr>
      <w:spacing w:before="80"/>
    </w:pPr>
    <w:rPr>
      <w:rFonts w:ascii="Times New Roman fed" w:hAnsi="Times New Roman fed"/>
      <w:b/>
    </w:rPr>
  </w:style>
  <w:style w:type="paragraph" w:styleId="BodyText">
    <w:name w:val="Body Text"/>
    <w:basedOn w:val="Normal"/>
    <w:link w:val="BodyTextChar"/>
    <w:rsid w:val="00377288"/>
    <w:rPr>
      <w:rFonts w:ascii="Garamond" w:hAnsi="Garamond"/>
      <w:sz w:val="26"/>
    </w:rPr>
  </w:style>
  <w:style w:type="character" w:customStyle="1" w:styleId="BodyTextChar">
    <w:name w:val="Body Text Char"/>
    <w:link w:val="BodyText"/>
    <w:rsid w:val="00377288"/>
    <w:rPr>
      <w:rFonts w:ascii="Garamond" w:eastAsia="Times New Roman" w:hAnsi="Garamond" w:cs="Times New Roman"/>
      <w:sz w:val="26"/>
      <w:szCs w:val="20"/>
    </w:rPr>
  </w:style>
  <w:style w:type="paragraph" w:styleId="BodyTextIndent">
    <w:name w:val="Body Text Indent"/>
    <w:basedOn w:val="Normal"/>
    <w:link w:val="BodyTextIndentChar"/>
    <w:rsid w:val="00377288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377288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nhideWhenUsed/>
    <w:rsid w:val="00377288"/>
    <w:pPr>
      <w:tabs>
        <w:tab w:val="clear" w:pos="5143"/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link w:val="Footer"/>
    <w:uiPriority w:val="99"/>
    <w:semiHidden/>
    <w:rsid w:val="00377288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728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77288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BE7DB4"/>
    <w:rPr>
      <w:color w:val="0000FF"/>
      <w:u w:val="single"/>
    </w:rPr>
  </w:style>
  <w:style w:type="character" w:customStyle="1" w:styleId="Heading1Char">
    <w:name w:val="Heading 1 Char"/>
    <w:link w:val="Heading1"/>
    <w:rsid w:val="00B2512C"/>
    <w:rPr>
      <w:rFonts w:ascii="Arial" w:eastAsia="Times New Roman" w:hAnsi="Arial"/>
      <w:b/>
      <w:kern w:val="32"/>
      <w:sz w:val="32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CC298670237B4EB72C91376B6FCDC4" ma:contentTypeVersion="12" ma:contentTypeDescription="Create a new document." ma:contentTypeScope="" ma:versionID="809584b3bc25339ecd0784dfaf7489da">
  <xsd:schema xmlns:xsd="http://www.w3.org/2001/XMLSchema" xmlns:xs="http://www.w3.org/2001/XMLSchema" xmlns:p="http://schemas.microsoft.com/office/2006/metadata/properties" xmlns:ns2="e9407c0a-b25a-40e0-803f-0410d73571e4" xmlns:ns3="a41ae620-2f35-4d9b-b27c-f16dbfac99cf" targetNamespace="http://schemas.microsoft.com/office/2006/metadata/properties" ma:root="true" ma:fieldsID="36981ea6d17c60c88eba3efd2a5c7411" ns2:_="" ns3:_="">
    <xsd:import namespace="e9407c0a-b25a-40e0-803f-0410d73571e4"/>
    <xsd:import namespace="a41ae620-2f35-4d9b-b27c-f16dbfac9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07c0a-b25a-40e0-803f-0410d73571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06f4e7a-5f2a-46e2-a2e6-7e9634f15f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ae620-2f35-4d9b-b27c-f16dbfac99c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c86b27f-4197-4d49-9abb-221ddc6c20cc}" ma:internalName="TaxCatchAll" ma:showField="CatchAllData" ma:web="a41ae620-2f35-4d9b-b27c-f16dbfac9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1ae620-2f35-4d9b-b27c-f16dbfac99cf" xsi:nil="true"/>
    <lcf76f155ced4ddcb4097134ff3c332f xmlns="e9407c0a-b25a-40e0-803f-0410d73571e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E22314-CDA0-4E0B-9730-F9AB07EBB1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407c0a-b25a-40e0-803f-0410d73571e4"/>
    <ds:schemaRef ds:uri="a41ae620-2f35-4d9b-b27c-f16dbfac9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3C0971-A028-4C32-B355-AD95974E18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AA127A-983D-4417-8A4A-A2E7A480FDC1}">
  <ds:schemaRefs>
    <ds:schemaRef ds:uri="http://schemas.microsoft.com/office/2006/metadata/properties"/>
    <ds:schemaRef ds:uri="http://schemas.microsoft.com/office/infopath/2007/PartnerControls"/>
    <ds:schemaRef ds:uri="a41ae620-2f35-4d9b-b27c-f16dbfac99cf"/>
    <ds:schemaRef ds:uri="e9407c0a-b25a-40e0-803f-0410d73571e4"/>
  </ds:schemaRefs>
</ds:datastoreItem>
</file>

<file path=customXml/itemProps4.xml><?xml version="1.0" encoding="utf-8"?>
<ds:datastoreItem xmlns:ds="http://schemas.openxmlformats.org/officeDocument/2006/customXml" ds:itemID="{DD0FE7D0-108E-40AC-AB5A-397308DE57A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7ce35e3-5d0e-4ab1-a1e6-26e72505b102}" enabled="1" method="Privileged" siteId="{c7d1b6e9-1447-457b-9223-ac25df4941b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1832</Characters>
  <Application>Microsoft Office Word</Application>
  <DocSecurity>4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Danske Bank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B51062</dc:creator>
  <cp:keywords/>
  <cp:lastModifiedBy>Lars Paulsen</cp:lastModifiedBy>
  <cp:revision>2</cp:revision>
  <cp:lastPrinted>2024-10-31T12:47:00Z</cp:lastPrinted>
  <dcterms:created xsi:type="dcterms:W3CDTF">2025-11-19T11:08:00Z</dcterms:created>
  <dcterms:modified xsi:type="dcterms:W3CDTF">2025-11-19T11:08:00Z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4ff30a-4ae9-4ef8-ac81-36b553484fa8_Enabled">
    <vt:lpwstr>true</vt:lpwstr>
  </property>
  <property fmtid="{D5CDD505-2E9C-101B-9397-08002B2CF9AE}" pid="3" name="MSIP_Label_c14ff30a-4ae9-4ef8-ac81-36b553484fa8_SetDate">
    <vt:lpwstr>2022-11-15T11:07:45Z</vt:lpwstr>
  </property>
  <property fmtid="{D5CDD505-2E9C-101B-9397-08002B2CF9AE}" pid="4" name="MSIP_Label_c14ff30a-4ae9-4ef8-ac81-36b553484fa8_Method">
    <vt:lpwstr>Privileged</vt:lpwstr>
  </property>
  <property fmtid="{D5CDD505-2E9C-101B-9397-08002B2CF9AE}" pid="5" name="MSIP_Label_c14ff30a-4ae9-4ef8-ac81-36b553484fa8_Name">
    <vt:lpwstr>Strictly Confidential</vt:lpwstr>
  </property>
  <property fmtid="{D5CDD505-2E9C-101B-9397-08002B2CF9AE}" pid="6" name="MSIP_Label_c14ff30a-4ae9-4ef8-ac81-36b553484fa8_SiteId">
    <vt:lpwstr>c7d1b6e9-1447-457b-9223-ac25df4941bf</vt:lpwstr>
  </property>
  <property fmtid="{D5CDD505-2E9C-101B-9397-08002B2CF9AE}" pid="7" name="MSIP_Label_c14ff30a-4ae9-4ef8-ac81-36b553484fa8_ActionId">
    <vt:lpwstr>ffa6dce6-96d6-4056-8d81-c3d25142679d</vt:lpwstr>
  </property>
  <property fmtid="{D5CDD505-2E9C-101B-9397-08002B2CF9AE}" pid="8" name="MSIP_Label_c14ff30a-4ae9-4ef8-ac81-36b553484fa8_ContentBits">
    <vt:lpwstr>0</vt:lpwstr>
  </property>
  <property fmtid="{D5CDD505-2E9C-101B-9397-08002B2CF9AE}" pid="9" name="ContentTypeId">
    <vt:lpwstr>0x0101008BCC298670237B4EB72C91376B6FCDC4</vt:lpwstr>
  </property>
  <property fmtid="{D5CDD505-2E9C-101B-9397-08002B2CF9AE}" pid="10" name="MediaServiceImageTags">
    <vt:lpwstr/>
  </property>
</Properties>
</file>