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F5DD" w14:textId="3E34BA41" w:rsidR="00285B96" w:rsidRPr="00285B96" w:rsidRDefault="002533B3" w:rsidP="00285B96">
      <w:pPr>
        <w:spacing w:after="0" w:line="240" w:lineRule="auto"/>
        <w:ind w:firstLine="5220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</w:t>
      </w:r>
      <w:r w:rsidR="00285B96" w:rsidRPr="00285B96">
        <w:rPr>
          <w:rFonts w:asciiTheme="minorHAnsi" w:hAnsiTheme="minorHAnsi"/>
          <w:b/>
        </w:rPr>
        <w:t xml:space="preserve"> priedas</w:t>
      </w:r>
    </w:p>
    <w:p w14:paraId="65EEE245" w14:textId="77777777" w:rsidR="00285B96" w:rsidRPr="00285B96" w:rsidRDefault="00285B96" w:rsidP="00285B96">
      <w:pPr>
        <w:spacing w:after="0" w:line="240" w:lineRule="auto"/>
        <w:ind w:firstLine="5220"/>
        <w:jc w:val="right"/>
        <w:rPr>
          <w:rFonts w:asciiTheme="minorHAnsi" w:hAnsiTheme="minorHAnsi"/>
          <w:b/>
        </w:rPr>
      </w:pPr>
    </w:p>
    <w:p w14:paraId="186B59BE" w14:textId="3F961B6F" w:rsidR="004901F6" w:rsidRPr="00285B96" w:rsidRDefault="002533B3" w:rsidP="002533B3">
      <w:pPr>
        <w:spacing w:after="0" w:line="240" w:lineRule="auto"/>
        <w:ind w:firstLine="52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</w:t>
      </w:r>
      <w:r w:rsidR="004901F6" w:rsidRPr="00285B96">
        <w:rPr>
          <w:rFonts w:asciiTheme="minorHAnsi" w:hAnsiTheme="minorHAnsi"/>
          <w:b/>
        </w:rPr>
        <w:t>AB „Amber Grid“</w:t>
      </w:r>
    </w:p>
    <w:p w14:paraId="695E9E58" w14:textId="77777777" w:rsidR="004901F6" w:rsidRPr="00285B96" w:rsidRDefault="004901F6" w:rsidP="00874F60">
      <w:pPr>
        <w:spacing w:after="0" w:line="240" w:lineRule="auto"/>
        <w:jc w:val="center"/>
        <w:rPr>
          <w:rFonts w:asciiTheme="minorHAnsi" w:hAnsiTheme="minorHAnsi"/>
          <w:caps/>
        </w:rPr>
      </w:pPr>
    </w:p>
    <w:p w14:paraId="6DED8B61" w14:textId="77777777" w:rsidR="004901F6" w:rsidRPr="00285B96" w:rsidRDefault="004901F6" w:rsidP="00874F60">
      <w:pPr>
        <w:spacing w:after="0" w:line="240" w:lineRule="auto"/>
        <w:ind w:firstLine="720"/>
        <w:jc w:val="center"/>
        <w:rPr>
          <w:rFonts w:asciiTheme="minorHAnsi" w:hAnsiTheme="minorHAnsi"/>
          <w:b/>
          <w:caps/>
        </w:rPr>
      </w:pPr>
      <w:r w:rsidRPr="00285B96">
        <w:rPr>
          <w:rFonts w:asciiTheme="minorHAnsi" w:hAnsiTheme="minorHAnsi"/>
          <w:b/>
          <w:caps/>
        </w:rPr>
        <w:t>bendrasis balsavimo biuletenis</w:t>
      </w:r>
    </w:p>
    <w:p w14:paraId="4D08FA47" w14:textId="37055A85" w:rsidR="004901F6" w:rsidRPr="00C67B3D" w:rsidRDefault="002533B3" w:rsidP="00874F60">
      <w:pPr>
        <w:spacing w:after="0" w:line="240" w:lineRule="auto"/>
        <w:jc w:val="center"/>
        <w:rPr>
          <w:rFonts w:asciiTheme="minorHAnsi" w:hAnsiTheme="minorHAnsi"/>
          <w:b/>
          <w:bCs/>
          <w:caps/>
        </w:rPr>
      </w:pPr>
      <w:r w:rsidRPr="00C67B3D">
        <w:rPr>
          <w:rFonts w:asciiTheme="minorHAnsi" w:hAnsiTheme="minorHAnsi"/>
          <w:b/>
          <w:bCs/>
          <w:caps/>
        </w:rPr>
        <w:t xml:space="preserve">             </w:t>
      </w:r>
      <w:r w:rsidR="004901F6" w:rsidRPr="00C67B3D">
        <w:rPr>
          <w:rFonts w:asciiTheme="minorHAnsi" w:hAnsiTheme="minorHAnsi"/>
          <w:b/>
          <w:bCs/>
          <w:caps/>
        </w:rPr>
        <w:t>201</w:t>
      </w:r>
      <w:r w:rsidR="00C67B3D" w:rsidRPr="00C67B3D">
        <w:rPr>
          <w:rFonts w:asciiTheme="minorHAnsi" w:hAnsiTheme="minorHAnsi"/>
          <w:b/>
          <w:bCs/>
          <w:caps/>
        </w:rPr>
        <w:t>9</w:t>
      </w:r>
      <w:r w:rsidR="004901F6" w:rsidRPr="00C67B3D">
        <w:rPr>
          <w:rFonts w:asciiTheme="minorHAnsi" w:hAnsiTheme="minorHAnsi"/>
          <w:b/>
          <w:bCs/>
          <w:caps/>
        </w:rPr>
        <w:t>-</w:t>
      </w:r>
      <w:r w:rsidR="002779AD">
        <w:rPr>
          <w:rFonts w:asciiTheme="minorHAnsi" w:hAnsiTheme="minorHAnsi"/>
          <w:b/>
          <w:bCs/>
          <w:caps/>
        </w:rPr>
        <w:t>12</w:t>
      </w:r>
      <w:r w:rsidR="004901F6" w:rsidRPr="00C67B3D">
        <w:rPr>
          <w:rFonts w:asciiTheme="minorHAnsi" w:hAnsiTheme="minorHAnsi"/>
          <w:b/>
          <w:bCs/>
          <w:caps/>
        </w:rPr>
        <w:t>-</w:t>
      </w:r>
      <w:r w:rsidR="00EA65CB">
        <w:rPr>
          <w:rFonts w:asciiTheme="minorHAnsi" w:hAnsiTheme="minorHAnsi"/>
          <w:b/>
          <w:bCs/>
          <w:caps/>
        </w:rPr>
        <w:t>23</w:t>
      </w:r>
      <w:r w:rsidR="004901F6" w:rsidRPr="00C67B3D">
        <w:rPr>
          <w:rFonts w:asciiTheme="minorHAnsi" w:hAnsiTheme="minorHAnsi"/>
          <w:b/>
          <w:bCs/>
          <w:caps/>
        </w:rPr>
        <w:t xml:space="preserve"> visuotinis akcininkų susirinkimas</w:t>
      </w:r>
    </w:p>
    <w:p w14:paraId="6C766150" w14:textId="77777777" w:rsidR="004901F6" w:rsidRPr="00285B96" w:rsidRDefault="00874F60" w:rsidP="00874F60">
      <w:pPr>
        <w:spacing w:after="0" w:line="240" w:lineRule="auto"/>
        <w:jc w:val="center"/>
        <w:rPr>
          <w:rFonts w:asciiTheme="minorHAnsi" w:hAnsiTheme="minorHAnsi"/>
          <w:b/>
          <w:caps/>
        </w:rPr>
      </w:pPr>
      <w:r w:rsidRPr="00285B96">
        <w:rPr>
          <w:rFonts w:asciiTheme="minorHAnsi" w:hAnsiTheme="minorHAnsi"/>
          <w:b/>
          <w:caps/>
        </w:rPr>
        <w:t xml:space="preserve">              </w:t>
      </w:r>
      <w:r w:rsidR="004901F6" w:rsidRPr="00285B96">
        <w:rPr>
          <w:rFonts w:asciiTheme="minorHAnsi" w:hAnsiTheme="minorHAnsi"/>
          <w:b/>
          <w:caps/>
        </w:rPr>
        <w:t>Akcininko duomenys</w:t>
      </w:r>
    </w:p>
    <w:p w14:paraId="14802D01" w14:textId="77777777" w:rsidR="004901F6" w:rsidRPr="00285B96" w:rsidRDefault="004901F6" w:rsidP="00874F60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144B4B6B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Akcininko pavadinimas:</w:t>
      </w:r>
    </w:p>
    <w:p w14:paraId="2799095C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___________________________________________________________________________________________________________________</w:t>
      </w:r>
    </w:p>
    <w:p w14:paraId="3508DED2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</w:p>
    <w:p w14:paraId="3058F44F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Akcininko kodas:</w:t>
      </w:r>
    </w:p>
    <w:p w14:paraId="5FA14241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___________________________________________________________________________________________________________________</w:t>
      </w:r>
    </w:p>
    <w:p w14:paraId="4877A35C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</w:p>
    <w:p w14:paraId="30C2E1E8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Akcijų skaičius:</w:t>
      </w:r>
    </w:p>
    <w:p w14:paraId="3F6140D2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____________________________________________________________________________________________________________________</w:t>
      </w:r>
    </w:p>
    <w:p w14:paraId="11009355" w14:textId="77777777" w:rsidR="004901F6" w:rsidRPr="00285B96" w:rsidRDefault="004901F6" w:rsidP="00542BB6">
      <w:pPr>
        <w:spacing w:after="0" w:line="240" w:lineRule="auto"/>
        <w:ind w:right="-334"/>
        <w:jc w:val="center"/>
        <w:rPr>
          <w:rFonts w:asciiTheme="minorHAnsi" w:hAnsiTheme="minorHAnsi"/>
          <w:b/>
        </w:rPr>
      </w:pPr>
    </w:p>
    <w:p w14:paraId="5E20CB97" w14:textId="77777777" w:rsidR="003022C0" w:rsidRPr="00285B96" w:rsidRDefault="004901F6" w:rsidP="00542BB6">
      <w:pPr>
        <w:spacing w:after="0" w:line="240" w:lineRule="auto"/>
        <w:ind w:right="-334"/>
        <w:jc w:val="center"/>
        <w:rPr>
          <w:rFonts w:asciiTheme="minorHAnsi" w:hAnsiTheme="minorHAnsi"/>
          <w:b/>
        </w:rPr>
      </w:pPr>
      <w:r w:rsidRPr="00285B96">
        <w:rPr>
          <w:rFonts w:asciiTheme="minorHAnsi" w:hAnsiTheme="minorHAnsi"/>
          <w:b/>
        </w:rPr>
        <w:t>BALSAVIMAS</w:t>
      </w:r>
    </w:p>
    <w:p w14:paraId="2B2F4409" w14:textId="77777777" w:rsidR="004901F6" w:rsidRPr="00285B96" w:rsidRDefault="004901F6" w:rsidP="00542BB6">
      <w:pPr>
        <w:spacing w:after="0" w:line="240" w:lineRule="auto"/>
        <w:ind w:right="-334"/>
        <w:jc w:val="center"/>
        <w:rPr>
          <w:rFonts w:asciiTheme="minorHAnsi" w:hAnsiTheme="minorHAnsi"/>
          <w:b/>
        </w:rPr>
      </w:pPr>
    </w:p>
    <w:p w14:paraId="00464571" w14:textId="3087850C" w:rsidR="002779AD" w:rsidRPr="002779AD" w:rsidRDefault="002779AD" w:rsidP="002779AD">
      <w:pPr>
        <w:spacing w:after="60" w:line="240" w:lineRule="exact"/>
        <w:ind w:left="-425"/>
        <w:rPr>
          <w:rStyle w:val="FontStyle13"/>
          <w:rFonts w:ascii="Tahoma" w:hAnsi="Tahoma" w:cs="Tahoma"/>
          <w:i/>
          <w:iCs/>
        </w:rPr>
      </w:pPr>
      <w:r w:rsidRPr="002779AD">
        <w:rPr>
          <w:rStyle w:val="FontStyle13"/>
          <w:rFonts w:ascii="Tahoma" w:hAnsi="Tahoma" w:cs="Tahoma"/>
          <w:i/>
          <w:iCs/>
        </w:rPr>
        <w:t xml:space="preserve">       Prašome lentelėje pažymėti variantą, kurį pasirenkate: „UŽ“ ar „PRIEŠ“.</w:t>
      </w:r>
    </w:p>
    <w:p w14:paraId="228A5977" w14:textId="77777777" w:rsidR="002779AD" w:rsidRDefault="002779AD" w:rsidP="002779AD">
      <w:pPr>
        <w:spacing w:after="60" w:line="240" w:lineRule="exact"/>
        <w:ind w:left="-425"/>
        <w:rPr>
          <w:rFonts w:ascii="Tahoma" w:hAnsi="Tahoma" w:cs="Tahoma"/>
          <w:b/>
          <w:bCs/>
          <w:sz w:val="20"/>
          <w:szCs w:val="20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765"/>
        <w:gridCol w:w="1275"/>
        <w:gridCol w:w="1134"/>
      </w:tblGrid>
      <w:tr w:rsidR="002779AD" w:rsidRPr="002779AD" w14:paraId="5B0A3C18" w14:textId="77777777" w:rsidTr="002779AD">
        <w:trPr>
          <w:trHeight w:val="668"/>
        </w:trPr>
        <w:tc>
          <w:tcPr>
            <w:tcW w:w="568" w:type="dxa"/>
            <w:vAlign w:val="center"/>
          </w:tcPr>
          <w:p w14:paraId="22E2A19F" w14:textId="77777777" w:rsidR="002779AD" w:rsidRPr="002779AD" w:rsidRDefault="002779AD" w:rsidP="004154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9AD">
              <w:rPr>
                <w:rFonts w:asciiTheme="minorHAnsi" w:hAnsiTheme="minorHAnsi" w:cstheme="minorHAnsi"/>
                <w:b/>
                <w:bCs/>
              </w:rPr>
              <w:t>Eil. Nr.</w:t>
            </w:r>
          </w:p>
        </w:tc>
        <w:tc>
          <w:tcPr>
            <w:tcW w:w="11765" w:type="dxa"/>
            <w:vAlign w:val="center"/>
          </w:tcPr>
          <w:p w14:paraId="6B5F129F" w14:textId="77777777" w:rsidR="002779AD" w:rsidRPr="002779AD" w:rsidRDefault="002779AD" w:rsidP="004154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9AD">
              <w:rPr>
                <w:rFonts w:asciiTheme="minorHAnsi" w:hAnsiTheme="minorHAnsi" w:cstheme="minorHAnsi"/>
                <w:b/>
                <w:bCs/>
              </w:rPr>
              <w:t>Procedūrinis klausimas</w:t>
            </w:r>
          </w:p>
        </w:tc>
        <w:tc>
          <w:tcPr>
            <w:tcW w:w="2409" w:type="dxa"/>
            <w:gridSpan w:val="2"/>
            <w:vAlign w:val="center"/>
          </w:tcPr>
          <w:p w14:paraId="395A5F63" w14:textId="77777777" w:rsidR="002779AD" w:rsidRPr="002779AD" w:rsidRDefault="002779AD" w:rsidP="004154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9AD">
              <w:rPr>
                <w:rFonts w:asciiTheme="minorHAnsi" w:hAnsiTheme="minorHAnsi" w:cstheme="minorHAnsi"/>
                <w:b/>
                <w:bCs/>
              </w:rPr>
              <w:t>Balsavimas</w:t>
            </w:r>
          </w:p>
        </w:tc>
      </w:tr>
      <w:tr w:rsidR="002779AD" w:rsidRPr="002779AD" w14:paraId="0AA8AE1E" w14:textId="77777777" w:rsidTr="002779AD">
        <w:trPr>
          <w:trHeight w:val="668"/>
        </w:trPr>
        <w:tc>
          <w:tcPr>
            <w:tcW w:w="568" w:type="dxa"/>
            <w:vAlign w:val="center"/>
          </w:tcPr>
          <w:p w14:paraId="32B04A79" w14:textId="77777777" w:rsidR="002779AD" w:rsidRPr="002779AD" w:rsidRDefault="002779AD" w:rsidP="002779AD">
            <w:pPr>
              <w:pStyle w:val="ListParagraph"/>
              <w:numPr>
                <w:ilvl w:val="0"/>
                <w:numId w:val="9"/>
              </w:numPr>
              <w:spacing w:before="40" w:after="40"/>
              <w:ind w:hanging="7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765" w:type="dxa"/>
            <w:vAlign w:val="center"/>
          </w:tcPr>
          <w:p w14:paraId="3025D10F" w14:textId="4B483030" w:rsidR="002779AD" w:rsidRPr="002779AD" w:rsidRDefault="002779AD" w:rsidP="00415471">
            <w:pPr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2779AD">
              <w:rPr>
                <w:rFonts w:asciiTheme="minorHAnsi" w:hAnsiTheme="minorHAnsi" w:cstheme="minorHAnsi"/>
              </w:rPr>
              <w:t xml:space="preserve">Visuotinio akcininkų susirinkimo pirmininku išrinkti: </w:t>
            </w: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2128535821"/>
                <w:placeholder>
                  <w:docPart w:val="A0A9B182666B4550927934F0A66C6448"/>
                </w:placeholder>
                <w:text/>
              </w:sdtPr>
              <w:sdtEndPr>
                <w:rPr>
                  <w:rStyle w:val="FontStyle13"/>
                </w:rPr>
              </w:sdtEndPr>
              <w:sdtContent>
                <w:r w:rsidR="005A01B7">
                  <w:rPr>
                    <w:rStyle w:val="FontStyle13"/>
                    <w:rFonts w:asciiTheme="minorHAnsi" w:hAnsiTheme="minorHAnsi" w:cstheme="minorHAnsi"/>
                    <w:b/>
                    <w:sz w:val="22"/>
                    <w:szCs w:val="22"/>
                  </w:rPr>
                  <w:t>Nemuną Biknių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5D202C4" w14:textId="77777777" w:rsidR="002779AD" w:rsidRPr="002779AD" w:rsidRDefault="00893C2F" w:rsidP="004154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11151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UŽ</w:t>
            </w:r>
          </w:p>
        </w:tc>
        <w:tc>
          <w:tcPr>
            <w:tcW w:w="1134" w:type="dxa"/>
            <w:vAlign w:val="center"/>
          </w:tcPr>
          <w:p w14:paraId="54C0FCA2" w14:textId="77777777" w:rsidR="002779AD" w:rsidRPr="002779AD" w:rsidRDefault="00893C2F" w:rsidP="00415471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5126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PRIEŠ</w:t>
            </w:r>
          </w:p>
        </w:tc>
      </w:tr>
      <w:tr w:rsidR="002779AD" w:rsidRPr="002779AD" w14:paraId="4B3AC817" w14:textId="77777777" w:rsidTr="002779AD">
        <w:trPr>
          <w:trHeight w:val="668"/>
        </w:trPr>
        <w:tc>
          <w:tcPr>
            <w:tcW w:w="568" w:type="dxa"/>
            <w:vAlign w:val="center"/>
          </w:tcPr>
          <w:p w14:paraId="042C7185" w14:textId="77777777" w:rsidR="002779AD" w:rsidRPr="002779AD" w:rsidRDefault="002779AD" w:rsidP="002779AD">
            <w:pPr>
              <w:pStyle w:val="ListParagraph"/>
              <w:numPr>
                <w:ilvl w:val="0"/>
                <w:numId w:val="9"/>
              </w:numPr>
              <w:spacing w:before="40" w:after="40"/>
              <w:ind w:hanging="7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765" w:type="dxa"/>
            <w:vAlign w:val="center"/>
          </w:tcPr>
          <w:p w14:paraId="380BACC5" w14:textId="1CAD8EC6" w:rsidR="002779AD" w:rsidRPr="002779AD" w:rsidRDefault="002779AD" w:rsidP="00415471">
            <w:pPr>
              <w:spacing w:before="40" w:after="40"/>
              <w:rPr>
                <w:rFonts w:asciiTheme="minorHAnsi" w:hAnsiTheme="minorHAnsi" w:cstheme="minorHAnsi"/>
              </w:rPr>
            </w:pPr>
            <w:r w:rsidRPr="002779AD">
              <w:rPr>
                <w:rFonts w:asciiTheme="minorHAnsi" w:hAnsiTheme="minorHAnsi" w:cstheme="minorHAnsi"/>
              </w:rPr>
              <w:t xml:space="preserve">Visuotinio akcininkų susirinkimo sekretoriumi išrinkti: </w:t>
            </w: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289126993"/>
                <w:placeholder>
                  <w:docPart w:val="CD0706927EA9460E9BBF7F32FFB786D9"/>
                </w:placeholder>
                <w:text/>
              </w:sdtPr>
              <w:sdtEndPr>
                <w:rPr>
                  <w:rStyle w:val="FontStyle13"/>
                </w:rPr>
              </w:sdtEndPr>
              <w:sdtContent>
                <w:r w:rsidR="005A01B7">
                  <w:rPr>
                    <w:rStyle w:val="FontStyle13"/>
                    <w:rFonts w:asciiTheme="minorHAnsi" w:hAnsiTheme="minorHAnsi" w:cstheme="minorHAnsi"/>
                    <w:b/>
                    <w:sz w:val="22"/>
                    <w:szCs w:val="22"/>
                  </w:rPr>
                  <w:t>Dovilę Juknevičiūtę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2EFD6E9" w14:textId="77777777" w:rsidR="002779AD" w:rsidRPr="002779AD" w:rsidRDefault="00893C2F" w:rsidP="00415471">
            <w:pPr>
              <w:spacing w:before="40" w:after="40"/>
              <w:jc w:val="center"/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50782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UŽ</w:t>
            </w:r>
          </w:p>
        </w:tc>
        <w:tc>
          <w:tcPr>
            <w:tcW w:w="1134" w:type="dxa"/>
            <w:vAlign w:val="center"/>
          </w:tcPr>
          <w:p w14:paraId="36147E37" w14:textId="77777777" w:rsidR="002779AD" w:rsidRPr="002779AD" w:rsidRDefault="00893C2F" w:rsidP="00415471">
            <w:pPr>
              <w:spacing w:before="40" w:after="40"/>
              <w:jc w:val="center"/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29202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PRIEŠ</w:t>
            </w:r>
          </w:p>
        </w:tc>
      </w:tr>
      <w:tr w:rsidR="002779AD" w:rsidRPr="002779AD" w14:paraId="50A5BD8D" w14:textId="77777777" w:rsidTr="002779AD">
        <w:trPr>
          <w:trHeight w:val="668"/>
        </w:trPr>
        <w:tc>
          <w:tcPr>
            <w:tcW w:w="568" w:type="dxa"/>
            <w:vAlign w:val="center"/>
          </w:tcPr>
          <w:p w14:paraId="291AF878" w14:textId="77777777" w:rsidR="002779AD" w:rsidRPr="002779AD" w:rsidRDefault="002779AD" w:rsidP="002779AD">
            <w:pPr>
              <w:pStyle w:val="ListParagraph"/>
              <w:numPr>
                <w:ilvl w:val="0"/>
                <w:numId w:val="9"/>
              </w:numPr>
              <w:spacing w:before="40" w:after="40"/>
              <w:ind w:hanging="72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1765" w:type="dxa"/>
            <w:vAlign w:val="center"/>
          </w:tcPr>
          <w:p w14:paraId="0ABACC78" w14:textId="37B938C5" w:rsidR="002779AD" w:rsidRPr="002779AD" w:rsidRDefault="002779AD" w:rsidP="00415471">
            <w:pPr>
              <w:spacing w:before="40" w:after="40"/>
              <w:rPr>
                <w:rFonts w:asciiTheme="minorHAnsi" w:hAnsiTheme="minorHAnsi" w:cstheme="minorHAnsi"/>
              </w:rPr>
            </w:pPr>
            <w:r w:rsidRPr="002779AD">
              <w:rPr>
                <w:rFonts w:asciiTheme="minorHAnsi" w:hAnsiTheme="minorHAnsi" w:cstheme="minorHAnsi"/>
              </w:rPr>
              <w:t xml:space="preserve">Asmeniu, atsakingu už LR akcinių bendrovių įstatymo 22 straipsnio 2 ir 3 dalyse numatytų veiksmų atlikimą, išrinkti: </w:t>
            </w: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3716109"/>
                <w:placeholder>
                  <w:docPart w:val="15399C1E21AC44EDA3815E3A461E454B"/>
                </w:placeholder>
                <w:text/>
              </w:sdtPr>
              <w:sdtEndPr>
                <w:rPr>
                  <w:rStyle w:val="FontStyle13"/>
                </w:rPr>
              </w:sdtEndPr>
              <w:sdtContent>
                <w:r w:rsidR="005A01B7">
                  <w:rPr>
                    <w:rStyle w:val="FontStyle13"/>
                    <w:rFonts w:asciiTheme="minorHAnsi" w:hAnsiTheme="minorHAnsi" w:cstheme="minorHAnsi"/>
                    <w:b/>
                    <w:sz w:val="22"/>
                    <w:szCs w:val="22"/>
                  </w:rPr>
                  <w:t xml:space="preserve">Dovilę </w:t>
                </w:r>
                <w:r w:rsidR="003B698A">
                  <w:rPr>
                    <w:rStyle w:val="FontStyle13"/>
                    <w:rFonts w:asciiTheme="minorHAnsi" w:hAnsiTheme="minorHAnsi" w:cstheme="minorHAnsi"/>
                    <w:b/>
                    <w:sz w:val="22"/>
                    <w:szCs w:val="22"/>
                  </w:rPr>
                  <w:t>Juknevičiūtę</w:t>
                </w:r>
              </w:sdtContent>
            </w:sdt>
          </w:p>
        </w:tc>
        <w:tc>
          <w:tcPr>
            <w:tcW w:w="1275" w:type="dxa"/>
            <w:vAlign w:val="center"/>
          </w:tcPr>
          <w:p w14:paraId="3B42C5E6" w14:textId="77777777" w:rsidR="002779AD" w:rsidRPr="002779AD" w:rsidRDefault="00893C2F" w:rsidP="00415471">
            <w:pPr>
              <w:spacing w:before="40" w:after="40"/>
              <w:jc w:val="center"/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133635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UŽ</w:t>
            </w:r>
          </w:p>
        </w:tc>
        <w:tc>
          <w:tcPr>
            <w:tcW w:w="1134" w:type="dxa"/>
            <w:vAlign w:val="center"/>
          </w:tcPr>
          <w:p w14:paraId="0BAEEC23" w14:textId="77777777" w:rsidR="002779AD" w:rsidRPr="002779AD" w:rsidRDefault="00893C2F" w:rsidP="00415471">
            <w:pPr>
              <w:spacing w:before="40" w:after="40"/>
              <w:jc w:val="center"/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Style w:val="FontStyle13"/>
                  <w:rFonts w:asciiTheme="minorHAnsi" w:hAnsiTheme="minorHAnsi" w:cstheme="minorHAnsi"/>
                  <w:b/>
                  <w:sz w:val="22"/>
                  <w:szCs w:val="22"/>
                </w:rPr>
                <w:id w:val="-1495409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ntStyle13"/>
                </w:rPr>
              </w:sdtEndPr>
              <w:sdtContent>
                <w:r w:rsidR="002779AD" w:rsidRPr="002779AD">
                  <w:rPr>
                    <w:rStyle w:val="FontStyle13"/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2779AD" w:rsidRPr="002779AD">
              <w:rPr>
                <w:rStyle w:val="FontStyle13"/>
                <w:rFonts w:asciiTheme="minorHAnsi" w:hAnsiTheme="minorHAnsi" w:cstheme="minorHAnsi"/>
                <w:b/>
                <w:sz w:val="22"/>
                <w:szCs w:val="22"/>
              </w:rPr>
              <w:t xml:space="preserve"> PRIEŠ</w:t>
            </w:r>
          </w:p>
        </w:tc>
      </w:tr>
    </w:tbl>
    <w:p w14:paraId="0165A4F7" w14:textId="77777777" w:rsidR="002779AD" w:rsidRDefault="002779AD" w:rsidP="002779AD">
      <w:pPr>
        <w:spacing w:after="60" w:line="240" w:lineRule="exact"/>
        <w:ind w:left="-425"/>
        <w:rPr>
          <w:rStyle w:val="FontStyle13"/>
        </w:rPr>
      </w:pPr>
    </w:p>
    <w:p w14:paraId="0E56DAD1" w14:textId="77777777" w:rsidR="002779AD" w:rsidRDefault="002779AD" w:rsidP="00542BB6">
      <w:pPr>
        <w:spacing w:after="0" w:line="240" w:lineRule="auto"/>
        <w:ind w:right="-334"/>
        <w:jc w:val="both"/>
        <w:rPr>
          <w:rFonts w:asciiTheme="minorHAnsi" w:hAnsiTheme="minorHAnsi"/>
          <w:i/>
        </w:rPr>
      </w:pPr>
    </w:p>
    <w:p w14:paraId="0B00D053" w14:textId="77777777" w:rsidR="002779AD" w:rsidRDefault="002779AD" w:rsidP="00542BB6">
      <w:pPr>
        <w:spacing w:after="0" w:line="240" w:lineRule="auto"/>
        <w:ind w:right="-334"/>
        <w:jc w:val="both"/>
        <w:rPr>
          <w:rFonts w:asciiTheme="minorHAnsi" w:hAnsiTheme="minorHAnsi"/>
          <w:i/>
        </w:rPr>
      </w:pPr>
    </w:p>
    <w:p w14:paraId="1CE54B11" w14:textId="77777777" w:rsidR="002779AD" w:rsidRDefault="002779AD" w:rsidP="00542BB6">
      <w:pPr>
        <w:spacing w:after="0" w:line="240" w:lineRule="auto"/>
        <w:ind w:right="-334"/>
        <w:jc w:val="both"/>
        <w:rPr>
          <w:rFonts w:asciiTheme="minorHAnsi" w:hAnsiTheme="minorHAnsi"/>
          <w:i/>
        </w:rPr>
      </w:pPr>
    </w:p>
    <w:p w14:paraId="4F51E17D" w14:textId="3944BBCC" w:rsidR="00916966" w:rsidRPr="00285B96" w:rsidRDefault="004901F6" w:rsidP="00542BB6">
      <w:pPr>
        <w:spacing w:after="0" w:line="240" w:lineRule="auto"/>
        <w:ind w:right="-334"/>
        <w:jc w:val="both"/>
        <w:rPr>
          <w:rFonts w:asciiTheme="minorHAnsi" w:hAnsiTheme="minorHAnsi"/>
          <w:i/>
        </w:rPr>
      </w:pPr>
      <w:r w:rsidRPr="00285B96">
        <w:rPr>
          <w:rFonts w:asciiTheme="minorHAnsi" w:hAnsiTheme="minorHAnsi"/>
          <w:i/>
        </w:rPr>
        <w:t>Prašome lentelėje</w:t>
      </w:r>
      <w:r w:rsidR="008B426A" w:rsidRPr="00285B96">
        <w:rPr>
          <w:rFonts w:asciiTheme="minorHAnsi" w:hAnsiTheme="minorHAnsi"/>
          <w:i/>
        </w:rPr>
        <w:t xml:space="preserve"> </w:t>
      </w:r>
      <w:r w:rsidR="00AA6E60" w:rsidRPr="00285B96">
        <w:rPr>
          <w:rFonts w:asciiTheme="minorHAnsi" w:hAnsiTheme="minorHAnsi"/>
          <w:i/>
        </w:rPr>
        <w:t>apskritimu apibrėžti variantą, kurį pasirenkate: „UŽ“ arba „PRIEŠ“</w:t>
      </w:r>
      <w:r w:rsidRPr="00285B96">
        <w:rPr>
          <w:rFonts w:asciiTheme="minorHAnsi" w:hAnsiTheme="minorHAnsi"/>
          <w:i/>
        </w:rPr>
        <w:t xml:space="preserve"> </w:t>
      </w:r>
    </w:p>
    <w:p w14:paraId="1344588C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i/>
        </w:rPr>
      </w:pPr>
    </w:p>
    <w:tbl>
      <w:tblPr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9049"/>
        <w:gridCol w:w="1132"/>
        <w:gridCol w:w="1133"/>
      </w:tblGrid>
      <w:tr w:rsidR="004901F6" w:rsidRPr="00285B96" w14:paraId="49110E78" w14:textId="77777777" w:rsidTr="008B5810">
        <w:trPr>
          <w:trHeight w:val="962"/>
        </w:trPr>
        <w:tc>
          <w:tcPr>
            <w:tcW w:w="421" w:type="dxa"/>
          </w:tcPr>
          <w:p w14:paraId="4005A80F" w14:textId="77777777" w:rsidR="004901F6" w:rsidRPr="00285B96" w:rsidRDefault="004901F6" w:rsidP="00542BB6">
            <w:pPr>
              <w:spacing w:after="0" w:line="240" w:lineRule="auto"/>
              <w:ind w:right="-334"/>
              <w:rPr>
                <w:rFonts w:asciiTheme="minorHAnsi" w:hAnsiTheme="minorHAnsi"/>
                <w:b/>
              </w:rPr>
            </w:pPr>
            <w:r w:rsidRPr="00285B96">
              <w:rPr>
                <w:rFonts w:asciiTheme="minorHAnsi" w:hAnsiTheme="minorHAnsi"/>
                <w:b/>
              </w:rPr>
              <w:t>Eil. Nr.</w:t>
            </w:r>
          </w:p>
        </w:tc>
        <w:tc>
          <w:tcPr>
            <w:tcW w:w="2976" w:type="dxa"/>
          </w:tcPr>
          <w:p w14:paraId="340D1FF1" w14:textId="77777777" w:rsidR="004901F6" w:rsidRPr="00285B96" w:rsidRDefault="004901F6" w:rsidP="00FF13B1">
            <w:pPr>
              <w:spacing w:after="0" w:line="240" w:lineRule="auto"/>
              <w:ind w:right="-334"/>
              <w:jc w:val="center"/>
              <w:rPr>
                <w:rFonts w:asciiTheme="minorHAnsi" w:hAnsiTheme="minorHAnsi"/>
                <w:b/>
              </w:rPr>
            </w:pPr>
            <w:r w:rsidRPr="00285B96">
              <w:rPr>
                <w:rFonts w:asciiTheme="minorHAnsi" w:hAnsiTheme="minorHAnsi"/>
                <w:b/>
              </w:rPr>
              <w:t>Darbotvarkės klausimas</w:t>
            </w:r>
          </w:p>
        </w:tc>
        <w:tc>
          <w:tcPr>
            <w:tcW w:w="9049" w:type="dxa"/>
          </w:tcPr>
          <w:p w14:paraId="768F27E1" w14:textId="77777777" w:rsidR="004901F6" w:rsidRPr="00285B96" w:rsidRDefault="004901F6" w:rsidP="00542BB6">
            <w:pPr>
              <w:spacing w:after="0" w:line="240" w:lineRule="auto"/>
              <w:ind w:right="72"/>
              <w:jc w:val="center"/>
              <w:rPr>
                <w:rFonts w:asciiTheme="minorHAnsi" w:hAnsiTheme="minorHAnsi"/>
                <w:b/>
              </w:rPr>
            </w:pPr>
            <w:r w:rsidRPr="00285B96">
              <w:rPr>
                <w:rFonts w:asciiTheme="minorHAnsi" w:hAnsiTheme="minorHAnsi"/>
                <w:b/>
              </w:rPr>
              <w:t>Siūlomas sprendimo projektas</w:t>
            </w:r>
          </w:p>
        </w:tc>
        <w:tc>
          <w:tcPr>
            <w:tcW w:w="2265" w:type="dxa"/>
            <w:gridSpan w:val="2"/>
          </w:tcPr>
          <w:p w14:paraId="6CF9DFF1" w14:textId="77777777" w:rsidR="004901F6" w:rsidRPr="00285B96" w:rsidRDefault="004901F6" w:rsidP="0054198C">
            <w:pPr>
              <w:spacing w:after="0" w:line="240" w:lineRule="auto"/>
              <w:ind w:right="-334"/>
              <w:jc w:val="center"/>
              <w:rPr>
                <w:rFonts w:asciiTheme="minorHAnsi" w:hAnsiTheme="minorHAnsi"/>
                <w:b/>
              </w:rPr>
            </w:pPr>
            <w:r w:rsidRPr="00285B96">
              <w:rPr>
                <w:rFonts w:asciiTheme="minorHAnsi" w:hAnsiTheme="minorHAnsi"/>
                <w:b/>
              </w:rPr>
              <w:t>Akcininko valios išreiškimas</w:t>
            </w:r>
          </w:p>
        </w:tc>
      </w:tr>
      <w:tr w:rsidR="00B618ED" w:rsidRPr="00285B96" w14:paraId="4CACF51E" w14:textId="77777777" w:rsidTr="008B5810">
        <w:trPr>
          <w:trHeight w:val="613"/>
        </w:trPr>
        <w:tc>
          <w:tcPr>
            <w:tcW w:w="421" w:type="dxa"/>
          </w:tcPr>
          <w:p w14:paraId="2E64FD6B" w14:textId="77777777" w:rsidR="00B618ED" w:rsidRPr="00285B96" w:rsidRDefault="00B618ED" w:rsidP="00542BB6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  <w:r w:rsidRPr="00285B96">
              <w:rPr>
                <w:rFonts w:asciiTheme="minorHAnsi" w:hAnsiTheme="minorHAnsi"/>
              </w:rPr>
              <w:t>1.</w:t>
            </w:r>
          </w:p>
        </w:tc>
        <w:tc>
          <w:tcPr>
            <w:tcW w:w="2976" w:type="dxa"/>
          </w:tcPr>
          <w:p w14:paraId="735AB3F4" w14:textId="3A3CFE77" w:rsidR="00B618ED" w:rsidRPr="00FE00E1" w:rsidRDefault="005A01B7" w:rsidP="00FF13B1">
            <w:pPr>
              <w:jc w:val="both"/>
              <w:rPr>
                <w:rFonts w:asciiTheme="minorHAnsi" w:hAnsiTheme="minorHAnsi"/>
                <w:bCs/>
              </w:rPr>
            </w:pPr>
            <w:r w:rsidRPr="005A01B7">
              <w:rPr>
                <w:rFonts w:asciiTheme="minorHAnsi" w:hAnsiTheme="minorHAnsi"/>
                <w:bCs/>
              </w:rPr>
              <w:t>AB „Amber Grid“ įstatų keitimas</w:t>
            </w:r>
            <w:r>
              <w:rPr>
                <w:rFonts w:asciiTheme="minorHAnsi" w:hAnsiTheme="minorHAnsi"/>
                <w:bCs/>
              </w:rPr>
              <w:t>.</w:t>
            </w:r>
          </w:p>
        </w:tc>
        <w:tc>
          <w:tcPr>
            <w:tcW w:w="9049" w:type="dxa"/>
          </w:tcPr>
          <w:p w14:paraId="24253355" w14:textId="11BAF246" w:rsidR="005A01B7" w:rsidRPr="005A01B7" w:rsidRDefault="005A01B7" w:rsidP="005A01B7">
            <w:pPr>
              <w:tabs>
                <w:tab w:val="left" w:pos="425"/>
              </w:tabs>
              <w:spacing w:after="120"/>
              <w:jc w:val="both"/>
              <w:rPr>
                <w:rFonts w:asciiTheme="minorHAnsi" w:hAnsiTheme="minorHAnsi"/>
                <w:bCs/>
              </w:rPr>
            </w:pPr>
            <w:r w:rsidRPr="005A01B7">
              <w:rPr>
                <w:rFonts w:asciiTheme="minorHAnsi" w:hAnsiTheme="minorHAnsi"/>
                <w:bCs/>
              </w:rPr>
              <w:t>1.</w:t>
            </w:r>
            <w:r w:rsidRPr="005A01B7">
              <w:rPr>
                <w:rFonts w:asciiTheme="minorHAnsi" w:hAnsiTheme="minorHAnsi"/>
                <w:bCs/>
              </w:rPr>
              <w:tab/>
              <w:t>Patvirtinti naują AB „Amber Grid“ įstatų redakciją (pridedama).</w:t>
            </w:r>
          </w:p>
          <w:p w14:paraId="79B69FC8" w14:textId="3D77C429" w:rsidR="003022C0" w:rsidRPr="00FE00E1" w:rsidRDefault="005A01B7" w:rsidP="005A01B7">
            <w:pPr>
              <w:tabs>
                <w:tab w:val="left" w:pos="425"/>
              </w:tabs>
              <w:spacing w:after="120"/>
              <w:ind w:left="460" w:hanging="460"/>
              <w:jc w:val="both"/>
              <w:rPr>
                <w:rFonts w:asciiTheme="minorHAnsi" w:hAnsiTheme="minorHAnsi"/>
                <w:bCs/>
              </w:rPr>
            </w:pPr>
            <w:r w:rsidRPr="005A01B7">
              <w:rPr>
                <w:rFonts w:asciiTheme="minorHAnsi" w:hAnsiTheme="minorHAnsi"/>
                <w:bCs/>
              </w:rPr>
              <w:t>2.</w:t>
            </w:r>
            <w:r w:rsidRPr="005A01B7">
              <w:rPr>
                <w:rFonts w:asciiTheme="minorHAnsi" w:hAnsiTheme="minorHAnsi"/>
                <w:bCs/>
              </w:rPr>
              <w:tab/>
              <w:t>Įgalioti AB „Amber Grid“ l. e. p. generalinį direktorių Nemuną Biknių ar jo įgaliotą asmenį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5A01B7">
              <w:rPr>
                <w:rFonts w:asciiTheme="minorHAnsi" w:hAnsiTheme="minorHAnsi"/>
                <w:bCs/>
              </w:rPr>
              <w:t>pasirašyti pakeistą AB „Amber Grid“ įstatų redakciją ir ją įregistruoti Juridinių asmenų registre.</w:t>
            </w:r>
          </w:p>
        </w:tc>
        <w:tc>
          <w:tcPr>
            <w:tcW w:w="1132" w:type="dxa"/>
          </w:tcPr>
          <w:p w14:paraId="61EBBD92" w14:textId="30671E2D" w:rsidR="002779AD" w:rsidRDefault="002779AD" w:rsidP="00FF13B1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</w:p>
          <w:p w14:paraId="2F8B506F" w14:textId="77777777" w:rsidR="005A01B7" w:rsidRDefault="005A01B7" w:rsidP="00FF13B1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</w:p>
          <w:p w14:paraId="5F9EF5D2" w14:textId="6B05207B" w:rsidR="00B618ED" w:rsidRPr="00285B96" w:rsidRDefault="00FF13B1" w:rsidP="00FF13B1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FE6397">
              <w:rPr>
                <w:rFonts w:asciiTheme="minorHAnsi" w:hAnsiTheme="minorHAnsi"/>
              </w:rPr>
              <w:t>„UŽ“</w:t>
            </w:r>
          </w:p>
        </w:tc>
        <w:tc>
          <w:tcPr>
            <w:tcW w:w="1133" w:type="dxa"/>
          </w:tcPr>
          <w:p w14:paraId="4D377E70" w14:textId="77777777" w:rsidR="00FE6397" w:rsidRDefault="00FE6397" w:rsidP="00FF13B1">
            <w:pPr>
              <w:spacing w:after="0" w:line="240" w:lineRule="auto"/>
              <w:ind w:right="-334"/>
              <w:jc w:val="center"/>
              <w:rPr>
                <w:rFonts w:asciiTheme="minorHAnsi" w:hAnsiTheme="minorHAnsi"/>
              </w:rPr>
            </w:pPr>
          </w:p>
          <w:p w14:paraId="73364476" w14:textId="77777777" w:rsidR="002779AD" w:rsidRDefault="002779AD" w:rsidP="00FF13B1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</w:p>
          <w:p w14:paraId="70497225" w14:textId="21093BAC" w:rsidR="008B426A" w:rsidRPr="00285B96" w:rsidRDefault="00FF13B1" w:rsidP="00FF13B1">
            <w:pPr>
              <w:spacing w:after="0" w:line="240" w:lineRule="auto"/>
              <w:ind w:right="-33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FE6397">
              <w:rPr>
                <w:rFonts w:asciiTheme="minorHAnsi" w:hAnsiTheme="minorHAnsi"/>
              </w:rPr>
              <w:t>„PRIEŠ“</w:t>
            </w:r>
          </w:p>
        </w:tc>
      </w:tr>
    </w:tbl>
    <w:p w14:paraId="318ED0FE" w14:textId="77777777" w:rsidR="008B426A" w:rsidRPr="00285B96" w:rsidRDefault="008B426A" w:rsidP="00542BB6">
      <w:pPr>
        <w:spacing w:after="0" w:line="240" w:lineRule="auto"/>
        <w:ind w:right="-334"/>
        <w:rPr>
          <w:rFonts w:asciiTheme="minorHAnsi" w:hAnsiTheme="minorHAnsi"/>
          <w:b/>
          <w:i/>
        </w:rPr>
      </w:pPr>
    </w:p>
    <w:p w14:paraId="4EF47E3C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b/>
          <w:i/>
        </w:rPr>
      </w:pPr>
      <w:r w:rsidRPr="00285B96">
        <w:rPr>
          <w:rFonts w:asciiTheme="minorHAnsi" w:hAnsiTheme="minorHAnsi"/>
          <w:b/>
          <w:i/>
        </w:rPr>
        <w:t>Pastaba:</w:t>
      </w:r>
    </w:p>
    <w:p w14:paraId="149B9519" w14:textId="77777777" w:rsidR="004901F6" w:rsidRPr="00285B96" w:rsidRDefault="004901F6" w:rsidP="00542BB6">
      <w:pPr>
        <w:spacing w:after="0" w:line="240" w:lineRule="auto"/>
        <w:ind w:right="-334"/>
        <w:jc w:val="both"/>
        <w:rPr>
          <w:rFonts w:asciiTheme="minorHAnsi" w:hAnsiTheme="minorHAnsi"/>
          <w:i/>
        </w:rPr>
      </w:pPr>
      <w:r w:rsidRPr="00285B96">
        <w:rPr>
          <w:rFonts w:asciiTheme="minorHAnsi" w:hAnsiTheme="minorHAnsi"/>
          <w:i/>
        </w:rPr>
        <w:t>Įstatymų nustatyta tvarka bendrajame balsavimo biuletenyje bus nurodyti visi iki bendrojo balsavimo biuletenio išsiuntimo dienos pasiūlytų sprendimų projektai, jei tokių bus gauta.</w:t>
      </w:r>
      <w:bookmarkStart w:id="0" w:name="_GoBack"/>
      <w:bookmarkEnd w:id="0"/>
    </w:p>
    <w:p w14:paraId="2FB396A2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i/>
        </w:rPr>
      </w:pPr>
    </w:p>
    <w:p w14:paraId="17A68152" w14:textId="77777777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  <w:i/>
        </w:rPr>
      </w:pPr>
      <w:r w:rsidRPr="00285B96">
        <w:rPr>
          <w:rFonts w:asciiTheme="minorHAnsi" w:hAnsiTheme="minorHAnsi"/>
          <w:i/>
        </w:rPr>
        <w:t>______________                                 ________________________________________________________________________________________</w:t>
      </w:r>
    </w:p>
    <w:p w14:paraId="69BBF0AB" w14:textId="1DBC161A" w:rsidR="004901F6" w:rsidRPr="00285B96" w:rsidRDefault="004901F6" w:rsidP="00542BB6">
      <w:pPr>
        <w:spacing w:after="0" w:line="240" w:lineRule="auto"/>
        <w:ind w:right="-334"/>
        <w:rPr>
          <w:rFonts w:asciiTheme="minorHAnsi" w:hAnsiTheme="minorHAnsi"/>
        </w:rPr>
      </w:pPr>
      <w:r w:rsidRPr="00FF13B1">
        <w:rPr>
          <w:rFonts w:asciiTheme="minorHAnsi" w:hAnsiTheme="minorHAnsi"/>
          <w:i/>
          <w:sz w:val="18"/>
        </w:rPr>
        <w:t xml:space="preserve">     </w:t>
      </w:r>
      <w:r w:rsidR="00FF13B1">
        <w:rPr>
          <w:rFonts w:asciiTheme="minorHAnsi" w:hAnsiTheme="minorHAnsi"/>
          <w:i/>
          <w:sz w:val="18"/>
        </w:rPr>
        <w:t xml:space="preserve">       </w:t>
      </w:r>
      <w:r w:rsidRPr="00FF13B1">
        <w:rPr>
          <w:rFonts w:asciiTheme="minorHAnsi" w:hAnsiTheme="minorHAnsi"/>
          <w:i/>
          <w:sz w:val="18"/>
        </w:rPr>
        <w:t>Data</w:t>
      </w:r>
      <w:r w:rsidRPr="00FF13B1">
        <w:rPr>
          <w:rFonts w:asciiTheme="minorHAnsi" w:hAnsiTheme="minorHAnsi"/>
          <w:i/>
          <w:sz w:val="18"/>
        </w:rPr>
        <w:tab/>
      </w:r>
      <w:r w:rsidRPr="00285B96">
        <w:rPr>
          <w:rFonts w:asciiTheme="minorHAnsi" w:hAnsiTheme="minorHAnsi"/>
          <w:i/>
        </w:rPr>
        <w:tab/>
      </w:r>
      <w:r w:rsidRPr="00285B96">
        <w:rPr>
          <w:rFonts w:asciiTheme="minorHAnsi" w:hAnsiTheme="minorHAnsi"/>
          <w:i/>
        </w:rPr>
        <w:tab/>
      </w:r>
      <w:r w:rsidRPr="00FF13B1">
        <w:rPr>
          <w:rFonts w:asciiTheme="minorHAnsi" w:hAnsiTheme="minorHAnsi"/>
          <w:i/>
          <w:sz w:val="18"/>
        </w:rPr>
        <w:t>akcininko (ar kito asmens, turinčio teisę balsuoti jo akcijomis) vardas, pavardė, pareigos, parašas</w:t>
      </w:r>
    </w:p>
    <w:sectPr w:rsidR="004901F6" w:rsidRPr="00285B96" w:rsidSect="00FF13B1">
      <w:footerReference w:type="default" r:id="rId8"/>
      <w:pgSz w:w="16838" w:h="11906" w:orient="landscape"/>
      <w:pgMar w:top="993" w:right="1247" w:bottom="567" w:left="1134" w:header="567" w:footer="45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3AE7" w14:textId="77777777" w:rsidR="00893C2F" w:rsidRDefault="00893C2F" w:rsidP="00EC2187">
      <w:pPr>
        <w:spacing w:after="0" w:line="240" w:lineRule="auto"/>
      </w:pPr>
      <w:r>
        <w:separator/>
      </w:r>
    </w:p>
  </w:endnote>
  <w:endnote w:type="continuationSeparator" w:id="0">
    <w:p w14:paraId="3DC43C58" w14:textId="77777777" w:rsidR="00893C2F" w:rsidRDefault="00893C2F" w:rsidP="00EC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6F9E5" w14:textId="77777777" w:rsidR="00EC2187" w:rsidRPr="00FF13B1" w:rsidRDefault="00EC2187">
    <w:pPr>
      <w:pStyle w:val="Footer"/>
      <w:jc w:val="right"/>
      <w:rPr>
        <w:sz w:val="18"/>
        <w:szCs w:val="24"/>
      </w:rPr>
    </w:pPr>
    <w:r w:rsidRPr="00FF13B1">
      <w:rPr>
        <w:sz w:val="18"/>
        <w:szCs w:val="24"/>
      </w:rPr>
      <w:fldChar w:fldCharType="begin"/>
    </w:r>
    <w:r w:rsidRPr="00FF13B1">
      <w:rPr>
        <w:sz w:val="18"/>
        <w:szCs w:val="24"/>
      </w:rPr>
      <w:instrText xml:space="preserve"> PAGE   \* MERGEFORMAT </w:instrText>
    </w:r>
    <w:r w:rsidRPr="00FF13B1">
      <w:rPr>
        <w:sz w:val="18"/>
        <w:szCs w:val="24"/>
      </w:rPr>
      <w:fldChar w:fldCharType="separate"/>
    </w:r>
    <w:r w:rsidR="00285B96" w:rsidRPr="00FF13B1">
      <w:rPr>
        <w:noProof/>
        <w:sz w:val="18"/>
        <w:szCs w:val="24"/>
      </w:rPr>
      <w:t>1</w:t>
    </w:r>
    <w:r w:rsidRPr="00FF13B1">
      <w:rPr>
        <w:noProof/>
        <w:sz w:val="18"/>
        <w:szCs w:val="24"/>
      </w:rPr>
      <w:fldChar w:fldCharType="end"/>
    </w:r>
  </w:p>
  <w:p w14:paraId="767DBB9A" w14:textId="77777777" w:rsidR="00EC2187" w:rsidRDefault="00EC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8601B" w14:textId="77777777" w:rsidR="00893C2F" w:rsidRDefault="00893C2F" w:rsidP="00EC2187">
      <w:pPr>
        <w:spacing w:after="0" w:line="240" w:lineRule="auto"/>
      </w:pPr>
      <w:r>
        <w:separator/>
      </w:r>
    </w:p>
  </w:footnote>
  <w:footnote w:type="continuationSeparator" w:id="0">
    <w:p w14:paraId="771C1FAF" w14:textId="77777777" w:rsidR="00893C2F" w:rsidRDefault="00893C2F" w:rsidP="00EC2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008A"/>
    <w:multiLevelType w:val="hybridMultilevel"/>
    <w:tmpl w:val="A80429E6"/>
    <w:lvl w:ilvl="0" w:tplc="C3B0B86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722"/>
    <w:multiLevelType w:val="hybridMultilevel"/>
    <w:tmpl w:val="2890A4E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69F"/>
    <w:multiLevelType w:val="hybridMultilevel"/>
    <w:tmpl w:val="AD7E40B4"/>
    <w:lvl w:ilvl="0" w:tplc="92F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E6F2E"/>
    <w:multiLevelType w:val="hybridMultilevel"/>
    <w:tmpl w:val="B096E59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F65"/>
    <w:multiLevelType w:val="hybridMultilevel"/>
    <w:tmpl w:val="9692F8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503"/>
    <w:multiLevelType w:val="hybridMultilevel"/>
    <w:tmpl w:val="FB7C5BEC"/>
    <w:lvl w:ilvl="0" w:tplc="E3D883F6">
      <w:start w:val="1"/>
      <w:numFmt w:val="decimal"/>
      <w:lvlText w:val="%1."/>
      <w:lvlJc w:val="left"/>
      <w:pPr>
        <w:ind w:left="2010" w:hanging="720"/>
      </w:pPr>
      <w:rPr>
        <w:rFonts w:ascii="Arial" w:eastAsia="Times New Roman" w:hAnsi="Arial" w:cs="Arial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6" w15:restartNumberingAfterBreak="0">
    <w:nsid w:val="42FC0E09"/>
    <w:multiLevelType w:val="hybridMultilevel"/>
    <w:tmpl w:val="AFDE8BA4"/>
    <w:lvl w:ilvl="0" w:tplc="20CA5E4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A82E43"/>
    <w:multiLevelType w:val="hybridMultilevel"/>
    <w:tmpl w:val="DC50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0A64"/>
    <w:multiLevelType w:val="hybridMultilevel"/>
    <w:tmpl w:val="EDE4E212"/>
    <w:lvl w:ilvl="0" w:tplc="C16CED2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044682B"/>
    <w:multiLevelType w:val="hybridMultilevel"/>
    <w:tmpl w:val="04D260A4"/>
    <w:lvl w:ilvl="0" w:tplc="A352FD0A">
      <w:start w:val="1"/>
      <w:numFmt w:val="decimal"/>
      <w:lvlText w:val="%1)"/>
      <w:lvlJc w:val="left"/>
      <w:pPr>
        <w:tabs>
          <w:tab w:val="num" w:pos="907"/>
        </w:tabs>
        <w:ind w:left="907" w:hanging="481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29958FF"/>
    <w:multiLevelType w:val="hybridMultilevel"/>
    <w:tmpl w:val="F498053A"/>
    <w:lvl w:ilvl="0" w:tplc="8AA42B6E">
      <w:start w:val="1"/>
      <w:numFmt w:val="decimal"/>
      <w:lvlText w:val="1.%1."/>
      <w:lvlJc w:val="right"/>
      <w:pPr>
        <w:ind w:left="705" w:hanging="360"/>
      </w:pPr>
      <w:rPr>
        <w:rFonts w:hint="default"/>
      </w:rPr>
    </w:lvl>
    <w:lvl w:ilvl="1" w:tplc="8AA42B6E">
      <w:start w:val="1"/>
      <w:numFmt w:val="decimal"/>
      <w:lvlText w:val="1.%2."/>
      <w:lvlJc w:val="right"/>
      <w:pPr>
        <w:ind w:left="1425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145" w:hanging="180"/>
      </w:pPr>
    </w:lvl>
    <w:lvl w:ilvl="3" w:tplc="0427000F" w:tentative="1">
      <w:start w:val="1"/>
      <w:numFmt w:val="decimal"/>
      <w:lvlText w:val="%4."/>
      <w:lvlJc w:val="left"/>
      <w:pPr>
        <w:ind w:left="2865" w:hanging="360"/>
      </w:pPr>
    </w:lvl>
    <w:lvl w:ilvl="4" w:tplc="04270019" w:tentative="1">
      <w:start w:val="1"/>
      <w:numFmt w:val="lowerLetter"/>
      <w:lvlText w:val="%5."/>
      <w:lvlJc w:val="left"/>
      <w:pPr>
        <w:ind w:left="3585" w:hanging="360"/>
      </w:pPr>
    </w:lvl>
    <w:lvl w:ilvl="5" w:tplc="0427001B" w:tentative="1">
      <w:start w:val="1"/>
      <w:numFmt w:val="lowerRoman"/>
      <w:lvlText w:val="%6."/>
      <w:lvlJc w:val="right"/>
      <w:pPr>
        <w:ind w:left="4305" w:hanging="180"/>
      </w:pPr>
    </w:lvl>
    <w:lvl w:ilvl="6" w:tplc="0427000F" w:tentative="1">
      <w:start w:val="1"/>
      <w:numFmt w:val="decimal"/>
      <w:lvlText w:val="%7."/>
      <w:lvlJc w:val="left"/>
      <w:pPr>
        <w:ind w:left="5025" w:hanging="360"/>
      </w:pPr>
    </w:lvl>
    <w:lvl w:ilvl="7" w:tplc="04270019" w:tentative="1">
      <w:start w:val="1"/>
      <w:numFmt w:val="lowerLetter"/>
      <w:lvlText w:val="%8."/>
      <w:lvlJc w:val="left"/>
      <w:pPr>
        <w:ind w:left="5745" w:hanging="360"/>
      </w:pPr>
    </w:lvl>
    <w:lvl w:ilvl="8" w:tplc="0427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B6"/>
    <w:rsid w:val="000F2A3C"/>
    <w:rsid w:val="00161046"/>
    <w:rsid w:val="001D0ACB"/>
    <w:rsid w:val="001E22B8"/>
    <w:rsid w:val="0024336D"/>
    <w:rsid w:val="002533B3"/>
    <w:rsid w:val="002779AD"/>
    <w:rsid w:val="00285B96"/>
    <w:rsid w:val="003022C0"/>
    <w:rsid w:val="003739AA"/>
    <w:rsid w:val="003A12A1"/>
    <w:rsid w:val="003B698A"/>
    <w:rsid w:val="004522E5"/>
    <w:rsid w:val="004901F6"/>
    <w:rsid w:val="004F6E24"/>
    <w:rsid w:val="00530BDF"/>
    <w:rsid w:val="00532095"/>
    <w:rsid w:val="0054198C"/>
    <w:rsid w:val="00542BB6"/>
    <w:rsid w:val="0055027B"/>
    <w:rsid w:val="005A01B7"/>
    <w:rsid w:val="006532AC"/>
    <w:rsid w:val="006A209D"/>
    <w:rsid w:val="00741BE0"/>
    <w:rsid w:val="0077242E"/>
    <w:rsid w:val="00773527"/>
    <w:rsid w:val="00786333"/>
    <w:rsid w:val="007945AC"/>
    <w:rsid w:val="007E0809"/>
    <w:rsid w:val="007F68F2"/>
    <w:rsid w:val="008143D9"/>
    <w:rsid w:val="00833185"/>
    <w:rsid w:val="008379C8"/>
    <w:rsid w:val="00874F60"/>
    <w:rsid w:val="00893C2F"/>
    <w:rsid w:val="008A1F42"/>
    <w:rsid w:val="008B426A"/>
    <w:rsid w:val="008B5810"/>
    <w:rsid w:val="008E43D9"/>
    <w:rsid w:val="008F0E5D"/>
    <w:rsid w:val="008F2228"/>
    <w:rsid w:val="00916966"/>
    <w:rsid w:val="00991AA3"/>
    <w:rsid w:val="009D54E5"/>
    <w:rsid w:val="009E5D52"/>
    <w:rsid w:val="00A6310F"/>
    <w:rsid w:val="00A70AFF"/>
    <w:rsid w:val="00AA6E60"/>
    <w:rsid w:val="00AB0413"/>
    <w:rsid w:val="00AB29E1"/>
    <w:rsid w:val="00AE1DF6"/>
    <w:rsid w:val="00AF425E"/>
    <w:rsid w:val="00AF5A81"/>
    <w:rsid w:val="00B618ED"/>
    <w:rsid w:val="00C67B3D"/>
    <w:rsid w:val="00C87A6B"/>
    <w:rsid w:val="00CC6AD5"/>
    <w:rsid w:val="00D07D87"/>
    <w:rsid w:val="00D506C1"/>
    <w:rsid w:val="00EA65CB"/>
    <w:rsid w:val="00EC2187"/>
    <w:rsid w:val="00F05618"/>
    <w:rsid w:val="00F24E12"/>
    <w:rsid w:val="00F74455"/>
    <w:rsid w:val="00F75264"/>
    <w:rsid w:val="00FC219F"/>
    <w:rsid w:val="00FD5682"/>
    <w:rsid w:val="00FE00E1"/>
    <w:rsid w:val="00FE6397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F7F1D"/>
  <w15:docId w15:val="{6BDC20A0-4292-4A7A-95A4-DB29185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455"/>
    <w:pPr>
      <w:spacing w:after="200" w:line="276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8ED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77242E"/>
    <w:rPr>
      <w:rFonts w:ascii="TimesLT" w:eastAsia="Times New Roman" w:hAnsi="TimesLT"/>
      <w:sz w:val="24"/>
      <w:lang w:val="lt-LT"/>
    </w:rPr>
  </w:style>
  <w:style w:type="paragraph" w:styleId="ListParagraph">
    <w:name w:val="List Paragraph"/>
    <w:basedOn w:val="Normal"/>
    <w:link w:val="ListParagraphChar"/>
    <w:qFormat/>
    <w:rsid w:val="004522E5"/>
    <w:pPr>
      <w:spacing w:after="0" w:line="240" w:lineRule="auto"/>
      <w:ind w:left="720"/>
      <w:contextualSpacing/>
    </w:pPr>
    <w:rPr>
      <w:rFonts w:ascii="TimesLT" w:eastAsia="Times New Roman" w:hAnsi="TimesLT"/>
      <w:sz w:val="24"/>
    </w:rPr>
  </w:style>
  <w:style w:type="paragraph" w:styleId="Header">
    <w:name w:val="header"/>
    <w:basedOn w:val="Normal"/>
    <w:link w:val="HeaderChar"/>
    <w:uiPriority w:val="99"/>
    <w:unhideWhenUsed/>
    <w:rsid w:val="00EC2187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rsid w:val="00EC218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2187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uiPriority w:val="99"/>
    <w:rsid w:val="00EC2187"/>
    <w:rPr>
      <w:lang w:eastAsia="en-US"/>
    </w:rPr>
  </w:style>
  <w:style w:type="table" w:styleId="TableGrid">
    <w:name w:val="Table Grid"/>
    <w:basedOn w:val="TableNormal"/>
    <w:uiPriority w:val="59"/>
    <w:locked/>
    <w:rsid w:val="005502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semiHidden/>
    <w:rsid w:val="007F68F2"/>
    <w:rPr>
      <w:rFonts w:ascii="Times New Roman" w:eastAsia="Times New Roman" w:hAnsi="Times New Roman"/>
      <w:lang w:val="lt-LT" w:eastAsia="lt-L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ListParagraphChar">
    <w:name w:val="List Paragraph Char"/>
    <w:basedOn w:val="DefaultParagraphFont"/>
    <w:link w:val="ListParagraph"/>
    <w:locked/>
    <w:rsid w:val="002779AD"/>
    <w:rPr>
      <w:rFonts w:ascii="TimesLT" w:eastAsia="Times New Roman" w:hAnsi="TimesLT"/>
      <w:sz w:val="24"/>
      <w:szCs w:val="22"/>
      <w:lang w:val="lt-LT"/>
    </w:rPr>
  </w:style>
  <w:style w:type="character" w:customStyle="1" w:styleId="FontStyle13">
    <w:name w:val="Font Style13"/>
    <w:rsid w:val="002779AD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779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A9B182666B4550927934F0A66C6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E8B1-DCE6-48D2-B616-9302CF8B160A}"/>
      </w:docPartPr>
      <w:docPartBody>
        <w:p w:rsidR="00442855" w:rsidRDefault="00CB06AA" w:rsidP="00CB06AA">
          <w:pPr>
            <w:pStyle w:val="A0A9B182666B4550927934F0A66C644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CD0706927EA9460E9BBF7F32FFB7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F999-B5AE-4BE8-BB70-C34DDB790C76}"/>
      </w:docPartPr>
      <w:docPartBody>
        <w:p w:rsidR="00442855" w:rsidRDefault="00CB06AA" w:rsidP="00CB06AA">
          <w:pPr>
            <w:pStyle w:val="CD0706927EA9460E9BBF7F32FFB786D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  <w:docPart>
      <w:docPartPr>
        <w:name w:val="15399C1E21AC44EDA3815E3A461E4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2E99E-C6D2-4A8B-84AA-4C93D496EB40}"/>
      </w:docPartPr>
      <w:docPartBody>
        <w:p w:rsidR="00442855" w:rsidRDefault="00CB06AA" w:rsidP="00CB06AA">
          <w:pPr>
            <w:pStyle w:val="15399C1E21AC44EDA3815E3A461E454B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Vardas, pavardė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AA"/>
    <w:rsid w:val="00442855"/>
    <w:rsid w:val="004B765D"/>
    <w:rsid w:val="00616B10"/>
    <w:rsid w:val="008D1CEA"/>
    <w:rsid w:val="00CB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AA"/>
    <w:rPr>
      <w:color w:val="808080"/>
    </w:rPr>
  </w:style>
  <w:style w:type="paragraph" w:customStyle="1" w:styleId="1371C8E031AE45B697817CC590306770">
    <w:name w:val="1371C8E031AE45B697817CC590306770"/>
    <w:rsid w:val="00CB06AA"/>
  </w:style>
  <w:style w:type="paragraph" w:customStyle="1" w:styleId="A54B0812FE844526BF51E1894B14C8D7">
    <w:name w:val="A54B0812FE844526BF51E1894B14C8D7"/>
    <w:rsid w:val="00CB06AA"/>
  </w:style>
  <w:style w:type="paragraph" w:customStyle="1" w:styleId="65FEFD6E60934872B3A48FD9040AF927">
    <w:name w:val="65FEFD6E60934872B3A48FD9040AF927"/>
    <w:rsid w:val="00CB06AA"/>
  </w:style>
  <w:style w:type="paragraph" w:customStyle="1" w:styleId="A0A9B182666B4550927934F0A66C6448">
    <w:name w:val="A0A9B182666B4550927934F0A66C6448"/>
    <w:rsid w:val="00CB06AA"/>
  </w:style>
  <w:style w:type="paragraph" w:customStyle="1" w:styleId="CD0706927EA9460E9BBF7F32FFB786D9">
    <w:name w:val="CD0706927EA9460E9BBF7F32FFB786D9"/>
    <w:rsid w:val="00CB06AA"/>
  </w:style>
  <w:style w:type="paragraph" w:customStyle="1" w:styleId="15399C1E21AC44EDA3815E3A461E454B">
    <w:name w:val="15399C1E21AC44EDA3815E3A461E454B"/>
    <w:rsid w:val="00CB0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5E87-5480-4A76-B591-B7A65B16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1285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Čepulis</dc:creator>
  <cp:lastModifiedBy>Dovilė Juknevičiūtė</cp:lastModifiedBy>
  <cp:revision>11</cp:revision>
  <dcterms:created xsi:type="dcterms:W3CDTF">2018-08-13T08:11:00Z</dcterms:created>
  <dcterms:modified xsi:type="dcterms:W3CDTF">2019-11-29T10:14:00Z</dcterms:modified>
</cp:coreProperties>
</file>