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3485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F43D99C" w14:textId="069F1E31" w:rsidR="00C611BF" w:rsidRDefault="00386E9F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BALLOT PAPER</w:t>
      </w:r>
      <w:r w:rsidR="00C611BF"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</w:t>
      </w:r>
    </w:p>
    <w:p w14:paraId="2155FC71" w14:textId="77777777" w:rsidR="000B1579" w:rsidRPr="00947A9E" w:rsidRDefault="000B157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42AD8CF" w14:textId="61BB62D3" w:rsidR="00CA7852" w:rsidRPr="00947A9E" w:rsidRDefault="008F037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To vote on the draft resolutions prepared on the agenda items of the general meeting to be held on 2</w:t>
      </w:r>
      <w:r w:rsidR="008165FE"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8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April 202</w:t>
      </w:r>
      <w:r w:rsidR="00BE432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3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of AS Harju Elekter</w:t>
      </w:r>
    </w:p>
    <w:p w14:paraId="05CE7AC2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947A9E" w14:paraId="1886B720" w14:textId="77777777" w:rsidTr="00FC11C9">
        <w:tc>
          <w:tcPr>
            <w:tcW w:w="5097" w:type="dxa"/>
          </w:tcPr>
          <w:p w14:paraId="0856638C" w14:textId="135DDFD2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75008538" w14:textId="43900D2E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</w:tcPr>
          <w:p w14:paraId="3003B014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3350E3F8" w14:textId="77777777" w:rsidTr="00FC11C9">
        <w:tc>
          <w:tcPr>
            <w:tcW w:w="5097" w:type="dxa"/>
          </w:tcPr>
          <w:p w14:paraId="2347011A" w14:textId="211664CC" w:rsidR="00FC11C9" w:rsidRPr="00947A9E" w:rsidRDefault="000916A3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Registry code or personal identification code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: </w:t>
            </w:r>
          </w:p>
          <w:p w14:paraId="45E24141" w14:textId="4EFD715B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13EE2D69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75B1E68B" w14:textId="77777777" w:rsidTr="00FC11C9">
        <w:tc>
          <w:tcPr>
            <w:tcW w:w="5097" w:type="dxa"/>
          </w:tcPr>
          <w:p w14:paraId="6FCDDA90" w14:textId="5DF10A03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shareholder’s representative</w:t>
            </w:r>
          </w:p>
          <w:p w14:paraId="36179530" w14:textId="06734194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for a shareholder who is a legal person; </w:t>
            </w:r>
            <w:r w:rsidR="00BB0867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 for a shareholder who is a natural person if the shareholder has authorized another person to represent them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41C32010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42FD475E" w14:textId="77777777" w:rsidTr="00FC11C9">
        <w:tc>
          <w:tcPr>
            <w:tcW w:w="5097" w:type="dxa"/>
          </w:tcPr>
          <w:p w14:paraId="27EA8047" w14:textId="3B2F02DB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Personal identification code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23E269A8" w14:textId="48C89789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3FFC094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1499C1A8" w14:textId="77777777" w:rsidTr="00FC11C9">
        <w:tc>
          <w:tcPr>
            <w:tcW w:w="5097" w:type="dxa"/>
          </w:tcPr>
          <w:p w14:paraId="77BEB6E4" w14:textId="690B5E27" w:rsidR="00FC11C9" w:rsidRPr="00947A9E" w:rsidRDefault="008F0372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Basis for the right of representation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Management Board member, procurator, power of attorney etc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):</w:t>
            </w:r>
          </w:p>
        </w:tc>
        <w:tc>
          <w:tcPr>
            <w:tcW w:w="5097" w:type="dxa"/>
          </w:tcPr>
          <w:p w14:paraId="6A7B3B2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</w:tbl>
    <w:p w14:paraId="7EF72692" w14:textId="34B4D3FA" w:rsidR="00FC11C9" w:rsidRPr="00947A9E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62FF1557" w14:textId="0158F331" w:rsidR="003A4918" w:rsidRPr="00947A9E" w:rsidRDefault="009D5D75" w:rsidP="00CA7852">
      <w:pPr>
        <w:spacing w:after="0" w:line="240" w:lineRule="auto"/>
        <w:jc w:val="both"/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  <w:t>A document certifying the right of representation must be sent together with the ballot paper. A document certifying the right of representation need not be sent if the right of representation is visible in the Estonian Commercial Register.</w:t>
      </w:r>
    </w:p>
    <w:p w14:paraId="629926BC" w14:textId="77777777" w:rsidR="00A15A68" w:rsidRPr="00947A9E" w:rsidRDefault="00A15A68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277F761" w14:textId="3779CA7B" w:rsidR="00CA7852" w:rsidRPr="00947A9E" w:rsidRDefault="009D5D75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947A9E">
        <w:rPr>
          <w:rFonts w:cstheme="minorHAnsi"/>
          <w:bCs/>
          <w:sz w:val="20"/>
          <w:szCs w:val="20"/>
          <w:lang w:val="en-GB"/>
        </w:rPr>
        <w:t>I will vote on the draft resolutions on the items on the agenda of the general meeting as follows:</w:t>
      </w:r>
    </w:p>
    <w:p w14:paraId="56599C36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US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709"/>
        <w:gridCol w:w="1838"/>
        <w:gridCol w:w="713"/>
      </w:tblGrid>
      <w:tr w:rsidR="00CA7852" w:rsidRPr="00947A9E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1892BB1E" w:rsidR="00CA7852" w:rsidRPr="00947A9E" w:rsidRDefault="00EC51FF" w:rsidP="00F55C06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2243AEF6" w:rsidR="00CA7852" w:rsidRPr="00947A9E" w:rsidRDefault="009D5D75" w:rsidP="00EC51FF">
            <w:pPr>
              <w:ind w:right="-816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sz w:val="20"/>
                <w:szCs w:val="20"/>
                <w:lang w:val="en-US"/>
              </w:rPr>
              <w:t>Mark with an</w:t>
            </w:r>
            <w:r w:rsidR="00CA7852" w:rsidRPr="00947A9E">
              <w:rPr>
                <w:rFonts w:cstheme="minorHAnsi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CA7852" w:rsidRPr="00947A9E" w14:paraId="6C237C11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4BA4F395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1. 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Approval of the 202</w:t>
            </w:r>
            <w:r w:rsidR="00BE432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annual report of</w:t>
            </w:r>
            <w:r w:rsidR="00AD0A77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65E4FDA3" w14:textId="306805A5" w:rsidR="00CA7852" w:rsidRPr="00947A9E" w:rsidRDefault="004B7ADA" w:rsidP="00F55C06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To approve the annual report for 202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prepared by the Management Board of AS Harju Elekter and approved by the Supervisory Board, in accordance with which the consolidated balance sheet of 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 at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31.12.202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171.4 million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revenue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175.3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operating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loss 4.5 million euros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and net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loss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5.</w:t>
            </w:r>
            <w:r w:rsidR="008C7A3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947A9E" w:rsidRDefault="00790C0F" w:rsidP="00790C0F">
            <w:pPr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</w:p>
          <w:p w14:paraId="20150FE6" w14:textId="68610371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6E3350C4" w14:textId="7D7DB58F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41AE6E48" w14:textId="7AB755D8" w:rsidR="002643D1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66DDF596" w14:textId="21C15C01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23DE305C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5855289B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2. </w:t>
            </w:r>
            <w:r w:rsidR="00AD154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Approval to profit d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istribution</w:t>
            </w:r>
          </w:p>
          <w:p w14:paraId="3621655E" w14:textId="23ECB917" w:rsidR="002541C2" w:rsidRPr="00947A9E" w:rsidRDefault="002541C2" w:rsidP="00A135C8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To approve the proposal for the distribution of the profit of AS Harju Elekter for 202</w:t>
            </w:r>
            <w:r w:rsidR="00BE432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submitted by the Management Board and approved by the Supervisory Board as follows:</w:t>
            </w:r>
          </w:p>
          <w:p w14:paraId="3EBB87C1" w14:textId="351F2F91" w:rsidR="00CA7852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Retained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from previous years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EUR 5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314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971</w:t>
            </w:r>
          </w:p>
          <w:p w14:paraId="3B53CF87" w14:textId="5BD32D81" w:rsidR="00CA7852" w:rsidRPr="00947A9E" w:rsidRDefault="00EC51FF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net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loss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202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2                                                                                  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 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-5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544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403</w:t>
            </w:r>
          </w:p>
          <w:p w14:paraId="17813A16" w14:textId="6D7EAA2F" w:rsidR="00A135C8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Total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profit on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December 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EUR 47,770,568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46B9E487" w14:textId="38396043" w:rsidR="00CA7852" w:rsidRPr="00947A9E" w:rsidRDefault="00BF637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D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ividend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(EUR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0,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05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per share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*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)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EUR   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914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475</w:t>
            </w:r>
            <w:r w:rsidR="000B0B87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3A50F942" w14:textId="5FA130C3" w:rsidR="00CA7852" w:rsidRPr="00947A9E" w:rsidRDefault="002541C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 earnings after the distribution of profits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46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856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093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5F0BF772" w14:textId="77777777" w:rsidR="00B96DA1" w:rsidRPr="00947A9E" w:rsidRDefault="00B96DA1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6480FC83" w14:textId="53B305D5" w:rsidR="0020259D" w:rsidRPr="00947A9E" w:rsidRDefault="00B96DA1" w:rsidP="000F4C06">
            <w:pPr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*The shareholders registered in the shareholders’ registry on 1</w:t>
            </w:r>
            <w:r w:rsidR="008165FE"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8642BF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as of the end of the business day in the accounting system, shall be entitled to dividend. The dividend payment ex-date is 1</w:t>
            </w:r>
            <w:r w:rsidR="008165FE"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8642BF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From that date the new owner of the shares is not entitled to dividends for the year 202</w:t>
            </w:r>
            <w:r w:rsidR="008642BF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The dividends will be paid to the shareholders on 2</w:t>
            </w:r>
            <w:r w:rsidR="008165FE"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8642BF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by a transfer to the bank account of the shareholder.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947A9E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</w:p>
          <w:p w14:paraId="6D026D23" w14:textId="2B1694DC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5803BF89" w14:textId="20798D4A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22D7C270" w14:textId="29956C50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4A4B0A1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3BCF188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12ECDCC5" w14:textId="0D6D4E82" w:rsidR="00CA7852" w:rsidRPr="00947A9E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16CD5B7E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1F524" w14:textId="30718F4D" w:rsidR="00CA7852" w:rsidRPr="00947A9E" w:rsidRDefault="00BE432E" w:rsidP="009C6517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CA7852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8642BF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Change of Business name and</w:t>
            </w:r>
            <w:r w:rsidR="00CA7852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A4A60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Amendment of the Articles of Association</w:t>
            </w:r>
          </w:p>
          <w:p w14:paraId="61570265" w14:textId="0DCCCDEA" w:rsidR="00CA7852" w:rsidRPr="00947A9E" w:rsidRDefault="008642BF" w:rsidP="00AA4A60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 w:bidi="en-US"/>
              </w:rPr>
              <w:t>Change the business name to AS Harju Elekter Group and a</w:t>
            </w:r>
            <w:r w:rsidR="00D3069E" w:rsidRPr="00947A9E">
              <w:rPr>
                <w:rFonts w:eastAsia="Calibri" w:cstheme="minorHAnsi"/>
                <w:sz w:val="20"/>
                <w:szCs w:val="20"/>
                <w:lang w:val="en-GB" w:bidi="en-US"/>
              </w:rPr>
              <w:t>mend the Articles of Association and approve the new wording of the Articles of Association in the form submitted to the General Meeting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3CB0F" w14:textId="77777777" w:rsidR="00790C0F" w:rsidRPr="00947A9E" w:rsidRDefault="00790C0F" w:rsidP="00790C0F">
            <w:pPr>
              <w:ind w:firstLine="4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67569BB2" w14:textId="012528AA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10F38ED6" w14:textId="7C170716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6ABB6D46" w14:textId="38CA2387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545332B6" w14:textId="7E2439DA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F3BAF69" w14:textId="77777777" w:rsidR="00CA7852" w:rsidRPr="00947A9E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0FC549A8" w14:textId="77777777" w:rsidR="00942CBF" w:rsidRPr="00947A9E" w:rsidRDefault="00942CBF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1EA764D6" w14:textId="77777777" w:rsidR="009B1351" w:rsidRPr="00947A9E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________________________________________</w:t>
      </w:r>
      <w:r w:rsidR="00942CBF"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</w:t>
      </w:r>
    </w:p>
    <w:p w14:paraId="16D41F11" w14:textId="6E453A55" w:rsidR="009B1351" w:rsidRPr="00947A9E" w:rsidRDefault="00AD0A77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i/>
          <w:color w:val="0D0D0D" w:themeColor="text1" w:themeTint="F2"/>
          <w:sz w:val="20"/>
          <w:szCs w:val="20"/>
          <w:lang w:val="en-US"/>
        </w:rPr>
        <w:t>Signature in case of voting by post</w:t>
      </w:r>
    </w:p>
    <w:p w14:paraId="62B880ED" w14:textId="77777777" w:rsidR="009B1351" w:rsidRPr="00947A9E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B36F550" w14:textId="366B1428" w:rsidR="00CA7852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The completed ballot paper must be sent no later than by 11 </w:t>
      </w:r>
      <w:r w:rsidR="009054C8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a.m.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on 2</w:t>
      </w:r>
      <w:r w:rsidR="008165FE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7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April 202</w:t>
      </w:r>
      <w:r w:rsidR="00BE432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3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:</w:t>
      </w:r>
    </w:p>
    <w:p w14:paraId="4E989A6A" w14:textId="69DDACE1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in case of voting by email, send the digitally signed ballot to </w:t>
      </w:r>
      <w:hyperlink r:id="rId7" w:history="1">
        <w:r w:rsidRPr="00947A9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yldkoosolek@harjuelekter.com</w:t>
        </w:r>
      </w:hyperlink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 and </w:t>
      </w:r>
    </w:p>
    <w:p w14:paraId="4F68B22B" w14:textId="05FF367B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>in case of voting by post, send the handwritten ballot with a copy of the personal data page of the identity document to AS Harju Elekter at Paldiski mnt 31, Keila 76606, Estonia.</w:t>
      </w:r>
    </w:p>
    <w:p w14:paraId="6E4F5277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</w:p>
    <w:p w14:paraId="21A40C33" w14:textId="2AD9BEAA" w:rsidR="00B52CC9" w:rsidRPr="00947A9E" w:rsidRDefault="00B52CC9" w:rsidP="00AD0A77">
      <w:pPr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sectPr w:rsidR="00B52CC9" w:rsidRPr="00947A9E" w:rsidSect="009B1351">
      <w:headerReference w:type="default" r:id="rId8"/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C3B0" w14:textId="77777777" w:rsidR="00D223F0" w:rsidRDefault="00D223F0">
      <w:pPr>
        <w:spacing w:after="0" w:line="240" w:lineRule="auto"/>
      </w:pPr>
      <w:r>
        <w:separator/>
      </w:r>
    </w:p>
  </w:endnote>
  <w:endnote w:type="continuationSeparator" w:id="0">
    <w:p w14:paraId="5FFB1173" w14:textId="77777777" w:rsidR="00D223F0" w:rsidRDefault="00D2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718557"/>
      <w:docPartObj>
        <w:docPartGallery w:val="Page Numbers (Bottom of Page)"/>
        <w:docPartUnique/>
      </w:docPartObj>
    </w:sdtPr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AA1B" w14:textId="77777777" w:rsidR="00D223F0" w:rsidRDefault="00D223F0">
      <w:pPr>
        <w:spacing w:after="0" w:line="240" w:lineRule="auto"/>
      </w:pPr>
      <w:r>
        <w:separator/>
      </w:r>
    </w:p>
  </w:footnote>
  <w:footnote w:type="continuationSeparator" w:id="0">
    <w:p w14:paraId="27245199" w14:textId="77777777" w:rsidR="00D223F0" w:rsidRDefault="00D2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E905" w14:textId="25F37BC2" w:rsidR="003A4918" w:rsidRDefault="003A4918">
    <w:pPr>
      <w:pStyle w:val="Header"/>
    </w:pPr>
    <w:r>
      <w:rPr>
        <w:noProof/>
        <w:lang w:eastAsia="et-EE"/>
      </w:rPr>
      <w:drawing>
        <wp:inline distT="0" distB="0" distL="0" distR="0" wp14:anchorId="08DF758E" wp14:editId="7FAD8546">
          <wp:extent cx="2390503" cy="301927"/>
          <wp:effectExtent l="0" t="0" r="0" b="317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0992" cy="30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7998"/>
    <w:multiLevelType w:val="hybridMultilevel"/>
    <w:tmpl w:val="5E2429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86100">
    <w:abstractNumId w:val="1"/>
  </w:num>
  <w:num w:numId="2" w16cid:durableId="17135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916A3"/>
    <w:rsid w:val="000B0B87"/>
    <w:rsid w:val="000B1579"/>
    <w:rsid w:val="000D704A"/>
    <w:rsid w:val="000E4F64"/>
    <w:rsid w:val="000F4C06"/>
    <w:rsid w:val="001209BF"/>
    <w:rsid w:val="00157262"/>
    <w:rsid w:val="0020259D"/>
    <w:rsid w:val="002541C2"/>
    <w:rsid w:val="002552EB"/>
    <w:rsid w:val="002643D1"/>
    <w:rsid w:val="00281461"/>
    <w:rsid w:val="00283546"/>
    <w:rsid w:val="00293783"/>
    <w:rsid w:val="00295AA7"/>
    <w:rsid w:val="002C30AC"/>
    <w:rsid w:val="003520C3"/>
    <w:rsid w:val="00385091"/>
    <w:rsid w:val="00386E9F"/>
    <w:rsid w:val="003A4918"/>
    <w:rsid w:val="004270BA"/>
    <w:rsid w:val="004354E2"/>
    <w:rsid w:val="00470ED0"/>
    <w:rsid w:val="004A3C5D"/>
    <w:rsid w:val="004B7ADA"/>
    <w:rsid w:val="004D1FC0"/>
    <w:rsid w:val="004F0213"/>
    <w:rsid w:val="00545FA2"/>
    <w:rsid w:val="00574543"/>
    <w:rsid w:val="0057504E"/>
    <w:rsid w:val="00591FCF"/>
    <w:rsid w:val="005D7BCC"/>
    <w:rsid w:val="00642317"/>
    <w:rsid w:val="006D04D4"/>
    <w:rsid w:val="006F4049"/>
    <w:rsid w:val="006F58D0"/>
    <w:rsid w:val="00726DBB"/>
    <w:rsid w:val="00746A8D"/>
    <w:rsid w:val="00790C0F"/>
    <w:rsid w:val="008165FE"/>
    <w:rsid w:val="008642BF"/>
    <w:rsid w:val="008927C5"/>
    <w:rsid w:val="008C7A36"/>
    <w:rsid w:val="008E1BFD"/>
    <w:rsid w:val="008F0372"/>
    <w:rsid w:val="009054C8"/>
    <w:rsid w:val="00942CBF"/>
    <w:rsid w:val="00947A9E"/>
    <w:rsid w:val="00972C02"/>
    <w:rsid w:val="00980D3F"/>
    <w:rsid w:val="00983C84"/>
    <w:rsid w:val="00987FCB"/>
    <w:rsid w:val="009B1351"/>
    <w:rsid w:val="009C6517"/>
    <w:rsid w:val="009D5D75"/>
    <w:rsid w:val="00A026F9"/>
    <w:rsid w:val="00A135C8"/>
    <w:rsid w:val="00A15A68"/>
    <w:rsid w:val="00AA16D4"/>
    <w:rsid w:val="00AA4A60"/>
    <w:rsid w:val="00AD0A77"/>
    <w:rsid w:val="00AD1549"/>
    <w:rsid w:val="00B52CC9"/>
    <w:rsid w:val="00B56654"/>
    <w:rsid w:val="00B6307A"/>
    <w:rsid w:val="00B96DA1"/>
    <w:rsid w:val="00BB0867"/>
    <w:rsid w:val="00BC561D"/>
    <w:rsid w:val="00BE432E"/>
    <w:rsid w:val="00BF6376"/>
    <w:rsid w:val="00C400C6"/>
    <w:rsid w:val="00C47721"/>
    <w:rsid w:val="00C611BF"/>
    <w:rsid w:val="00CA7852"/>
    <w:rsid w:val="00CE17DB"/>
    <w:rsid w:val="00D15A09"/>
    <w:rsid w:val="00D223F0"/>
    <w:rsid w:val="00D3069E"/>
    <w:rsid w:val="00E2287A"/>
    <w:rsid w:val="00E6663F"/>
    <w:rsid w:val="00EB0E58"/>
    <w:rsid w:val="00EB1D63"/>
    <w:rsid w:val="00EC2C80"/>
    <w:rsid w:val="00EC51FF"/>
    <w:rsid w:val="00EF30A9"/>
    <w:rsid w:val="00F06848"/>
    <w:rsid w:val="00F21BE2"/>
    <w:rsid w:val="00FA0EF8"/>
    <w:rsid w:val="00FA4CBF"/>
    <w:rsid w:val="00FC11C9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77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772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546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Joon</cp:lastModifiedBy>
  <cp:revision>89</cp:revision>
  <cp:lastPrinted>2021-03-30T06:54:00Z</cp:lastPrinted>
  <dcterms:created xsi:type="dcterms:W3CDTF">2021-03-25T20:26:00Z</dcterms:created>
  <dcterms:modified xsi:type="dcterms:W3CDTF">2023-04-03T08:15:00Z</dcterms:modified>
</cp:coreProperties>
</file>