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C3E3" w14:textId="1CA91384" w:rsidR="00B135C0" w:rsidRPr="002334AB" w:rsidRDefault="00B135C0" w:rsidP="002334A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334AB">
        <w:rPr>
          <w:rFonts w:ascii="Arial" w:hAnsi="Arial" w:cs="Arial"/>
          <w:b/>
          <w:bCs/>
        </w:rPr>
        <w:t>Visuotinio AB ,,Utenos trikotažas“ akcininkų susirinkimo sprendimų projektai</w:t>
      </w:r>
    </w:p>
    <w:p w14:paraId="524B22DB" w14:textId="77777777" w:rsidR="006562C9" w:rsidRPr="002334AB" w:rsidRDefault="006562C9" w:rsidP="002334AB">
      <w:pPr>
        <w:spacing w:after="0" w:line="240" w:lineRule="auto"/>
        <w:jc w:val="both"/>
        <w:rPr>
          <w:rFonts w:ascii="Arial" w:hAnsi="Arial" w:cs="Arial"/>
        </w:rPr>
      </w:pPr>
    </w:p>
    <w:p w14:paraId="77B67B0B" w14:textId="176CD29D" w:rsidR="00B135C0" w:rsidRPr="002334AB" w:rsidRDefault="00B135C0" w:rsidP="002334AB">
      <w:pPr>
        <w:spacing w:after="0" w:line="240" w:lineRule="auto"/>
        <w:jc w:val="both"/>
        <w:rPr>
          <w:rFonts w:ascii="Arial" w:hAnsi="Arial" w:cs="Arial"/>
        </w:rPr>
      </w:pPr>
      <w:r w:rsidRPr="002334AB">
        <w:rPr>
          <w:rFonts w:ascii="Arial" w:hAnsi="Arial" w:cs="Arial"/>
        </w:rPr>
        <w:t xml:space="preserve">AB ,,Utenos trikotažas“ (toliau - Bendrovė) </w:t>
      </w:r>
      <w:r w:rsidR="002334AB" w:rsidRPr="002334AB">
        <w:rPr>
          <w:rFonts w:ascii="Arial" w:hAnsi="Arial" w:cs="Arial"/>
        </w:rPr>
        <w:t>ne</w:t>
      </w:r>
      <w:r w:rsidRPr="002334AB">
        <w:rPr>
          <w:rFonts w:ascii="Arial" w:hAnsi="Arial" w:cs="Arial"/>
        </w:rPr>
        <w:t xml:space="preserve">eilinio visuotinio akcininkų susirinkimo, vyksiančio 2021 m. </w:t>
      </w:r>
      <w:r w:rsidR="002334AB" w:rsidRPr="002334AB">
        <w:rPr>
          <w:rFonts w:ascii="Arial" w:hAnsi="Arial" w:cs="Arial"/>
        </w:rPr>
        <w:t>lapkričio</w:t>
      </w:r>
      <w:r w:rsidRPr="002334AB">
        <w:rPr>
          <w:rFonts w:ascii="Arial" w:hAnsi="Arial" w:cs="Arial"/>
        </w:rPr>
        <w:t xml:space="preserve"> </w:t>
      </w:r>
      <w:r w:rsidR="002334AB" w:rsidRPr="002334AB">
        <w:rPr>
          <w:rFonts w:ascii="Arial" w:hAnsi="Arial" w:cs="Arial"/>
        </w:rPr>
        <w:t>30</w:t>
      </w:r>
      <w:r w:rsidRPr="002334AB">
        <w:rPr>
          <w:rFonts w:ascii="Arial" w:hAnsi="Arial" w:cs="Arial"/>
        </w:rPr>
        <w:t xml:space="preserve"> d., darbotvarkė ir sprendimų projektai, kuriuos pasiūlė Bendrovės valdyba:</w:t>
      </w:r>
    </w:p>
    <w:p w14:paraId="7C34D6EF" w14:textId="77777777" w:rsidR="00B135C0" w:rsidRPr="002334AB" w:rsidRDefault="00B135C0" w:rsidP="002334AB">
      <w:pPr>
        <w:spacing w:after="0" w:line="240" w:lineRule="auto"/>
        <w:jc w:val="both"/>
        <w:rPr>
          <w:rFonts w:ascii="Arial" w:hAnsi="Arial" w:cs="Arial"/>
        </w:rPr>
      </w:pPr>
    </w:p>
    <w:p w14:paraId="1282914F" w14:textId="7B466E7C" w:rsidR="002334AB" w:rsidRPr="002334AB" w:rsidRDefault="002334AB" w:rsidP="002334AB">
      <w:pPr>
        <w:pStyle w:val="ListParagraph"/>
        <w:numPr>
          <w:ilvl w:val="0"/>
          <w:numId w:val="6"/>
        </w:numPr>
        <w:autoSpaceDE/>
        <w:autoSpaceDN/>
        <w:ind w:left="0" w:firstLine="567"/>
        <w:contextualSpacing w:val="0"/>
        <w:jc w:val="both"/>
        <w:rPr>
          <w:rFonts w:ascii="Arial" w:hAnsi="Arial" w:cs="Arial"/>
          <w:sz w:val="22"/>
          <w:szCs w:val="22"/>
          <w:lang w:val="lt-LT"/>
        </w:rPr>
      </w:pPr>
      <w:r w:rsidRPr="002334AB">
        <w:rPr>
          <w:rFonts w:ascii="Arial" w:hAnsi="Arial" w:cs="Arial"/>
          <w:color w:val="000000"/>
          <w:sz w:val="22"/>
          <w:szCs w:val="22"/>
          <w:lang w:val="lt-LT"/>
        </w:rPr>
        <w:t>Audito komiteto narių išrinkimas naujai kadencijai ir atlyginimo audito komiteto nariams nustatymas</w:t>
      </w:r>
    </w:p>
    <w:p w14:paraId="360D451D" w14:textId="31DC924D" w:rsidR="002334AB" w:rsidRPr="002334AB" w:rsidRDefault="002334AB" w:rsidP="002334AB">
      <w:pPr>
        <w:pStyle w:val="ListParagraph"/>
        <w:numPr>
          <w:ilvl w:val="1"/>
          <w:numId w:val="6"/>
        </w:numPr>
        <w:autoSpaceDE/>
        <w:autoSpaceDN/>
        <w:ind w:left="0" w:firstLine="567"/>
        <w:contextualSpacing w:val="0"/>
        <w:jc w:val="both"/>
        <w:rPr>
          <w:rFonts w:ascii="Arial" w:hAnsi="Arial" w:cs="Arial"/>
          <w:sz w:val="22"/>
          <w:szCs w:val="22"/>
          <w:lang w:val="lt-LT"/>
        </w:rPr>
      </w:pPr>
      <w:r w:rsidRPr="002334AB">
        <w:rPr>
          <w:rFonts w:ascii="Arial" w:hAnsi="Arial" w:cs="Arial"/>
          <w:sz w:val="22"/>
          <w:szCs w:val="22"/>
          <w:lang w:val="lt-LT"/>
        </w:rPr>
        <w:t xml:space="preserve"> Į AB "Utenos trikotažas" Audito komitetą naujai 4 (ketverių) metų kadencijai išrinkti 2 (du) nepriklausomus narius: Ingą </w:t>
      </w:r>
      <w:proofErr w:type="spellStart"/>
      <w:r w:rsidRPr="002334AB">
        <w:rPr>
          <w:rFonts w:ascii="Arial" w:hAnsi="Arial" w:cs="Arial"/>
          <w:sz w:val="22"/>
          <w:szCs w:val="22"/>
          <w:lang w:val="lt-LT"/>
        </w:rPr>
        <w:t>Kuktienę</w:t>
      </w:r>
      <w:proofErr w:type="spellEnd"/>
      <w:r w:rsidRPr="002334AB">
        <w:rPr>
          <w:rFonts w:ascii="Arial" w:hAnsi="Arial" w:cs="Arial"/>
          <w:sz w:val="22"/>
          <w:szCs w:val="22"/>
          <w:lang w:val="lt-LT"/>
        </w:rPr>
        <w:t xml:space="preserve">  ir Šarūną Radavičių. Audito komiteto pirmininku išrinkti </w:t>
      </w:r>
      <w:r w:rsidR="00002A8E" w:rsidRPr="002334AB">
        <w:rPr>
          <w:rFonts w:ascii="Arial" w:hAnsi="Arial" w:cs="Arial"/>
          <w:sz w:val="22"/>
          <w:szCs w:val="22"/>
          <w:lang w:val="lt-LT"/>
        </w:rPr>
        <w:t>Šarūną Radavičių</w:t>
      </w:r>
      <w:r w:rsidRPr="002334AB">
        <w:rPr>
          <w:rFonts w:ascii="Arial" w:hAnsi="Arial" w:cs="Arial"/>
          <w:sz w:val="22"/>
          <w:szCs w:val="22"/>
          <w:lang w:val="lt-LT"/>
        </w:rPr>
        <w:t>;</w:t>
      </w:r>
    </w:p>
    <w:p w14:paraId="362132F7" w14:textId="77777777" w:rsidR="002334AB" w:rsidRPr="002334AB" w:rsidRDefault="002334AB" w:rsidP="002334AB">
      <w:pPr>
        <w:pStyle w:val="ListParagraph"/>
        <w:numPr>
          <w:ilvl w:val="1"/>
          <w:numId w:val="6"/>
        </w:numPr>
        <w:autoSpaceDE/>
        <w:autoSpaceDN/>
        <w:ind w:left="0" w:firstLine="567"/>
        <w:contextualSpacing w:val="0"/>
        <w:jc w:val="both"/>
        <w:rPr>
          <w:rFonts w:ascii="Arial" w:hAnsi="Arial" w:cs="Arial"/>
          <w:sz w:val="22"/>
          <w:szCs w:val="22"/>
          <w:lang w:val="lt-LT"/>
        </w:rPr>
      </w:pPr>
      <w:r w:rsidRPr="002334AB">
        <w:rPr>
          <w:rFonts w:ascii="Arial" w:hAnsi="Arial" w:cs="Arial"/>
          <w:sz w:val="22"/>
          <w:szCs w:val="22"/>
          <w:lang w:val="lt-LT"/>
        </w:rPr>
        <w:t>Už nario veiklą Bendrovė įsipareigoja mokėti Audito komiteto nariui pagal suderintų Audito komiteto nario veiklai skirtų valandų skaičių, taikant 90 EUR/val. (atskaičius mokesčius) atlygį, bet ne daugiau nei  270 EUR (atskaičius mokesčius) už vieną audito komiteto posėdį.</w:t>
      </w:r>
    </w:p>
    <w:p w14:paraId="32AD07DF" w14:textId="77777777" w:rsidR="002334AB" w:rsidRPr="002334AB" w:rsidRDefault="002334AB" w:rsidP="002334AB">
      <w:pPr>
        <w:pStyle w:val="ListParagraph"/>
        <w:ind w:left="0" w:firstLine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lt-LT"/>
        </w:rPr>
      </w:pPr>
    </w:p>
    <w:p w14:paraId="3313BD32" w14:textId="39893DAA" w:rsidR="002334AB" w:rsidRPr="002334AB" w:rsidRDefault="002334AB" w:rsidP="002334AB">
      <w:pPr>
        <w:pStyle w:val="ListParagraph"/>
        <w:numPr>
          <w:ilvl w:val="0"/>
          <w:numId w:val="6"/>
        </w:numPr>
        <w:autoSpaceDE/>
        <w:autoSpaceDN/>
        <w:ind w:left="0" w:firstLine="567"/>
        <w:contextualSpacing w:val="0"/>
        <w:jc w:val="both"/>
        <w:rPr>
          <w:rFonts w:ascii="Arial" w:hAnsi="Arial" w:cs="Arial"/>
          <w:color w:val="000000"/>
          <w:sz w:val="22"/>
          <w:szCs w:val="22"/>
          <w:lang w:val="lt-LT"/>
        </w:rPr>
      </w:pPr>
      <w:r w:rsidRPr="002334AB">
        <w:rPr>
          <w:rFonts w:ascii="Arial" w:hAnsi="Arial" w:cs="Arial"/>
          <w:color w:val="000000"/>
          <w:sz w:val="22"/>
          <w:szCs w:val="22"/>
          <w:lang w:val="lt-LT"/>
        </w:rPr>
        <w:t>Valdybos nario rinkimas.</w:t>
      </w:r>
    </w:p>
    <w:p w14:paraId="174DF012" w14:textId="3D644CE6" w:rsidR="002334AB" w:rsidRPr="002334AB" w:rsidRDefault="002334AB" w:rsidP="002334AB">
      <w:pPr>
        <w:pStyle w:val="ListParagraph"/>
        <w:numPr>
          <w:ilvl w:val="1"/>
          <w:numId w:val="7"/>
        </w:numPr>
        <w:ind w:left="0" w:firstLine="567"/>
        <w:jc w:val="both"/>
        <w:rPr>
          <w:rFonts w:ascii="Arial" w:hAnsi="Arial" w:cs="Arial"/>
          <w:sz w:val="22"/>
          <w:szCs w:val="22"/>
          <w:lang w:val="lt-LT"/>
        </w:rPr>
      </w:pPr>
      <w:r w:rsidRPr="002334AB">
        <w:rPr>
          <w:rFonts w:ascii="Arial" w:hAnsi="Arial" w:cs="Arial"/>
          <w:sz w:val="22"/>
          <w:szCs w:val="22"/>
          <w:lang w:val="lt-LT"/>
        </w:rPr>
        <w:t>Išrinkti Nerijų Kalinauską į bendrovės valdybos narius likusiai bendrovės valdybos kadencijai, vietoje atsistatydinusios valdybos narės Auksės Žukauskienės.</w:t>
      </w:r>
    </w:p>
    <w:p w14:paraId="2366985F" w14:textId="77777777" w:rsidR="002334AB" w:rsidRPr="002334AB" w:rsidRDefault="002334AB" w:rsidP="002334AB">
      <w:pPr>
        <w:pStyle w:val="ListParagraph"/>
        <w:autoSpaceDE/>
        <w:autoSpaceDN/>
        <w:contextualSpacing w:val="0"/>
        <w:jc w:val="both"/>
        <w:rPr>
          <w:rFonts w:ascii="Arial" w:hAnsi="Arial" w:cs="Arial"/>
          <w:color w:val="000000"/>
          <w:sz w:val="22"/>
          <w:szCs w:val="22"/>
          <w:lang w:val="lt-LT"/>
        </w:rPr>
      </w:pPr>
    </w:p>
    <w:p w14:paraId="1369F46A" w14:textId="08309A50" w:rsidR="006562C9" w:rsidRPr="002334AB" w:rsidRDefault="00B135C0" w:rsidP="002334AB">
      <w:pPr>
        <w:spacing w:after="0" w:line="240" w:lineRule="auto"/>
        <w:jc w:val="both"/>
        <w:rPr>
          <w:rFonts w:ascii="Arial" w:hAnsi="Arial" w:cs="Arial"/>
        </w:rPr>
      </w:pPr>
      <w:r w:rsidRPr="002334AB">
        <w:rPr>
          <w:rFonts w:ascii="Arial" w:hAnsi="Arial" w:cs="Arial"/>
        </w:rPr>
        <w:t>Su Bendrovės turimais dokumentais, susijusiais su susirinkimo darbotvarke, įskaitant ir susirinkimo</w:t>
      </w:r>
      <w:r w:rsidR="006562C9" w:rsidRPr="002334AB">
        <w:rPr>
          <w:rFonts w:ascii="Arial" w:hAnsi="Arial" w:cs="Arial"/>
        </w:rPr>
        <w:t xml:space="preserve"> </w:t>
      </w:r>
      <w:r w:rsidRPr="002334AB">
        <w:rPr>
          <w:rFonts w:ascii="Arial" w:hAnsi="Arial" w:cs="Arial"/>
        </w:rPr>
        <w:t>sprendimų</w:t>
      </w:r>
      <w:r w:rsidR="006562C9" w:rsidRPr="002334AB">
        <w:rPr>
          <w:rFonts w:ascii="Arial" w:hAnsi="Arial" w:cs="Arial"/>
        </w:rPr>
        <w:t xml:space="preserve"> </w:t>
      </w:r>
      <w:r w:rsidRPr="002334AB">
        <w:rPr>
          <w:rFonts w:ascii="Arial" w:hAnsi="Arial" w:cs="Arial"/>
        </w:rPr>
        <w:t>projektus, galima susipažinti ir atvykus į AB ,,Utenos trikotažas“, adresu J. Basanavičiaus g. 122, Utena arba</w:t>
      </w:r>
      <w:r w:rsidR="006562C9" w:rsidRPr="002334AB">
        <w:rPr>
          <w:rFonts w:ascii="Arial" w:hAnsi="Arial" w:cs="Arial"/>
        </w:rPr>
        <w:t xml:space="preserve"> </w:t>
      </w:r>
      <w:r w:rsidRPr="002334AB">
        <w:rPr>
          <w:rFonts w:ascii="Arial" w:hAnsi="Arial" w:cs="Arial"/>
        </w:rPr>
        <w:t xml:space="preserve">Bendrovės tinklalapyje </w:t>
      </w:r>
      <w:hyperlink r:id="rId5" w:history="1">
        <w:r w:rsidR="006562C9" w:rsidRPr="002334AB">
          <w:rPr>
            <w:rStyle w:val="Hyperlink"/>
            <w:rFonts w:ascii="Arial" w:hAnsi="Arial" w:cs="Arial"/>
          </w:rPr>
          <w:t>www.ut.lt</w:t>
        </w:r>
      </w:hyperlink>
      <w:r w:rsidRPr="002334AB">
        <w:rPr>
          <w:rFonts w:ascii="Arial" w:hAnsi="Arial" w:cs="Arial"/>
        </w:rPr>
        <w:t>.</w:t>
      </w:r>
    </w:p>
    <w:p w14:paraId="669BD54A" w14:textId="043001D6" w:rsidR="006562C9" w:rsidRPr="002334AB" w:rsidRDefault="006562C9" w:rsidP="00233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lt-LT"/>
        </w:rPr>
      </w:pPr>
      <w:r w:rsidRPr="002334AB">
        <w:rPr>
          <w:rFonts w:ascii="Arial" w:eastAsia="Times New Roman" w:hAnsi="Arial" w:cs="Arial"/>
          <w:color w:val="000000"/>
          <w:lang w:eastAsia="lt-LT"/>
        </w:rPr>
        <w:t>Papildomą informaciją apie esminį įvykį teikia AB „Utenos trikotažas“ Finansų direktorė Živilė Jonaitytė tel. 8-686-5193.</w:t>
      </w:r>
    </w:p>
    <w:p w14:paraId="03526462" w14:textId="77777777" w:rsidR="006562C9" w:rsidRPr="002334AB" w:rsidRDefault="006562C9" w:rsidP="00233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lt-LT"/>
        </w:rPr>
      </w:pPr>
      <w:r w:rsidRPr="002334AB">
        <w:rPr>
          <w:rFonts w:ascii="Arial" w:eastAsia="Times New Roman" w:hAnsi="Arial" w:cs="Arial"/>
          <w:color w:val="000000"/>
          <w:lang w:eastAsia="lt-LT"/>
        </w:rPr>
        <w:t>AB ,,Utenos trikotažas” generalinis direktorius Petras Jašinskas</w:t>
      </w:r>
    </w:p>
    <w:p w14:paraId="1D414226" w14:textId="77777777" w:rsidR="006562C9" w:rsidRPr="002334AB" w:rsidRDefault="006562C9" w:rsidP="006562C9">
      <w:pPr>
        <w:spacing w:after="0" w:line="240" w:lineRule="auto"/>
        <w:rPr>
          <w:rFonts w:ascii="Arial" w:hAnsi="Arial" w:cs="Arial"/>
        </w:rPr>
      </w:pPr>
    </w:p>
    <w:sectPr w:rsidR="006562C9" w:rsidRPr="002334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FCB"/>
    <w:multiLevelType w:val="hybridMultilevel"/>
    <w:tmpl w:val="98DCD690"/>
    <w:lvl w:ilvl="0" w:tplc="4E6ACEF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77773EE"/>
    <w:multiLevelType w:val="multilevel"/>
    <w:tmpl w:val="51665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Helv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Helv" w:hint="default"/>
        <w:color w:val="000000"/>
      </w:rPr>
    </w:lvl>
    <w:lvl w:ilvl="3">
      <w:start w:val="1"/>
      <w:numFmt w:val="decimal"/>
      <w:isLgl/>
      <w:suff w:val="space"/>
      <w:lvlText w:val="%4."/>
      <w:lvlJc w:val="left"/>
      <w:pPr>
        <w:ind w:left="1080" w:hanging="720"/>
      </w:pPr>
      <w:rPr>
        <w:rFonts w:ascii="Palatino Linotype" w:eastAsia="Calibri" w:hAnsi="Palatino Linotype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Helv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Helv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Helv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Helv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Helv" w:hint="default"/>
        <w:color w:val="000000"/>
      </w:rPr>
    </w:lvl>
  </w:abstractNum>
  <w:abstractNum w:abstractNumId="2" w15:restartNumberingAfterBreak="0">
    <w:nsid w:val="286C63C5"/>
    <w:multiLevelType w:val="hybridMultilevel"/>
    <w:tmpl w:val="2684F000"/>
    <w:lvl w:ilvl="0" w:tplc="8C8C53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E58FF"/>
    <w:multiLevelType w:val="multilevel"/>
    <w:tmpl w:val="34D4081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E67521"/>
    <w:multiLevelType w:val="multilevel"/>
    <w:tmpl w:val="EF9854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195241"/>
    <w:multiLevelType w:val="hybridMultilevel"/>
    <w:tmpl w:val="B16C23B4"/>
    <w:lvl w:ilvl="0" w:tplc="38CE7DF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EC4449D"/>
    <w:multiLevelType w:val="multilevel"/>
    <w:tmpl w:val="6E24F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Helv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Helv" w:hint="default"/>
        <w:color w:val="000000"/>
      </w:rPr>
    </w:lvl>
    <w:lvl w:ilvl="3">
      <w:start w:val="1"/>
      <w:numFmt w:val="decimal"/>
      <w:isLgl/>
      <w:lvlText w:val="%4."/>
      <w:lvlJc w:val="left"/>
      <w:pPr>
        <w:ind w:left="1080" w:hanging="720"/>
      </w:pPr>
      <w:rPr>
        <w:rFonts w:ascii="Palatino Linotype" w:eastAsia="Calibri" w:hAnsi="Palatino Linotype"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Helv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Helv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Helv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Helv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Helv" w:hint="default"/>
        <w:color w:val="00000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C0"/>
    <w:rsid w:val="00002A8E"/>
    <w:rsid w:val="002334AB"/>
    <w:rsid w:val="006562C9"/>
    <w:rsid w:val="008D1029"/>
    <w:rsid w:val="00916219"/>
    <w:rsid w:val="00B1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0EB6"/>
  <w15:chartTrackingRefBased/>
  <w15:docId w15:val="{0CB14D73-121A-41D0-A164-E02B2D3D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2C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styleId="Hyperlink">
    <w:name w:val="Hyperlink"/>
    <w:basedOn w:val="DefaultParagraphFont"/>
    <w:uiPriority w:val="99"/>
    <w:unhideWhenUsed/>
    <w:rsid w:val="00656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t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</Words>
  <Characters>550</Characters>
  <Application>Microsoft Office Word</Application>
  <DocSecurity>0</DocSecurity>
  <Lines>4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Gytis Kundrotas</dc:creator>
  <cp:keywords/>
  <dc:description/>
  <cp:lastModifiedBy>Reda Kučinskienė</cp:lastModifiedBy>
  <cp:revision>2</cp:revision>
  <dcterms:created xsi:type="dcterms:W3CDTF">2021-11-04T08:16:00Z</dcterms:created>
  <dcterms:modified xsi:type="dcterms:W3CDTF">2021-11-04T08:16:00Z</dcterms:modified>
</cp:coreProperties>
</file>